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8A1" w:rsidRDefault="00C65260">
      <w:pPr>
        <w:ind w:firstLine="709"/>
        <w:jc w:val="center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00000A"/>
          <w:sz w:val="24"/>
          <w:szCs w:val="24"/>
        </w:rPr>
        <w:id w:val="1575987211"/>
        <w:docPartObj>
          <w:docPartGallery w:val="Table of Contents"/>
          <w:docPartUnique/>
        </w:docPartObj>
      </w:sdtPr>
      <w:sdtEndPr/>
      <w:sdtContent>
        <w:p w:rsidR="00DB78A1" w:rsidRDefault="00DB78A1">
          <w:pPr>
            <w:pStyle w:val="TOCHeading"/>
            <w:spacing w:line="240" w:lineRule="auto"/>
          </w:pPr>
        </w:p>
        <w:p w:rsidR="00DB78A1" w:rsidRDefault="00C65260">
          <w:pPr>
            <w:pStyle w:val="TOC1"/>
            <w:tabs>
              <w:tab w:val="right" w:leader="dot" w:pos="10489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779_1887482898">
            <w:r>
              <w:rPr>
                <w:rStyle w:val="IndexLink"/>
                <w:webHidden/>
              </w:rPr>
              <w:t>1. Введение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DB78A1" w:rsidRDefault="00C65260">
          <w:pPr>
            <w:pStyle w:val="TOC1"/>
            <w:tabs>
              <w:tab w:val="right" w:leader="dot" w:pos="10489"/>
            </w:tabs>
          </w:pPr>
          <w:hyperlink w:anchor="__RefHeading___Toc781_1887482898">
            <w:r>
              <w:rPr>
                <w:rStyle w:val="IndexLink"/>
                <w:webHidden/>
              </w:rPr>
              <w:t>2. Краткие теоретические сведения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DB78A1" w:rsidRDefault="00C65260">
          <w:pPr>
            <w:pStyle w:val="TOC1"/>
            <w:tabs>
              <w:tab w:val="right" w:leader="dot" w:pos="10489"/>
            </w:tabs>
          </w:pPr>
          <w:hyperlink w:anchor="__RefHeading___Toc783_1887482898">
            <w:r>
              <w:rPr>
                <w:rStyle w:val="IndexLink"/>
                <w:webHidden/>
              </w:rPr>
              <w:t>3. Блок-схема алгоритма</w:t>
            </w:r>
            <w:r>
              <w:rPr>
                <w:rStyle w:val="IndexLink"/>
                <w:webHidden/>
              </w:rPr>
              <w:tab/>
              <w:t>13</w:t>
            </w:r>
          </w:hyperlink>
        </w:p>
        <w:p w:rsidR="00DB78A1" w:rsidRDefault="00C65260">
          <w:pPr>
            <w:pStyle w:val="TOC1"/>
            <w:tabs>
              <w:tab w:val="right" w:leader="dot" w:pos="10489"/>
            </w:tabs>
          </w:pPr>
          <w:hyperlink w:anchor="__RefHeading___Toc785_1887482898">
            <w:r>
              <w:rPr>
                <w:rStyle w:val="IndexLink"/>
                <w:webHidden/>
              </w:rPr>
              <w:t>4. Демонстрация работы программы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:rsidR="00DB78A1" w:rsidRDefault="00C65260">
          <w:pPr>
            <w:pStyle w:val="TOC1"/>
            <w:tabs>
              <w:tab w:val="right" w:leader="dot" w:pos="10489"/>
            </w:tabs>
          </w:pPr>
          <w:hyperlink w:anchor="__RefHeading___Toc787_1887482898">
            <w:r>
              <w:rPr>
                <w:rStyle w:val="IndexLink"/>
                <w:webHidden/>
              </w:rPr>
              <w:t>5. Вывод</w:t>
            </w:r>
            <w:r>
              <w:rPr>
                <w:rStyle w:val="IndexLink"/>
                <w:webHidden/>
              </w:rPr>
              <w:tab/>
              <w:t>15</w:t>
            </w:r>
          </w:hyperlink>
        </w:p>
        <w:p w:rsidR="00DB78A1" w:rsidRDefault="00C65260">
          <w:pPr>
            <w:pStyle w:val="TOC1"/>
            <w:tabs>
              <w:tab w:val="right" w:leader="dot" w:pos="10489"/>
            </w:tabs>
          </w:pPr>
          <w:hyperlink w:anchor="__RefHeading___Toc789_1887482898">
            <w:r>
              <w:rPr>
                <w:rStyle w:val="IndexLink"/>
                <w:webHidden/>
              </w:rPr>
              <w:t>Приложение 1. Исходный код программы</w:t>
            </w:r>
            <w:r>
              <w:rPr>
                <w:rStyle w:val="IndexLink"/>
                <w:webHidden/>
              </w:rPr>
              <w:tab/>
              <w:t>16</w:t>
            </w:r>
          </w:hyperlink>
        </w:p>
        <w:p w:rsidR="00DB78A1" w:rsidRDefault="00C65260">
          <w:pPr>
            <w:pStyle w:val="Heading1"/>
            <w:ind w:firstLine="709"/>
            <w:rPr>
              <w:rFonts w:ascii="Times New Roman" w:hAnsi="Times New Roman" w:cs="Times New Roman"/>
              <w:color w:val="00000A"/>
              <w:sz w:val="28"/>
            </w:rPr>
          </w:pPr>
          <w:r>
            <w:fldChar w:fldCharType="end"/>
          </w:r>
        </w:p>
        <w:p w:rsidR="00DB78A1" w:rsidRDefault="00C65260">
          <w:pPr>
            <w:ind w:firstLine="709"/>
            <w:rPr>
              <w:sz w:val="22"/>
            </w:rPr>
          </w:pPr>
          <w:r>
            <w:br w:type="page"/>
          </w:r>
        </w:p>
        <w:p w:rsidR="00DB78A1" w:rsidRDefault="00C65260">
          <w:pPr>
            <w:pStyle w:val="Heading1"/>
            <w:numPr>
              <w:ilvl w:val="0"/>
              <w:numId w:val="1"/>
            </w:numPr>
            <w:jc w:val="center"/>
          </w:pPr>
          <w:bookmarkStart w:id="0" w:name="__RefHeading___Toc779_1887482898"/>
          <w:bookmarkStart w:id="1" w:name="_Toc16274"/>
          <w:bookmarkEnd w:id="0"/>
          <w:bookmarkEnd w:id="1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Введение</w:t>
          </w:r>
        </w:p>
        <w:p w:rsidR="00DB78A1" w:rsidRDefault="00DB78A1"/>
        <w:p w:rsidR="00DB78A1" w:rsidRDefault="00C65260">
          <w:pPr>
            <w:ind w:left="567" w:firstLine="709"/>
          </w:pPr>
          <w:r>
            <w:rPr>
              <w:sz w:val="28"/>
              <w:szCs w:val="28"/>
            </w:rPr>
            <w:tab/>
            <w:t xml:space="preserve">Цель лабораторной работы: </w:t>
          </w:r>
          <w:r>
            <w:rPr>
              <w:sz w:val="28"/>
              <w:szCs w:val="28"/>
            </w:rPr>
            <w:t>cоздать приложение, реализующее протокол распределения ключей Kerberos, включая процеду</w:t>
          </w:r>
          <w:bookmarkStart w:id="2" w:name="_GoBack1"/>
          <w:bookmarkEnd w:id="2"/>
          <w:r>
            <w:rPr>
              <w:sz w:val="28"/>
              <w:szCs w:val="28"/>
            </w:rPr>
            <w:t>ру, реализующую Алгоритм DES.</w:t>
          </w:r>
        </w:p>
        <w:p w:rsidR="00DB78A1" w:rsidRDefault="00C65260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В интерфейсе приложения должны быть наглядно представлены:</w:t>
          </w:r>
        </w:p>
        <w:p w:rsidR="00DB78A1" w:rsidRDefault="00C65260">
          <w:pPr>
            <w:pStyle w:val="ListParagraph"/>
            <w:numPr>
              <w:ilvl w:val="0"/>
              <w:numId w:val="3"/>
            </w:numPr>
            <w:jc w:val="both"/>
          </w:pPr>
          <w:r>
            <w:rPr>
              <w:rFonts w:ascii="Times New Roman" w:hAnsi="Times New Roman"/>
              <w:sz w:val="28"/>
              <w:szCs w:val="28"/>
            </w:rPr>
            <w:t>Исходные данные протокола (модули, ключи,</w:t>
          </w:r>
          <w:r>
            <w:rPr>
              <w:rFonts w:ascii="Times New Roman" w:hAnsi="Times New Roman"/>
              <w:sz w:val="28"/>
              <w:szCs w:val="28"/>
            </w:rPr>
            <w:t xml:space="preserve"> секретные данные и т.п.);</w:t>
          </w:r>
        </w:p>
        <w:p w:rsidR="00DB78A1" w:rsidRDefault="00C65260">
          <w:pPr>
            <w:pStyle w:val="ListParagraph"/>
            <w:numPr>
              <w:ilvl w:val="0"/>
              <w:numId w:val="3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Данные, передаваемые по сети каждой из сторон; </w:t>
          </w:r>
        </w:p>
        <w:p w:rsidR="00DB78A1" w:rsidRDefault="00C65260">
          <w:pPr>
            <w:ind w:left="567" w:firstLine="709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Проверки, выполняемые каждым из участников. </w:t>
          </w:r>
        </w:p>
        <w:p w:rsidR="00DB78A1" w:rsidRDefault="00C65260">
          <w:pPr>
            <w:ind w:firstLine="709"/>
          </w:pPr>
          <w:r>
            <w:br w:type="page"/>
          </w:r>
        </w:p>
        <w:p w:rsidR="00DB78A1" w:rsidRDefault="00C65260">
          <w:pPr>
            <w:pStyle w:val="Heading1"/>
            <w:numPr>
              <w:ilvl w:val="0"/>
              <w:numId w:val="1"/>
            </w:numPr>
            <w:jc w:val="center"/>
            <w:rPr>
              <w:rFonts w:ascii="Times New Roman" w:hAnsi="Times New Roman" w:cs="Times New Roman"/>
              <w:b/>
              <w:color w:val="00000A"/>
            </w:rPr>
          </w:pPr>
          <w:bookmarkStart w:id="3" w:name="__RefHeading___Toc781_1887482898"/>
          <w:bookmarkStart w:id="4" w:name="_Toc16275"/>
          <w:bookmarkEnd w:id="3"/>
          <w:bookmarkEnd w:id="4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Краткие теоретические сведения</w:t>
          </w:r>
        </w:p>
        <w:p w:rsidR="00DB78A1" w:rsidRDefault="00DB78A1"/>
        <w:p w:rsidR="00DB78A1" w:rsidRDefault="00C65260">
          <w:pPr>
            <w:ind w:firstLine="709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Протокол Kerberos </w:t>
          </w:r>
        </w:p>
        <w:p w:rsidR="00DB78A1" w:rsidRDefault="00C65260"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Протокол Kerberos является одной из реализаций протокола аутентификации с использо</w:t>
          </w:r>
          <w:r>
            <w:rPr>
              <w:sz w:val="28"/>
              <w:szCs w:val="28"/>
            </w:rPr>
            <w:t xml:space="preserve">ванием третьей стороны, призванной уменьшить количество сообщений, которыми обмениваются стороны. </w:t>
          </w:r>
        </w:p>
        <w:p w:rsidR="00DB78A1" w:rsidRDefault="00C65260"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Протокол Kerberos, достаточно гибкий и имеющий возможности тонкой настройки под конкретные применения, существует в нескольких версиях. Мы рассмотрим упрощен</w:t>
          </w:r>
          <w:r>
            <w:rPr>
              <w:sz w:val="28"/>
              <w:szCs w:val="28"/>
            </w:rPr>
            <w:t>ный механизм аутентификации, реализованный с помощью протокола Kerberos версии 5 (рис. 1):</w:t>
          </w:r>
        </w:p>
        <w:p w:rsidR="00DB78A1" w:rsidRDefault="00C65260">
          <w:pPr>
            <w:keepNext/>
            <w:jc w:val="center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695950" cy="3771900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0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Схема протокола </w:t>
          </w:r>
          <w:r>
            <w:rPr>
              <w:b w:val="0"/>
              <w:sz w:val="28"/>
              <w:szCs w:val="28"/>
              <w:lang w:val="en-US"/>
            </w:rPr>
            <w:t>Kerberos</w:t>
          </w:r>
        </w:p>
        <w:p w:rsidR="00DB78A1" w:rsidRDefault="00C65260"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Прежде всего стоит сказать, что при использовании </w:t>
          </w:r>
          <w:r>
            <w:rPr>
              <w:sz w:val="28"/>
              <w:szCs w:val="28"/>
              <w:lang w:val="en-US"/>
            </w:rPr>
            <w:t>Kerberos</w:t>
          </w:r>
          <w:r>
            <w:rPr>
              <w:sz w:val="28"/>
              <w:szCs w:val="28"/>
            </w:rPr>
    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</w:t>
          </w:r>
          <w:r>
            <w:rPr>
              <w:sz w:val="28"/>
              <w:szCs w:val="28"/>
            </w:rPr>
            <w:t xml:space="preserve">са в своей базе данных, запрос отклоняется. В противном случае сервер аутентификации работает по следующему рабочему процессу: </w:t>
          </w:r>
        </w:p>
        <w:p w:rsidR="00DB78A1" w:rsidRDefault="00C65260">
          <w:pPr>
            <w:rPr>
              <w:sz w:val="28"/>
              <w:szCs w:val="28"/>
            </w:rPr>
          </w:pPr>
          <w:r>
            <w:br w:type="page"/>
          </w:r>
        </w:p>
        <w:p w:rsidR="00DB78A1" w:rsidRDefault="00C65260">
          <w:pPr>
            <w:ind w:firstLine="709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lastRenderedPageBreak/>
            <w:t xml:space="preserve">Рабочий этап: </w:t>
          </w:r>
        </w:p>
        <w:p w:rsidR="00DB78A1" w:rsidRDefault="00C65260">
          <w:pPr>
            <w:spacing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Пусть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собирается начать взаимодействие с сервером SS (англ. </w:t>
          </w:r>
          <w:bookmarkStart w:id="5" w:name="keyword71"/>
          <w:bookmarkEnd w:id="5"/>
          <w:r>
            <w:rPr>
              <w:i/>
              <w:iCs/>
              <w:color w:val="000000"/>
              <w:sz w:val="28"/>
              <w:szCs w:val="28"/>
            </w:rPr>
            <w:t>Service</w:t>
          </w:r>
          <w:r>
            <w:rPr>
              <w:color w:val="000000"/>
              <w:sz w:val="28"/>
              <w:szCs w:val="28"/>
            </w:rPr>
            <w:t xml:space="preserve"> </w:t>
          </w:r>
          <w:bookmarkStart w:id="6" w:name="keyword72"/>
          <w:bookmarkEnd w:id="6"/>
          <w:r>
            <w:rPr>
              <w:i/>
              <w:iCs/>
              <w:color w:val="000000"/>
              <w:sz w:val="28"/>
              <w:szCs w:val="28"/>
            </w:rPr>
            <w:t>Server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7" w:name="keyword73"/>
          <w:bookmarkEnd w:id="7"/>
          <w:r>
            <w:rPr>
              <w:i/>
              <w:iCs/>
              <w:color w:val="000000"/>
              <w:sz w:val="28"/>
              <w:szCs w:val="28"/>
            </w:rPr>
            <w:t>сервер</w:t>
          </w:r>
          <w:r>
            <w:rPr>
              <w:color w:val="000000"/>
              <w:sz w:val="28"/>
              <w:szCs w:val="28"/>
            </w:rPr>
            <w:t>, предоставляющий сетевые сервисы). В несколько упрощенном виде, протокол предполагает следующие шаги: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C-&gt;AS: {c}</w:t>
          </w:r>
          <w:r>
            <w:rPr>
              <w:b/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посылает серверу аутентификации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свой идентификатор </w:t>
          </w:r>
          <w:r>
            <w:rPr>
              <w:color w:val="000000"/>
              <w:sz w:val="28"/>
              <w:szCs w:val="28"/>
            </w:rPr>
            <w:t>c (идентификатор передается открытым текстом).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  <w:lang w:val="en-US"/>
            </w:rPr>
            <w:t>AS-&gt;C: {{TGT}K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AS_TGS</w:t>
          </w:r>
          <w:r>
            <w:rPr>
              <w:b/>
              <w:color w:val="8B0000"/>
              <w:sz w:val="28"/>
              <w:szCs w:val="28"/>
              <w:lang w:val="en-US"/>
            </w:rPr>
            <w:t>, 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C_TGS</w:t>
          </w:r>
          <w:r>
            <w:rPr>
              <w:b/>
              <w:color w:val="8B0000"/>
              <w:sz w:val="28"/>
              <w:szCs w:val="28"/>
              <w:lang w:val="en-US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C</w:t>
          </w:r>
          <w:r>
            <w:rPr>
              <w:b/>
              <w:color w:val="000000"/>
              <w:sz w:val="28"/>
              <w:szCs w:val="28"/>
              <w:lang w:val="en-US"/>
            </w:rPr>
            <w:t>,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где:</w:t>
          </w:r>
        </w:p>
        <w:p w:rsidR="00DB78A1" w:rsidRDefault="00C65260">
          <w:pPr>
            <w:numPr>
              <w:ilvl w:val="1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</w:t>
          </w:r>
          <w:r>
            <w:rPr>
              <w:color w:val="000000"/>
              <w:sz w:val="28"/>
              <w:szCs w:val="28"/>
            </w:rPr>
            <w:t xml:space="preserve"> - основной ключ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;</w:t>
          </w:r>
        </w:p>
        <w:p w:rsidR="00DB78A1" w:rsidRDefault="00C65260">
          <w:pPr>
            <w:numPr>
              <w:ilvl w:val="1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000000"/>
              <w:sz w:val="28"/>
              <w:szCs w:val="28"/>
            </w:rPr>
            <w:t xml:space="preserve"> - ключ, выдаваемый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для доступа к серверу выдачи разрешений </w:t>
          </w:r>
          <w:bookmarkStart w:id="8" w:name="keyword74"/>
          <w:bookmarkEnd w:id="8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;</w:t>
          </w:r>
        </w:p>
        <w:p w:rsidR="00DB78A1" w:rsidRDefault="00C65260">
          <w:pPr>
            <w:numPr>
              <w:ilvl w:val="1"/>
              <w:numId w:val="2"/>
            </w:num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{TGT}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9" w:name="keyword75"/>
          <w:bookmarkEnd w:id="9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Granting </w:t>
          </w:r>
          <w:bookmarkStart w:id="10" w:name="keyword76"/>
          <w:bookmarkEnd w:id="10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- билет на доступ к серверу выдачи разрешений</w:t>
          </w:r>
        </w:p>
        <w:p w:rsidR="00DB78A1" w:rsidRDefault="00C65260"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{TGT}={c,</w:t>
          </w:r>
          <w:bookmarkStart w:id="11" w:name="keyword77"/>
          <w:bookmarkEnd w:id="11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,t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,p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, 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, где </w:t>
          </w:r>
          <w:bookmarkStart w:id="12" w:name="keyword78"/>
          <w:bookmarkEnd w:id="12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- идентификатор сервера выдачи разрешений, </w:t>
          </w:r>
          <w:r>
            <w:rPr>
              <w:color w:val="8B0000"/>
              <w:sz w:val="28"/>
              <w:szCs w:val="28"/>
            </w:rPr>
            <w:t>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000000"/>
              <w:sz w:val="28"/>
              <w:szCs w:val="28"/>
            </w:rPr>
            <w:t xml:space="preserve"> - отметка времени, </w:t>
          </w:r>
          <w:r>
            <w:rPr>
              <w:color w:val="8B0000"/>
              <w:sz w:val="28"/>
              <w:szCs w:val="28"/>
            </w:rPr>
            <w:t>p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13" w:name="keyword79"/>
          <w:bookmarkEnd w:id="13"/>
          <w:r>
            <w:rPr>
              <w:i/>
              <w:iCs/>
              <w:color w:val="000000"/>
              <w:sz w:val="28"/>
              <w:szCs w:val="28"/>
            </w:rPr>
            <w:t>период действия</w:t>
          </w:r>
          <w:r>
            <w:rPr>
              <w:color w:val="000000"/>
              <w:sz w:val="28"/>
              <w:szCs w:val="28"/>
            </w:rPr>
            <w:t xml:space="preserve"> билета.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Запись </w:t>
          </w:r>
          <w:r>
            <w:rPr>
              <w:noProof/>
              <w:color w:val="000000"/>
              <w:sz w:val="28"/>
              <w:szCs w:val="28"/>
            </w:rPr>
            <w:drawing>
              <wp:inline distT="0" distB="0" distL="0" distR="0">
                <wp:extent cx="647700" cy="247650"/>
                <wp:effectExtent l="0" t="0" r="0" b="0"/>
                <wp:docPr id="2" name="Рисунок 1" descr="\{ \cdot \} K_{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\{ \cdot \} K_{X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8"/>
              <w:szCs w:val="28"/>
            </w:rPr>
            <w:t xml:space="preserve">здесь и далее означает, что содержимое фигурных скобок зашифровано на </w:t>
          </w:r>
          <w:r>
            <w:rPr>
              <w:color w:val="000000"/>
              <w:sz w:val="28"/>
              <w:szCs w:val="28"/>
            </w:rPr>
            <w:t xml:space="preserve">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 xml:space="preserve">X  </w:t>
          </w:r>
          <w:r>
            <w:rPr>
              <w:color w:val="000000"/>
              <w:sz w:val="28"/>
              <w:szCs w:val="28"/>
            </w:rPr>
            <w:t>(Алгоритм шифрования приводится ниже).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этом шаге сервер аутентификации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, проверив, что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</w:t>
          </w:r>
          <w:r>
            <w:rPr>
              <w:color w:val="000000"/>
              <w:sz w:val="28"/>
              <w:szCs w:val="28"/>
            </w:rPr>
            <w:t xml:space="preserve">лка зашифрована на ключе клиента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. Таким образом, даже если на первом шаге взаимодействия идентификатор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послал не клиент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, а нарушитель </w:t>
          </w:r>
          <w:r>
            <w:rPr>
              <w:color w:val="8B0000"/>
              <w:sz w:val="28"/>
              <w:szCs w:val="28"/>
            </w:rPr>
            <w:t>X</w:t>
          </w:r>
          <w:r>
            <w:rPr>
              <w:color w:val="000000"/>
              <w:sz w:val="28"/>
              <w:szCs w:val="28"/>
            </w:rPr>
            <w:t xml:space="preserve">, то полученную от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посылку </w:t>
          </w:r>
          <w:r>
            <w:rPr>
              <w:color w:val="8B0000"/>
              <w:sz w:val="28"/>
              <w:szCs w:val="28"/>
            </w:rPr>
            <w:t>X</w:t>
          </w:r>
          <w:r>
            <w:rPr>
              <w:color w:val="000000"/>
              <w:sz w:val="28"/>
              <w:szCs w:val="28"/>
            </w:rPr>
            <w:t xml:space="preserve"> расшифровать не сможет.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Получить доступ к содержимому билета </w:t>
          </w:r>
          <w:r>
            <w:rPr>
              <w:color w:val="8B0000"/>
              <w:sz w:val="28"/>
              <w:szCs w:val="28"/>
            </w:rPr>
            <w:t>TGT</w:t>
          </w:r>
          <w:r>
            <w:rPr>
              <w:color w:val="000000"/>
              <w:sz w:val="28"/>
              <w:szCs w:val="28"/>
            </w:rPr>
            <w:t xml:space="preserve"> не может не только нарушитель, но и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>, т.к. билет зашифрован на ключе, который распределили между собой сервер аутентификации и сервер выдачи разрешений.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</w:t>
          </w:r>
          <w:bookmarkStart w:id="14" w:name="keyword80"/>
          <w:bookmarkEnd w:id="14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: {TGT}K</w:t>
          </w:r>
          <w:r>
            <w:rPr>
              <w:b/>
              <w:color w:val="8B0000"/>
              <w:sz w:val="28"/>
              <w:szCs w:val="28"/>
              <w:vertAlign w:val="subscript"/>
            </w:rPr>
            <w:t>AS_TGS</w:t>
          </w:r>
          <w:r>
            <w:rPr>
              <w:b/>
              <w:color w:val="8B0000"/>
              <w:sz w:val="28"/>
              <w:szCs w:val="28"/>
            </w:rPr>
            <w:t>, {Aut</w:t>
          </w:r>
          <w:r>
            <w:rPr>
              <w:b/>
              <w:color w:val="8B0000"/>
              <w:sz w:val="28"/>
              <w:szCs w:val="28"/>
              <w:vertAlign w:val="subscript"/>
            </w:rPr>
            <w:t>1</w:t>
          </w:r>
          <w:r>
            <w:rPr>
              <w:b/>
              <w:color w:val="8B0000"/>
              <w:sz w:val="28"/>
              <w:szCs w:val="28"/>
            </w:rPr>
            <w:t>} K</w:t>
          </w:r>
          <w:r>
            <w:rPr>
              <w:b/>
              <w:color w:val="8B0000"/>
              <w:sz w:val="28"/>
              <w:szCs w:val="28"/>
              <w:vertAlign w:val="subscript"/>
            </w:rPr>
            <w:t>C_TGS</w:t>
          </w:r>
          <w:r>
            <w:rPr>
              <w:b/>
              <w:color w:val="8B0000"/>
              <w:sz w:val="28"/>
              <w:szCs w:val="28"/>
            </w:rPr>
            <w:t>, {ID}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{Aut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 -</w:t>
          </w:r>
          <w:r>
            <w:rPr>
              <w:color w:val="000000"/>
              <w:sz w:val="28"/>
              <w:szCs w:val="28"/>
            </w:rPr>
            <w:t xml:space="preserve"> аутентификационный блок - </w:t>
          </w:r>
          <w:r>
            <w:rPr>
              <w:color w:val="8B0000"/>
              <w:sz w:val="28"/>
              <w:szCs w:val="28"/>
            </w:rPr>
            <w:t>Aut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 xml:space="preserve"> = {с,t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, </w:t>
          </w:r>
          <w:r>
            <w:rPr>
              <w:color w:val="8B0000"/>
              <w:sz w:val="28"/>
              <w:szCs w:val="28"/>
            </w:rPr>
            <w:t>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000000"/>
              <w:sz w:val="28"/>
              <w:szCs w:val="28"/>
            </w:rPr>
            <w:t xml:space="preserve"> - метка времени; </w:t>
          </w:r>
          <w:r>
            <w:rPr>
              <w:color w:val="8B0000"/>
              <w:sz w:val="28"/>
              <w:szCs w:val="28"/>
            </w:rPr>
            <w:t>ID</w:t>
          </w:r>
          <w:r>
            <w:rPr>
              <w:color w:val="000000"/>
              <w:sz w:val="28"/>
              <w:szCs w:val="28"/>
            </w:rPr>
            <w:t xml:space="preserve"> - идентификатор запрашиваемого сервиса (в частности, это может быть идентификатор сервера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).</w:t>
          </w:r>
        </w:p>
        <w:p w:rsidR="00DB78A1" w:rsidRDefault="00C65260"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на этот раз обращается к серверу выдачи разрешений </w:t>
          </w:r>
          <w:r>
            <w:rPr>
              <w:color w:val="8B0000"/>
              <w:sz w:val="28"/>
              <w:szCs w:val="28"/>
            </w:rPr>
            <w:t>ТGS</w:t>
          </w:r>
          <w:r>
            <w:rPr>
              <w:color w:val="000000"/>
              <w:sz w:val="28"/>
              <w:szCs w:val="28"/>
            </w:rPr>
            <w:t xml:space="preserve">. Он пересылает полученный от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билет, зашифрованный на 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AS_TGS</w:t>
          </w:r>
          <w:r>
            <w:rPr>
              <w:color w:val="000000"/>
              <w:sz w:val="28"/>
              <w:szCs w:val="28"/>
            </w:rPr>
            <w:t xml:space="preserve">, и аутентификационный блок, содержащий идентификатор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метку времени, показывающую, когда была сформирована посылка. Сервер выдачи разрешений расшифровывает билет </w:t>
          </w:r>
          <w:r>
            <w:rPr>
              <w:color w:val="8B0000"/>
              <w:sz w:val="28"/>
              <w:szCs w:val="28"/>
            </w:rPr>
            <w:t>TGT</w:t>
          </w:r>
          <w:r>
            <w:rPr>
              <w:color w:val="000000"/>
              <w:sz w:val="28"/>
              <w:szCs w:val="28"/>
            </w:rPr>
            <w:t xml:space="preserve"> и получает из него информацию о том, кому был вы</w:t>
          </w:r>
          <w:r>
            <w:rPr>
              <w:color w:val="000000"/>
              <w:sz w:val="28"/>
              <w:szCs w:val="28"/>
            </w:rPr>
            <w:t xml:space="preserve">дан билет, когда и на какой срок, ключ шифрования, сгенерированный сервером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для взаимодействия между клиентом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сервером </w:t>
          </w:r>
          <w:bookmarkStart w:id="15" w:name="keyword81"/>
          <w:bookmarkEnd w:id="15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>. С помощью этого ключа расшифровывается аутентификационный блок. Если метка в блоке совпадает с меткой в билете, это доказывае</w:t>
          </w:r>
          <w:r>
            <w:rPr>
              <w:color w:val="000000"/>
              <w:sz w:val="28"/>
              <w:szCs w:val="28"/>
            </w:rPr>
            <w:t xml:space="preserve">т, что посылку сгенерировал на самом деле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(ведь только он знал ключ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000000"/>
              <w:sz w:val="28"/>
              <w:szCs w:val="28"/>
            </w:rPr>
    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    </w:r>
          <w:r>
            <w:rPr>
              <w:b/>
              <w:bCs/>
              <w:color w:val="000000"/>
              <w:sz w:val="28"/>
              <w:szCs w:val="28"/>
            </w:rPr>
            <w:t>3</w:t>
          </w:r>
          <w:r>
            <w:rPr>
              <w:color w:val="000000"/>
              <w:sz w:val="28"/>
              <w:szCs w:val="28"/>
            </w:rPr>
            <w:t xml:space="preserve">). Если проверка проходит и действующая в системе политика позволяет клиенту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обращаться к клиенту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тогда выполняется шаг </w:t>
          </w:r>
          <w:r>
            <w:rPr>
              <w:b/>
              <w:bCs/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t>).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bookmarkStart w:id="16" w:name="keyword82"/>
          <w:bookmarkEnd w:id="16"/>
          <w:r>
            <w:rPr>
              <w:b/>
              <w:i/>
              <w:iCs/>
              <w:color w:val="8B0000"/>
              <w:sz w:val="28"/>
              <w:szCs w:val="28"/>
            </w:rPr>
            <w:lastRenderedPageBreak/>
            <w:t>TGS</w:t>
          </w:r>
          <w:r>
            <w:rPr>
              <w:b/>
              <w:color w:val="8B0000"/>
              <w:sz w:val="28"/>
              <w:szCs w:val="28"/>
            </w:rPr>
            <w:t>-&gt;C: {{</w:t>
          </w:r>
          <w:bookmarkStart w:id="17" w:name="keyword83"/>
          <w:bookmarkEnd w:id="17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TGS_SS</w:t>
          </w:r>
          <w:r>
            <w:rPr>
              <w:b/>
              <w:color w:val="8B0000"/>
              <w:sz w:val="28"/>
              <w:szCs w:val="28"/>
            </w:rPr>
            <w:t>,K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C_TGS</w:t>
          </w:r>
          <w:r>
            <w:rPr>
              <w:b/>
              <w:color w:val="000000"/>
              <w:sz w:val="28"/>
              <w:szCs w:val="28"/>
            </w:rPr>
            <w:t>,</w:t>
          </w:r>
        </w:p>
        <w:p w:rsidR="00DB78A1" w:rsidRDefault="00C65260"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- ключ для взаимодействия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</w:t>
          </w:r>
          <w:r>
            <w:rPr>
              <w:color w:val="8B0000"/>
              <w:sz w:val="28"/>
              <w:szCs w:val="28"/>
            </w:rPr>
            <w:t>{</w:t>
          </w:r>
          <w:bookmarkStart w:id="18" w:name="keyword84"/>
          <w:bookmarkEnd w:id="18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19" w:name="keyword85"/>
          <w:bookmarkEnd w:id="19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Granting Service - билет для до</w:t>
          </w:r>
          <w:r>
            <w:rPr>
              <w:color w:val="000000"/>
              <w:sz w:val="28"/>
              <w:szCs w:val="28"/>
            </w:rPr>
            <w:t xml:space="preserve">ступа к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(обратите внимание, что такой же аббревиатурой в описании протокола обозначается и сервер выдачи разрешений). </w:t>
          </w:r>
          <w:r>
            <w:rPr>
              <w:color w:val="8B0000"/>
              <w:sz w:val="28"/>
              <w:szCs w:val="28"/>
            </w:rPr>
            <w:t>{</w:t>
          </w:r>
          <w:bookmarkStart w:id="20" w:name="keyword86"/>
          <w:bookmarkEnd w:id="20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} ={с,ss,t</w:t>
          </w:r>
          <w:r>
            <w:rPr>
              <w:color w:val="8B0000"/>
              <w:sz w:val="28"/>
              <w:szCs w:val="28"/>
              <w:vertAlign w:val="subscript"/>
            </w:rPr>
            <w:t>3</w:t>
          </w:r>
          <w:r>
            <w:rPr>
              <w:color w:val="8B0000"/>
              <w:sz w:val="28"/>
              <w:szCs w:val="28"/>
            </w:rPr>
            <w:t>,p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, 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8B0000"/>
              <w:sz w:val="28"/>
              <w:szCs w:val="28"/>
            </w:rPr>
            <w:t xml:space="preserve"> }</w:t>
          </w:r>
          <w:r>
            <w:rPr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Сейчас сервер выдачи разрешений </w:t>
          </w:r>
          <w:bookmarkStart w:id="21" w:name="keyword87"/>
          <w:bookmarkEnd w:id="21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посылает клиенту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ключ шифрования и билет, необходимые для доступа к серверу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    </w:r>
          <w:bookmarkStart w:id="22" w:name="keyword88"/>
          <w:bookmarkEnd w:id="22"/>
          <w:r>
            <w:rPr>
              <w:i/>
              <w:iCs/>
              <w:color w:val="000000"/>
              <w:sz w:val="28"/>
              <w:szCs w:val="28"/>
            </w:rPr>
            <w:t>период действия</w:t>
          </w:r>
          <w:r>
            <w:rPr>
              <w:color w:val="000000"/>
              <w:sz w:val="28"/>
              <w:szCs w:val="28"/>
            </w:rPr>
            <w:t>; ключ шифрования.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C-&gt;SS: {</w:t>
          </w:r>
          <w:bookmarkStart w:id="23" w:name="keyword89"/>
          <w:bookmarkEnd w:id="23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TGS</w:t>
          </w:r>
          <w:r>
            <w:rPr>
              <w:b/>
              <w:color w:val="8B0000"/>
              <w:sz w:val="28"/>
              <w:szCs w:val="28"/>
              <w:vertAlign w:val="subscript"/>
            </w:rPr>
            <w:t>_SS</w:t>
          </w:r>
          <w:r>
            <w:rPr>
              <w:b/>
              <w:color w:val="8B0000"/>
              <w:sz w:val="28"/>
              <w:szCs w:val="28"/>
            </w:rPr>
            <w:t>, {Aut</w:t>
          </w:r>
          <w:r>
            <w:rPr>
              <w:b/>
              <w:color w:val="8B0000"/>
              <w:sz w:val="28"/>
              <w:szCs w:val="28"/>
              <w:vertAlign w:val="subscript"/>
            </w:rPr>
            <w:t>2</w:t>
          </w:r>
          <w:r>
            <w:rPr>
              <w:b/>
              <w:color w:val="8B0000"/>
              <w:sz w:val="28"/>
              <w:szCs w:val="28"/>
            </w:rPr>
            <w:t>} 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Aut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={c,t</w:t>
          </w:r>
          <w:r>
            <w:rPr>
              <w:color w:val="8B0000"/>
              <w:sz w:val="28"/>
              <w:szCs w:val="28"/>
              <w:vertAlign w:val="subscript"/>
            </w:rPr>
            <w:t>4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посылает билет, полученный от сервера выдачи разрешений, и свой аутентификационный блок серверу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с которым хочет установить сеанс защищенного взаимодействия. Предполагается, что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уже зарегистрировался в системе и распределил с сервером </w:t>
          </w:r>
          <w:bookmarkStart w:id="24" w:name="keyword90"/>
          <w:bookmarkEnd w:id="24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ключ шифрования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TGS_SS</w:t>
          </w:r>
          <w:r>
            <w:rPr>
              <w:color w:val="000000"/>
              <w:sz w:val="28"/>
              <w:szCs w:val="28"/>
            </w:rPr>
            <w:t xml:space="preserve">. Имея этот ключ, он может расшифровать билет, получить ключ шифрования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и провер</w:t>
          </w:r>
          <w:r>
            <w:rPr>
              <w:color w:val="000000"/>
              <w:sz w:val="28"/>
              <w:szCs w:val="28"/>
            </w:rPr>
            <w:t xml:space="preserve">ить подлинность </w:t>
          </w:r>
          <w:bookmarkStart w:id="25" w:name="keyword91"/>
          <w:bookmarkEnd w:id="25"/>
          <w:r>
            <w:rPr>
              <w:i/>
              <w:iCs/>
              <w:color w:val="000000"/>
              <w:sz w:val="28"/>
              <w:szCs w:val="28"/>
            </w:rPr>
            <w:t>отправителя сообщения</w:t>
          </w:r>
          <w:r>
            <w:rPr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numPr>
              <w:ilvl w:val="0"/>
              <w:numId w:val="2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SS-&gt;C: {t</w:t>
          </w:r>
          <w:r>
            <w:rPr>
              <w:b/>
              <w:color w:val="8B0000"/>
              <w:sz w:val="28"/>
              <w:szCs w:val="28"/>
              <w:vertAlign w:val="subscript"/>
            </w:rPr>
            <w:t>4</w:t>
          </w:r>
          <w:r>
            <w:rPr>
              <w:b/>
              <w:color w:val="8B0000"/>
              <w:sz w:val="28"/>
              <w:szCs w:val="28"/>
            </w:rPr>
            <w:t>+1}K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</w:p>
        <w:p w:rsidR="00DB78A1" w:rsidRDefault="00C65260"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Смысл последнего шага заключается в том, что теперь уже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должен доказать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свою подлинность. Он может сделать это, показав, что правильно расшифровал предыдущее сообщение. Вот поэтому,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берет отметку времени из аутентификационного блока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, изменяет ее заранее определенным образом (увеличивает на 1), шифрует на 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и во</w:t>
          </w:r>
          <w:r>
            <w:rPr>
              <w:color w:val="000000"/>
              <w:sz w:val="28"/>
              <w:szCs w:val="28"/>
            </w:rPr>
            <w:t xml:space="preserve">звращает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pStyle w:val="NormalWeb"/>
            <w:spacing w:beforeAutospacing="0" w:afterAutospacing="0" w:line="240" w:lineRule="atLeast"/>
            <w:ind w:firstLine="360"/>
            <w:jc w:val="both"/>
          </w:pPr>
          <w:r>
            <w:rPr>
              <w:color w:val="000000"/>
              <w:sz w:val="28"/>
              <w:szCs w:val="28"/>
            </w:rPr>
            <w:t xml:space="preserve">Если все шаги выполнены правильно и все проверки прошли успешно, то стороны взаимодействия </w:t>
          </w:r>
          <w:r>
            <w:rPr>
              <w:rStyle w:val="texample"/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rStyle w:val="texample"/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во-первых, удостоверились в подлинности друг друга, а во-вторых, получили </w:t>
          </w:r>
          <w:bookmarkStart w:id="26" w:name="keyword92"/>
          <w:bookmarkEnd w:id="26"/>
          <w:r>
            <w:rPr>
              <w:rStyle w:val="keyword"/>
              <w:i/>
              <w:iCs/>
              <w:color w:val="000000"/>
              <w:sz w:val="28"/>
              <w:szCs w:val="28"/>
            </w:rPr>
            <w:t>ключ</w:t>
          </w:r>
          <w:r>
            <w:rPr>
              <w:color w:val="000000"/>
              <w:sz w:val="28"/>
              <w:szCs w:val="28"/>
            </w:rPr>
            <w:t xml:space="preserve"> шифрования для защиты сеанса связи - </w:t>
          </w:r>
          <w:bookmarkStart w:id="27" w:name="keyword93"/>
          <w:bookmarkEnd w:id="27"/>
          <w:r>
            <w:rPr>
              <w:rStyle w:val="keyword"/>
              <w:i/>
              <w:iCs/>
              <w:color w:val="000000"/>
              <w:sz w:val="28"/>
              <w:szCs w:val="28"/>
            </w:rPr>
            <w:t>ключ</w:t>
          </w:r>
          <w:r>
            <w:rPr>
              <w:color w:val="000000"/>
              <w:sz w:val="28"/>
              <w:szCs w:val="28"/>
            </w:rPr>
            <w:t xml:space="preserve"> </w:t>
          </w:r>
          <w:r>
            <w:rPr>
              <w:rStyle w:val="texample"/>
              <w:color w:val="8B0000"/>
              <w:sz w:val="28"/>
              <w:szCs w:val="28"/>
            </w:rPr>
            <w:t>K</w:t>
          </w:r>
          <w:r>
            <w:rPr>
              <w:rStyle w:val="texample"/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>.</w:t>
          </w:r>
        </w:p>
        <w:p w:rsidR="00DB78A1" w:rsidRDefault="00C65260">
          <w:pPr>
            <w:pStyle w:val="NormalWeb"/>
            <w:spacing w:beforeAutospacing="0" w:afterAutospacing="0" w:line="240" w:lineRule="atLeast"/>
            <w:ind w:firstLine="360"/>
            <w:jc w:val="both"/>
          </w:pPr>
          <w:r>
            <w:rPr>
              <w:color w:val="000000"/>
              <w:sz w:val="28"/>
              <w:szCs w:val="28"/>
            </w:rPr>
            <w:t>Нужно отметить, ч</w:t>
          </w:r>
          <w:r>
            <w:rPr>
              <w:color w:val="000000"/>
              <w:sz w:val="28"/>
              <w:szCs w:val="28"/>
            </w:rPr>
            <w:t xml:space="preserve">то в процессе сеанса работы клиент проходит шаги 1) и 2) только один раз. Когда нужно получить билет на </w:t>
          </w:r>
          <w:bookmarkStart w:id="28" w:name="keyword94"/>
          <w:bookmarkEnd w:id="28"/>
          <w:r>
            <w:rPr>
              <w:rStyle w:val="keyword"/>
              <w:i/>
              <w:iCs/>
              <w:color w:val="000000"/>
              <w:sz w:val="28"/>
              <w:szCs w:val="28"/>
            </w:rPr>
            <w:t>доступ</w:t>
          </w:r>
          <w:r>
            <w:rPr>
              <w:color w:val="000000"/>
              <w:sz w:val="28"/>
              <w:szCs w:val="28"/>
            </w:rPr>
            <w:t xml:space="preserve"> к другому серверу (назовем его </w:t>
          </w:r>
          <w:r>
            <w:rPr>
              <w:rStyle w:val="texample"/>
              <w:color w:val="8B0000"/>
              <w:sz w:val="28"/>
              <w:szCs w:val="28"/>
            </w:rPr>
            <w:t>SS1</w:t>
          </w:r>
          <w:r>
            <w:rPr>
              <w:color w:val="000000"/>
              <w:sz w:val="28"/>
              <w:szCs w:val="28"/>
            </w:rPr>
            <w:t xml:space="preserve"> ), клиент </w:t>
          </w:r>
          <w:r>
            <w:rPr>
              <w:rStyle w:val="texample"/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обращается к серверу выдачи разрешений </w:t>
          </w:r>
          <w:bookmarkStart w:id="29" w:name="keyword95"/>
          <w:bookmarkEnd w:id="29"/>
          <w:r>
            <w:rPr>
              <w:rStyle w:val="keyword"/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с уже имеющимся у него билетом, т.е. протокол выполняет</w:t>
          </w:r>
          <w:r>
            <w:rPr>
              <w:color w:val="000000"/>
              <w:sz w:val="28"/>
              <w:szCs w:val="28"/>
            </w:rPr>
            <w:t>ся начиная с шага 3).</w:t>
          </w:r>
        </w:p>
        <w:p w:rsidR="00DB78A1" w:rsidRDefault="00C65260"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В алгоритме Kerberos могут применяться различные алгоритмы блочного симметричного шифрования. Для целей настоящей работы будем использовать алгоритм </w:t>
          </w:r>
          <w:r>
            <w:rPr>
              <w:color w:val="000000"/>
              <w:sz w:val="28"/>
              <w:szCs w:val="28"/>
              <w:lang w:val="en-US"/>
            </w:rPr>
            <w:t>DES</w:t>
          </w:r>
          <w:r>
            <w:rPr>
              <w:color w:val="000000"/>
              <w:sz w:val="28"/>
              <w:szCs w:val="28"/>
            </w:rPr>
            <w:t>:</w:t>
          </w:r>
        </w:p>
        <w:p w:rsidR="00DB78A1" w:rsidRDefault="00C65260"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Алгоритм DES Основные сведения</w:t>
          </w:r>
        </w:p>
        <w:p w:rsidR="00DB78A1" w:rsidRDefault="00C65260"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Одной из наиболее известных криптографических сис</w:t>
          </w:r>
          <w:r>
            <w:rPr>
              <w:color w:val="000000"/>
              <w:sz w:val="28"/>
              <w:szCs w:val="28"/>
            </w:rPr>
            <w:t>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</w:t>
          </w:r>
          <w:r>
            <w:rPr>
              <w:color w:val="000000"/>
              <w:sz w:val="28"/>
              <w:szCs w:val="28"/>
            </w:rPr>
            <w:t>у широко применяется и заслуживает внимания при изучении блочных шифров с закрытым ключом.</w:t>
          </w:r>
        </w:p>
        <w:p w:rsidR="00DB78A1" w:rsidRDefault="00C65260"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bCs/>
              <w:i/>
              <w:iCs/>
              <w:sz w:val="28"/>
              <w:szCs w:val="28"/>
            </w:rPr>
            <w:lastRenderedPageBreak/>
            <w:t xml:space="preserve">DES </w:t>
          </w:r>
          <w:r>
            <w:rPr>
              <w:sz w:val="28"/>
              <w:szCs w:val="28"/>
            </w:rPr>
            <w:t xml:space="preserve">является классической </w:t>
          </w:r>
          <w:r>
            <w:rPr>
              <w:i/>
              <w:iCs/>
              <w:sz w:val="28"/>
              <w:szCs w:val="28"/>
            </w:rPr>
            <w:t>сетью Фейстеля</w:t>
          </w:r>
          <w:r>
            <w:rPr>
              <w:sz w:val="28"/>
              <w:szCs w:val="28"/>
            </w:rPr>
            <w:t xml:space="preserve"> с двумя ветвями. Данные шифруются 64-битными блоками, используя 56-битный ключ. Алгоритм преобразует за несколько </w:t>
          </w:r>
          <w:r>
            <w:rPr>
              <w:i/>
              <w:iCs/>
              <w:sz w:val="28"/>
              <w:szCs w:val="28"/>
            </w:rPr>
            <w:t xml:space="preserve">раундов </w:t>
          </w:r>
          <w:r>
            <w:rPr>
              <w:sz w:val="28"/>
              <w:szCs w:val="28"/>
            </w:rPr>
            <w:t>64-битный вход в 64-битный выход. Длина ключа равна 56 битам. Процесс шифрования состоит из четыр</w:t>
          </w:r>
          <w:r>
            <w:rPr>
              <w:sz w:val="28"/>
              <w:szCs w:val="28"/>
            </w:rPr>
            <w:t>ех этапов. На первом из них выполняется начальная перестановка (</w:t>
          </w:r>
          <w:r>
            <w:rPr>
              <w:i/>
              <w:sz w:val="28"/>
              <w:szCs w:val="28"/>
            </w:rPr>
            <w:t>IP</w:t>
          </w:r>
          <w:r>
            <w:rPr>
              <w:sz w:val="28"/>
              <w:szCs w:val="28"/>
            </w:rPr>
    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    </w:r>
          <w:r>
            <w:rPr>
              <w:i/>
              <w:iCs/>
              <w:sz w:val="28"/>
              <w:szCs w:val="28"/>
            </w:rPr>
            <w:t>раундов</w:t>
          </w:r>
          <w:r>
            <w:rPr>
              <w:sz w:val="28"/>
              <w:szCs w:val="28"/>
            </w:rPr>
            <w:t xml:space="preserve"> одной и той же функции, ко</w:t>
          </w:r>
          <w:r>
            <w:rPr>
              <w:sz w:val="28"/>
              <w:szCs w:val="28"/>
            </w:rPr>
            <w:t>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результата, полученного на третьем этапе. Перестановка IP</w:t>
          </w:r>
          <w:r>
            <w:rPr>
              <w:sz w:val="28"/>
              <w:szCs w:val="28"/>
              <w:vertAlign w:val="superscript"/>
            </w:rPr>
            <w:t>-</w:t>
          </w:r>
          <w:r>
            <w:rPr>
              <w:sz w:val="28"/>
              <w:szCs w:val="28"/>
              <w:vertAlign w:val="superscript"/>
            </w:rPr>
            <w:t>1</w:t>
          </w:r>
          <w:r>
            <w:rPr>
              <w:sz w:val="28"/>
              <w:szCs w:val="28"/>
            </w:rPr>
            <w:t xml:space="preserve"> инверсна начальной перестановке.</w:t>
          </w:r>
        </w:p>
        <w:p w:rsidR="00DB78A1" w:rsidRDefault="00C65260">
          <w:pPr>
            <w:keepNext/>
            <w:ind w:firstLine="567"/>
            <w:jc w:val="center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2811780" cy="3409950"/>
                <wp:effectExtent l="0" t="0" r="0" b="0"/>
                <wp:docPr id="3" name="Рисунок 3" descr="Общая схема 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descr="Общая схема 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1780" cy="34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Общая схема </w:t>
          </w:r>
          <w:r>
            <w:rPr>
              <w:b w:val="0"/>
              <w:sz w:val="28"/>
              <w:szCs w:val="28"/>
              <w:lang w:val="en-US"/>
            </w:rPr>
            <w:t>DES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Шифрование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bookmarkStart w:id="30" w:name="sect13"/>
          <w:bookmarkEnd w:id="30"/>
          <w:r>
            <w:rPr>
              <w:b/>
              <w:bCs/>
              <w:sz w:val="28"/>
              <w:szCs w:val="28"/>
            </w:rPr>
            <w:t>Начальная перестановка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Начальная перестановка и ее инверсия определяются стандартной таблицей. Если М- это произвольные 64 бита, то X = IP (M)-переставленные </w:t>
          </w:r>
          <w:r>
            <w:rPr>
              <w:sz w:val="28"/>
              <w:szCs w:val="28"/>
            </w:rPr>
            <w:t>64 бита. Если применить обратную функцию перестановки Y =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(X) =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(IP(M)), то получится первоначальная последовательность бит.</w:t>
          </w:r>
        </w:p>
        <w:p w:rsidR="00DB78A1" w:rsidRDefault="00C65260">
          <w:pPr>
            <w:keepNext/>
            <w:jc w:val="both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940425" cy="1045210"/>
                <wp:effectExtent l="0" t="0" r="0" b="0"/>
                <wp:docPr id="4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104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DES</w:t>
          </w:r>
          <w:r>
            <w:rPr>
              <w:b w:val="0"/>
              <w:sz w:val="28"/>
              <w:szCs w:val="28"/>
            </w:rPr>
            <w:t>. Начальная перестановка</w:t>
          </w:r>
        </w:p>
        <w:p w:rsidR="00DB78A1" w:rsidRDefault="00C65260">
          <w:pPr>
            <w:keepNext/>
            <w:rPr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5940425" cy="1070610"/>
                <wp:effectExtent l="0" t="0" r="0" b="0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1070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DES</w:t>
          </w:r>
          <w:r>
            <w:rPr>
              <w:b w:val="0"/>
              <w:sz w:val="28"/>
              <w:szCs w:val="28"/>
            </w:rPr>
            <w:t xml:space="preserve">. </w:t>
          </w:r>
          <w:r>
            <w:rPr>
              <w:b w:val="0"/>
              <w:sz w:val="28"/>
              <w:szCs w:val="28"/>
            </w:rPr>
            <w:t>Заключительная перестановка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bookmarkStart w:id="31" w:name="sect14"/>
          <w:bookmarkEnd w:id="31"/>
          <w:r>
            <w:rPr>
              <w:b/>
              <w:bCs/>
              <w:sz w:val="28"/>
              <w:szCs w:val="28"/>
            </w:rPr>
            <w:t>Последовательность преобразований отдельного раунда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Теперь рассмотрим последовательность преобразований, используемую в каждом </w:t>
          </w:r>
          <w:r>
            <w:rPr>
              <w:i/>
              <w:iCs/>
              <w:sz w:val="28"/>
              <w:szCs w:val="28"/>
            </w:rPr>
            <w:t>раунде</w:t>
          </w:r>
          <w:r>
            <w:rPr>
              <w:sz w:val="28"/>
              <w:szCs w:val="28"/>
            </w:rPr>
            <w:t>.</w:t>
          </w:r>
        </w:p>
        <w:p w:rsidR="00DB78A1" w:rsidRDefault="00C65260">
          <w:pPr>
            <w:keepNext/>
            <w:ind w:firstLine="567"/>
            <w:jc w:val="center"/>
            <w:rPr>
              <w:sz w:val="28"/>
              <w:szCs w:val="28"/>
            </w:rPr>
          </w:pPr>
          <w:bookmarkStart w:id="32" w:name="image.2.5"/>
          <w:bookmarkEnd w:id="32"/>
          <w:r>
            <w:rPr>
              <w:noProof/>
            </w:rPr>
            <w:drawing>
              <wp:inline distT="0" distB="0" distL="0" distR="0">
                <wp:extent cx="3908425" cy="3886200"/>
                <wp:effectExtent l="0" t="0" r="0" b="0"/>
                <wp:docPr id="6" name="Рисунок 4" descr="I-ый раунд 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4" descr="I-ый раунд 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8425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I</w:t>
          </w:r>
          <w:r>
            <w:rPr>
              <w:b w:val="0"/>
              <w:sz w:val="28"/>
              <w:szCs w:val="28"/>
            </w:rPr>
            <w:t xml:space="preserve">-ый раунд </w:t>
          </w:r>
          <w:r>
            <w:rPr>
              <w:b w:val="0"/>
              <w:sz w:val="28"/>
              <w:szCs w:val="28"/>
              <w:lang w:val="en-US"/>
            </w:rPr>
            <w:t>DES</w:t>
          </w:r>
        </w:p>
        <w:p w:rsidR="00DB78A1" w:rsidRDefault="00C65260">
          <w:pPr>
            <w:spacing w:afterAutospacing="1"/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64-битный входной блок проходит через 16 </w:t>
          </w:r>
          <w:r>
            <w:rPr>
              <w:i/>
              <w:iCs/>
              <w:sz w:val="28"/>
              <w:szCs w:val="28"/>
            </w:rPr>
            <w:t>раундов</w:t>
          </w:r>
          <w:r>
            <w:rPr>
              <w:sz w:val="28"/>
              <w:szCs w:val="28"/>
            </w:rPr>
    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    </w:r>
          <w:r>
            <w:rPr>
              <w:i/>
              <w:sz w:val="28"/>
              <w:szCs w:val="28"/>
            </w:rPr>
            <w:t>L</w:t>
          </w:r>
          <w:r>
            <w:rPr>
              <w:sz w:val="28"/>
              <w:szCs w:val="28"/>
            </w:rPr>
            <w:t xml:space="preserve"> и </w:t>
          </w:r>
          <w:r>
            <w:rPr>
              <w:i/>
              <w:sz w:val="28"/>
              <w:szCs w:val="28"/>
            </w:rPr>
            <w:t>R</w:t>
          </w:r>
          <w:r>
            <w:rPr>
              <w:sz w:val="28"/>
              <w:szCs w:val="28"/>
            </w:rPr>
            <w:t>. Каждую итерацию</w:t>
          </w:r>
          <w:r>
            <w:rPr>
              <w:sz w:val="28"/>
              <w:szCs w:val="28"/>
            </w:rPr>
            <w:t xml:space="preserve"> можно описать следующим образом: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L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= R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R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= L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  <w:r>
            <w:rPr>
              <w:sz w:val="28"/>
              <w:szCs w:val="28"/>
              <w:lang w:val="en-US"/>
            </w:rPr>
            <w:t xml:space="preserve"> </w:t>
          </w:r>
          <m:oMath>
            <m:r>
              <w:rPr>
                <w:rFonts w:ascii="Cambria Math" w:hAnsi="Cambria Math"/>
              </w:rPr>
              <m:t>⊕</m:t>
            </m:r>
          </m:oMath>
          <w:r>
            <w:rPr>
              <w:sz w:val="28"/>
              <w:szCs w:val="28"/>
              <w:lang w:val="en-US"/>
            </w:rPr>
            <w:t xml:space="preserve"> F(R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  <w:r>
            <w:rPr>
              <w:sz w:val="28"/>
              <w:szCs w:val="28"/>
              <w:lang w:val="en-US"/>
            </w:rPr>
            <w:t>, K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>)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Где </w:t>
          </w:r>
          <m:oMath>
            <m:r>
              <w:rPr>
                <w:rFonts w:ascii="Cambria Math" w:hAnsi="Cambria Math"/>
              </w:rPr>
              <m:t>⊕</m:t>
            </m:r>
          </m:oMath>
          <w:r>
            <w:rPr>
              <w:sz w:val="28"/>
              <w:szCs w:val="28"/>
            </w:rPr>
            <w:t>обозначает операцию XOR.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Таким образом, выход левой половины </w:t>
          </w:r>
          <w:r>
            <w:rPr>
              <w:i/>
              <w:sz w:val="28"/>
              <w:szCs w:val="28"/>
            </w:rPr>
            <w:t>L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равен входу правой половины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sz w:val="28"/>
              <w:szCs w:val="28"/>
            </w:rPr>
            <w:t xml:space="preserve">. Выход правой половины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</w:t>
          </w:r>
          <w:r>
            <w:rPr>
              <w:sz w:val="28"/>
              <w:szCs w:val="28"/>
            </w:rPr>
            <w:t xml:space="preserve">является результатом применения операции XOR к </w:t>
          </w:r>
          <w:r>
            <w:rPr>
              <w:i/>
              <w:sz w:val="28"/>
              <w:szCs w:val="28"/>
            </w:rPr>
            <w:t>L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i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и функци</w:t>
          </w:r>
          <w:r>
            <w:rPr>
              <w:sz w:val="28"/>
              <w:szCs w:val="28"/>
            </w:rPr>
            <w:t xml:space="preserve">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 xml:space="preserve">, зависящей от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i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и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Рассмотрим функцию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 xml:space="preserve"> более подробно.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, которое подается на вход функции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>, имеет длину 32 бита. Вначале R</w:t>
          </w:r>
          <w:r>
            <w:rPr>
              <w:sz w:val="28"/>
              <w:szCs w:val="28"/>
              <w:vertAlign w:val="subscript"/>
            </w:rPr>
            <w:t xml:space="preserve">i </w:t>
          </w:r>
          <w:r>
            <w:rPr>
              <w:sz w:val="28"/>
              <w:szCs w:val="28"/>
            </w:rPr>
            <w:t xml:space="preserve">расширяется до 48 бит, используя таблицу, которая определяет перестановку плюс расширение на 16 бит. </w:t>
          </w:r>
          <w:r>
            <w:rPr>
              <w:sz w:val="28"/>
              <w:szCs w:val="28"/>
            </w:rPr>
            <w:t xml:space="preserve">Расширение происходит следующим образом. 32 бита </w:t>
          </w:r>
          <w:r>
            <w:rPr>
              <w:sz w:val="28"/>
              <w:szCs w:val="28"/>
            </w:rPr>
            <w:lastRenderedPageBreak/>
            <w:t>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. . . </w:t>
          </w:r>
          <w:r>
            <w:rPr>
              <w:sz w:val="28"/>
              <w:szCs w:val="28"/>
              <w:highlight w:val="green"/>
            </w:rPr>
            <w:t>efgh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green"/>
            </w:rPr>
            <w:t>ijkl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green"/>
            </w:rPr>
            <w:t>mnop</w:t>
          </w:r>
          <w:r>
            <w:rPr>
              <w:sz w:val="28"/>
              <w:szCs w:val="28"/>
            </w:rPr>
            <w:t xml:space="preserve"> . . 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то в результате расширения по</w:t>
          </w:r>
          <w:r>
            <w:rPr>
              <w:sz w:val="28"/>
              <w:szCs w:val="28"/>
            </w:rPr>
            <w:t>лучается сообщение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. . . </w:t>
          </w:r>
          <w:r>
            <w:rPr>
              <w:sz w:val="28"/>
              <w:szCs w:val="28"/>
              <w:highlight w:val="yellow"/>
            </w:rPr>
            <w:t>d</w:t>
          </w:r>
          <w:r>
            <w:rPr>
              <w:sz w:val="28"/>
              <w:szCs w:val="28"/>
              <w:highlight w:val="green"/>
            </w:rPr>
            <w:t>efgh</w:t>
          </w:r>
          <w:r>
            <w:rPr>
              <w:sz w:val="28"/>
              <w:szCs w:val="28"/>
              <w:highlight w:val="yellow"/>
            </w:rPr>
            <w:t>i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yellow"/>
            </w:rPr>
            <w:t>h</w:t>
          </w:r>
          <w:r>
            <w:rPr>
              <w:sz w:val="28"/>
              <w:szCs w:val="28"/>
              <w:highlight w:val="green"/>
            </w:rPr>
            <w:t>ijkl</w:t>
          </w:r>
          <w:r>
            <w:rPr>
              <w:sz w:val="28"/>
              <w:szCs w:val="28"/>
              <w:highlight w:val="yellow"/>
            </w:rPr>
            <w:t>m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yellow"/>
            </w:rPr>
            <w:t>l</w:t>
          </w:r>
          <w:r>
            <w:rPr>
              <w:sz w:val="28"/>
              <w:szCs w:val="28"/>
              <w:highlight w:val="green"/>
            </w:rPr>
            <w:t>mnop</w:t>
          </w:r>
          <w:r>
            <w:rPr>
              <w:sz w:val="28"/>
              <w:szCs w:val="28"/>
              <w:highlight w:val="yellow"/>
            </w:rPr>
            <w:t>q</w:t>
          </w:r>
          <w:r>
            <w:rPr>
              <w:sz w:val="28"/>
              <w:szCs w:val="28"/>
            </w:rPr>
            <w:t xml:space="preserve"> . . 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После этого для полученного 48-битного значения выполняется операция XOR с 48-битным </w:t>
          </w:r>
          <w:r>
            <w:rPr>
              <w:i/>
              <w:iCs/>
              <w:sz w:val="28"/>
              <w:szCs w:val="28"/>
            </w:rPr>
            <w:t xml:space="preserve">подключом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. Затем полученное 48-битное значение подается на вход функции подстановки, результатом которой является 32</w:t>
          </w:r>
          <w:r>
            <w:rPr>
              <w:sz w:val="28"/>
              <w:szCs w:val="28"/>
            </w:rPr>
            <w:t>-битное значение.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Подстановка состоит из восьми </w:t>
          </w:r>
          <w:r>
            <w:rPr>
              <w:i/>
              <w:iCs/>
              <w:sz w:val="28"/>
              <w:szCs w:val="28"/>
            </w:rPr>
            <w:t xml:space="preserve">S-boxes, </w:t>
          </w:r>
          <w:r>
            <w:rPr>
              <w:sz w:val="28"/>
              <w:szCs w:val="28"/>
            </w:rPr>
    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    </w:r>
          <w:r>
            <w:rPr>
              <w:i/>
              <w:iCs/>
              <w:sz w:val="28"/>
              <w:szCs w:val="28"/>
            </w:rPr>
            <w:t xml:space="preserve">S-box </w:t>
          </w:r>
          <w:r>
            <w:rPr>
              <w:sz w:val="28"/>
              <w:szCs w:val="28"/>
            </w:rPr>
            <w:t xml:space="preserve">определяют номер строки </w:t>
          </w:r>
          <w:r>
            <w:rPr>
              <w:sz w:val="28"/>
              <w:szCs w:val="28"/>
            </w:rPr>
            <w:t>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</w:t>
          </w:r>
          <w:r>
            <w:rPr>
              <w:sz w:val="28"/>
              <w:szCs w:val="28"/>
            </w:rPr>
            <w:t xml:space="preserve"> равно 5, т.е. выходом является 0101.</w:t>
          </w:r>
        </w:p>
        <w:p w:rsidR="00DB78A1" w:rsidRDefault="00C65260">
          <w:pPr>
            <w:keepNext/>
            <w:jc w:val="center"/>
            <w:rPr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3762375" cy="6464935"/>
                <wp:effectExtent l="0" t="0" r="0" b="0"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2375" cy="646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S</w:t>
          </w:r>
          <w:r>
            <w:rPr>
              <w:b w:val="0"/>
              <w:sz w:val="28"/>
              <w:szCs w:val="28"/>
            </w:rPr>
            <w:t>-</w:t>
          </w:r>
          <w:r>
            <w:rPr>
              <w:b w:val="0"/>
              <w:sz w:val="28"/>
              <w:szCs w:val="28"/>
              <w:lang w:val="en-US"/>
            </w:rPr>
            <w:t>boxes</w:t>
          </w:r>
        </w:p>
        <w:p w:rsidR="00DB78A1" w:rsidRDefault="00C65260">
          <w:pPr>
            <w:ind w:firstLine="567"/>
            <w:jc w:val="both"/>
          </w:pPr>
          <w:r>
            <w:rPr>
              <w:sz w:val="28"/>
              <w:szCs w:val="28"/>
            </w:rPr>
            <w:t xml:space="preserve">Далее полученное 32-битное значение обрабатывается с помощью перестановки </w:t>
          </w:r>
          <w:r>
            <w:rPr>
              <w:i/>
              <w:sz w:val="28"/>
              <w:szCs w:val="28"/>
            </w:rPr>
            <w:t>Р</w:t>
          </w:r>
          <w:r>
            <w:rPr>
              <w:sz w:val="28"/>
              <w:szCs w:val="28"/>
            </w:rPr>
            <w:t xml:space="preserve">, целью которой является максимальное переупорядочивание бит, чтобы в следующем </w:t>
          </w:r>
          <w:r>
            <w:rPr>
              <w:i/>
              <w:iCs/>
              <w:sz w:val="28"/>
              <w:szCs w:val="28"/>
            </w:rPr>
            <w:t>раунде</w:t>
          </w:r>
          <w:r>
            <w:rPr>
              <w:sz w:val="28"/>
              <w:szCs w:val="28"/>
            </w:rPr>
            <w:t xml:space="preserve"> шифрования</w:t>
          </w:r>
          <w:r>
            <w:rPr>
              <w:sz w:val="28"/>
              <w:szCs w:val="28"/>
            </w:rPr>
            <w:t xml:space="preserve"> с большой вероятностью каждый бит обрабатывался другим </w:t>
          </w:r>
          <w:r>
            <w:rPr>
              <w:i/>
              <w:iCs/>
              <w:sz w:val="28"/>
              <w:szCs w:val="28"/>
            </w:rPr>
            <w:t>S-box</w:t>
          </w:r>
          <w:r>
            <w:rPr>
              <w:sz w:val="28"/>
              <w:szCs w:val="28"/>
            </w:rPr>
            <w:t>.</w:t>
          </w:r>
        </w:p>
        <w:p w:rsidR="00DB78A1" w:rsidRDefault="00C65260">
          <w:pPr>
            <w:keepNext/>
            <w:jc w:val="both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857875" cy="569595"/>
                <wp:effectExtent l="0" t="0" r="0" b="0"/>
                <wp:docPr id="8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7875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Перестановка с помощью Р-блоков</w:t>
          </w:r>
        </w:p>
        <w:p w:rsidR="00DB78A1" w:rsidRDefault="00C65260">
          <w:pPr>
            <w:rPr>
              <w:b/>
              <w:bCs/>
              <w:sz w:val="28"/>
              <w:szCs w:val="28"/>
            </w:rPr>
          </w:pPr>
          <w:bookmarkStart w:id="33" w:name="sect15"/>
          <w:bookmarkEnd w:id="33"/>
          <w:r>
            <w:br w:type="page"/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Создание подключей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Ключ для отдельного </w:t>
          </w:r>
          <w:r>
            <w:rPr>
              <w:i/>
              <w:iCs/>
              <w:sz w:val="28"/>
              <w:szCs w:val="28"/>
            </w:rPr>
            <w:t xml:space="preserve">раунда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 </w:t>
          </w:r>
          <w:r>
            <w:rPr>
              <w:sz w:val="28"/>
              <w:szCs w:val="28"/>
            </w:rPr>
            <w:t xml:space="preserve">состоит из 48 бит. Ключи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5 убираются биты 64, 56, 48, 40, 32, 16, 8) , вначале выполняется перестановка в соответствии с таблицей Pe</w:t>
          </w:r>
          <w:r>
            <w:rPr>
              <w:sz w:val="28"/>
              <w:szCs w:val="28"/>
            </w:rPr>
            <w:t xml:space="preserve">rmuted Choice 1 (РС-1). </w:t>
          </w:r>
        </w:p>
        <w:p w:rsidR="00DB78A1" w:rsidRDefault="00C65260">
          <w:pPr>
            <w:keepNext/>
            <w:jc w:val="both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940425" cy="4448810"/>
                <wp:effectExtent l="0" t="0" r="0" b="0"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444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Схема </w:t>
          </w:r>
          <w:r>
            <w:rPr>
              <w:b w:val="0"/>
              <w:sz w:val="28"/>
              <w:szCs w:val="28"/>
              <w:lang w:val="en-US"/>
            </w:rPr>
            <w:t>Permuted Choice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Полученный 56-битный ключ разделяется на две 28-битные части, обозначаемые как C</w:t>
          </w:r>
          <w:r>
            <w:rPr>
              <w:sz w:val="28"/>
              <w:szCs w:val="28"/>
              <w:vertAlign w:val="subscript"/>
            </w:rPr>
            <w:t>0</w:t>
          </w:r>
          <w:r>
            <w:rPr>
              <w:sz w:val="28"/>
              <w:szCs w:val="28"/>
            </w:rPr>
            <w:t xml:space="preserve"> и D</w:t>
          </w:r>
          <w:r>
            <w:rPr>
              <w:sz w:val="28"/>
              <w:szCs w:val="28"/>
              <w:vertAlign w:val="subscript"/>
            </w:rPr>
            <w:t>0</w:t>
          </w:r>
          <w:r>
            <w:rPr>
              <w:sz w:val="28"/>
              <w:szCs w:val="28"/>
            </w:rPr>
            <w:t xml:space="preserve"> соответственно. На каждом </w:t>
          </w:r>
          <w:r>
            <w:rPr>
              <w:i/>
              <w:iCs/>
              <w:sz w:val="28"/>
              <w:szCs w:val="28"/>
            </w:rPr>
            <w:t xml:space="preserve">раунде </w:t>
          </w:r>
          <w:r>
            <w:rPr>
              <w:i/>
              <w:sz w:val="28"/>
              <w:szCs w:val="28"/>
            </w:rPr>
            <w:t>C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и </w:t>
          </w:r>
          <w:r>
            <w:rPr>
              <w:i/>
              <w:sz w:val="28"/>
              <w:szCs w:val="28"/>
            </w:rPr>
            <w:t>D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</w:t>
          </w:r>
          <w:r>
            <w:rPr>
              <w:sz w:val="28"/>
              <w:szCs w:val="28"/>
            </w:rPr>
            <w:t>независимо циклически сдвигаются влево на 1</w:t>
          </w:r>
          <w:r>
            <w:rPr>
              <w:sz w:val="28"/>
              <w:szCs w:val="28"/>
            </w:rPr>
            <w:t xml:space="preserve"> или 2 бита, в зависимости от номера </w:t>
          </w:r>
          <w:r>
            <w:rPr>
              <w:i/>
              <w:sz w:val="28"/>
              <w:szCs w:val="28"/>
            </w:rPr>
            <w:t>цикла</w:t>
          </w:r>
          <w:r>
            <w:rPr>
              <w:sz w:val="28"/>
              <w:szCs w:val="28"/>
            </w:rPr>
            <w:t xml:space="preserve">. </w:t>
          </w:r>
        </w:p>
        <w:p w:rsidR="00DB78A1" w:rsidRDefault="00C65260">
          <w:pPr>
            <w:keepNext/>
            <w:jc w:val="center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574030" cy="510540"/>
                <wp:effectExtent l="0" t="0" r="0" b="0"/>
                <wp:docPr id="10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4030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8A1" w:rsidRDefault="00C65260">
          <w:pPr>
            <w:pStyle w:val="Caption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>SEQ Рисунок \* ARABIC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Сдвиг ключа в зависимости от номера цикла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Полученные значения являются входом следующего </w:t>
          </w:r>
          <w:r>
            <w:rPr>
              <w:i/>
              <w:iCs/>
              <w:sz w:val="28"/>
              <w:szCs w:val="28"/>
            </w:rPr>
            <w:t>раунда</w:t>
          </w:r>
          <w:r>
            <w:rPr>
              <w:sz w:val="28"/>
              <w:szCs w:val="28"/>
            </w:rPr>
            <w:t>. Они также представляют собой вход в Permuted Choice 2 (РС-2), который создае</w:t>
          </w:r>
          <w:r>
            <w:rPr>
              <w:sz w:val="28"/>
              <w:szCs w:val="28"/>
            </w:rPr>
            <w:t xml:space="preserve">т 48-битное выходное значение, являющееся входом функции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>(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sz w:val="28"/>
              <w:szCs w:val="28"/>
            </w:rPr>
            <w:t xml:space="preserve">,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).</w:t>
          </w:r>
        </w:p>
        <w:p w:rsidR="00DB78A1" w:rsidRDefault="00DB78A1">
          <w:pPr>
            <w:ind w:firstLine="567"/>
            <w:jc w:val="both"/>
            <w:rPr>
              <w:b/>
              <w:bCs/>
              <w:sz w:val="28"/>
              <w:szCs w:val="28"/>
            </w:rPr>
          </w:pPr>
        </w:p>
        <w:p w:rsidR="00DB78A1" w:rsidRDefault="00C65260">
          <w:pPr>
            <w:rPr>
              <w:b/>
              <w:bCs/>
              <w:sz w:val="28"/>
              <w:szCs w:val="28"/>
            </w:rPr>
          </w:pPr>
          <w:r>
            <w:br w:type="page"/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Дешифрование</w:t>
          </w:r>
        </w:p>
        <w:p w:rsidR="00DB78A1" w:rsidRDefault="00C65260">
          <w:pPr>
            <w:ind w:firstLine="567"/>
            <w:jc w:val="both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 xml:space="preserve">Процесс дешифрования аналогичен процессу шифрования. На входе алгоритма используется зашифрованный текст, но ключи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используются в обратной последовательности.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16</w:t>
          </w:r>
          <w:r>
            <w:rPr>
              <w:sz w:val="28"/>
              <w:szCs w:val="28"/>
              <w:lang w:val="en-US"/>
            </w:rPr>
            <w:t xml:space="preserve"> используется на первом </w:t>
          </w:r>
          <w:r>
            <w:rPr>
              <w:i/>
              <w:iCs/>
              <w:sz w:val="28"/>
              <w:szCs w:val="28"/>
              <w:lang w:val="en-US"/>
            </w:rPr>
            <w:t>раунде</w:t>
          </w:r>
          <w:r>
            <w:rPr>
              <w:sz w:val="28"/>
              <w:szCs w:val="28"/>
              <w:lang w:val="en-US"/>
            </w:rPr>
            <w:t xml:space="preserve">,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1</w:t>
          </w:r>
          <w:r>
            <w:rPr>
              <w:sz w:val="28"/>
              <w:szCs w:val="28"/>
              <w:lang w:val="en-US"/>
            </w:rPr>
            <w:t xml:space="preserve"> используется на последнем </w:t>
          </w:r>
          <w:r>
            <w:rPr>
              <w:i/>
              <w:iCs/>
              <w:sz w:val="28"/>
              <w:szCs w:val="28"/>
              <w:lang w:val="en-US"/>
            </w:rPr>
            <w:t>раунде</w:t>
          </w:r>
          <w:r>
            <w:rPr>
              <w:sz w:val="28"/>
              <w:szCs w:val="28"/>
              <w:lang w:val="en-US"/>
            </w:rPr>
            <w:t xml:space="preserve">. </w:t>
          </w:r>
        </w:p>
        <w:p w:rsidR="00DB78A1" w:rsidRDefault="00C65260">
          <w:pPr>
            <w:rPr>
              <w:lang w:val="en-US"/>
            </w:rPr>
          </w:pPr>
          <w:r>
            <w:br w:type="page"/>
          </w:r>
        </w:p>
        <w:p w:rsidR="00DB78A1" w:rsidRDefault="00C65260">
          <w:pPr>
            <w:pStyle w:val="Heading1"/>
            <w:numPr>
              <w:ilvl w:val="0"/>
              <w:numId w:val="1"/>
            </w:numPr>
            <w:jc w:val="center"/>
          </w:pPr>
          <w:bookmarkStart w:id="34" w:name="__RefHeading___Toc783_1887482898"/>
          <w:bookmarkStart w:id="35" w:name="_Toc16276"/>
          <w:bookmarkEnd w:id="34"/>
          <w:bookmarkEnd w:id="35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Блок-схема алгоритм</w:t>
          </w:r>
          <w:r>
            <w:rPr>
              <w:rFonts w:ascii="Times New Roman" w:hAnsi="Times New Roman" w:cs="Times New Roman"/>
              <w:b/>
              <w:color w:val="00000A"/>
            </w:rPr>
            <w:t>а</w:t>
          </w:r>
        </w:p>
        <w:p w:rsidR="00DB78A1" w:rsidRDefault="00DB78A1"/>
        <w:p w:rsidR="00DB78A1" w:rsidRDefault="00C65260">
          <w:pPr>
            <w:jc w:val="center"/>
          </w:pPr>
          <w:r>
            <w:rPr>
              <w:noProof/>
            </w:rPr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93460" cy="8067040"/>
                <wp:effectExtent l="0" t="0" r="0" b="0"/>
                <wp:wrapTopAndBottom/>
                <wp:docPr id="1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3460" cy="806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B78A1" w:rsidRDefault="00C65260">
          <w:pPr>
            <w:jc w:val="center"/>
          </w:pPr>
          <w:r>
            <w:rPr>
              <w:sz w:val="28"/>
              <w:szCs w:val="28"/>
            </w:rPr>
            <w:t>Рисунок 3.1. Блок-схема алгоритма программы</w:t>
          </w:r>
        </w:p>
        <w:p w:rsidR="00DB78A1" w:rsidRDefault="00DB78A1">
          <w:pPr>
            <w:jc w:val="center"/>
            <w:rPr>
              <w:sz w:val="28"/>
              <w:szCs w:val="28"/>
            </w:rPr>
          </w:pPr>
        </w:p>
        <w:p w:rsidR="00DB78A1" w:rsidRDefault="00DB78A1">
          <w:pPr>
            <w:jc w:val="center"/>
          </w:pPr>
        </w:p>
        <w:p w:rsidR="00DB78A1" w:rsidRDefault="00C65260">
          <w:pPr>
            <w:pStyle w:val="Heading1"/>
            <w:numPr>
              <w:ilvl w:val="0"/>
              <w:numId w:val="1"/>
            </w:numPr>
            <w:jc w:val="center"/>
          </w:pPr>
          <w:bookmarkStart w:id="36" w:name="__RefHeading___Toc785_1887482898"/>
          <w:bookmarkStart w:id="37" w:name="_Toc16277"/>
          <w:bookmarkStart w:id="38" w:name="_Toc16278"/>
          <w:bookmarkEnd w:id="36"/>
          <w:bookmarkEnd w:id="37"/>
          <w:bookmarkEnd w:id="38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Демонстрация работы программы</w:t>
          </w:r>
        </w:p>
        <w:p w:rsidR="00DB78A1" w:rsidRDefault="00DB78A1">
          <w:pPr>
            <w:ind w:left="426" w:firstLine="708"/>
            <w:rPr>
              <w:sz w:val="28"/>
              <w:szCs w:val="28"/>
            </w:rPr>
          </w:pPr>
        </w:p>
        <w:p w:rsidR="00DB78A1" w:rsidRDefault="00DB78A1">
          <w:pPr>
            <w:jc w:val="center"/>
            <w:rPr>
              <w:sz w:val="28"/>
              <w:szCs w:val="28"/>
            </w:rPr>
          </w:pPr>
        </w:p>
        <w:p w:rsidR="00DB78A1" w:rsidRDefault="00C65260">
          <w:pPr>
            <w:jc w:val="center"/>
          </w:pPr>
          <w:r>
            <w:rPr>
              <w:noProof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660515" cy="2447290"/>
                <wp:effectExtent l="0" t="0" r="0" b="0"/>
                <wp:wrapTopAndBottom/>
                <wp:docPr id="1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244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B78A1" w:rsidRDefault="00C65260">
          <w:pPr>
            <w:jc w:val="center"/>
          </w:pPr>
          <w:r>
            <w:rPr>
              <w:sz w:val="28"/>
              <w:szCs w:val="28"/>
            </w:rPr>
            <w:t>Рисунок 4.1. Общение клиента с первым сервером.</w:t>
          </w:r>
        </w:p>
        <w:p w:rsidR="00DB78A1" w:rsidRDefault="00DB78A1">
          <w:pPr>
            <w:jc w:val="center"/>
            <w:rPr>
              <w:sz w:val="28"/>
              <w:szCs w:val="28"/>
            </w:rPr>
          </w:pPr>
        </w:p>
        <w:p w:rsidR="00DB78A1" w:rsidRDefault="00C65260">
          <w:pPr>
            <w:jc w:val="center"/>
          </w:pPr>
          <w:r>
            <w:rPr>
              <w:noProof/>
            </w:rPr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660515" cy="2168525"/>
                <wp:effectExtent l="0" t="0" r="0" b="0"/>
                <wp:wrapTopAndBottom/>
                <wp:docPr id="1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216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B78A1" w:rsidRDefault="00C65260">
          <w:pPr>
            <w:jc w:val="center"/>
          </w:pPr>
          <w:r>
            <w:rPr>
              <w:sz w:val="28"/>
              <w:szCs w:val="28"/>
            </w:rPr>
            <w:t>Рисунок 4.2. Общение клиента со вторым сервером</w:t>
          </w:r>
        </w:p>
        <w:p w:rsidR="00DB78A1" w:rsidRDefault="00DB78A1">
          <w:pPr>
            <w:jc w:val="center"/>
            <w:rPr>
              <w:sz w:val="28"/>
              <w:szCs w:val="28"/>
            </w:rPr>
          </w:pPr>
        </w:p>
        <w:p w:rsidR="00DB78A1" w:rsidRDefault="00C65260">
          <w:pPr>
            <w:jc w:val="center"/>
          </w:pPr>
          <w:r>
            <w:rPr>
              <w:noProof/>
            </w:rPr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660515" cy="445770"/>
                <wp:effectExtent l="0" t="0" r="0" b="0"/>
                <wp:wrapSquare wrapText="largest"/>
                <wp:docPr id="1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445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8"/>
              <w:szCs w:val="28"/>
            </w:rPr>
            <w:t>Рисунок 4.3.  Первоначальные данные</w:t>
          </w:r>
        </w:p>
        <w:p w:rsidR="00DB78A1" w:rsidRDefault="00C65260">
          <w:r>
            <w:tab/>
          </w:r>
          <w:r>
            <w:tab/>
          </w:r>
          <w:r>
            <w:tab/>
          </w:r>
        </w:p>
        <w:p w:rsidR="00DB78A1" w:rsidRDefault="00C65260">
          <w:r>
            <w:rPr>
              <w:noProof/>
            </w:rPr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660515" cy="1087755"/>
                <wp:effectExtent l="0" t="0" r="0" b="0"/>
                <wp:wrapSquare wrapText="largest"/>
                <wp:docPr id="1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1087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B78A1" w:rsidRDefault="00C65260">
          <w:pPr>
            <w:jc w:val="center"/>
          </w:pPr>
          <w:r>
            <w:rPr>
              <w:sz w:val="28"/>
              <w:szCs w:val="28"/>
            </w:rPr>
            <w:t xml:space="preserve">Рисунок 4.4.  Пример DES </w:t>
          </w:r>
          <w:r>
            <w:rPr>
              <w:sz w:val="28"/>
              <w:szCs w:val="28"/>
            </w:rPr>
            <w:t>шифрования и дешифрования ключа</w:t>
          </w:r>
          <w:r>
            <w:br w:type="page"/>
          </w:r>
        </w:p>
        <w:p w:rsidR="00DB78A1" w:rsidRDefault="00C65260">
          <w:pPr>
            <w:pStyle w:val="Heading1"/>
            <w:numPr>
              <w:ilvl w:val="0"/>
              <w:numId w:val="1"/>
            </w:numPr>
            <w:jc w:val="center"/>
          </w:pPr>
          <w:bookmarkStart w:id="39" w:name="__RefHeading___Toc787_1887482898"/>
          <w:bookmarkStart w:id="40" w:name="_Toc16280"/>
          <w:bookmarkEnd w:id="39"/>
          <w:bookmarkEnd w:id="40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Вывод</w:t>
          </w:r>
        </w:p>
        <w:p w:rsidR="00DB78A1" w:rsidRDefault="00DB78A1"/>
        <w:p w:rsidR="00DB78A1" w:rsidRDefault="00C65260">
          <w:pPr>
            <w:ind w:left="709" w:firstLine="567"/>
          </w:pPr>
          <w:r>
            <w:rPr>
              <w:sz w:val="28"/>
              <w:szCs w:val="28"/>
            </w:rPr>
            <w:t>В ходе выполнения лабораторной работы были изучены cоздано приложение, реализующее протокол распределения ключей Kerberos, включая процеду</w:t>
          </w:r>
          <w:bookmarkStart w:id="41" w:name="_GoBack2"/>
          <w:bookmarkEnd w:id="41"/>
          <w:r>
            <w:rPr>
              <w:sz w:val="28"/>
              <w:szCs w:val="28"/>
            </w:rPr>
            <w:t>ру, реализующую Алгоритм DES.</w:t>
          </w:r>
        </w:p>
        <w:p w:rsidR="00DB78A1" w:rsidRDefault="00C65260">
          <w:pPr>
            <w:ind w:left="709" w:firstLine="567"/>
          </w:pPr>
          <w:r>
            <w:br w:type="page"/>
          </w:r>
        </w:p>
        <w:p w:rsidR="00DB78A1" w:rsidRDefault="00C65260">
          <w:pPr>
            <w:pStyle w:val="Heading1"/>
            <w:jc w:val="center"/>
          </w:pPr>
          <w:bookmarkStart w:id="42" w:name="__RefHeading___Toc789_1887482898"/>
          <w:bookmarkStart w:id="43" w:name="_Toc16281"/>
          <w:bookmarkEnd w:id="42"/>
          <w:r>
            <w:rPr>
              <w:rFonts w:ascii="Times New Roman" w:hAnsi="Times New Roman" w:cs="Times New Roman"/>
              <w:b/>
              <w:color w:val="00000A"/>
            </w:rPr>
            <w:lastRenderedPageBreak/>
            <w:t xml:space="preserve">Приложение 1. </w:t>
          </w:r>
          <w:r>
            <w:rPr>
              <w:rFonts w:ascii="Times New Roman" w:hAnsi="Times New Roman" w:cs="Times New Roman"/>
              <w:b/>
              <w:color w:val="00000A"/>
              <w:szCs w:val="28"/>
            </w:rPr>
            <w:t>Исходный</w:t>
          </w:r>
          <w:r>
            <w:rPr>
              <w:rFonts w:ascii="Times New Roman" w:hAnsi="Times New Roman" w:cs="Times New Roman"/>
              <w:b/>
              <w:color w:val="00000A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A"/>
              <w:szCs w:val="28"/>
            </w:rPr>
            <w:t>код</w:t>
          </w:r>
          <w:r>
            <w:rPr>
              <w:rFonts w:ascii="Times New Roman" w:hAnsi="Times New Roman" w:cs="Times New Roman"/>
              <w:b/>
              <w:color w:val="00000A"/>
              <w:szCs w:val="28"/>
              <w:lang w:val="en-US"/>
            </w:rPr>
            <w:t xml:space="preserve"> </w:t>
          </w:r>
          <w:bookmarkEnd w:id="43"/>
          <w:r>
            <w:rPr>
              <w:rFonts w:ascii="Times New Roman" w:hAnsi="Times New Roman" w:cs="Times New Roman"/>
              <w:b/>
              <w:color w:val="00000A"/>
              <w:szCs w:val="28"/>
            </w:rPr>
            <w:t>программы</w:t>
          </w:r>
        </w:p>
        <w:p w:rsidR="00DB78A1" w:rsidRDefault="00DB78A1">
          <w:pPr>
            <w:rPr>
              <w:rFonts w:ascii="Consolas" w:hAnsi="Consolas" w:cs="Consolas"/>
              <w:color w:val="000000"/>
              <w:sz w:val="18"/>
              <w:szCs w:val="19"/>
              <w:lang w:val="en-US" w:eastAsia="en-US"/>
            </w:rPr>
          </w:pPr>
        </w:p>
        <w:p w:rsidR="00DB78A1" w:rsidRDefault="00DB78A1">
          <w:pPr>
            <w:rPr>
              <w:rFonts w:ascii="Consolas" w:hAnsi="Consolas" w:cs="Consolas"/>
              <w:color w:val="000000"/>
              <w:sz w:val="19"/>
              <w:szCs w:val="19"/>
              <w:lang w:val="en-US" w:eastAsia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import </w:t>
          </w:r>
          <w:r>
            <w:rPr>
              <w:rFonts w:ascii="Courier New" w:hAnsi="Courier New" w:cs="Courier New"/>
              <w:lang w:val="en-US"/>
            </w:rPr>
            <w:t>random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from collections import namedtuple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import time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from pydes import des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from ast import literal_eval as make_tuple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current_milli_time = lambda: int(round(time.time() * 1000))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hours_to_milli = lambda hour: hour * 3600 * 10000 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class </w:t>
          </w:r>
          <w:r>
            <w:rPr>
              <w:rFonts w:ascii="Courier New" w:hAnsi="Courier New" w:cs="Courier New"/>
              <w:lang w:val="en-US"/>
            </w:rPr>
            <w:t>DesEncrpter: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# Encrypts or decrypts any tuple of data with DES encryption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# Uses pydes library by Robin David (https://github.com/RobinDavid/pydes)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encrypt(self, data, key):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print('BEFORE encrypt:', data)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en</w:t>
          </w:r>
          <w:r>
            <w:rPr>
              <w:rFonts w:ascii="Courier New" w:hAnsi="Courier New" w:cs="Courier New"/>
              <w:lang w:val="en-US"/>
            </w:rPr>
            <w:t>crypted = des().encrypt(str(key), str(data), padding=True)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print('AFTER encrypt:', encrypted)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encrypted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decrypt(self, data, key):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print('BEFORE decrypt:', data)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decrypted =</w:t>
          </w:r>
          <w:r>
            <w:rPr>
              <w:rFonts w:ascii="Courier New" w:hAnsi="Courier New" w:cs="Courier New"/>
              <w:lang w:val="en-US"/>
            </w:rPr>
            <w:t xml:space="preserve"> des().decrypt(str(key), data, padding=True)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decrypted = make_tuple(decrypted)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print('AFTER decrypt:', decrypted)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decrypted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class KeyCreator: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create_key():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random.randint(100000000, 99</w:t>
          </w:r>
          <w:r>
            <w:rPr>
              <w:rFonts w:ascii="Courier New" w:hAnsi="Courier New" w:cs="Courier New"/>
              <w:lang w:val="en-US"/>
            </w:rPr>
            <w:t>9999999)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class KDC: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available_clients = ['client1', 'client2']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clients_keys = [KeyCreator.create_key(), KeyCreator.create_key()]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available_servers = ['server1', 'server2']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servers_keys = [KeyCreator.create_key(), </w:t>
          </w:r>
          <w:r>
            <w:rPr>
              <w:rFonts w:ascii="Courier New" w:hAnsi="Courier New" w:cs="Courier New"/>
              <w:lang w:val="en-US"/>
            </w:rPr>
            <w:t>KeyCreator.create_key()]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__init__(self):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self.des = DesEncrpter()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self.tgs_id = 1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self.key_tgs = KeyCreator.create_key()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get_permission_ticket(self, client_id):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print('New permission ticket call')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</w:t>
          </w:r>
          <w:r>
            <w:rPr>
              <w:rFonts w:ascii="Courier New" w:hAnsi="Courier New" w:cs="Courier New"/>
              <w:lang w:val="en-US"/>
            </w:rPr>
            <w:t>f client_id in self.available_clients: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t = current_milli_time()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 = hours_to_milli(48)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key_tgs_c = KeyCreator.create_key()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ticket = self.build_permission_ticket(client_id, self.tgs_id, t, p, key_tgs_c)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</w:t>
          </w:r>
          <w:r>
            <w:rPr>
              <w:rFonts w:ascii="Courier New" w:hAnsi="Courier New" w:cs="Courier New"/>
              <w:lang w:val="en-US"/>
            </w:rPr>
            <w:t xml:space="preserve">      print('New permission ticket:', ticket)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encrypted_ticket = self.des.encrypt(ticket, self.key_tgs)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bundle = (encrypted_ticket, key_tgs_c)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index = </w:t>
          </w:r>
          <w:r>
            <w:rPr>
              <w:rFonts w:ascii="Courier New" w:hAnsi="Courier New" w:cs="Courier New"/>
              <w:lang w:val="en-US"/>
            </w:rPr>
            <w:t>self.available_clients.index(client_id)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client_key = self.clients_keys[index]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encrypted_bundle = self.des.encrypt(bundle, client_key)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encrypted_bundle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print('Unknown client id')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</w:t>
          </w:r>
          <w:r>
            <w:rPr>
              <w:rFonts w:ascii="Courier New" w:hAnsi="Courier New" w:cs="Courier New"/>
              <w:lang w:val="en-US"/>
            </w:rPr>
            <w:t>get_server_ticket(self, permission_ticket, authority, server_id):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print('New server ticket call')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permission_ticket = self.des.decrypt(permission_ticket, self.key_tgs)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client_id = permission_ticket[0]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t = permission_ticket[2</w:t>
          </w:r>
          <w:r>
            <w:rPr>
              <w:rFonts w:ascii="Courier New" w:hAnsi="Courier New" w:cs="Courier New"/>
              <w:lang w:val="en-US"/>
            </w:rPr>
            <w:t>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 = permission_ticket[3]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key_tgs_c = permission_ticket[4]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print('Permission ticket data. Client id: {}, timestamp: {}, period: {}, key TGS-Client: {}'.format(client_id, t, p, key_tgs_c))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 = self.des.decrypt(auth</w:t>
          </w:r>
          <w:r>
            <w:rPr>
              <w:rFonts w:ascii="Courier New" w:hAnsi="Courier New" w:cs="Courier New"/>
              <w:lang w:val="en-US"/>
            </w:rPr>
            <w:t>ority, key_tgs_c)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auth_client_id = authority[0]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auth_t = authority[1]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print('Authority data. Client id: {}, timestamp: {}'.format(auth_client_id, auth_t))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client_id != auth_client_id: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print('Invalid client')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None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auth_t &lt; t or auth_t &gt; t + p: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pritn('Ticket is expired')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None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t = current_milli_time()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 = hours_to_milli(48)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key_ss_c = KeyCreator.create_key()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lastRenderedPageBreak/>
            <w:t xml:space="preserve">        server_tick</w:t>
          </w:r>
          <w:r>
            <w:rPr>
              <w:rFonts w:ascii="Courier New" w:hAnsi="Courier New" w:cs="Courier New"/>
              <w:lang w:val="en-US"/>
            </w:rPr>
            <w:t>et = self.build_server_ticket(client_id, server_id, t, p,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print('New server ticket:', server_ticket)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index = self.available_servers.index(server_id)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server_key = self.servers_keys[index]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  <w:r>
            <w:rPr>
              <w:rFonts w:ascii="Courier New" w:hAnsi="Courier New" w:cs="Courier New"/>
              <w:lang w:val="en-US"/>
            </w:rPr>
            <w:t>encrypted_server_ticket = self.des.encrypt(server_ticket, server_key)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bundle = (encrypted_server_ticket,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encrypted_bundle = self.des.encrypt(bundle, key_tgs_c)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encrypted_bundle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build_permission_ticket(cls, </w:t>
          </w:r>
          <w:r>
            <w:rPr>
              <w:rFonts w:ascii="Courier New" w:hAnsi="Courier New" w:cs="Courier New"/>
              <w:lang w:val="en-US"/>
            </w:rPr>
            <w:t>client_id, tgs, t, p, key_tgs_c):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(client_id, tgs, t, p, key_tgs_c)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build_server_ticket(cls, client_id, server_id, t, p, key_ss_c):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(client_id, server_id, t, p, key_ss_c)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class Client: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</w:t>
          </w:r>
          <w:r>
            <w:rPr>
              <w:rFonts w:ascii="Courier New" w:hAnsi="Courier New" w:cs="Courier New"/>
              <w:lang w:val="en-US"/>
            </w:rPr>
            <w:t>__init__(self, client_id, client_key, kdc, servers):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self.client_id = client_id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self.client_key = client_key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self.kdc = kdc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self.servers = servers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self.des = DesEncrpter()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self.permission_ticket = None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</w:t>
          </w:r>
          <w:r>
            <w:rPr>
              <w:rFonts w:ascii="Courier New" w:hAnsi="Courier New" w:cs="Courier New"/>
              <w:lang w:val="en-US"/>
            </w:rPr>
            <w:t xml:space="preserve">  self.key_tgs_c = None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make_server_call(self, server_number):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print('Call server', server_number)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server = self.servers[server_number]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</w:t>
          </w:r>
          <w:r>
            <w:rPr>
              <w:rFonts w:ascii="Courier New" w:hAnsi="Courier New" w:cs="Courier New"/>
              <w:lang w:val="en-US"/>
            </w:rPr>
            <w:t>self.permission_ticket is None or self.key_tgs_c is None: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print('Trying to take permission ticket')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permission_ticket_bundle = self.kdc.get_permission_ticket(self.client_id)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if permission_ticket_bundle is None: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</w:t>
          </w:r>
          <w:r>
            <w:rPr>
              <w:rFonts w:ascii="Courier New" w:hAnsi="Courier New" w:cs="Courier New"/>
              <w:lang w:val="en-US"/>
            </w:rPr>
            <w:t xml:space="preserve">       return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permission_ticket_bundle = self.des.decrypt(permission_ticket_bundle, self.client_key)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permission_ticket = permission_ticket_bundle[0]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key_tgs_c = permission_ticket_bundle[1]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</w:t>
          </w:r>
          <w:r>
            <w:rPr>
              <w:rFonts w:ascii="Courier New" w:hAnsi="Courier New" w:cs="Courier New"/>
              <w:lang w:val="en-US"/>
            </w:rPr>
            <w:t>('Key TGS-Client:', key_tgs_c)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self.permission_ticket = permission_ticket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self.key_tgs_c = key_tgs_c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lastRenderedPageBreak/>
            <w:t xml:space="preserve">        else: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print('Permission ticket and key TGS-Client already defined')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permission_ticket = self.permi</w:t>
          </w:r>
          <w:r>
            <w:rPr>
              <w:rFonts w:ascii="Courier New" w:hAnsi="Courier New" w:cs="Courier New"/>
              <w:lang w:val="en-US"/>
            </w:rPr>
            <w:t>ssion_ticket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key_tgs_c = self.key_tgs_c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print('Trying to get server ticket')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bundle = self.__call_tgs(permission_ticket, key_tgs_c, server.server_id)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bundle is None: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bundle </w:t>
          </w:r>
          <w:r>
            <w:rPr>
              <w:rFonts w:ascii="Courier New" w:hAnsi="Courier New" w:cs="Courier New"/>
              <w:lang w:val="en-US"/>
            </w:rPr>
            <w:t>= self.des.decrypt(bundle, key_tgs_c)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server_ticket = bundle[0]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key_ss_c = bundle[1]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print('Key Server-Client:',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print('Trying to connect server')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t = </w:t>
          </w:r>
          <w:r>
            <w:rPr>
              <w:rFonts w:ascii="Courier New" w:hAnsi="Courier New" w:cs="Courier New"/>
              <w:lang w:val="en-US"/>
            </w:rPr>
            <w:t>current_milli_time()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 = (self.client_id, t)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authority_enctypted = self.des.encrypt(authority,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confirm_t = server.connect(server_ticket, authority_enctypted)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confirm_t is None: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</w:t>
          </w:r>
          <w:r>
            <w:rPr>
              <w:rFonts w:ascii="Courier New" w:hAnsi="Courier New" w:cs="Courier New"/>
              <w:lang w:val="en-US"/>
            </w:rPr>
            <w:t xml:space="preserve"> confirm_t = self.des.decrypt(confirm_t,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confirm_t != t + 1: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print('Server returns wrong confirmation timestamp')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print('Server call is successful')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__call_tgs(se</w:t>
          </w:r>
          <w:r>
            <w:rPr>
              <w:rFonts w:ascii="Courier New" w:hAnsi="Courier New" w:cs="Courier New"/>
              <w:lang w:val="en-US"/>
            </w:rPr>
            <w:t>lf, permission_ticket, key_tgs_c, server_id):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t = current_milli_time()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print('Call TGS. Server id: {}, timestamp: {}'.format(server_id, t))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 = (self.client_id, t)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authority_enctypted = self.des.encrypt(authority, ke</w:t>
          </w:r>
          <w:r>
            <w:rPr>
              <w:rFonts w:ascii="Courier New" w:hAnsi="Courier New" w:cs="Courier New"/>
              <w:lang w:val="en-US"/>
            </w:rPr>
            <w:t>y_tgs_c)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bundle = self.kdc.get_server_ticket(permission_ticket, authority_enctypted, server_id)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bundle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class Server: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__init__(self, server_id, server_key):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self.server_id = server_id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</w:t>
          </w:r>
          <w:r>
            <w:rPr>
              <w:rFonts w:ascii="Courier New" w:hAnsi="Courier New" w:cs="Courier New"/>
              <w:lang w:val="en-US"/>
            </w:rPr>
            <w:t>self.server_key = server_key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self.des = DesEncrpter()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def connect(self, server_ticket, authority):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lastRenderedPageBreak/>
            <w:t xml:space="preserve">        print('New server connection')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server_ticket = self.des.decrypt(server_ticket, self.server_key)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client_id = server_ticke</w:t>
          </w:r>
          <w:r>
            <w:rPr>
              <w:rFonts w:ascii="Courier New" w:hAnsi="Courier New" w:cs="Courier New"/>
              <w:lang w:val="en-US"/>
            </w:rPr>
            <w:t>t[0]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server_id = server_ticket[1]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t = server_ticket[2]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 = server_ticket[3]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key_ss_c = server_ticket[4]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print('Server ticket data. Client id: {}, timestamp: {}, period: {}, key Server-Client: {}'.format(client_id, t</w:t>
          </w:r>
          <w:r>
            <w:rPr>
              <w:rFonts w:ascii="Courier New" w:hAnsi="Courier New" w:cs="Courier New"/>
              <w:lang w:val="en-US"/>
            </w:rPr>
            <w:t>, p, key_ss_c))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server_id != self.server_id: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print('Wrong server')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None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authority = self.des.decrypt(authority,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auth_client_id = authority[0]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auth_t = authority[1]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print('Authority data. Client id: {}, timestamp: {}'.format(auth_client_id, auth_t))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client_id != auth_client_id: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print('Invalid client')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None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if auth_t &lt; t or auth_t &gt; t + p: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pritn('Ti</w:t>
          </w:r>
          <w:r>
            <w:rPr>
              <w:rFonts w:ascii="Courier New" w:hAnsi="Courier New" w:cs="Courier New"/>
              <w:lang w:val="en-US"/>
            </w:rPr>
            <w:t>cket is expired')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    return None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confirm_t = auth_t + 1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print('Confirmation timestamp is', confirm_t)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encrypted_confirm_t = self.des.encrypt(confirm_t, key_ss_c)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    return encrypted_confirm_t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def init():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kdc = </w:t>
          </w:r>
          <w:r>
            <w:rPr>
              <w:rFonts w:ascii="Courier New" w:hAnsi="Courier New" w:cs="Courier New"/>
              <w:lang w:val="en-US"/>
            </w:rPr>
            <w:t>KDC()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server1 = Server(kdc.available_servers[0], kdc.servers_keys[0])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server2 = Server(kdc.available_servers[1], kdc.servers_keys[1])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client = Client(kdc.available_clients[0], kdc.clients_keys[0], kdc, [server1, server2])</w:t>
          </w:r>
        </w:p>
        <w:p w:rsidR="00DB78A1" w:rsidRDefault="00DB78A1">
          <w:pPr>
            <w:ind w:firstLine="708"/>
            <w:rPr>
              <w:rFonts w:ascii="Courier New" w:hAnsi="Courier New" w:cs="Courier New"/>
              <w:lang w:val="en-US"/>
            </w:rPr>
          </w:pP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print('Server 1 i</w:t>
          </w:r>
          <w:r>
            <w:rPr>
              <w:rFonts w:ascii="Courier New" w:hAnsi="Courier New" w:cs="Courier New"/>
              <w:lang w:val="en-US"/>
            </w:rPr>
            <w:t>d: {}, server 1 key: {}'.format(server1.server_id, server1.server_key))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print('Server 2 id: {}, server 2 key: {}'.format(server2.server_id, server2.server_key))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print('client id: {}, client key: {}'.format(client.client_id, client.client_key))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 xml:space="preserve">    </w:t>
          </w:r>
          <w:r>
            <w:rPr>
              <w:rFonts w:ascii="Courier New" w:hAnsi="Courier New" w:cs="Courier New"/>
              <w:lang w:val="en-US"/>
            </w:rPr>
            <w:t>return client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client = init()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client.make_server_call(0)</w:t>
          </w:r>
        </w:p>
        <w:p w:rsidR="00DB78A1" w:rsidRDefault="00C65260">
          <w:pPr>
            <w:ind w:firstLine="708"/>
          </w:pPr>
          <w:r>
            <w:rPr>
              <w:rFonts w:ascii="Courier New" w:hAnsi="Courier New" w:cs="Courier New"/>
              <w:lang w:val="en-US"/>
            </w:rPr>
            <w:t>client.make_server_call(1)</w:t>
          </w:r>
        </w:p>
      </w:sdtContent>
    </w:sdt>
    <w:sectPr w:rsidR="00DB78A1">
      <w:pgSz w:w="11906" w:h="16838"/>
      <w:pgMar w:top="1134" w:right="850" w:bottom="1134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28BE"/>
    <w:multiLevelType w:val="multilevel"/>
    <w:tmpl w:val="541AF6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92464A"/>
    <w:multiLevelType w:val="multilevel"/>
    <w:tmpl w:val="9FA03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33F87C2E"/>
    <w:multiLevelType w:val="multilevel"/>
    <w:tmpl w:val="9364FA3C"/>
    <w:lvl w:ilvl="0">
      <w:start w:val="1"/>
      <w:numFmt w:val="bullet"/>
      <w:lvlText w:val="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3" w15:restartNumberingAfterBreak="0">
    <w:nsid w:val="38D74CEB"/>
    <w:multiLevelType w:val="multilevel"/>
    <w:tmpl w:val="4754B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A1"/>
    <w:rsid w:val="00C65260"/>
    <w:rsid w:val="00D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B133F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73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Heading1">
    <w:name w:val="heading 1"/>
    <w:basedOn w:val="Normal"/>
    <w:uiPriority w:val="9"/>
    <w:qFormat/>
    <w:rsid w:val="00FB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B2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FB2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FB2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semiHidden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FB237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B2373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qFormat/>
    <w:rsid w:val="00FB2373"/>
  </w:style>
  <w:style w:type="character" w:customStyle="1" w:styleId="posttitle-text">
    <w:name w:val="post__title-text"/>
    <w:basedOn w:val="DefaultParagraphFont"/>
    <w:qFormat/>
    <w:rsid w:val="00FB2373"/>
  </w:style>
  <w:style w:type="character" w:customStyle="1" w:styleId="mwe-math-mathml-inline">
    <w:name w:val="mwe-math-mathml-inline"/>
    <w:basedOn w:val="DefaultParagraphFont"/>
    <w:qFormat/>
    <w:rsid w:val="005B51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Theme="majorEastAsia"/>
      <w:color w:val="00000A"/>
      <w:sz w:val="28"/>
      <w:szCs w:val="28"/>
      <w:u w:val="none"/>
    </w:rPr>
  </w:style>
  <w:style w:type="character" w:customStyle="1" w:styleId="IndexLink">
    <w:name w:val="Index Link"/>
    <w:qFormat/>
  </w:style>
  <w:style w:type="character" w:customStyle="1" w:styleId="ListLabel26">
    <w:name w:val="ListLabel 26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7">
    <w:name w:val="ListLabel 27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8">
    <w:name w:val="ListLabel 28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9">
    <w:name w:val="ListLabel 29"/>
    <w:qFormat/>
    <w:rPr>
      <w:rFonts w:eastAsiaTheme="majorEastAsia"/>
      <w:color w:val="00000A"/>
      <w:sz w:val="28"/>
      <w:szCs w:val="28"/>
      <w:u w:val="none"/>
    </w:rPr>
  </w:style>
  <w:style w:type="character" w:customStyle="1" w:styleId="texample">
    <w:name w:val="texample"/>
    <w:basedOn w:val="DefaultParagraphFont"/>
    <w:qFormat/>
  </w:style>
  <w:style w:type="character" w:customStyle="1" w:styleId="keyword">
    <w:name w:val="keyword"/>
    <w:basedOn w:val="DefaultParagraphFont"/>
    <w:qFormat/>
  </w:style>
  <w:style w:type="character" w:customStyle="1" w:styleId="ListLabel30">
    <w:name w:val="ListLabel 30"/>
    <w:qFormat/>
    <w:rPr>
      <w:rFonts w:ascii="Times New Roman" w:hAnsi="Times New Roman" w:cs="Symbol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FB2373"/>
    <w:pPr>
      <w:suppressAutoHyphens/>
      <w:textAlignment w:val="baseline"/>
    </w:pPr>
    <w:rPr>
      <w:rFonts w:ascii="Times New Roman" w:eastAsia="SimSun" w:hAnsi="Times New Roman" w:cs="Times New Roman"/>
      <w:color w:val="00000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2373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FB2373"/>
    <w:pPr>
      <w:spacing w:beforeAutospacing="1" w:afterAutospacing="1"/>
    </w:pPr>
    <w:rPr>
      <w:rFonts w:eastAsia="Times New Roman"/>
    </w:rPr>
  </w:style>
  <w:style w:type="paragraph" w:styleId="TOCHeading">
    <w:name w:val="TOC Heading"/>
    <w:basedOn w:val="Heading1"/>
    <w:uiPriority w:val="39"/>
    <w:unhideWhenUsed/>
    <w:qFormat/>
    <w:rsid w:val="00FB2373"/>
    <w:pPr>
      <w:spacing w:line="259" w:lineRule="auto"/>
    </w:pPr>
  </w:style>
  <w:style w:type="paragraph" w:styleId="TOC1">
    <w:name w:val="toc 1"/>
    <w:basedOn w:val="Normal"/>
    <w:autoRedefine/>
    <w:uiPriority w:val="39"/>
    <w:unhideWhenUsed/>
    <w:rsid w:val="00FB2373"/>
    <w:pPr>
      <w:spacing w:after="100"/>
    </w:pPr>
  </w:style>
  <w:style w:type="paragraph" w:styleId="NoSpacing">
    <w:name w:val="No Spacing"/>
    <w:uiPriority w:val="1"/>
    <w:qFormat/>
    <w:rsid w:val="00FB2373"/>
    <w:rPr>
      <w:color w:val="00000A"/>
      <w:sz w:val="24"/>
    </w:rPr>
  </w:style>
  <w:style w:type="paragraph" w:styleId="TOC2">
    <w:name w:val="toc 2"/>
    <w:basedOn w:val="Normal"/>
    <w:autoRedefine/>
    <w:uiPriority w:val="39"/>
    <w:unhideWhenUsed/>
    <w:rsid w:val="00FB2373"/>
    <w:pPr>
      <w:spacing w:after="100"/>
      <w:ind w:left="240"/>
    </w:pPr>
  </w:style>
  <w:style w:type="paragraph" w:styleId="TOC3">
    <w:name w:val="toc 3"/>
    <w:basedOn w:val="Normal"/>
    <w:autoRedefine/>
    <w:uiPriority w:val="39"/>
    <w:unhideWhenUsed/>
    <w:rsid w:val="00FB23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20</Pages>
  <Words>3132</Words>
  <Characters>17853</Characters>
  <Application>Microsoft Office Word</Application>
  <DocSecurity>0</DocSecurity>
  <Lines>148</Lines>
  <Paragraphs>41</Paragraphs>
  <ScaleCrop>false</ScaleCrop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Роман Мартьянов Дмитриевич</cp:lastModifiedBy>
  <cp:revision>25</cp:revision>
  <dcterms:created xsi:type="dcterms:W3CDTF">2019-02-02T12:27:00Z</dcterms:created>
  <dcterms:modified xsi:type="dcterms:W3CDTF">2020-06-26T23:28:00Z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