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030B" w14:textId="417EFEA2" w:rsidR="00045D82" w:rsidRDefault="006E295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sq-A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Введение</w:t>
      </w:r>
    </w:p>
    <w:p w14:paraId="2CFF8022" w14:textId="77777777" w:rsidR="00045D82" w:rsidRDefault="00045D8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36899" w14:textId="77777777" w:rsidR="00045D82" w:rsidRDefault="006E295C">
      <w:pPr>
        <w:pStyle w:val="Standard"/>
        <w:ind w:firstLine="79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уравнений делятся на прямые и итерационные.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Прямые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методы, позволяющие вычислить решение по формуле. Например, нахождение корней квадратного или кубического уравнения.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Итерационные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− это методы, в которых задается некотор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ое начальное приближение и строится сходящаяся последовательность приближений к точному решению, причем каждое последующее приближение вычисляется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предыдущих.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F30A408" w14:textId="77777777" w:rsidR="00045D82" w:rsidRPr="006E295C" w:rsidRDefault="006E295C">
      <w:pPr>
        <w:pStyle w:val="Standard"/>
        <w:tabs>
          <w:tab w:val="left" w:pos="709"/>
          <w:tab w:val="left" w:pos="4395"/>
        </w:tabs>
        <w:ind w:firstLine="794"/>
        <w:jc w:val="both"/>
        <w:rPr>
          <w:lang w:val="ru-RU"/>
        </w:rPr>
      </w:pPr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Численное решение нелинейного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 заключается в вычислении с заданной точностью значения всех или некоторых корней уравнения и распадается на несколько задач: во-первых, надо исследовать количество и характер корней, во-вторых, определить их приближенное расположение, т.е. значения начала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 и конца отрезка, на котором лежит только один корень, в-третьих, выбрать интересующие нас корни и вычислить их с требуемой точностью. Вторая задача называется </w:t>
      </w:r>
      <w:r>
        <w:rPr>
          <w:rFonts w:ascii="Times New Roman" w:eastAsia="Symbol" w:hAnsi="Times New Roman" w:cs="Times New Roman"/>
          <w:bCs/>
          <w:sz w:val="28"/>
          <w:szCs w:val="28"/>
          <w:lang w:val="ru-RU"/>
        </w:rPr>
        <w:t>отделением корней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. Решив ее, по сути дела, находят приближенные значения корней с погрешностью, 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не превосходящей длины отрезка, содержащего корень. Отметим два простых приема отделения действительных корней уравнения - табличный и графический. Первый прием состоит в вычислении таблицы значений функции </w:t>
      </w:r>
      <w:r>
        <w:rPr>
          <w:rFonts w:ascii="Times New Roman" w:eastAsia="Symbol" w:hAnsi="Times New Roman" w:cs="Times New Roman"/>
          <w:sz w:val="28"/>
          <w:szCs w:val="28"/>
        </w:rPr>
        <w:t>f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Symbol" w:hAnsi="Times New Roman" w:cs="Times New Roman"/>
          <w:sz w:val="28"/>
          <w:szCs w:val="28"/>
        </w:rPr>
        <w:t>x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) в заданных точках </w:t>
      </w:r>
      <w:r>
        <w:rPr>
          <w:rFonts w:ascii="Times New Roman" w:eastAsia="Symbol" w:hAnsi="Times New Roman" w:cs="Times New Roman"/>
          <w:sz w:val="28"/>
          <w:szCs w:val="28"/>
        </w:rPr>
        <w:t>x</w:t>
      </w:r>
      <w:r>
        <w:rPr>
          <w:rFonts w:ascii="Times New Roman" w:eastAsia="Symbol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 xml:space="preserve"> и использовании следующ</w:t>
      </w:r>
      <w:r>
        <w:rPr>
          <w:rFonts w:ascii="Times New Roman" w:eastAsia="Symbol" w:hAnsi="Times New Roman" w:cs="Times New Roman"/>
          <w:sz w:val="28"/>
          <w:szCs w:val="28"/>
          <w:lang w:val="ru-RU"/>
        </w:rPr>
        <w:t>их теорем математического анализа:</w:t>
      </w:r>
    </w:p>
    <w:p w14:paraId="58117057" w14:textId="77777777" w:rsidR="00045D82" w:rsidRDefault="00045D82">
      <w:pPr>
        <w:pStyle w:val="a"/>
        <w:tabs>
          <w:tab w:val="left" w:pos="709"/>
        </w:tabs>
        <w:jc w:val="both"/>
        <w:rPr>
          <w:rFonts w:ascii="Times New Roman" w:eastAsia="Symbol" w:hAnsi="Times New Roman" w:cs="Times New Roman"/>
          <w:b w:val="0"/>
          <w:sz w:val="28"/>
          <w:szCs w:val="28"/>
        </w:rPr>
      </w:pPr>
    </w:p>
    <w:p w14:paraId="300FA49B" w14:textId="77777777" w:rsidR="00045D82" w:rsidRDefault="006E295C">
      <w:pPr>
        <w:pStyle w:val="a"/>
        <w:numPr>
          <w:ilvl w:val="0"/>
          <w:numId w:val="1"/>
        </w:numPr>
        <w:tabs>
          <w:tab w:val="left" w:pos="709"/>
        </w:tabs>
        <w:jc w:val="both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Если функция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&lt;0</m:t>
        </m:r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, то внутри отрезка  существует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eastAsia="Symbol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по крайней мере один корень уравнения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>.</w:t>
      </w:r>
    </w:p>
    <w:p w14:paraId="632A9078" w14:textId="77777777" w:rsidR="00045D82" w:rsidRDefault="006E295C">
      <w:pPr>
        <w:pStyle w:val="a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Если функция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на инт</w:t>
      </w:r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ервале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сохраняет знак, то внутри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 xml:space="preserve"> существует единственный корень уравнения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ascii="Times New Roman" w:eastAsia="Symbol" w:hAnsi="Times New Roman" w:cs="Times New Roman"/>
          <w:b w:val="0"/>
          <w:sz w:val="28"/>
          <w:szCs w:val="28"/>
        </w:rPr>
        <w:t>.</w:t>
      </w:r>
      <w:r>
        <w:rPr>
          <w:rFonts w:ascii="Times New Roman" w:eastAsia="Symbol" w:hAnsi="Times New Roman" w:cs="Times New Roman"/>
          <w:b w:val="0"/>
          <w:sz w:val="28"/>
          <w:szCs w:val="28"/>
        </w:rPr>
        <w:br/>
      </w:r>
    </w:p>
    <w:p w14:paraId="72F53457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eastAsia="Symbol" w:hAnsi="Times New Roman" w:cs="Times New Roman"/>
          <w:b w:val="0"/>
          <w:sz w:val="28"/>
          <w:szCs w:val="28"/>
        </w:rPr>
      </w:pPr>
      <w:r>
        <w:br w:type="page"/>
      </w:r>
    </w:p>
    <w:p w14:paraId="43E5EB43" w14:textId="77777777" w:rsidR="00045D82" w:rsidRDefault="006E295C">
      <w:pPr>
        <w:pStyle w:val="a"/>
        <w:numPr>
          <w:ilvl w:val="0"/>
          <w:numId w:val="2"/>
        </w:numPr>
        <w:tabs>
          <w:tab w:val="left" w:pos="709"/>
        </w:tabs>
        <w:jc w:val="both"/>
      </w:pPr>
      <w:r>
        <w:rPr>
          <w:rFonts w:ascii="Times New Roman" w:eastAsia="Symbol" w:hAnsi="Times New Roman" w:cs="Times New Roman"/>
          <w:b w:val="0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Отделение корней заданного уравнения графически</w:t>
      </w:r>
    </w:p>
    <w:p w14:paraId="667F3457" w14:textId="77777777" w:rsidR="00045D82" w:rsidRDefault="00045D82">
      <w:pPr>
        <w:pStyle w:val="ListParagraph"/>
        <w:shd w:val="clear" w:color="auto" w:fill="FFFFFF"/>
        <w:suppressAutoHyphens w:val="0"/>
        <w:ind w:left="1080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</w:p>
    <w:p w14:paraId="3907E6FD" w14:textId="77777777" w:rsidR="00045D82" w:rsidRDefault="006E295C">
      <w:pPr>
        <w:suppressAutoHyphens w:val="0"/>
        <w:ind w:firstLine="36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Рассмотрим задачу нахождения корней нелинейного уравнения </w:t>
      </w:r>
    </w:p>
    <w:tbl>
      <w:tblPr>
        <w:tblStyle w:val="TableGrid"/>
        <w:tblW w:w="9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8220"/>
        <w:gridCol w:w="1140"/>
      </w:tblGrid>
      <w:tr w:rsidR="00045D82" w14:paraId="2E9B1658" w14:textId="77777777">
        <w:tc>
          <w:tcPr>
            <w:tcW w:w="8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55BA3" w14:textId="77777777" w:rsidR="00045D82" w:rsidRDefault="006E295C">
            <w:pPr>
              <w:suppressAutoHyphens w:val="0"/>
              <w:spacing w:line="240" w:lineRule="auto"/>
              <w:textAlignment w:val="auto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9735A" w14:textId="77777777" w:rsidR="00045D82" w:rsidRDefault="006E295C">
            <w:pPr>
              <w:suppressAutoHyphens w:val="0"/>
              <w:spacing w:line="240" w:lineRule="auto"/>
              <w:textAlignment w:val="auto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(2.1)</w:t>
            </w:r>
          </w:p>
        </w:tc>
      </w:tr>
    </w:tbl>
    <w:p w14:paraId="0EB4EEDC" w14:textId="77777777" w:rsidR="00045D82" w:rsidRDefault="006E295C">
      <w:pPr>
        <w:pStyle w:val="Default"/>
        <w:spacing w:line="276" w:lineRule="auto"/>
        <w:jc w:val="both"/>
        <w:rPr>
          <w:sz w:val="28"/>
          <w:szCs w:val="28"/>
        </w:rPr>
      </w:pPr>
      <w:r>
        <w:t xml:space="preserve"> </w:t>
      </w:r>
      <w:r>
        <w:tab/>
      </w:r>
      <w:r>
        <w:rPr>
          <w:sz w:val="28"/>
          <w:szCs w:val="28"/>
        </w:rPr>
        <w:t>Корнями уравнения (2.1) называются такие значения х, которые при подстановке обращают его в тождество. Только для простейших уравнений удается найти решение в виде формул, т.е. анал</w:t>
      </w:r>
      <w:r>
        <w:rPr>
          <w:sz w:val="28"/>
          <w:szCs w:val="28"/>
        </w:rPr>
        <w:t xml:space="preserve">итическом виде. Чаще приходится решать уравнения приближенными методами, наибольшее распространение среди которых, в связи с появлением компьютеров, получили численные методы. </w:t>
      </w:r>
    </w:p>
    <w:p w14:paraId="4E3C2CF0" w14:textId="77777777" w:rsidR="00045D82" w:rsidRDefault="006E295C">
      <w:pPr>
        <w:pStyle w:val="Default"/>
        <w:spacing w:line="276" w:lineRule="auto"/>
        <w:ind w:firstLine="708"/>
        <w:jc w:val="both"/>
        <w:rPr>
          <w:sz w:val="18"/>
          <w:szCs w:val="18"/>
        </w:rPr>
      </w:pPr>
      <w:r>
        <w:rPr>
          <w:sz w:val="28"/>
          <w:szCs w:val="28"/>
        </w:rPr>
        <w:t>Алгоритм нахождения корней приближенными методами можно разбить на два этапа. Н</w:t>
      </w:r>
      <w:r>
        <w:rPr>
          <w:sz w:val="28"/>
          <w:szCs w:val="28"/>
        </w:rPr>
        <w:t xml:space="preserve">а первом изучается расположение корней и проводится их разделение. Находится область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sz w:val="28"/>
          <w:szCs w:val="28"/>
        </w:rPr>
        <w:t xml:space="preserve">, в которой существует корень уравнения или начальное приближение к корню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18"/>
          <w:szCs w:val="18"/>
        </w:rPr>
        <w:t xml:space="preserve">. </w:t>
      </w:r>
    </w:p>
    <w:p w14:paraId="7594C3CF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  <w:t xml:space="preserve">Существование на найденном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, по крайней мере, одного корня </w:t>
      </w:r>
      <w:r>
        <w:rPr>
          <w:rFonts w:ascii="Times New Roman" w:hAnsi="Times New Roman" w:cs="Times New Roman"/>
          <w:b w:val="0"/>
          <w:sz w:val="28"/>
          <w:szCs w:val="28"/>
        </w:rPr>
        <w:t>уравнения (5.1) следует из условия Больцано:</w:t>
      </w:r>
    </w:p>
    <w:tbl>
      <w:tblPr>
        <w:tblStyle w:val="TableGrid"/>
        <w:tblW w:w="9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8385"/>
        <w:gridCol w:w="975"/>
      </w:tblGrid>
      <w:tr w:rsidR="00045D82" w14:paraId="1D600BAB" w14:textId="77777777">
        <w:tc>
          <w:tcPr>
            <w:tcW w:w="8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8C71F" w14:textId="77777777" w:rsidR="00045D82" w:rsidRDefault="006E295C">
            <w:pPr>
              <w:suppressAutoHyphens w:val="0"/>
              <w:spacing w:line="240" w:lineRule="auto"/>
              <w:textAlignment w:val="auto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BD1E5" w14:textId="77777777" w:rsidR="00045D82" w:rsidRDefault="006E295C">
            <w:pPr>
              <w:suppressAutoHyphens w:val="0"/>
              <w:spacing w:line="240" w:lineRule="auto"/>
              <w:textAlignment w:val="auto"/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8"/>
                <w:szCs w:val="28"/>
                <w:lang w:eastAsia="en-US" w:bidi="ar-SA"/>
              </w:rPr>
              <w:t>(2.2)</w:t>
            </w:r>
          </w:p>
        </w:tc>
      </w:tr>
    </w:tbl>
    <w:p w14:paraId="08AC71EC" w14:textId="77777777" w:rsidR="00045D82" w:rsidRDefault="00045D82">
      <w:pPr>
        <w:pStyle w:val="Default"/>
      </w:pPr>
    </w:p>
    <w:p w14:paraId="5A9B1332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При этом подразумевается, что функция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>непрерывна на данном отрезке.</w:t>
      </w:r>
    </w:p>
    <w:p w14:paraId="0A3C424E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Для графического отделения корней надо построить график функции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>, по которому можно судить, в каких интервалах находятся его точки пересечения с осью Ox.</w:t>
      </w:r>
    </w:p>
    <w:tbl>
      <w:tblPr>
        <w:tblStyle w:val="TableGrid"/>
        <w:tblW w:w="3795" w:type="dxa"/>
        <w:tblInd w:w="290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00"/>
        <w:gridCol w:w="2895"/>
      </w:tblGrid>
      <w:tr w:rsidR="00045D82" w14:paraId="2584078B" w14:textId="77777777">
        <w:tc>
          <w:tcPr>
            <w:tcW w:w="900" w:type="dxa"/>
            <w:shd w:val="clear" w:color="auto" w:fill="auto"/>
            <w:tcMar>
              <w:left w:w="98" w:type="dxa"/>
            </w:tcMar>
          </w:tcPr>
          <w:p w14:paraId="44C85558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  <w:jc w:val="both"/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2894" w:type="dxa"/>
            <w:shd w:val="clear" w:color="auto" w:fill="auto"/>
            <w:tcMar>
              <w:left w:w="98" w:type="dxa"/>
            </w:tcMar>
          </w:tcPr>
          <w:p w14:paraId="547EF4D9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  <w:jc w:val="both"/>
            </w:pPr>
            <w:r>
              <w:t>4 (1 + x</w:t>
            </w:r>
            <w:r>
              <w:rPr>
                <w:vertAlign w:val="superscript"/>
              </w:rPr>
              <w:t>0.5</w:t>
            </w:r>
            <w:r>
              <w:t xml:space="preserve"> ) ln(x) − 1 = 0</w:t>
            </w:r>
          </w:p>
        </w:tc>
      </w:tr>
    </w:tbl>
    <w:p w14:paraId="552229C0" w14:textId="77777777" w:rsidR="00045D82" w:rsidRDefault="006E295C">
      <w:pPr>
        <w:pStyle w:val="a"/>
        <w:tabs>
          <w:tab w:val="left" w:pos="709"/>
        </w:tabs>
        <w:jc w:val="both"/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>Запишем исходное уравнение в виде: ln(x) = 1/(4 (1 + x</w:t>
      </w:r>
      <w:r>
        <w:rPr>
          <w:rFonts w:ascii="Times New Roman" w:hAnsi="Times New Roman" w:cs="Times New Roman"/>
          <w:b w:val="0"/>
          <w:sz w:val="28"/>
          <w:szCs w:val="28"/>
          <w:vertAlign w:val="superscript"/>
        </w:rPr>
        <w:t>0.5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)), т</w:t>
      </w:r>
      <w:r>
        <w:rPr>
          <w:rFonts w:ascii="Times New Roman" w:hAnsi="Times New Roman" w:cs="Times New Roman"/>
          <w:b w:val="0"/>
          <w:sz w:val="28"/>
          <w:szCs w:val="28"/>
        </w:rPr>
        <w:t>. е.</w:t>
      </w:r>
    </w:p>
    <w:p w14:paraId="1AA884D1" w14:textId="77777777" w:rsidR="00045D82" w:rsidRDefault="00045D82">
      <w:pPr>
        <w:pStyle w:val="a"/>
        <w:tabs>
          <w:tab w:val="left" w:pos="709"/>
        </w:tabs>
        <w:jc w:val="both"/>
      </w:pPr>
    </w:p>
    <w:p w14:paraId="4DFC0624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φ = </w:t>
      </w:r>
      <w:bookmarkStart w:id="0" w:name="__DdeLink__334_365221748"/>
      <w:r>
        <w:rPr>
          <w:rFonts w:ascii="Times New Roman" w:hAnsi="Times New Roman" w:cs="Times New Roman"/>
          <w:b w:val="0"/>
          <w:sz w:val="28"/>
          <w:szCs w:val="28"/>
        </w:rPr>
        <w:t>ln(x)</w:t>
      </w:r>
      <w:bookmarkEnd w:id="0"/>
      <w:r>
        <w:rPr>
          <w:rFonts w:ascii="Times New Roman" w:hAnsi="Times New Roman" w:cs="Times New Roman"/>
          <w:b w:val="0"/>
          <w:sz w:val="28"/>
          <w:szCs w:val="28"/>
        </w:rPr>
        <w:t xml:space="preserve">, ψ= </w:t>
      </w:r>
      <w:bookmarkStart w:id="1" w:name="__DdeLink__336_365221748"/>
      <w:r>
        <w:rPr>
          <w:rFonts w:ascii="Times New Roman" w:hAnsi="Times New Roman" w:cs="Times New Roman"/>
          <w:b w:val="0"/>
          <w:sz w:val="28"/>
          <w:szCs w:val="28"/>
        </w:rPr>
        <w:t>1/(4 *(1 + x</w:t>
      </w:r>
      <w:r>
        <w:rPr>
          <w:rFonts w:ascii="Times New Roman" w:hAnsi="Times New Roman" w:cs="Times New Roman"/>
          <w:b w:val="0"/>
          <w:sz w:val="28"/>
          <w:szCs w:val="28"/>
          <w:vertAlign w:val="superscript"/>
        </w:rPr>
        <w:t>0.5</w:t>
      </w:r>
      <w:bookmarkEnd w:id="1"/>
      <w:r>
        <w:rPr>
          <w:rFonts w:ascii="Times New Roman" w:hAnsi="Times New Roman" w:cs="Times New Roman"/>
          <w:b w:val="0"/>
          <w:sz w:val="28"/>
          <w:szCs w:val="28"/>
        </w:rPr>
        <w:t xml:space="preserve"> ))</w:t>
      </w:r>
    </w:p>
    <w:p w14:paraId="5884601A" w14:textId="77777777" w:rsidR="00045D82" w:rsidRDefault="00045D82">
      <w:pPr>
        <w:pStyle w:val="a"/>
        <w:tabs>
          <w:tab w:val="left" w:pos="709"/>
        </w:tabs>
        <w:jc w:val="center"/>
      </w:pPr>
    </w:p>
    <w:p w14:paraId="6967BB28" w14:textId="77777777" w:rsidR="00045D82" w:rsidRDefault="006E295C">
      <w:pPr>
        <w:pStyle w:val="a"/>
        <w:tabs>
          <w:tab w:val="left" w:pos="709"/>
        </w:tabs>
        <w:jc w:val="both"/>
      </w:pPr>
      <w:r>
        <w:rPr>
          <w:rFonts w:ascii="Times New Roman" w:hAnsi="Times New Roman" w:cs="Times New Roman"/>
          <w:b w:val="0"/>
          <w:sz w:val="28"/>
          <w:szCs w:val="28"/>
        </w:rPr>
        <w:tab/>
        <w:t>Таким образом, корни данного уравнения могут быть найдены как абсциссы точек пересечения кривых y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= ln(x), y = 1/(4 *(1 + x</w:t>
      </w:r>
      <w:r>
        <w:rPr>
          <w:rFonts w:ascii="Times New Roman" w:hAnsi="Times New Roman" w:cs="Times New Roman"/>
          <w:b w:val="0"/>
          <w:sz w:val="28"/>
          <w:szCs w:val="28"/>
          <w:vertAlign w:val="superscript"/>
        </w:rPr>
        <w:t>0.5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))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B83D515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  <w:t>Теперь построим графики функций и определим интервал изоляции корня.</w:t>
      </w:r>
    </w:p>
    <w:p w14:paraId="1B926185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</w:p>
    <w:p w14:paraId="59B3EB74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Рис. 2.1 –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Построение графика заданных функций</w:t>
      </w:r>
    </w:p>
    <w:p w14:paraId="665CAD8F" w14:textId="77777777" w:rsidR="00045D82" w:rsidRDefault="00045D82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0C7B40C9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27FCC" wp14:editId="367D9791">
            <wp:extent cx="5940425" cy="318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1FD4" w14:textId="77777777" w:rsidR="00045D82" w:rsidRDefault="006E295C">
      <w:pPr>
        <w:pStyle w:val="a"/>
        <w:tabs>
          <w:tab w:val="left" w:pos="709"/>
        </w:tabs>
        <w:ind w:left="24780" w:hanging="2478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Рис. 2.2 – Скриншот программы (построение графика заданных функций)</w:t>
      </w:r>
      <w:r>
        <w:rPr>
          <w:rFonts w:ascii="Times New Roman" w:hAnsi="Times New Roman" w:cs="Times New Roman"/>
          <w:b w:val="0"/>
          <w:sz w:val="28"/>
          <w:szCs w:val="28"/>
        </w:rPr>
        <w:br/>
      </w:r>
    </w:p>
    <w:p w14:paraId="61DF0CC9" w14:textId="77777777" w:rsidR="00045D82" w:rsidRDefault="006E295C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44FA7620" w14:textId="77777777" w:rsidR="00045D82" w:rsidRDefault="006E295C">
      <w:pPr>
        <w:pStyle w:val="a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Решить уравнение методом хорд</w:t>
      </w:r>
    </w:p>
    <w:p w14:paraId="5792942C" w14:textId="77777777" w:rsidR="00045D82" w:rsidRDefault="00045D82">
      <w:pPr>
        <w:pStyle w:val="a"/>
        <w:tabs>
          <w:tab w:val="left" w:pos="709"/>
        </w:tabs>
        <w:rPr>
          <w:rFonts w:ascii="Times New Roman" w:hAnsi="Times New Roman" w:cs="Times New Roman"/>
          <w:b w:val="0"/>
          <w:sz w:val="28"/>
          <w:szCs w:val="28"/>
        </w:rPr>
      </w:pPr>
    </w:p>
    <w:p w14:paraId="2D4B4110" w14:textId="77777777" w:rsidR="00045D82" w:rsidRDefault="006E295C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дано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,где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дважды непрерывно дифференцируемая функция. </w:t>
      </w:r>
    </w:p>
    <w:p w14:paraId="3B0BDDED" w14:textId="77777777" w:rsidR="00045D82" w:rsidRDefault="006E295C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Пусть выполняется усло</w:t>
      </w:r>
      <w:r>
        <w:rPr>
          <w:sz w:val="28"/>
          <w:szCs w:val="28"/>
        </w:rPr>
        <w:t>вие (2.2) и проведено отделение корней, т.е. на данном интервале (</w:t>
      </w:r>
      <w:r>
        <w:rPr>
          <w:i/>
          <w:iCs/>
          <w:sz w:val="28"/>
          <w:szCs w:val="28"/>
        </w:rPr>
        <w:t>a, b</w:t>
      </w:r>
      <w:r>
        <w:rPr>
          <w:sz w:val="28"/>
          <w:szCs w:val="28"/>
        </w:rPr>
        <w:t xml:space="preserve">) находится один корень уравнения. При этом, не ограничивая общности, можно считать,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i/>
          <w:iCs/>
          <w:sz w:val="28"/>
          <w:szCs w:val="28"/>
        </w:rPr>
        <w:t xml:space="preserve"> . </w:t>
      </w:r>
    </w:p>
    <w:p w14:paraId="514DA224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i/>
          <w:iCs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  <w:t xml:space="preserve">Пусть функция </w:t>
      </w:r>
      <w:r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f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выпукла на интервале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 xml:space="preserve"> (рис. 3.1). </w:t>
      </w:r>
    </w:p>
    <w:p w14:paraId="2A521F23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B2C6315" wp14:editId="40E1C218">
            <wp:extent cx="2217420" cy="1249680"/>
            <wp:effectExtent l="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8"/>
          <w:szCs w:val="28"/>
        </w:rPr>
        <w:br/>
        <w:t>Рис. 3.1</w:t>
      </w:r>
    </w:p>
    <w:p w14:paraId="2B81564F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Заменим график функции хордой (прямой), проходящей через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1BD8F150" w14:textId="77777777" w:rsidR="00045D82" w:rsidRDefault="006E295C">
      <w:pPr>
        <w:pStyle w:val="Default"/>
        <w:ind w:firstLine="540"/>
        <w:jc w:val="both"/>
        <w:rPr>
          <w:sz w:val="23"/>
          <w:szCs w:val="23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sz w:val="28"/>
          <w:szCs w:val="28"/>
        </w:rPr>
        <w:t xml:space="preserve">. В нашем случае получим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sz w:val="23"/>
          <w:szCs w:val="23"/>
        </w:rPr>
        <w:t xml:space="preserve">. </w:t>
      </w:r>
    </w:p>
    <w:p w14:paraId="6CAE5104" w14:textId="77777777" w:rsidR="00045D82" w:rsidRDefault="006E295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то</w:t>
      </w:r>
      <w:r>
        <w:rPr>
          <w:sz w:val="28"/>
          <w:szCs w:val="28"/>
        </w:rPr>
        <w:t xml:space="preserve">чку пересечения хорды с осью Oх. </w:t>
      </w:r>
    </w:p>
    <w:p w14:paraId="7667072D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  <w:t xml:space="preserve">Полагая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ascii="Times New Roman" w:hAnsi="Times New Roman" w:cs="Times New Roman"/>
          <w:b w:val="0"/>
          <w:sz w:val="28"/>
          <w:szCs w:val="28"/>
        </w:rPr>
        <w:t>, получаем из предыдущего уравнения:</w:t>
      </w:r>
    </w:p>
    <w:p w14:paraId="698B4BF2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Теперь возьмем интервал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в качестве исходного и повторим вышеописанную процедуру (рис. 3.1). Получим</w:t>
      </w:r>
    </w:p>
    <w:p w14:paraId="1FED73D5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>Продолжим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процесс. Каждое последующее приближение вычисляется по рекуррентной формуле</w:t>
      </w:r>
    </w:p>
    <w:p w14:paraId="738181F3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=1,2,….</m:t>
          </m:r>
        </m:oMath>
      </m:oMathPara>
    </w:p>
    <w:p w14:paraId="4A6343BC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5D2A51E5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  <w:t>Наша функция вогнута, поэтому</w:t>
      </w:r>
    </w:p>
    <w:p w14:paraId="3B94ACC9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51B578C1" w14:textId="77777777" w:rsidR="00045D82" w:rsidRDefault="006E295C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2FDFE5AA" wp14:editId="3B7A8785">
            <wp:extent cx="5940425" cy="255270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66DF" w14:textId="77777777" w:rsidR="00045D82" w:rsidRDefault="006E295C">
      <w:pPr>
        <w:pStyle w:val="a"/>
        <w:tabs>
          <w:tab w:val="left" w:pos="709"/>
        </w:tabs>
        <w:jc w:val="center"/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Заменить</w:t>
      </w:r>
    </w:p>
    <w:p w14:paraId="57053BEC" w14:textId="77777777" w:rsidR="00045D82" w:rsidRDefault="006E295C">
      <w:pPr>
        <w:pStyle w:val="a"/>
        <w:tabs>
          <w:tab w:val="left" w:pos="709"/>
        </w:tabs>
        <w:jc w:val="center"/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Рис. 3.2 – Программная реализация метода хорд</w:t>
      </w:r>
    </w:p>
    <w:p w14:paraId="7ED8AE70" w14:textId="77777777" w:rsidR="00045D82" w:rsidRDefault="006E295C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>
        <w:br w:type="page"/>
      </w:r>
    </w:p>
    <w:p w14:paraId="59A8F97E" w14:textId="77777777" w:rsidR="00045D82" w:rsidRDefault="006E295C">
      <w:pPr>
        <w:pStyle w:val="a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lastRenderedPageBreak/>
        <w:t xml:space="preserve">Решить </w:t>
      </w: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>уравнение методом касательных</w:t>
      </w:r>
    </w:p>
    <w:p w14:paraId="42784BE3" w14:textId="77777777" w:rsidR="00045D82" w:rsidRDefault="00045D82">
      <w:pPr>
        <w:pStyle w:val="a"/>
        <w:tabs>
          <w:tab w:val="left" w:pos="709"/>
        </w:tabs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</w:p>
    <w:p w14:paraId="1C0419A3" w14:textId="77777777" w:rsidR="00045D82" w:rsidRDefault="006E295C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дано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,где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>
        <w:rPr>
          <w:sz w:val="28"/>
          <w:szCs w:val="28"/>
        </w:rPr>
        <w:t xml:space="preserve"> дважды непрерывно дифференцируемая функция. </w:t>
      </w:r>
    </w:p>
    <w:p w14:paraId="64583158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Если выполняется условие (2.2), то на данном интервале содержится корень уравнения. Предположим, что корень отделен, т.е. на данном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интервале он только один. Не ограничивая общности, можно считать, что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&lt;0,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2669E07A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66ADCE35" wp14:editId="34CCBFBD">
            <wp:extent cx="2339340" cy="1257300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6430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Рис. 4.1</w:t>
      </w:r>
    </w:p>
    <w:p w14:paraId="0371644D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Запишем уравнения касательной в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30218FCD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Найдем точку ее пересечения с осью Ох. Получаем </w:t>
      </w:r>
    </w:p>
    <w:p w14:paraId="12967D4C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32518D93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  <w:t xml:space="preserve">Построив касательную в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, находим точку ее пересечения с осью Ох:</w:t>
      </w:r>
    </w:p>
    <w:p w14:paraId="7DB10662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i/>
          <w:kern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B4ED078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i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Продолжая процесс, получим</w:t>
      </w:r>
    </w:p>
    <w:p w14:paraId="69A0509A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464108F3" w14:textId="77777777" w:rsidR="00045D82" w:rsidRDefault="006E295C">
      <w:pPr>
        <w:pStyle w:val="a"/>
        <w:tabs>
          <w:tab w:val="left" w:pos="709"/>
        </w:tabs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2DE4927F" wp14:editId="34D4EE00">
            <wp:extent cx="5940425" cy="1040130"/>
            <wp:effectExtent l="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66C" w14:textId="77777777" w:rsidR="00045D82" w:rsidRDefault="006E295C">
      <w:pPr>
        <w:pStyle w:val="a"/>
        <w:tabs>
          <w:tab w:val="left" w:pos="709"/>
        </w:tabs>
        <w:jc w:val="center"/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заменить</w:t>
      </w:r>
    </w:p>
    <w:p w14:paraId="6F2BD666" w14:textId="77777777" w:rsidR="00045D82" w:rsidRDefault="006E295C">
      <w:pPr>
        <w:pStyle w:val="a"/>
        <w:tabs>
          <w:tab w:val="left" w:pos="709"/>
        </w:tabs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Рис. 4.2 – 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Программная реализация метода касательных</w:t>
      </w:r>
    </w:p>
    <w:p w14:paraId="7FCCE6BC" w14:textId="77777777" w:rsidR="00045D82" w:rsidRDefault="006E295C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>
        <w:br w:type="page"/>
      </w:r>
    </w:p>
    <w:p w14:paraId="72BCB8D9" w14:textId="77777777" w:rsidR="00045D82" w:rsidRDefault="006E295C">
      <w:pPr>
        <w:pStyle w:val="a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lastRenderedPageBreak/>
        <w:t>Отделить корни заданной системы нелинейных уравнений графически</w:t>
      </w:r>
    </w:p>
    <w:p w14:paraId="4D0C5517" w14:textId="77777777" w:rsidR="00045D82" w:rsidRDefault="00045D82">
      <w:pPr>
        <w:pStyle w:val="a"/>
        <w:tabs>
          <w:tab w:val="left" w:pos="709"/>
        </w:tabs>
        <w:ind w:left="360"/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</w:p>
    <w:tbl>
      <w:tblPr>
        <w:tblStyle w:val="TableGrid"/>
        <w:tblW w:w="4425" w:type="dxa"/>
        <w:tblInd w:w="3159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080"/>
        <w:gridCol w:w="3345"/>
      </w:tblGrid>
      <w:tr w:rsidR="00045D82" w14:paraId="432E0523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941B9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</w:pPr>
            <w: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  <w:lang w:eastAsia="en-US" w:bidi="ar-SA"/>
              </w:rPr>
              <w:t>9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B4566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</w:pPr>
            <w:r>
              <w:t>{sin(x + y) + 1.2x = 1</w:t>
            </w:r>
          </w:p>
          <w:p w14:paraId="2B32492D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</w:pPr>
            <w:r>
              <w:t>{x</w:t>
            </w:r>
            <w:r>
              <w:rPr>
                <w:vertAlign w:val="superscript"/>
              </w:rPr>
              <w:t>2</w:t>
            </w:r>
            <w:r>
              <w:t xml:space="preserve"> + y</w:t>
            </w:r>
            <w:r>
              <w:rPr>
                <w:vertAlign w:val="superscript"/>
              </w:rPr>
              <w:t>2</w:t>
            </w:r>
            <w:r>
              <w:t xml:space="preserve"> = 1</w:t>
            </w:r>
          </w:p>
        </w:tc>
      </w:tr>
    </w:tbl>
    <w:p w14:paraId="5787D59F" w14:textId="77777777" w:rsidR="00045D82" w:rsidRDefault="006E295C">
      <w:pPr>
        <w:pStyle w:val="a"/>
        <w:tabs>
          <w:tab w:val="left" w:pos="709"/>
        </w:tabs>
        <w:ind w:left="360"/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Выразим 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 xml:space="preserve"> x 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и 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>y:</w:t>
      </w:r>
    </w:p>
    <w:p w14:paraId="111B20A9" w14:textId="77777777" w:rsidR="00045D82" w:rsidRDefault="00045D82">
      <w:pPr>
        <w:pStyle w:val="a"/>
        <w:tabs>
          <w:tab w:val="left" w:pos="709"/>
        </w:tabs>
        <w:ind w:left="360"/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</w:p>
    <w:p w14:paraId="58C0BC73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  <w:t>Построим графики этих функций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>:</w:t>
      </w:r>
    </w:p>
    <w:p w14:paraId="750A656F" w14:textId="77777777" w:rsidR="00045D82" w:rsidRDefault="006E295C">
      <w:pPr>
        <w:pStyle w:val="a"/>
        <w:tabs>
          <w:tab w:val="left" w:pos="709"/>
        </w:tabs>
        <w:ind w:left="360"/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  <w:r>
        <w:rPr>
          <w:noProof/>
        </w:rPr>
        <w:drawing>
          <wp:inline distT="0" distB="0" distL="0" distR="0" wp14:anchorId="67BB4400" wp14:editId="162C9137">
            <wp:extent cx="4191000" cy="2356485"/>
            <wp:effectExtent l="0" t="0" r="0" b="0"/>
            <wp:docPr id="6" name="Рисунок 24" descr="D:\qvV3Ec3-R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4" descr="D:\qvV3Ec3-Rs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57A" w14:textId="77777777" w:rsidR="00045D82" w:rsidRDefault="006E295C">
      <w:pPr>
        <w:pStyle w:val="a"/>
        <w:tabs>
          <w:tab w:val="left" w:pos="709"/>
        </w:tabs>
        <w:ind w:left="360"/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Рис. 5.1 – Построение графиков</w:t>
      </w:r>
    </w:p>
    <w:p w14:paraId="47F5F06D" w14:textId="77777777" w:rsidR="00045D82" w:rsidRDefault="00045D82">
      <w:pPr>
        <w:pStyle w:val="a"/>
        <w:tabs>
          <w:tab w:val="left" w:pos="709"/>
        </w:tabs>
        <w:ind w:left="360"/>
        <w:jc w:val="both"/>
      </w:pPr>
    </w:p>
    <w:p w14:paraId="41156DE6" w14:textId="77777777" w:rsidR="00045D82" w:rsidRDefault="006E295C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>
        <w:br w:type="page"/>
      </w:r>
    </w:p>
    <w:p w14:paraId="6E25E466" w14:textId="77777777" w:rsidR="00045D82" w:rsidRDefault="006E295C">
      <w:pPr>
        <w:pStyle w:val="a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рабочие формулы метода простых итераций, метода Ньютона, реализующие процесс поиска корня системы нелинейных уравнений на найденном отрезке</w:t>
      </w:r>
    </w:p>
    <w:p w14:paraId="3EB800B6" w14:textId="77777777" w:rsidR="00045D82" w:rsidRDefault="00045D82">
      <w:pPr>
        <w:pStyle w:val="a"/>
        <w:tabs>
          <w:tab w:val="left" w:pos="709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4001013" w14:textId="77777777" w:rsidR="00045D82" w:rsidRDefault="006E295C">
      <w:pPr>
        <w:pStyle w:val="a"/>
        <w:tabs>
          <w:tab w:val="left" w:pos="709"/>
        </w:tabs>
        <w:ind w:left="72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Пусть есть система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уравнений с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неизвестными</w:t>
      </w:r>
    </w:p>
    <w:p w14:paraId="01756719" w14:textId="77777777" w:rsidR="00045D82" w:rsidRDefault="006E295C">
      <w:pPr>
        <w:pStyle w:val="a"/>
        <w:tabs>
          <w:tab w:val="left" w:pos="709"/>
        </w:tabs>
        <w:ind w:left="360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……………………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Запишем ее в векторном виде: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´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acc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, где</w:t>
      </w:r>
    </w:p>
    <w:p w14:paraId="1000D46B" w14:textId="77777777" w:rsidR="00045D82" w:rsidRDefault="006E295C">
      <w:pPr>
        <w:pStyle w:val="a"/>
        <w:tabs>
          <w:tab w:val="left" w:pos="709"/>
        </w:tabs>
        <w:ind w:left="360"/>
        <w:jc w:val="center"/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br/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br/>
      </w: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 xml:space="preserve">Метод простых итераций </w:t>
      </w:r>
    </w:p>
    <w:p w14:paraId="0AE1D867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  <w:t>Система преобразуется у виду:</w:t>
      </w:r>
    </w:p>
    <w:p w14:paraId="1537A9FF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, где</w:t>
      </w:r>
    </w:p>
    <w:p w14:paraId="13814ACF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i/>
          <w:kern w:val="0"/>
          <w:sz w:val="28"/>
          <w:szCs w:val="28"/>
          <w:lang w:eastAsia="en-US" w:bidi="ar-S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φ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21F94A4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i/>
          <w:kern w:val="0"/>
          <w:sz w:val="28"/>
          <w:szCs w:val="28"/>
          <w:lang w:eastAsia="en-US" w:bidi="ar-SA"/>
        </w:rPr>
      </w:pPr>
      <m:oMathPara>
        <m:oMath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14:paraId="70964AED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Запишем итерацию:</w:t>
      </w:r>
    </w:p>
    <w:p w14:paraId="50C56B78" w14:textId="77777777" w:rsidR="00045D82" w:rsidRDefault="006E295C">
      <w:pPr>
        <w:pStyle w:val="a"/>
        <w:tabs>
          <w:tab w:val="left" w:pos="709"/>
        </w:tabs>
        <w:ind w:left="360"/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14:paraId="40B8C0B9" w14:textId="77777777" w:rsidR="00045D82" w:rsidRDefault="006E295C">
      <w:pPr>
        <w:pStyle w:val="a"/>
        <w:tabs>
          <w:tab w:val="left" w:pos="709"/>
        </w:tabs>
        <w:ind w:left="360"/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m:rPr>
              <m:sty m:val="bi"/>
            </m:rPr>
            <w:rPr>
              <w:rFonts w:ascii="Cambria Math" w:hAnsi="Cambria Math"/>
            </w:rPr>
            <m:t>ε</m:t>
          </m:r>
        </m:oMath>
      </m:oMathPara>
    </w:p>
    <w:p w14:paraId="0AC642CA" w14:textId="77777777" w:rsidR="00045D82" w:rsidRDefault="00045D82">
      <w:pPr>
        <w:pStyle w:val="a"/>
        <w:tabs>
          <w:tab w:val="left" w:pos="709"/>
        </w:tabs>
        <w:ind w:left="360"/>
        <w:jc w:val="center"/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</w:p>
    <w:p w14:paraId="72FD0118" w14:textId="77777777" w:rsidR="00045D82" w:rsidRDefault="006E295C">
      <w:pPr>
        <w:pStyle w:val="a"/>
        <w:tabs>
          <w:tab w:val="left" w:pos="709"/>
        </w:tabs>
        <w:ind w:left="360"/>
        <w:jc w:val="center"/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>Метод Ньютона</w:t>
      </w:r>
    </w:p>
    <w:p w14:paraId="6F1FDB05" w14:textId="77777777" w:rsidR="00045D82" w:rsidRDefault="00045D82">
      <w:pPr>
        <w:pStyle w:val="a"/>
        <w:tabs>
          <w:tab w:val="left" w:pos="709"/>
        </w:tabs>
        <w:jc w:val="both"/>
        <w:rPr>
          <w:rFonts w:ascii="Times New Roman" w:hAnsi="Times New Roman" w:cs="Times New Roman"/>
          <w:b w:val="0"/>
          <w:i/>
          <w:kern w:val="0"/>
          <w:sz w:val="28"/>
          <w:szCs w:val="28"/>
          <w:lang w:eastAsia="en-US" w:bidi="ar-SA"/>
        </w:rPr>
      </w:pPr>
    </w:p>
    <w:p w14:paraId="34223ED6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Рассмотрим снова систему:</w:t>
      </w:r>
    </w:p>
    <w:p w14:paraId="20D16080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´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acc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br/>
        <w:t xml:space="preserve">Пусть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 – начальное приближение. Предположим, что в окрестности начального приближения матрица Якоби</w:t>
      </w:r>
    </w:p>
    <w:p w14:paraId="1B6FD04A" w14:textId="77777777" w:rsidR="00045D82" w:rsidRDefault="006E295C">
      <w:pPr>
        <w:pStyle w:val="a"/>
        <w:tabs>
          <w:tab w:val="left" w:pos="709"/>
        </w:tabs>
        <w:ind w:left="360"/>
        <w:jc w:val="both"/>
        <w:rPr>
          <w:rFonts w:ascii="Times New Roman" w:hAnsi="Times New Roman" w:cs="Times New Roman"/>
          <w:b w:val="0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 w:cs="Times New Roman"/>
          <w:b w:val="0"/>
          <w:sz w:val="28"/>
          <w:szCs w:val="28"/>
        </w:rPr>
        <w:t xml:space="preserve">не вырождена, т.е. </w:t>
      </w:r>
      <m:oMath>
        <m:r>
          <m:rPr>
            <m:sty m:val="bi"/>
          </m:rPr>
          <w:rPr>
            <w:rFonts w:ascii="Cambria Math" w:hAnsi="Cambria Math"/>
          </w:rPr>
          <m:t>detJ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≠0</m:t>
        </m:r>
      </m:oMath>
      <w:r>
        <w:rPr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2B966CCB" w14:textId="77777777" w:rsidR="00045D82" w:rsidRDefault="006E295C">
      <w:pPr>
        <w:pStyle w:val="a"/>
        <w:tabs>
          <w:tab w:val="left" w:pos="709"/>
        </w:tabs>
        <w:ind w:left="360"/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br/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 xml:space="preserve"> .</w:t>
      </w:r>
    </w:p>
    <w:p w14:paraId="44D86D48" w14:textId="77777777" w:rsidR="00045D82" w:rsidRDefault="006E295C">
      <w:pPr>
        <w:pStyle w:val="a"/>
        <w:tabs>
          <w:tab w:val="left" w:pos="709"/>
        </w:tabs>
        <w:ind w:left="360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Отсюда</w:t>
      </w:r>
    </w:p>
    <w:p w14:paraId="3DE52C36" w14:textId="77777777" w:rsidR="00045D82" w:rsidRDefault="006E295C">
      <w:pPr>
        <w:pStyle w:val="a"/>
        <w:tabs>
          <w:tab w:val="left" w:pos="709"/>
        </w:tabs>
        <w:ind w:left="708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Получим:</w:t>
      </w: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</m:e>
        </m:d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´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´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bi"/>
          </m:rP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hAnsi="Cambria Math"/>
          </w:rPr>
          <m:t>ε</m:t>
        </m:r>
      </m:oMath>
      <w:r>
        <w:br w:type="page"/>
      </w:r>
    </w:p>
    <w:p w14:paraId="1BDDF148" w14:textId="77777777" w:rsidR="00045D82" w:rsidRDefault="006E295C">
      <w:pPr>
        <w:pStyle w:val="a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lastRenderedPageBreak/>
        <w:t>Решить систему методом простых итераций</w:t>
      </w: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br/>
      </w:r>
    </w:p>
    <w:tbl>
      <w:tblPr>
        <w:tblStyle w:val="TableGrid"/>
        <w:tblW w:w="3037" w:type="dxa"/>
        <w:jc w:val="center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95"/>
        <w:gridCol w:w="2542"/>
      </w:tblGrid>
      <w:tr w:rsidR="00045D82" w14:paraId="5E38261C" w14:textId="77777777">
        <w:trPr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E0C95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  <w:lang w:eastAsia="en-US" w:bidi="ar-SA"/>
              </w:rPr>
              <w:t>9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B57728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</w:pPr>
            <w:r>
              <w:t>{sin(x + y) + 1.2x = 1</w:t>
            </w:r>
          </w:p>
          <w:p w14:paraId="1EA9413B" w14:textId="77777777" w:rsidR="00045D82" w:rsidRDefault="006E295C">
            <w:pPr>
              <w:pStyle w:val="a"/>
              <w:tabs>
                <w:tab w:val="left" w:pos="709"/>
              </w:tabs>
              <w:spacing w:line="240" w:lineRule="auto"/>
            </w:pPr>
            <w:r>
              <w:t>{x</w:t>
            </w:r>
            <w:r>
              <w:rPr>
                <w:vertAlign w:val="superscript"/>
              </w:rPr>
              <w:t>2</w:t>
            </w:r>
            <w:r>
              <w:t xml:space="preserve"> + y</w:t>
            </w:r>
            <w:r>
              <w:rPr>
                <w:vertAlign w:val="superscript"/>
              </w:rPr>
              <w:t>2</w:t>
            </w:r>
            <w:r>
              <w:t xml:space="preserve"> = 1</w:t>
            </w:r>
          </w:p>
        </w:tc>
      </w:tr>
      <w:tr w:rsidR="00045D82" w14:paraId="0E57864A" w14:textId="77777777">
        <w:trPr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AEA6C" w14:textId="77777777" w:rsidR="00045D82" w:rsidRDefault="00045D82">
            <w:pPr>
              <w:pStyle w:val="a"/>
              <w:tabs>
                <w:tab w:val="left" w:pos="709"/>
              </w:tabs>
              <w:spacing w:line="240" w:lineRule="auto"/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FFA71" w14:textId="77777777" w:rsidR="00045D82" w:rsidRDefault="00045D82">
            <w:pPr>
              <w:pStyle w:val="a"/>
              <w:tabs>
                <w:tab w:val="left" w:pos="709"/>
              </w:tabs>
              <w:spacing w:line="240" w:lineRule="auto"/>
              <w:rPr>
                <w:rFonts w:ascii="Times New Roman" w:hAnsi="Times New Roman" w:cs="Times New Roman"/>
                <w:b w:val="0"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14:paraId="4EC77210" w14:textId="77777777" w:rsidR="00045D82" w:rsidRDefault="006E295C">
      <w:pPr>
        <w:pStyle w:val="a"/>
        <w:jc w:val="center"/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=0.5</m:t>
        </m:r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ε</m:t>
        </m:r>
        <m:r>
          <m:rPr>
            <m:sty m:val="bi"/>
          </m:rPr>
          <w:rPr>
            <w:rFonts w:ascii="Cambria Math" w:hAnsi="Cambria Math"/>
          </w:rPr>
          <m:t>=0.001</m:t>
        </m:r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´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´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ascii="Times New Roman" w:hAnsi="Times New Roman" w:cs="Times New Roman"/>
          <w:b w:val="0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46CB9CF5" wp14:editId="0C5142C4">
            <wp:extent cx="5318760" cy="1187450"/>
            <wp:effectExtent l="0" t="0" r="0" b="0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BDF5" w14:textId="77777777" w:rsidR="00045D82" w:rsidRDefault="006E295C">
      <w:pPr>
        <w:pStyle w:val="a"/>
        <w:jc w:val="center"/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заменить</w:t>
      </w:r>
    </w:p>
    <w:p w14:paraId="5DD73A4A" w14:textId="77777777" w:rsidR="00045D82" w:rsidRDefault="006E295C">
      <w:pPr>
        <w:pStyle w:val="a"/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Рис. 7.1 – Программная реализация метода простых итераций для системы</w:t>
      </w:r>
    </w:p>
    <w:p w14:paraId="24E4245E" w14:textId="77777777" w:rsidR="00045D82" w:rsidRDefault="006E295C">
      <w:pPr>
        <w:pStyle w:val="a"/>
        <w:ind w:left="708"/>
        <w:jc w:val="both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>Сверим результаты при помощи встроенной функции:</w:t>
      </w:r>
    </w:p>
    <w:p w14:paraId="5F53EACF" w14:textId="77777777" w:rsidR="00045D82" w:rsidRDefault="006E295C">
      <w:pPr>
        <w:pStyle w:val="a"/>
        <w:jc w:val="center"/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247B11ED" wp14:editId="206B77D5">
            <wp:extent cx="5295900" cy="273685"/>
            <wp:effectExtent l="0" t="0" r="0" b="0"/>
            <wp:docPr id="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E09" w14:textId="77777777" w:rsidR="00045D82" w:rsidRDefault="00045D82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</w:p>
    <w:p w14:paraId="64157C41" w14:textId="77777777" w:rsidR="00045D82" w:rsidRDefault="00045D82">
      <w:pPr>
        <w:suppressAutoHyphens w:val="0"/>
        <w:spacing w:after="160" w:line="259" w:lineRule="auto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</w:p>
    <w:p w14:paraId="274CB36A" w14:textId="77777777" w:rsidR="00045D82" w:rsidRDefault="006E295C">
      <w:pPr>
        <w:pStyle w:val="a"/>
        <w:numPr>
          <w:ilvl w:val="0"/>
          <w:numId w:val="2"/>
        </w:numPr>
        <w:rPr>
          <w:rFonts w:ascii="Times New Roman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>Решить систему методом Ньютона</w:t>
      </w:r>
    </w:p>
    <w:p w14:paraId="448BAF44" w14:textId="77777777" w:rsidR="00045D82" w:rsidRDefault="00045D82">
      <w:pPr>
        <w:pStyle w:val="a"/>
        <w:ind w:left="360"/>
        <w:rPr>
          <w:rFonts w:ascii="Times New Roman" w:hAnsi="Times New Roman" w:cs="Times New Roman"/>
          <w:kern w:val="0"/>
          <w:sz w:val="28"/>
          <w:szCs w:val="28"/>
          <w:lang w:val="en-US" w:eastAsia="en-US" w:bidi="ar-SA"/>
        </w:rPr>
      </w:pPr>
    </w:p>
    <w:p w14:paraId="3DCFA1AA" w14:textId="77777777" w:rsidR="00045D82" w:rsidRDefault="006E295C">
      <w:pPr>
        <w:pStyle w:val="a"/>
        <w:tabs>
          <w:tab w:val="left" w:pos="709"/>
        </w:tabs>
        <w:ind w:left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=0.5</m:t>
        </m:r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ε</m:t>
        </m:r>
        <m:r>
          <m:rPr>
            <m:sty m:val="bi"/>
          </m:rPr>
          <w:rPr>
            <w:rFonts w:ascii="Cambria Math" w:hAnsi="Cambria Math"/>
          </w:rPr>
          <m:t>=0.001</m:t>
        </m:r>
      </m:oMath>
      <w:r>
        <w:rPr>
          <w:rFonts w:ascii="Times New Roman" w:hAnsi="Times New Roman" w:cs="Times New Roman"/>
          <w:b w:val="0"/>
          <w:kern w:val="0"/>
          <w:sz w:val="28"/>
          <w:szCs w:val="28"/>
          <w:lang w:eastAsia="en-US" w:bidi="ar-SA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&gt;</m:t>
          </m:r>
          <m:r>
            <m:rPr>
              <m:sty m:val="bi"/>
            </m:rPr>
            <w:rPr>
              <w:rFonts w:ascii="Cambria Math" w:hAnsi="Cambria Math"/>
            </w:rPr>
            <m:t>ε</m:t>
          </m:r>
        </m:oMath>
      </m:oMathPara>
    </w:p>
    <w:p w14:paraId="6179C80E" w14:textId="77777777" w:rsidR="00045D82" w:rsidRDefault="006E295C">
      <w:pPr>
        <w:suppressAutoHyphens w:val="0"/>
        <w:spacing w:after="160" w:line="259" w:lineRule="auto"/>
        <w:jc w:val="center"/>
        <w:textAlignment w:val="auto"/>
      </w:pPr>
      <w:r>
        <w:rPr>
          <w:noProof/>
        </w:rPr>
        <w:drawing>
          <wp:inline distT="0" distB="0" distL="0" distR="0" wp14:anchorId="55E0EBD6" wp14:editId="30C45932">
            <wp:extent cx="5455920" cy="257810"/>
            <wp:effectExtent l="0" t="0" r="0" b="0"/>
            <wp:docPr id="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E00" w14:textId="77777777" w:rsidR="00045D82" w:rsidRDefault="006E295C">
      <w:pPr>
        <w:suppressAutoHyphens w:val="0"/>
        <w:spacing w:after="160" w:line="259" w:lineRule="auto"/>
        <w:jc w:val="center"/>
        <w:textAlignment w:val="auto"/>
      </w:pPr>
      <w:r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  <w:t>заменить</w:t>
      </w:r>
    </w:p>
    <w:p w14:paraId="51462277" w14:textId="77777777" w:rsidR="00045D82" w:rsidRDefault="00045D82">
      <w:pPr>
        <w:suppressAutoHyphens w:val="0"/>
        <w:spacing w:after="160" w:line="259" w:lineRule="auto"/>
        <w:jc w:val="center"/>
        <w:textAlignment w:val="auto"/>
        <w:rPr>
          <w:rFonts w:ascii="Times New Roman" w:hAnsi="Times New Roman" w:cs="Times New Roman"/>
          <w:kern w:val="0"/>
          <w:sz w:val="28"/>
          <w:szCs w:val="28"/>
          <w:lang w:eastAsia="en-US" w:bidi="ar-SA"/>
        </w:rPr>
      </w:pPr>
    </w:p>
    <w:p w14:paraId="0AA51F7A" w14:textId="77777777" w:rsidR="00045D82" w:rsidRDefault="006E295C">
      <w:pPr>
        <w:pStyle w:val="ListParagraph"/>
        <w:numPr>
          <w:ilvl w:val="0"/>
          <w:numId w:val="2"/>
        </w:numPr>
        <w:suppressAutoHyphens w:val="0"/>
        <w:spacing w:after="160" w:line="259" w:lineRule="auto"/>
        <w:textAlignment w:val="auto"/>
      </w:pPr>
      <w:r>
        <w:rPr>
          <w:rFonts w:ascii="Times New Roman" w:hAnsi="Times New Roman" w:cs="Times New Roman"/>
          <w:b/>
          <w:kern w:val="0"/>
          <w:sz w:val="28"/>
          <w:szCs w:val="28"/>
          <w:lang w:val="ru-RU" w:eastAsia="en-US" w:bidi="ar-SA"/>
        </w:rPr>
        <w:t>Решить систему модифицированным методом Ньютона</w:t>
      </w:r>
    </w:p>
    <w:p w14:paraId="7BB5428A" w14:textId="77777777" w:rsidR="00045D82" w:rsidRDefault="006E295C">
      <w:pPr>
        <w:suppressAutoHyphens w:val="0"/>
        <w:spacing w:after="160" w:line="259" w:lineRule="auto"/>
        <w:ind w:left="360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Модифицируем метод Ньютона, изменив итерационную формулу. Для это будем вычислим матрицу Якоби лишь при начальном приближении</w:t>
      </w:r>
      <w:r>
        <w:rPr>
          <w:rFonts w:ascii="Times New Roman" w:hAnsi="Times New Roman" w:cs="Times New Roman"/>
          <w:b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b/>
          <w:kern w:val="0"/>
          <w:sz w:val="28"/>
          <w:szCs w:val="28"/>
          <w:lang w:val="ru-RU" w:eastAsia="en-US" w:bidi="ar-SA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ε</m:t>
          </m:r>
        </m:oMath>
      </m:oMathPara>
    </w:p>
    <w:p w14:paraId="73C6A350" w14:textId="77777777" w:rsidR="00045D82" w:rsidRDefault="006E295C">
      <w:pPr>
        <w:suppressAutoHyphens w:val="0"/>
        <w:spacing w:after="160" w:line="259" w:lineRule="auto"/>
        <w:ind w:left="360"/>
        <w:textAlignment w:val="auto"/>
      </w:pPr>
      <w:r>
        <w:rPr>
          <w:noProof/>
        </w:rPr>
        <w:drawing>
          <wp:inline distT="0" distB="0" distL="0" distR="0" wp14:anchorId="779E8E94" wp14:editId="18D0C58B">
            <wp:extent cx="5940425" cy="219075"/>
            <wp:effectExtent l="0" t="0" r="0" b="0"/>
            <wp:docPr id="1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2595" w14:textId="77777777" w:rsidR="00045D82" w:rsidRDefault="006E295C">
      <w:pPr>
        <w:suppressAutoHyphens w:val="0"/>
        <w:spacing w:after="160" w:line="259" w:lineRule="auto"/>
        <w:ind w:left="360"/>
        <w:textAlignment w:val="auto"/>
      </w:pPr>
      <w:r>
        <w:t>заменить</w:t>
      </w:r>
    </w:p>
    <w:sectPr w:rsidR="00045D8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94B"/>
    <w:multiLevelType w:val="multilevel"/>
    <w:tmpl w:val="562E88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36DE2B9E"/>
    <w:multiLevelType w:val="multilevel"/>
    <w:tmpl w:val="1E5638F2"/>
    <w:lvl w:ilvl="0">
      <w:start w:val="1"/>
      <w:numFmt w:val="decimal"/>
      <w:lvlText w:val="%1."/>
      <w:lvlJc w:val="left"/>
      <w:pPr>
        <w:ind w:left="283" w:hanging="283"/>
      </w:pPr>
      <w:rPr>
        <w:rFonts w:ascii="Times New Roman" w:eastAsia="Symbol" w:hAnsi="Times New Roman" w:cs="Symbol"/>
        <w:b w:val="0"/>
        <w:i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0D329F"/>
    <w:multiLevelType w:val="multilevel"/>
    <w:tmpl w:val="5FC450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82"/>
    <w:rsid w:val="00045D82"/>
    <w:rsid w:val="006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324D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54F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kern w:val="2"/>
      <w:sz w:val="22"/>
      <w:lang w:val="en-US" w:eastAsia="zh-CN" w:bidi="hi-IN"/>
    </w:rPr>
  </w:style>
  <w:style w:type="paragraph" w:styleId="Heading2">
    <w:name w:val="heading 2"/>
    <w:basedOn w:val="Normal"/>
    <w:uiPriority w:val="9"/>
    <w:qFormat/>
    <w:rsid w:val="000D3E12"/>
    <w:pPr>
      <w:suppressAutoHyphens w:val="0"/>
      <w:spacing w:beforeAutospacing="1" w:afterAutospacing="1" w:line="240" w:lineRule="auto"/>
      <w:textAlignment w:val="auto"/>
      <w:outlineLvl w:val="1"/>
    </w:pPr>
    <w:rPr>
      <w:rFonts w:ascii="Times New Roman" w:eastAsia="Times New Roman" w:hAnsi="Times New Roman" w:cs="Times New Roman"/>
      <w:b/>
      <w:bCs/>
      <w:color w:val="00000A"/>
      <w:kern w:val="0"/>
      <w:sz w:val="36"/>
      <w:szCs w:val="36"/>
      <w:lang w:val="ru-RU" w:eastAsia="ru-RU" w:bidi="ar-SA"/>
    </w:rPr>
  </w:style>
  <w:style w:type="paragraph" w:styleId="Heading3">
    <w:name w:val="heading 3"/>
    <w:basedOn w:val="Normal"/>
    <w:uiPriority w:val="9"/>
    <w:qFormat/>
    <w:rsid w:val="000D3E12"/>
    <w:pPr>
      <w:suppressAutoHyphens w:val="0"/>
      <w:spacing w:beforeAutospacing="1" w:afterAutospacing="1" w:line="240" w:lineRule="auto"/>
      <w:textAlignment w:val="auto"/>
      <w:outlineLvl w:val="2"/>
    </w:pPr>
    <w:rPr>
      <w:rFonts w:ascii="Times New Roman" w:eastAsia="Times New Roman" w:hAnsi="Times New Roman" w:cs="Times New Roman"/>
      <w:b/>
      <w:bCs/>
      <w:color w:val="00000A"/>
      <w:kern w:val="0"/>
      <w:sz w:val="27"/>
      <w:szCs w:val="27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оловок 2 Знак"/>
    <w:basedOn w:val="DefaultParagraphFont"/>
    <w:link w:val="2"/>
    <w:uiPriority w:val="9"/>
    <w:qFormat/>
    <w:rsid w:val="000D3E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0D3E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0D3E12"/>
    <w:rPr>
      <w:color w:val="808080"/>
    </w:rPr>
  </w:style>
  <w:style w:type="character" w:customStyle="1" w:styleId="ListLabel1">
    <w:name w:val="ListLabel 1"/>
    <w:qFormat/>
    <w:rPr>
      <w:rFonts w:ascii="Times New Roman" w:eastAsia="Symbol" w:hAnsi="Times New Roman" w:cs="Symbol"/>
      <w:b w:val="0"/>
      <w:i/>
      <w:sz w:val="28"/>
    </w:rPr>
  </w:style>
  <w:style w:type="character" w:customStyle="1" w:styleId="ListLabel2">
    <w:name w:val="ListLabel 2"/>
    <w:qFormat/>
    <w:rPr>
      <w:rFonts w:eastAsia="Symbol" w:cs="Symbol"/>
      <w:b w:val="0"/>
      <w:i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character" w:customStyle="1" w:styleId="ListLabel4">
    <w:name w:val="ListLabel 4"/>
    <w:qFormat/>
    <w:rPr>
      <w:rFonts w:ascii="Times New Roman" w:eastAsia="Symbol" w:hAnsi="Times New Roman" w:cs="Symbol"/>
      <w:b w:val="0"/>
      <w:i/>
      <w:sz w:val="28"/>
    </w:rPr>
  </w:style>
  <w:style w:type="character" w:customStyle="1" w:styleId="ListLabel5">
    <w:name w:val="ListLabel 5"/>
    <w:qFormat/>
    <w:rPr>
      <w:rFonts w:ascii="Times New Roman" w:hAnsi="Times New Roman"/>
      <w:b/>
      <w:sz w:val="28"/>
    </w:rPr>
  </w:style>
  <w:style w:type="character" w:customStyle="1" w:styleId="ListLabel6">
    <w:name w:val="ListLabel 6"/>
    <w:qFormat/>
    <w:rPr>
      <w:rFonts w:ascii="Times New Roman" w:eastAsia="Symbol" w:hAnsi="Times New Roman" w:cs="Symbol"/>
      <w:b w:val="0"/>
      <w:i/>
      <w:sz w:val="28"/>
    </w:rPr>
  </w:style>
  <w:style w:type="character" w:customStyle="1" w:styleId="ListLabel7">
    <w:name w:val="ListLabel 7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E4754F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kern w:val="2"/>
      <w:sz w:val="22"/>
      <w:lang w:val="en-US" w:eastAsia="zh-CN" w:bidi="hi-IN"/>
    </w:rPr>
  </w:style>
  <w:style w:type="paragraph" w:customStyle="1" w:styleId="Default">
    <w:name w:val="Default"/>
    <w:qFormat/>
    <w:rsid w:val="00E4754F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">
    <w:name w:val="саня"/>
    <w:basedOn w:val="Standard"/>
    <w:qFormat/>
    <w:rsid w:val="00E4754F"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tabs>
        <w:tab w:val="left" w:pos="4395"/>
      </w:tabs>
    </w:pPr>
    <w:rPr>
      <w:b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E4754F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D3E12"/>
    <w:pPr>
      <w:suppressAutoHyphens w:val="0"/>
      <w:spacing w:beforeAutospacing="1" w:afterAutospacing="1" w:line="240" w:lineRule="auto"/>
      <w:textAlignment w:val="auto"/>
    </w:pPr>
    <w:rPr>
      <w:rFonts w:ascii="Times New Roman" w:eastAsia="Times New Roman" w:hAnsi="Times New Roman" w:cs="Times New Roman"/>
      <w:color w:val="00000A"/>
      <w:kern w:val="0"/>
      <w:sz w:val="24"/>
      <w:szCs w:val="24"/>
      <w:lang w:val="ru-RU" w:eastAsia="ru-RU" w:bidi="ar-SA"/>
    </w:rPr>
  </w:style>
  <w:style w:type="numbering" w:customStyle="1" w:styleId="WW8Num13">
    <w:name w:val="WW8Num13"/>
    <w:qFormat/>
    <w:rsid w:val="00E4754F"/>
  </w:style>
  <w:style w:type="table" w:styleId="TableGrid">
    <w:name w:val="Table Grid"/>
    <w:basedOn w:val="TableNormal"/>
    <w:uiPriority w:val="39"/>
    <w:rsid w:val="00265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9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dc:description/>
  <cp:lastModifiedBy>Роман Мартьянов Дмитриевич</cp:lastModifiedBy>
  <cp:revision>11</cp:revision>
  <dcterms:created xsi:type="dcterms:W3CDTF">2018-04-02T10:03:00Z</dcterms:created>
  <dcterms:modified xsi:type="dcterms:W3CDTF">2020-06-26T23:48:00Z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