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notes on understanding Real Time Operating Systems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Time operating systems concepts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https://www.youtube.com/watch?v=Oe9WzYjKYQg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Preemptions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high priority task can preempt a low priority task, meaning that a high priority task pauses a low priority task so that is can take up CPU resources 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necessary for Real time systems to that essential tasks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scheduler maintains a ranked lists of tasks based on priority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ranked ist is used used to enforce which tasks are allowed to perform their job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 time systems have a Priority Based Preemptive Scheduling Scheme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RTOS Tutorial (1/5) : Why is RTOS required?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https://www.youtube.com/watch?v=ECEvUEkSSLg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76838" cy="26133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613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specifically downloaded to configure xenomai (all this should be downloaded under the xenomai_code folder)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summary from the info on page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https://gitlab.denx.de/Xenomai/xenomai/-/wikis/Getting_The_I_Pipe_Patch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https://gitlab.denx.de/Xenomai/ipipe/-/tree/ipipe-4.4.y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are on the ipipe-4.4.y branch (use the drop down feature found on the top of the webpage)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Clone that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https://mirrors.edge.kernel.org/pub/linux/kernel/v4.x/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‘ ipipe-core-4.4.182-x86-15.patch ‘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Open up a command line terminal and type in the command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wget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https://xenomai.org/downloads/ipipe/v4.x/x86/ipipe-core-4.4.182-x86-15.patch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https://mirrors.edge.kernel.org/pub/linux/kernel/v4.x/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 Linux-4.4.182.tar.gz ‘ to download that linux kernel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folder and move the extracted folder to the ‘xenomai_code’ directory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Instruction to prepare Cobalt kernel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xenomai/scripts/prepare-kernel.sh --linux=/home/roman/Documents/courses/cs263/RTOS4ROBOTS/xenomai_code/linux-4.4.182 --ipipe=/home/roman/Documents/courses/cs263/RTOS4ROBOTS/xenomai_code/ipipe-core-4.4.182-x86-15.patch --arch=x86_64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link below is to help understand what the linux command, uname --help , returns. It may help find which target architecture (--arch= ) you need to enter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https://unix.stackexchange.com/questions/47020/difference-between-machine-hardware-processor-type-and-hardware-platform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rrors.edge.kernel.org/pub/linux/kernel/v4.x/" TargetMode="External"/><Relationship Id="rId10" Type="http://schemas.openxmlformats.org/officeDocument/2006/relationships/hyperlink" Target="https://gitlab.denx.de/Xenomai/ipipe/-/tree/ipipe-4.4.y" TargetMode="External"/><Relationship Id="rId13" Type="http://schemas.openxmlformats.org/officeDocument/2006/relationships/hyperlink" Target="https://mirrors.edge.kernel.org/pub/linux/kernel/v4.x/" TargetMode="External"/><Relationship Id="rId12" Type="http://schemas.openxmlformats.org/officeDocument/2006/relationships/hyperlink" Target="https://xenomai.org/downloads/ipipe/v4.x/x86/ipipe-core-4.4.182-x86-15.pa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denx.de/Xenomai/xenomai/-/wikis/Getting_The_I_Pipe_Patch" TargetMode="External"/><Relationship Id="rId14" Type="http://schemas.openxmlformats.org/officeDocument/2006/relationships/hyperlink" Target="https://unix.stackexchange.com/questions/47020/difference-between-machine-hardware-processor-type-and-hardware-plat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e9WzYjKYQg" TargetMode="External"/><Relationship Id="rId7" Type="http://schemas.openxmlformats.org/officeDocument/2006/relationships/hyperlink" Target="https://www.youtube.com/watch?v=ECEvUEkSSL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