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DE" w:rsidRPr="002C38DE" w:rsidRDefault="002C38DE" w:rsidP="002C3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C38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ПРИКАЗ</w:t>
      </w:r>
      <w:r w:rsidRPr="002C38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br/>
        <w:t>МИНИСТЕРСТВА ОБРАЗОВАНИЯ И НАУКИ РОССИЙСКОЙ ФЕДЕРАЦИИ</w:t>
      </w:r>
      <w:r w:rsidRPr="002C38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br/>
        <w:t>от 26 января 2016 г. № 35</w:t>
      </w:r>
      <w:r w:rsidRPr="002C38D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br/>
        <w:t>"ОБ УТВЕРЖДЕНИИ ЕДИНОГО РАСПИСАНИЯ И ПРОДОЛЖИТЕЛЬНОСТИ ПРОВЕДЕНИЯ ОСНОВНОГО ГОСУДАРСТВЕННОГО ЭКЗАМЕНА ПО КАЖДОМУ УЧЕБНОМУ ПРЕДМЕТУ, ПЕРЕЧНЯ СРЕДСТВ ОБУЧЕНИЯ И ВОСПИТАНИЯ, ИСПОЛЬЗУЕМЫХ ПРИ ЕГО ПРОВЕДЕНИИ В 2016 ГОДУ"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Порядком проведения государственной итоговой аттестации по образовательным программам основного общего образования, утвержденным </w:t>
      </w:r>
      <w:hyperlink r:id="rId5" w:tgtFrame="_blank" w:history="1">
        <w:r w:rsidRPr="002C3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приказом</w:t>
        </w:r>
      </w:hyperlink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Министерства образования и науки Российской Федерации от 25 декабря 2013 г. № 1394 (зарегистрирован Министерством юстиции Российской Федерации 3 февраля 2014 г., регистрационный № 31206), с изменениями, внесенными приказами Министерства образования и науки Российской Федерации от 15 мая 2014 г. № 528 (зарегистрирован Министерством юстиции Российской Федерации</w:t>
      </w:r>
      <w:proofErr w:type="gram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26 мая 2014 г., регистрационный № 32436), от 30 июля 2014 г. № 863 (зарегистрирован Министерством юстиции Российской Федерации 8 августа 2014 г., регистрационный № 33487), от 16 января 2015 г. № 10 (зарегистрирован Министерством юстиции Российской Федерации 27 января 2015 г., регистрационный № 35731), от 7 июля 2015 г. № 692 (зарегистрирован Министерством юстиции Российской Федерации 28 июля 2015 г., регистрационный № 38233) и от 3</w:t>
      </w:r>
      <w:proofErr w:type="gram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декабря 2015 г. № 1401 (зарегистрирован Министерством юстиции Российской Федерации 30 декабря 2015 г., регистрационный № 40407) (далее - Порядок проведения ГИА), приказываю: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dst100006"/>
      <w:bookmarkEnd w:id="0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Утвердить следующее расписание проведения основного государственного экзамена (далее - ОГЭ) в 2016 году: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dst100007"/>
      <w:bookmarkEnd w:id="1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Для лиц, указанных в пунктах 9 и 10 Порядка проведения ГИА: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dst100008"/>
      <w:bookmarkEnd w:id="2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26 мая (четверг) - обществознание, химия, информатика и информационно-коммуникационные технологии (ИКТ), литература;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dst100009"/>
      <w:bookmarkEnd w:id="3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28 мая (суббота) - инос</w:t>
      </w:r>
      <w:bookmarkStart w:id="4" w:name="_GoBack"/>
      <w:bookmarkEnd w:id="4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транные языки (английский, французский, немецкий, испанский);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dst100010"/>
      <w:bookmarkEnd w:id="5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31 мая (вторник) -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dst100011"/>
      <w:bookmarkEnd w:id="6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3 июня (пятница) - русский язык;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dst100012"/>
      <w:bookmarkEnd w:id="7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7 июня (вторник) - иностранные языки (английский, французский, немецкий, испанский);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dst100013"/>
      <w:bookmarkEnd w:id="8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9 июня (четверг) - география, история, биология, физика;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dst100014"/>
      <w:bookmarkEnd w:id="9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Для лиц, указанных в пункте 26 Порядка проведения ГИА: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dst100015"/>
      <w:bookmarkEnd w:id="10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20 апреля (среда) - русский язык;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dst100016"/>
      <w:bookmarkEnd w:id="11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22 апреля (пятница) - география, история, биология, физика;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dst100017"/>
      <w:bookmarkEnd w:id="12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25 апреля (понедельник) -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dst100018"/>
      <w:bookmarkEnd w:id="13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27 апреля (среда) - иностранные языки (английский, французский, немецкий, испанский);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dst100019"/>
      <w:bookmarkEnd w:id="14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28 апреля (четверг) - обществознание, химия, информатика и информационно-коммуникационные технологии (ИКТ), литература;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dst100020"/>
      <w:bookmarkEnd w:id="15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Для лиц, указанных в пункте 30 Порядка проведения ГИА: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dst100021"/>
      <w:bookmarkEnd w:id="16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4 мая (среда) - обществознание, химия, информатика и информационно-коммуникационные технологии (ИКТ), литература, география, история, биология, физика, иностранные языки (английский, французский, немецкий, испанский);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dst100022"/>
      <w:bookmarkEnd w:id="17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5 мая (четверг) - русский язык,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dst100023"/>
      <w:bookmarkEnd w:id="18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6 мая (пятница) - по всем учебным предметам;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dst100024"/>
      <w:bookmarkEnd w:id="19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15 июня (среда) - обществознание, химия, информатика и информационно-коммуникационные технологии (ИКТ), литература, география, история, биология, физика, иностранные языки (английский, французский, немецкий, испанский);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dst100025"/>
      <w:bookmarkEnd w:id="20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17 июня (пятница) - русский язык,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dst100026"/>
      <w:bookmarkEnd w:id="21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21 июня (вторник) - по всем учебным предметам;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dst100027"/>
      <w:bookmarkEnd w:id="22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 июля (пятница) -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dst100028"/>
      <w:bookmarkEnd w:id="23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 июля (суббота) - иностранные языки (английский, французский, немецкий, испанский);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dst100029"/>
      <w:bookmarkEnd w:id="24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4 июля (понедельник) - география, история, биология, физика;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dst100030"/>
      <w:bookmarkEnd w:id="25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6 июля (среда) - русский язык;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dst100031"/>
      <w:bookmarkEnd w:id="26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8 июля (пятница) - обществознание, химия, информатика и информационно-коммуникационные технологии (ИКТ), литература;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dst100032"/>
      <w:bookmarkEnd w:id="27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12 июля (вторник) - русский язык,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dst100033"/>
      <w:bookmarkEnd w:id="28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13 июля (среда) - обществознание, химия, информатика и информационно-коммуникационные технологии (ИКТ), литература, география, история, биология, физика, иностранные языки (английский, французский, немецкий, испанский);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dst100034"/>
      <w:bookmarkEnd w:id="29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15 сентября (четверг) - русский язык, математика;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dst100035"/>
      <w:bookmarkEnd w:id="30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16 сентября (пятница) - обществознание, химия, информатика и информационно-коммуникационные технологии (ИКТ), литература, география, история, биология, физика, иностранные языки (английский, французский, немецкий, испанский);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dst100036"/>
      <w:bookmarkEnd w:id="31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Для лиц, указанных в пункте 61 Порядка проведения ГИА: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dst100037"/>
      <w:bookmarkEnd w:id="32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 сентября (понедельник) - математика;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dst100038"/>
      <w:bookmarkEnd w:id="33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7 сентября (среда) - география, история, биология, физика;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dst100039"/>
      <w:bookmarkEnd w:id="34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9 сентября (пятница) - иностранные языки (английский, французский, немецкий, испанский);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dst100040"/>
      <w:bookmarkEnd w:id="35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12 сентября (понедельник) - русский язык;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dst100041"/>
      <w:bookmarkEnd w:id="36"/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14 сентября (среда) - обществознание, химия, информатика и информационно-коммуникационные технологии (ИКТ), литература.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dst100042"/>
      <w:bookmarkEnd w:id="37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Установить, что: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dst100043"/>
      <w:bookmarkEnd w:id="38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В случае совпадения сроков проведения ОГЭ по отдельным учебным предметам лица, указанные в пунктах 1.1, 1.2 и 1.4 настоящего приказа, допускаются к сдаче ОГЭ по соответствующим учебным предметам в сроки, предусмотренные абзацами 2 - 16 пункта 1.3 настоящего приказа;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dst100044"/>
      <w:bookmarkEnd w:id="39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ОГЭ по всем учебным предметам начинается в 10.00 по местному времени;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dst100045"/>
      <w:bookmarkEnd w:id="40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 ОГЭ по математике, русскому языку, литературе составляет 3 часа 55 минут (235 минут); по физике, обществознанию, истории, биологии - 3 часа (180 минут); по информатике и информационно-коммуникационным технологиям (ИКТ) - 2 часа 30 минут (150 минут); по химии (с выполнением лабораторной работы) - 2 часа 20 минут (140 минут);</w:t>
      </w:r>
      <w:proofErr w:type="gram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географии, химии, иностранным языкам (английский, французский, немецкий, испанский) (кроме раздела "Говорение") - 2 часа (120 минут); по иностранным языкам (английский, французский, немецкий, испанский) (раздел "Говорение") - 15 минут;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dst100046"/>
      <w:bookmarkEnd w:id="41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При проведении ОГЭ используются следующие средства обучения и воспитания: по русскому языку - орфографические словари; по математике - линейка, справочные материалы, содержащие основные формулы курса математики образовательной программы основного общего образования; по физике - непрограммируемый калькулятор &lt;*&gt;, лабораторное оборудование; </w:t>
      </w: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химии - непрограммируемый калькулятор, лабораторное оборудование, периодическая система химических элементов Д.И. Менделеева, таблица растворимости солей, кислот и оснований в воде, электрохимический ряд напряжений металлов; по биологии - линейка, карандаш и непрограммируемый калькулятор; по географии - линейка, непрограммируемый калькулятор и географические атласы для 7, 8 и 9 классов; по литературе - полные тексты художественных произведений, а также сборники лирики;</w:t>
      </w:r>
      <w:proofErr w:type="gram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информатике и информационно-коммуникационным технологиям (ИКТ), иностранным языкам - компьютеры.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dst100047"/>
      <w:bookmarkEnd w:id="42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dst100048"/>
      <w:bookmarkEnd w:id="43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&lt;*&gt; Непрограммируемые калькуляторы: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dst100049"/>
      <w:bookmarkEnd w:id="44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обеспечивают выполнение арифметических вычислений (сложение, вычитание, умножение, деление, извлечение корня) и вычисление тригонометрических функций (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tg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ctg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arcsin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arccos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arctg</w:t>
      </w:r>
      <w:proofErr w:type="spellEnd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dst100050"/>
      <w:bookmarkEnd w:id="45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не осуществляют функций средства связи, хранилища базы данных и не имеют доступа к сетям передачи данных (в том числе к сети "Интернет").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dst100051"/>
      <w:bookmarkEnd w:id="46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 утратившим силу </w:t>
      </w:r>
      <w:hyperlink r:id="rId6" w:tgtFrame="_blank" w:history="1">
        <w:r w:rsidRPr="002C3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приказ</w:t>
        </w:r>
      </w:hyperlink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Министерства образования и науки Российской Федерации от 3 февраля 2015 г. № 46 "Об утверждении единого расписания и продолжительности проведения основного государственного экзамена по каждому учебному предмету, перечня средств обучения и воспитания, используемых при его проведении в 2015 году" (зарегистрирован Министерством юстиции Российской Федерации 13 февраля 2015 г., регистрационный № 35993).</w:t>
      </w:r>
      <w:proofErr w:type="gramEnd"/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dst100052"/>
      <w:bookmarkEnd w:id="47"/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Министр</w:t>
      </w:r>
    </w:p>
    <w:p w:rsidR="002C38DE" w:rsidRPr="002C38DE" w:rsidRDefault="002C38DE" w:rsidP="002C3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8DE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Д.В.ЛИВАНОВ</w:t>
      </w:r>
    </w:p>
    <w:p w:rsidR="005B694D" w:rsidRDefault="005B694D"/>
    <w:sectPr w:rsidR="005B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FAC"/>
    <w:rsid w:val="002C38DE"/>
    <w:rsid w:val="005B694D"/>
    <w:rsid w:val="00B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">
    <w:name w:val="text"/>
    <w:basedOn w:val="a0"/>
    <w:rsid w:val="002C38DE"/>
  </w:style>
  <w:style w:type="character" w:styleId="a4">
    <w:name w:val="Hyperlink"/>
    <w:basedOn w:val="a0"/>
    <w:uiPriority w:val="99"/>
    <w:semiHidden/>
    <w:unhideWhenUsed/>
    <w:rsid w:val="002C38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">
    <w:name w:val="text"/>
    <w:basedOn w:val="a0"/>
    <w:rsid w:val="002C38DE"/>
  </w:style>
  <w:style w:type="character" w:styleId="a4">
    <w:name w:val="Hyperlink"/>
    <w:basedOn w:val="a0"/>
    <w:uiPriority w:val="99"/>
    <w:semiHidden/>
    <w:unhideWhenUsed/>
    <w:rsid w:val="002C38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xed.ru/search/detail.php?ELEMENT_ID=4438&amp;q=" TargetMode="External"/><Relationship Id="rId5" Type="http://schemas.openxmlformats.org/officeDocument/2006/relationships/hyperlink" Target="http://www.lexed.ru/search/detail.php?ELEMENT_ID=1436&amp;q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2016-03-14T14:54:00Z</cp:lastPrinted>
  <dcterms:created xsi:type="dcterms:W3CDTF">2016-03-14T14:54:00Z</dcterms:created>
  <dcterms:modified xsi:type="dcterms:W3CDTF">2016-03-14T14:55:00Z</dcterms:modified>
</cp:coreProperties>
</file>