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F8" w:rsidRPr="00BD55F8" w:rsidRDefault="00BD55F8" w:rsidP="00BD55F8">
      <w:pPr>
        <w:jc w:val="center"/>
        <w:rPr>
          <w:b/>
          <w:sz w:val="28"/>
          <w:szCs w:val="28"/>
          <w:lang w:val="uk-UA"/>
        </w:rPr>
      </w:pPr>
      <w:r w:rsidRPr="00BD55F8">
        <w:rPr>
          <w:b/>
          <w:sz w:val="28"/>
          <w:szCs w:val="28"/>
          <w:lang w:val="uk-UA"/>
        </w:rPr>
        <w:t>План</w:t>
      </w:r>
    </w:p>
    <w:p w:rsidR="005647C2" w:rsidRPr="008927E4" w:rsidRDefault="008927E4" w:rsidP="008927E4">
      <w:pPr>
        <w:pStyle w:val="a3"/>
        <w:numPr>
          <w:ilvl w:val="0"/>
          <w:numId w:val="1"/>
        </w:numPr>
      </w:pPr>
      <w:r w:rsidRPr="00DB36F0">
        <w:rPr>
          <w:sz w:val="28"/>
          <w:szCs w:val="28"/>
          <w:lang w:val="uk-UA"/>
        </w:rPr>
        <w:t>Перша частина – теорія</w:t>
      </w:r>
      <w:r w:rsidR="00DB36F0">
        <w:rPr>
          <w:lang w:val="uk-UA"/>
        </w:rPr>
        <w:br/>
      </w:r>
      <w:r w:rsidR="00DB36F0" w:rsidRPr="00DB36F0">
        <w:rPr>
          <w:u w:val="single"/>
          <w:lang w:val="uk-UA"/>
        </w:rPr>
        <w:t>Результат:</w:t>
      </w:r>
      <w:r w:rsidR="00DB36F0">
        <w:rPr>
          <w:lang w:val="uk-UA"/>
        </w:rPr>
        <w:t xml:space="preserve"> викриття нерозв’язаних задач, представлення задачі, яка буде розв’язуватися в 2-ому розділі.</w:t>
      </w:r>
    </w:p>
    <w:p w:rsidR="008927E4" w:rsidRPr="008927E4" w:rsidRDefault="008927E4" w:rsidP="008927E4">
      <w:pPr>
        <w:pStyle w:val="a3"/>
        <w:numPr>
          <w:ilvl w:val="1"/>
          <w:numId w:val="1"/>
        </w:numPr>
      </w:pPr>
      <w:r w:rsidRPr="00DB36F0">
        <w:rPr>
          <w:sz w:val="28"/>
          <w:szCs w:val="28"/>
          <w:lang w:val="uk-UA"/>
        </w:rPr>
        <w:t xml:space="preserve">Терміни, поняття: адаптивність, адаптивна система, агент, </w:t>
      </w:r>
      <w:proofErr w:type="spellStart"/>
      <w:r w:rsidRPr="00DB36F0">
        <w:rPr>
          <w:sz w:val="28"/>
          <w:szCs w:val="28"/>
          <w:lang w:val="uk-UA"/>
        </w:rPr>
        <w:t>мультиагентна</w:t>
      </w:r>
      <w:proofErr w:type="spellEnd"/>
      <w:r w:rsidRPr="00DB36F0">
        <w:rPr>
          <w:sz w:val="28"/>
          <w:szCs w:val="28"/>
          <w:lang w:val="uk-UA"/>
        </w:rPr>
        <w:t xml:space="preserve"> система, середовище</w:t>
      </w:r>
      <w:r>
        <w:rPr>
          <w:lang w:val="uk-UA"/>
        </w:rPr>
        <w:br/>
      </w:r>
      <w:r>
        <w:rPr>
          <w:i/>
          <w:lang w:val="uk-UA"/>
        </w:rPr>
        <w:t>Тут потрібно визначитися із</w:t>
      </w:r>
      <w:r w:rsidRPr="008927E4">
        <w:rPr>
          <w:b/>
          <w:i/>
          <w:lang w:val="uk-UA"/>
        </w:rPr>
        <w:t xml:space="preserve"> кількісною характеристикою адаптивності</w:t>
      </w:r>
      <w:r w:rsidR="00BD55F8">
        <w:rPr>
          <w:b/>
          <w:i/>
          <w:lang w:val="uk-UA"/>
        </w:rPr>
        <w:br/>
      </w:r>
      <w:r w:rsidR="00BD55F8">
        <w:rPr>
          <w:i/>
          <w:lang w:val="uk-UA"/>
        </w:rPr>
        <w:t>Більшість термінів уже наведено, потрібно розширити матеріал</w:t>
      </w:r>
    </w:p>
    <w:p w:rsidR="008927E4" w:rsidRPr="00BD55F8" w:rsidRDefault="008927E4" w:rsidP="008927E4">
      <w:pPr>
        <w:pStyle w:val="a3"/>
        <w:numPr>
          <w:ilvl w:val="1"/>
          <w:numId w:val="1"/>
        </w:numPr>
        <w:rPr>
          <w:lang w:val="uk-UA"/>
        </w:rPr>
      </w:pPr>
      <w:r w:rsidRPr="00DB36F0">
        <w:rPr>
          <w:sz w:val="28"/>
          <w:szCs w:val="28"/>
          <w:lang w:val="uk-UA"/>
        </w:rPr>
        <w:t>Аналіз та порівняння існуючих рішень щодо реалізації адаптивності.</w:t>
      </w:r>
      <w:r>
        <w:rPr>
          <w:lang w:val="uk-UA"/>
        </w:rPr>
        <w:t xml:space="preserve"> </w:t>
      </w:r>
      <w:r w:rsidR="00DB36F0">
        <w:rPr>
          <w:lang w:val="uk-UA"/>
        </w:rPr>
        <w:br/>
      </w:r>
      <w:r>
        <w:rPr>
          <w:i/>
          <w:lang w:val="uk-UA"/>
        </w:rPr>
        <w:t xml:space="preserve">Розглядаємо кілька рівнів адаптивності: </w:t>
      </w:r>
      <w:r w:rsidRPr="008927E4">
        <w:rPr>
          <w:b/>
          <w:i/>
          <w:lang w:val="uk-UA"/>
        </w:rPr>
        <w:t>алгоритмічний</w:t>
      </w:r>
      <w:r>
        <w:rPr>
          <w:i/>
          <w:lang w:val="uk-UA"/>
        </w:rPr>
        <w:t xml:space="preserve">, </w:t>
      </w:r>
      <w:r w:rsidRPr="008927E4">
        <w:rPr>
          <w:b/>
          <w:i/>
          <w:lang w:val="uk-UA"/>
        </w:rPr>
        <w:t>системний</w:t>
      </w:r>
      <w:r>
        <w:rPr>
          <w:i/>
          <w:lang w:val="uk-UA"/>
        </w:rPr>
        <w:t xml:space="preserve">… </w:t>
      </w:r>
      <w:r w:rsidR="00DB36F0">
        <w:rPr>
          <w:i/>
          <w:lang w:val="uk-UA"/>
        </w:rPr>
        <w:br/>
        <w:t>Аргументуємо, що МАС – один з кращих варіантів реалізації адаптивних систем на системному рівні (основуємося на тій же кількісній характеристиці)</w:t>
      </w:r>
      <w:r w:rsidR="00BD55F8">
        <w:rPr>
          <w:i/>
          <w:lang w:val="uk-UA"/>
        </w:rPr>
        <w:br/>
        <w:t>Є кілька систем, які варто розглянути, тут іще писати і писати…</w:t>
      </w:r>
    </w:p>
    <w:p w:rsidR="00DB36F0" w:rsidRPr="00DB36F0" w:rsidRDefault="00DB36F0" w:rsidP="00DB36F0">
      <w:pPr>
        <w:pStyle w:val="a3"/>
        <w:numPr>
          <w:ilvl w:val="0"/>
          <w:numId w:val="1"/>
        </w:numPr>
      </w:pPr>
      <w:r w:rsidRPr="00B4557A">
        <w:rPr>
          <w:sz w:val="28"/>
          <w:szCs w:val="28"/>
          <w:lang w:val="uk-UA"/>
        </w:rPr>
        <w:t>Друга частина – метод побудови системи з можливістю породження</w:t>
      </w:r>
      <w:r w:rsidRPr="00DB36F0">
        <w:rPr>
          <w:sz w:val="28"/>
          <w:szCs w:val="28"/>
          <w:lang w:val="uk-UA"/>
        </w:rPr>
        <w:t xml:space="preserve"> нової функціональності.</w:t>
      </w:r>
      <w:r w:rsidRPr="00DB36F0">
        <w:rPr>
          <w:sz w:val="28"/>
          <w:szCs w:val="28"/>
          <w:lang w:val="uk-UA"/>
        </w:rPr>
        <w:br/>
      </w:r>
      <w:r>
        <w:rPr>
          <w:i/>
          <w:lang w:val="uk-UA"/>
        </w:rPr>
        <w:t>Мені не зовсім подобається ця назва задачі</w:t>
      </w:r>
      <w:r>
        <w:rPr>
          <w:lang w:val="uk-UA"/>
        </w:rPr>
        <w:br/>
      </w:r>
      <w:r w:rsidRPr="00DB36F0">
        <w:rPr>
          <w:u w:val="single"/>
          <w:lang w:val="uk-UA"/>
        </w:rPr>
        <w:t>Результат:</w:t>
      </w:r>
      <w:r>
        <w:rPr>
          <w:lang w:val="uk-UA"/>
        </w:rPr>
        <w:t xml:space="preserve"> формалізація методу декомпозиції</w:t>
      </w:r>
      <w:r w:rsidR="00BD55F8">
        <w:rPr>
          <w:lang w:val="uk-UA"/>
        </w:rPr>
        <w:br/>
        <w:t>Маємо МАС зі спеціальною надбудовою, яка на основі знань про всю систему може розв’язувати 2 задачі: чи може певна функція виконуватися в системі та яким чином вона може виконуватися.</w:t>
      </w:r>
    </w:p>
    <w:p w:rsidR="006A5628" w:rsidRPr="006A5628" w:rsidRDefault="00BD55F8" w:rsidP="00DB36F0">
      <w:pPr>
        <w:pStyle w:val="a3"/>
        <w:numPr>
          <w:ilvl w:val="1"/>
          <w:numId w:val="1"/>
        </w:numPr>
        <w:rPr>
          <w:sz w:val="28"/>
          <w:szCs w:val="28"/>
        </w:rPr>
      </w:pPr>
      <w:r w:rsidRPr="00BD55F8">
        <w:rPr>
          <w:sz w:val="28"/>
          <w:szCs w:val="28"/>
          <w:lang w:val="uk-UA"/>
        </w:rPr>
        <w:t>Представлення функціональності системи (знань про систему)</w:t>
      </w:r>
    </w:p>
    <w:p w:rsidR="006A5628" w:rsidRPr="00B4557A" w:rsidRDefault="00BD55F8" w:rsidP="006A5628">
      <w:pPr>
        <w:pStyle w:val="a3"/>
        <w:numPr>
          <w:ilvl w:val="2"/>
          <w:numId w:val="1"/>
        </w:numPr>
        <w:rPr>
          <w:sz w:val="28"/>
          <w:szCs w:val="28"/>
        </w:rPr>
      </w:pPr>
      <w:r w:rsidRPr="006A5628">
        <w:rPr>
          <w:lang w:val="uk-UA"/>
        </w:rPr>
        <w:t xml:space="preserve">Система складається з агентів, кожен з яких має автоматну модель. Агент здатен здійснювати </w:t>
      </w:r>
      <w:r w:rsidRPr="006A5628">
        <w:rPr>
          <w:b/>
          <w:lang w:val="uk-UA"/>
        </w:rPr>
        <w:t xml:space="preserve">операції </w:t>
      </w:r>
      <w:r w:rsidRPr="006A5628">
        <w:rPr>
          <w:lang w:val="uk-UA"/>
        </w:rPr>
        <w:t xml:space="preserve">над вхідними даними. Дані операції є </w:t>
      </w:r>
      <w:r w:rsidRPr="006A5628">
        <w:rPr>
          <w:b/>
          <w:lang w:val="uk-UA"/>
        </w:rPr>
        <w:t>однозначними</w:t>
      </w:r>
      <w:r w:rsidRPr="006A5628">
        <w:rPr>
          <w:lang w:val="uk-UA"/>
        </w:rPr>
        <w:t xml:space="preserve"> функціональними перетвореннями від вхідних даних та внутрішнього стану. </w:t>
      </w:r>
      <w:r w:rsidRPr="00975AE7">
        <w:rPr>
          <w:strike/>
          <w:lang w:val="uk-UA"/>
        </w:rPr>
        <w:t xml:space="preserve">Таким чином операції є </w:t>
      </w:r>
      <w:r w:rsidRPr="00975AE7">
        <w:rPr>
          <w:b/>
          <w:strike/>
          <w:color w:val="FF0000"/>
          <w:lang w:val="uk-UA"/>
        </w:rPr>
        <w:t>неоднозначними</w:t>
      </w:r>
      <w:r w:rsidRPr="00975AE7">
        <w:rPr>
          <w:b/>
          <w:strike/>
          <w:lang w:val="uk-UA"/>
        </w:rPr>
        <w:t>.</w:t>
      </w:r>
      <w:r w:rsidRPr="006A5628">
        <w:rPr>
          <w:b/>
          <w:lang w:val="uk-UA"/>
        </w:rPr>
        <w:t xml:space="preserve"> </w:t>
      </w:r>
      <w:r w:rsidR="00975AE7" w:rsidRPr="00975AE7">
        <w:rPr>
          <w:color w:val="4F81BD" w:themeColor="accent1"/>
          <w:lang w:val="uk-UA"/>
        </w:rPr>
        <w:t>Таким чином, перетворення, яке здійснює агент (відносно його вхідних та вихідних даних)</w:t>
      </w:r>
      <w:r w:rsidR="00975AE7">
        <w:rPr>
          <w:color w:val="4F81BD" w:themeColor="accent1"/>
          <w:lang w:val="uk-UA"/>
        </w:rPr>
        <w:t>,</w:t>
      </w:r>
      <w:r w:rsidR="00975AE7" w:rsidRPr="00975AE7">
        <w:rPr>
          <w:color w:val="4F81BD" w:themeColor="accent1"/>
          <w:lang w:val="uk-UA"/>
        </w:rPr>
        <w:t xml:space="preserve"> може бути неоднозначним.</w:t>
      </w:r>
    </w:p>
    <w:p w:rsidR="00B4557A" w:rsidRPr="00B4557A" w:rsidRDefault="00B4557A" w:rsidP="006A5628">
      <w:pPr>
        <w:pStyle w:val="a3"/>
        <w:numPr>
          <w:ilvl w:val="2"/>
          <w:numId w:val="1"/>
        </w:numPr>
        <w:rPr>
          <w:sz w:val="28"/>
          <w:szCs w:val="28"/>
        </w:rPr>
      </w:pPr>
      <w:r w:rsidRPr="00B4557A">
        <w:rPr>
          <w:lang w:val="uk-UA"/>
        </w:rPr>
        <w:t>Агенти</w:t>
      </w:r>
      <w:r>
        <w:rPr>
          <w:lang w:val="uk-UA"/>
        </w:rPr>
        <w:t xml:space="preserve"> виконують атомарні операції, представляють </w:t>
      </w:r>
      <w:r w:rsidRPr="00B4557A">
        <w:rPr>
          <w:b/>
          <w:lang w:val="uk-UA"/>
        </w:rPr>
        <w:t>елементарний базис системи</w:t>
      </w:r>
      <w:r>
        <w:rPr>
          <w:lang w:val="uk-UA"/>
        </w:rPr>
        <w:t>.</w:t>
      </w:r>
    </w:p>
    <w:p w:rsidR="006A5628" w:rsidRPr="00B4557A" w:rsidRDefault="006A5628" w:rsidP="006A5628">
      <w:pPr>
        <w:pStyle w:val="a3"/>
        <w:numPr>
          <w:ilvl w:val="2"/>
          <w:numId w:val="1"/>
        </w:numPr>
        <w:rPr>
          <w:sz w:val="28"/>
          <w:szCs w:val="28"/>
          <w:lang w:val="uk-UA"/>
        </w:rPr>
      </w:pPr>
      <w:r>
        <w:rPr>
          <w:lang w:val="uk-UA"/>
        </w:rPr>
        <w:t>Можна виконувати композицію з операцій за умови, що вхідний алфавіт одного агента є ширшим за вихідний алфавіт іншого.</w:t>
      </w:r>
      <w:r w:rsidR="00B4557A">
        <w:rPr>
          <w:lang w:val="uk-UA"/>
        </w:rPr>
        <w:t xml:space="preserve"> Називаємо це </w:t>
      </w:r>
      <w:r w:rsidR="00B4557A" w:rsidRPr="00B4557A">
        <w:rPr>
          <w:b/>
          <w:lang w:val="uk-UA"/>
        </w:rPr>
        <w:t>сумісністю за типами</w:t>
      </w:r>
      <w:r w:rsidR="00B4557A">
        <w:rPr>
          <w:lang w:val="uk-UA"/>
        </w:rPr>
        <w:t>.</w:t>
      </w:r>
      <w:r>
        <w:rPr>
          <w:lang w:val="uk-UA"/>
        </w:rPr>
        <w:t xml:space="preserve"> У такому випадку агенти можуть бути об’єднані в «ланцюжок».</w:t>
      </w:r>
    </w:p>
    <w:p w:rsidR="00DB36F0" w:rsidRPr="006A5628" w:rsidRDefault="006A5628" w:rsidP="006A5628">
      <w:pPr>
        <w:pStyle w:val="a3"/>
        <w:numPr>
          <w:ilvl w:val="2"/>
          <w:numId w:val="1"/>
        </w:numPr>
        <w:spacing w:line="240" w:lineRule="auto"/>
        <w:rPr>
          <w:sz w:val="28"/>
          <w:szCs w:val="28"/>
          <w:lang w:val="uk-UA"/>
        </w:rPr>
      </w:pPr>
      <w:r>
        <w:rPr>
          <w:lang w:val="uk-UA"/>
        </w:rPr>
        <w:lastRenderedPageBreak/>
        <w:t xml:space="preserve">Візьмемо дві множини агентів такі, що всі агенти першої множини мають вихідний алфавіт вужчий за алфавіт будь-якого агента з другої множини. </w:t>
      </w:r>
      <w:proofErr w:type="spellStart"/>
      <w:r w:rsidR="0039290D" w:rsidRPr="0039290D">
        <w:rPr>
          <w:color w:val="4F81BD" w:themeColor="accent1"/>
          <w:lang w:val="uk-UA"/>
        </w:rPr>
        <w:t>Декартів</w:t>
      </w:r>
      <w:proofErr w:type="spellEnd"/>
      <w:r w:rsidR="0039290D" w:rsidRPr="0039290D">
        <w:rPr>
          <w:color w:val="4F81BD" w:themeColor="accent1"/>
          <w:lang w:val="uk-UA"/>
        </w:rPr>
        <w:t xml:space="preserve"> д</w:t>
      </w:r>
      <w:r w:rsidRPr="0039290D">
        <w:rPr>
          <w:color w:val="4F81BD" w:themeColor="accent1"/>
          <w:lang w:val="uk-UA"/>
        </w:rPr>
        <w:t xml:space="preserve">обуток цих двох множин дає нові операції. </w:t>
      </w:r>
      <w:r w:rsidR="0039290D" w:rsidRPr="0039290D">
        <w:rPr>
          <w:color w:val="4F81BD" w:themeColor="accent1"/>
          <w:lang w:val="uk-UA"/>
        </w:rPr>
        <w:t>Оскільки результуючу множину можна також множити на відповідні множини, то маємо, можливо, обмежений, але нескінчений набір операцій.</w:t>
      </w:r>
      <w:r w:rsidR="00B4557A" w:rsidRPr="0039290D">
        <w:rPr>
          <w:color w:val="4F81BD" w:themeColor="accent1"/>
          <w:lang w:val="uk-UA"/>
        </w:rPr>
        <w:br/>
      </w:r>
      <w:r w:rsidR="00E32153">
        <w:rPr>
          <w:i/>
          <w:lang w:val="uk-UA"/>
        </w:rPr>
        <w:t>1</w:t>
      </w:r>
      <w:r w:rsidR="00B4557A">
        <w:rPr>
          <w:i/>
          <w:lang w:val="uk-UA"/>
        </w:rPr>
        <w:t xml:space="preserve">. Як описати випадок, коли вхідними даними для одного агента є </w:t>
      </w:r>
      <w:r w:rsidR="00B4557A" w:rsidRPr="00B4557A">
        <w:rPr>
          <w:i/>
          <w:u w:val="single"/>
          <w:lang w:val="uk-UA"/>
        </w:rPr>
        <w:t>набір</w:t>
      </w:r>
      <w:r w:rsidR="00B4557A">
        <w:rPr>
          <w:i/>
          <w:lang w:val="uk-UA"/>
        </w:rPr>
        <w:t xml:space="preserve"> вихідних даних </w:t>
      </w:r>
      <w:r w:rsidR="00B4557A" w:rsidRPr="00B4557A">
        <w:rPr>
          <w:i/>
          <w:u w:val="single"/>
          <w:lang w:val="uk-UA"/>
        </w:rPr>
        <w:t>кількох</w:t>
      </w:r>
      <w:r w:rsidR="00B4557A">
        <w:rPr>
          <w:i/>
          <w:lang w:val="uk-UA"/>
        </w:rPr>
        <w:t xml:space="preserve"> інших???</w:t>
      </w:r>
      <w:r w:rsidR="008B0DF3">
        <w:rPr>
          <w:i/>
          <w:lang w:val="uk-UA"/>
        </w:rPr>
        <w:t xml:space="preserve"> </w:t>
      </w:r>
      <w:r w:rsidR="008B0DF3" w:rsidRPr="008B0DF3">
        <w:rPr>
          <w:i/>
          <w:color w:val="365F91" w:themeColor="accent1" w:themeShade="BF"/>
        </w:rPr>
        <w:t xml:space="preserve"> </w:t>
      </w:r>
      <w:r w:rsidR="008B0DF3" w:rsidRPr="008B0DF3">
        <w:rPr>
          <w:i/>
          <w:color w:val="002060"/>
          <w:lang w:val="uk-UA"/>
        </w:rPr>
        <w:t>Прямий добуток</w:t>
      </w:r>
      <w:r w:rsidR="0039290D" w:rsidRPr="0039290D">
        <w:rPr>
          <w:i/>
          <w:color w:val="4F81BD" w:themeColor="accent1"/>
          <w:lang w:val="uk-UA"/>
        </w:rPr>
        <w:t xml:space="preserve"> = </w:t>
      </w:r>
      <w:proofErr w:type="spellStart"/>
      <w:r w:rsidR="0039290D" w:rsidRPr="0039290D">
        <w:rPr>
          <w:i/>
          <w:color w:val="4F81BD" w:themeColor="accent1"/>
          <w:lang w:val="uk-UA"/>
        </w:rPr>
        <w:t>Декартів</w:t>
      </w:r>
      <w:proofErr w:type="spellEnd"/>
      <w:r w:rsidR="0039290D" w:rsidRPr="0039290D">
        <w:rPr>
          <w:i/>
          <w:color w:val="4F81BD" w:themeColor="accent1"/>
          <w:lang w:val="uk-UA"/>
        </w:rPr>
        <w:t xml:space="preserve"> добуток</w:t>
      </w:r>
      <w:r w:rsidR="0039290D">
        <w:rPr>
          <w:i/>
          <w:color w:val="4F81BD" w:themeColor="accent1"/>
          <w:lang w:val="uk-UA"/>
        </w:rPr>
        <w:t xml:space="preserve"> ??</w:t>
      </w:r>
      <w:r w:rsidR="0039290D">
        <w:rPr>
          <w:i/>
          <w:color w:val="002060"/>
          <w:lang w:val="uk-UA"/>
        </w:rPr>
        <w:br/>
      </w:r>
      <m:oMathPara>
        <m:oMath>
          <m:r>
            <w:rPr>
              <w:rFonts w:ascii="Cambria Math" w:hAnsi="Cambria Math"/>
              <w:color w:val="4F81BD" w:themeColor="accent1"/>
              <w:lang w:val="uk-UA"/>
            </w:rPr>
            <w:lastRenderedPageBreak/>
            <m:t xml:space="preserve">a:x→y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lang w:val="uk-UA"/>
                </w:rPr>
                <m:t>1ий агент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m:t xml:space="preserve">, </m:t>
          </m:r>
          <m:r>
            <w:rPr>
              <w:rFonts w:ascii="Cambria Math" w:hAnsi="Cambria Math"/>
              <w:color w:val="4F81BD" w:themeColor="accent1"/>
              <w:lang w:val="en-US"/>
            </w:rPr>
            <m:t>b</m:t>
          </m:r>
          <m:r>
            <w:rPr>
              <w:rFonts w:ascii="Cambria Math" w:hAnsi="Cambria Math"/>
              <w:color w:val="4F81BD" w:themeColor="accent1"/>
            </w:rPr>
            <m:t>:</m:t>
          </m:r>
          <m:r>
            <w:rPr>
              <w:rFonts w:ascii="Cambria Math" w:hAnsi="Cambria Math"/>
              <w:color w:val="4F81BD" w:themeColor="accent1"/>
              <w:lang w:val="en-US"/>
            </w:rPr>
            <m:t>y</m:t>
          </m:r>
          <m:r>
            <w:rPr>
              <w:rFonts w:ascii="Cambria Math" w:hAnsi="Cambria Math"/>
              <w:color w:val="4F81BD" w:themeColor="accent1"/>
            </w:rPr>
            <m:t>→</m:t>
          </m:r>
          <m:r>
            <w:rPr>
              <w:rFonts w:ascii="Cambria Math" w:hAnsi="Cambria Math"/>
              <w:color w:val="4F81BD" w:themeColor="accent1"/>
              <w:lang w:val="en-US"/>
            </w:rPr>
            <m:t>z</m:t>
          </m:r>
          <m:r>
            <w:rPr>
              <w:rFonts w:ascii="Cambria Math" w:hAnsi="Cambria Math"/>
              <w:color w:val="4F81BD" w:themeColor="accen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</w:rPr>
                <m:t>2</m:t>
              </m:r>
              <m:r>
                <w:rPr>
                  <w:rFonts w:ascii="Cambria Math" w:hAnsi="Cambria Math"/>
                  <w:color w:val="4F81BD" w:themeColor="accent1"/>
                  <w:lang w:val="uk-UA"/>
                </w:rPr>
                <m:t>ий агент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lang w:val="en-US"/>
                </w:rPr>
                <m:t>ab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m:t xml:space="preserve">:x→z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</w:rPr>
                <m:t>результат Декатового добутку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w:br/>
          </m:r>
        </m:oMath>
        <m:oMath>
          <m:r>
            <w:rPr>
              <w:rFonts w:ascii="Cambria Math" w:hAnsi="Cambria Math"/>
              <w:color w:val="4F81BD" w:themeColor="accent1"/>
              <w:lang w:val="uk-UA"/>
            </w:rPr>
            <m:t>d:x→y, e:v→w, f: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lang w:val="uk-UA"/>
                </w:rPr>
                <m:t>y∪w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m:t>→z</m:t>
          </m:r>
          <m:r>
            <w:rPr>
              <w:rFonts w:ascii="Cambria Math" w:hAnsi="Cambria Math"/>
              <w:color w:val="4F81BD" w:themeColor="accent1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4F81BD" w:themeColor="accent1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F81BD" w:themeColor="accent1"/>
                      <w:lang w:val="uk-UA"/>
                    </w:rPr>
                    <m:t>de</m:t>
                  </m:r>
                </m:e>
              </m:d>
              <m:r>
                <w:rPr>
                  <w:rFonts w:ascii="Cambria Math" w:hAnsi="Cambria Math"/>
                  <w:color w:val="4F81BD" w:themeColor="accent1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m:t>- це не те…</m:t>
          </m:r>
        </m:oMath>
        <w:r w:rsidR="00E32153">
          <w:rPr>
            <w:rFonts w:eastAsiaTheme="minorEastAsia"/>
            <w:i/>
            <w:color w:val="4F81BD" w:themeColor="accent1"/>
            <w:lang w:val="uk-UA"/>
          </w:rPr>
          <w:br/>
        </w:r>
        <m:oMath>
          <m:d>
            <m:dPr>
              <m:ctrlPr>
                <w:rPr>
                  <w:rFonts w:ascii="Cambria Math" w:hAnsi="Cambria Math"/>
                  <w:i/>
                  <w:color w:val="4F81BD" w:themeColor="accent1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4F81BD" w:themeColor="accent1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F81BD" w:themeColor="accent1"/>
                      <w:lang w:val="uk-UA"/>
                    </w:rPr>
                    <m:t>d</m:t>
                  </m:r>
                  <m:r>
                    <w:rPr>
                      <w:rFonts w:ascii="Cambria Math" w:hAnsi="Cambria Math"/>
                      <w:color w:val="4F81BD" w:themeColor="accent1"/>
                      <w:lang w:val="uk-UA"/>
                    </w:rPr>
                    <m:t>∪</m:t>
                  </m:r>
                  <m:r>
                    <w:rPr>
                      <w:rFonts w:ascii="Cambria Math" w:hAnsi="Cambria Math"/>
                      <w:color w:val="4F81BD" w:themeColor="accent1"/>
                      <w:lang w:val="uk-UA"/>
                    </w:rPr>
                    <m:t>e</m:t>
                  </m:r>
                </m:e>
              </m:d>
              <m:r>
                <w:rPr>
                  <w:rFonts w:ascii="Cambria Math" w:hAnsi="Cambria Math"/>
                  <w:color w:val="4F81BD" w:themeColor="accent1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color w:val="4F81BD" w:themeColor="accent1"/>
              <w:lang w:val="uk-UA"/>
            </w:rPr>
            <m:t>-можливо так?</m:t>
          </m:r>
        </m:oMath>
      </m:oMathPara>
      <w:r w:rsidR="00B4557A" w:rsidRPr="008B0DF3">
        <w:rPr>
          <w:i/>
          <w:color w:val="002060"/>
          <w:lang w:val="uk-UA"/>
        </w:rPr>
        <w:br/>
      </w:r>
      <w:r w:rsidR="00E32153">
        <w:rPr>
          <w:i/>
          <w:lang w:val="uk-UA"/>
        </w:rPr>
        <w:t>2</w:t>
      </w:r>
      <w:r w:rsidR="00B4557A">
        <w:rPr>
          <w:i/>
          <w:lang w:val="uk-UA"/>
        </w:rPr>
        <w:t xml:space="preserve">. Кажу «може бути </w:t>
      </w:r>
      <w:r w:rsidR="00B4557A" w:rsidRPr="00E32153">
        <w:rPr>
          <w:i/>
          <w:strike/>
          <w:lang w:val="uk-UA"/>
        </w:rPr>
        <w:t>необмеженою</w:t>
      </w:r>
      <w:r w:rsidR="00E32153">
        <w:rPr>
          <w:i/>
          <w:lang w:val="uk-UA"/>
        </w:rPr>
        <w:t xml:space="preserve"> </w:t>
      </w:r>
      <w:proofErr w:type="spellStart"/>
      <w:r w:rsidR="00E32153" w:rsidRPr="00E32153">
        <w:rPr>
          <w:i/>
          <w:color w:val="4F81BD" w:themeColor="accent1"/>
          <w:lang w:val="uk-UA"/>
        </w:rPr>
        <w:t>нескіченною</w:t>
      </w:r>
      <w:proofErr w:type="spellEnd"/>
      <w:r w:rsidR="00B4557A">
        <w:rPr>
          <w:i/>
          <w:lang w:val="uk-UA"/>
        </w:rPr>
        <w:t>», оскільки це потрібно доводити.</w:t>
      </w:r>
      <w:r w:rsidRPr="006A5628">
        <w:rPr>
          <w:lang w:val="uk-UA"/>
        </w:rPr>
        <w:br/>
        <w:t xml:space="preserve"> </w:t>
      </w:r>
    </w:p>
    <w:p w:rsidR="00BD55F8" w:rsidRPr="00B4557A" w:rsidRDefault="00B4557A" w:rsidP="00DB36F0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декомпозиції операції на елементний базис системи</w:t>
      </w:r>
      <w:r>
        <w:rPr>
          <w:sz w:val="28"/>
          <w:szCs w:val="28"/>
          <w:lang w:val="uk-UA"/>
        </w:rPr>
        <w:br/>
      </w:r>
      <w:r>
        <w:rPr>
          <w:i/>
          <w:lang w:val="uk-UA"/>
        </w:rPr>
        <w:t>Якимось чином необхідно розбити заявлену операцію на елементи, які можуть бути ревізовані в системі.</w:t>
      </w:r>
      <w:r w:rsidR="008B0DF3">
        <w:rPr>
          <w:i/>
          <w:lang w:val="uk-UA"/>
        </w:rPr>
        <w:t xml:space="preserve"> </w:t>
      </w:r>
      <w:r w:rsidR="008B0DF3" w:rsidRPr="0039290D">
        <w:rPr>
          <w:i/>
          <w:lang w:val="uk-UA"/>
        </w:rPr>
        <w:t>Задача декомпозиції не є однозначною. Це дає можливість вибрати найкращій варіант з точки зору певного критерію  – Методи :  від повного перебору до жадібних алгоритмів.</w:t>
      </w:r>
      <w:r w:rsidR="008B0DF3">
        <w:rPr>
          <w:i/>
          <w:lang w:val="uk-UA"/>
        </w:rPr>
        <w:t xml:space="preserve"> </w:t>
      </w:r>
    </w:p>
    <w:p w:rsidR="00B4557A" w:rsidRDefault="00B4557A" w:rsidP="00B455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Архітектурна реалізація системи</w:t>
      </w:r>
    </w:p>
    <w:p w:rsidR="00B4557A" w:rsidRDefault="00B4557A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формат даних для збереження інформації про функціональність системи</w:t>
      </w:r>
    </w:p>
    <w:p w:rsidR="00B4557A" w:rsidRDefault="00975AE7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Механізм реєстрації </w:t>
      </w:r>
      <w:r w:rsidR="007D0981">
        <w:rPr>
          <w:sz w:val="28"/>
          <w:szCs w:val="28"/>
          <w:lang w:val="uk-UA"/>
        </w:rPr>
        <w:t>агента в системі</w:t>
      </w:r>
    </w:p>
    <w:p w:rsidR="007D0981" w:rsidRPr="00975AE7" w:rsidRDefault="00975AE7" w:rsidP="00B4557A">
      <w:pPr>
        <w:pStyle w:val="a3"/>
        <w:numPr>
          <w:ilvl w:val="1"/>
          <w:numId w:val="1"/>
        </w:numPr>
        <w:rPr>
          <w:sz w:val="28"/>
          <w:szCs w:val="28"/>
          <w:lang w:val="uk-UA"/>
        </w:rPr>
      </w:pPr>
      <w:r w:rsidRPr="00975AE7">
        <w:rPr>
          <w:sz w:val="28"/>
          <w:szCs w:val="28"/>
          <w:lang w:val="uk-UA"/>
        </w:rPr>
        <w:t xml:space="preserve">Механізм </w:t>
      </w:r>
      <w:r w:rsidR="007D0981" w:rsidRPr="00975AE7">
        <w:rPr>
          <w:sz w:val="28"/>
          <w:szCs w:val="28"/>
          <w:lang w:val="uk-UA"/>
        </w:rPr>
        <w:t>взаємодії агентів між собою</w:t>
      </w:r>
      <w:r w:rsidR="008B0DF3" w:rsidRPr="00975AE7">
        <w:rPr>
          <w:sz w:val="28"/>
          <w:szCs w:val="28"/>
          <w:lang w:val="uk-UA"/>
        </w:rPr>
        <w:t xml:space="preserve"> (через середовище обмін повідомленнями)</w:t>
      </w:r>
    </w:p>
    <w:sectPr w:rsidR="007D0981" w:rsidRPr="00975AE7" w:rsidSect="006A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C4DE9"/>
    <w:multiLevelType w:val="hybridMultilevel"/>
    <w:tmpl w:val="58541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7E4"/>
    <w:rsid w:val="00377FE0"/>
    <w:rsid w:val="0039290D"/>
    <w:rsid w:val="00437FC8"/>
    <w:rsid w:val="00465152"/>
    <w:rsid w:val="006A3E3E"/>
    <w:rsid w:val="006A5628"/>
    <w:rsid w:val="007D0981"/>
    <w:rsid w:val="008927E4"/>
    <w:rsid w:val="008B0DF3"/>
    <w:rsid w:val="008E4E58"/>
    <w:rsid w:val="00902E8A"/>
    <w:rsid w:val="00975AE7"/>
    <w:rsid w:val="00B24E78"/>
    <w:rsid w:val="00B4557A"/>
    <w:rsid w:val="00BD55F8"/>
    <w:rsid w:val="00DB36F0"/>
    <w:rsid w:val="00E3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7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90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9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2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1940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Stanfy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MoRFey</dc:creator>
  <cp:keywords/>
  <dc:description/>
  <cp:lastModifiedBy>MoRFey</cp:lastModifiedBy>
  <cp:revision>3</cp:revision>
  <dcterms:created xsi:type="dcterms:W3CDTF">2011-02-11T08:42:00Z</dcterms:created>
  <dcterms:modified xsi:type="dcterms:W3CDTF">2011-02-13T19:58:00Z</dcterms:modified>
</cp:coreProperties>
</file>