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0E7" w:rsidRDefault="000350E7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224173" w:rsidRDefault="00224173" w:rsidP="00224173">
      <w:pPr>
        <w:jc w:val="center"/>
        <w:rPr>
          <w:lang w:val="en-US"/>
        </w:rPr>
      </w:pPr>
    </w:p>
    <w:p w:rsidR="00224173" w:rsidRDefault="00224173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187F6A" w:rsidRDefault="00187F6A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187F6A" w:rsidRDefault="00187F6A" w:rsidP="00224173">
      <w:pPr>
        <w:jc w:val="center"/>
        <w:rPr>
          <w:lang w:val="en-US"/>
        </w:rPr>
      </w:pPr>
    </w:p>
    <w:p w:rsidR="00811682" w:rsidRDefault="00811682" w:rsidP="00224173">
      <w:pPr>
        <w:jc w:val="center"/>
        <w:rPr>
          <w:lang w:val="en-US"/>
        </w:rPr>
      </w:pPr>
    </w:p>
    <w:p w:rsidR="00224173" w:rsidRPr="00672514" w:rsidRDefault="00672514" w:rsidP="0022417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ПРОТОКОЛ </w:t>
      </w:r>
      <w:r w:rsidR="00D57AE8">
        <w:rPr>
          <w:b/>
          <w:sz w:val="32"/>
          <w:szCs w:val="32"/>
        </w:rPr>
        <w:t xml:space="preserve">ИНФОРМАЦИОННОГО </w:t>
      </w:r>
      <w:r>
        <w:rPr>
          <w:b/>
          <w:sz w:val="32"/>
          <w:szCs w:val="32"/>
        </w:rPr>
        <w:t>ОБМЕНА</w:t>
      </w:r>
    </w:p>
    <w:p w:rsidR="00BF2B70" w:rsidRPr="00BF2B70" w:rsidRDefault="00BF2B70" w:rsidP="00224173">
      <w:pPr>
        <w:jc w:val="center"/>
        <w:rPr>
          <w:sz w:val="28"/>
          <w:szCs w:val="28"/>
        </w:rPr>
      </w:pPr>
      <w:r w:rsidRPr="00BF2B70">
        <w:rPr>
          <w:sz w:val="28"/>
          <w:szCs w:val="28"/>
        </w:rPr>
        <w:t>техническое описание</w:t>
      </w:r>
    </w:p>
    <w:p w:rsidR="00BF2B70" w:rsidRPr="00224173" w:rsidRDefault="00BF2B70" w:rsidP="00224173">
      <w:pPr>
        <w:jc w:val="center"/>
      </w:pPr>
    </w:p>
    <w:p w:rsidR="004E571C" w:rsidRPr="00224173" w:rsidRDefault="004E571C">
      <w:pPr>
        <w:spacing w:after="160" w:line="259" w:lineRule="auto"/>
        <w:ind w:firstLine="0"/>
        <w:jc w:val="left"/>
      </w:pPr>
      <w:r w:rsidRPr="00224173">
        <w:br w:type="page"/>
      </w:r>
    </w:p>
    <w:p w:rsidR="004E571C" w:rsidRPr="00224173" w:rsidRDefault="00224173">
      <w:pPr>
        <w:rPr>
          <w:b/>
          <w:sz w:val="32"/>
          <w:szCs w:val="32"/>
        </w:rPr>
      </w:pPr>
      <w:r w:rsidRPr="00224173">
        <w:rPr>
          <w:b/>
          <w:sz w:val="32"/>
          <w:szCs w:val="32"/>
        </w:rPr>
        <w:lastRenderedPageBreak/>
        <w:t>СОДЕРЖАНИЕ</w:t>
      </w:r>
    </w:p>
    <w:p w:rsidR="00224173" w:rsidRDefault="00224173"/>
    <w:p w:rsidR="00CF160E" w:rsidRDefault="009168B5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594362" w:history="1">
        <w:r w:rsidR="00CF160E" w:rsidRPr="005D2853">
          <w:rPr>
            <w:rStyle w:val="a9"/>
            <w:noProof/>
          </w:rPr>
          <w:t>ИСТОРИЯ РЕВИЗИЙ</w:t>
        </w:r>
        <w:r w:rsidR="00CF160E">
          <w:rPr>
            <w:noProof/>
            <w:webHidden/>
          </w:rPr>
          <w:tab/>
        </w:r>
        <w:r w:rsidR="00CF160E">
          <w:rPr>
            <w:noProof/>
            <w:webHidden/>
          </w:rPr>
          <w:fldChar w:fldCharType="begin"/>
        </w:r>
        <w:r w:rsidR="00CF160E">
          <w:rPr>
            <w:noProof/>
            <w:webHidden/>
          </w:rPr>
          <w:instrText xml:space="preserve"> PAGEREF _Toc208594362 \h </w:instrText>
        </w:r>
        <w:r w:rsidR="00CF160E">
          <w:rPr>
            <w:noProof/>
            <w:webHidden/>
          </w:rPr>
        </w:r>
        <w:r w:rsidR="00CF160E">
          <w:rPr>
            <w:noProof/>
            <w:webHidden/>
          </w:rPr>
          <w:fldChar w:fldCharType="separate"/>
        </w:r>
        <w:r w:rsidR="00CF160E">
          <w:rPr>
            <w:noProof/>
            <w:webHidden/>
          </w:rPr>
          <w:t>3</w:t>
        </w:r>
        <w:r w:rsidR="00CF160E">
          <w:rPr>
            <w:noProof/>
            <w:webHidden/>
          </w:rPr>
          <w:fldChar w:fldCharType="end"/>
        </w:r>
      </w:hyperlink>
    </w:p>
    <w:p w:rsidR="00CF160E" w:rsidRDefault="00CF160E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594363" w:history="1">
        <w:r w:rsidRPr="005D2853">
          <w:rPr>
            <w:rStyle w:val="a9"/>
            <w:noProof/>
          </w:rPr>
          <w:t>ОБЩИЕ 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_Toc208594363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160E" w:rsidRDefault="00CF160E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594364" w:history="1">
        <w:r w:rsidRPr="005D2853">
          <w:rPr>
            <w:rStyle w:val="a9"/>
            <w:noProof/>
          </w:rPr>
          <w:t>ПАКЕТЫ ИНФОРМАЦИОННОГО ОБМЕНА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_Toc208594364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160E" w:rsidRDefault="00CF160E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594365" w:history="1">
        <w:r w:rsidRPr="005D2853">
          <w:rPr>
            <w:rStyle w:val="a9"/>
            <w:noProof/>
          </w:rPr>
          <w:t>Пакеты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_Toc208594365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F160E" w:rsidRDefault="00CF160E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594366" w:history="1">
        <w:r w:rsidRPr="005D2853">
          <w:rPr>
            <w:rStyle w:val="a9"/>
            <w:noProof/>
          </w:rPr>
          <w:t>Пакеты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_Toc208594366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F160E" w:rsidRDefault="00CF160E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594367" w:history="1">
        <w:r w:rsidRPr="005D2853">
          <w:rPr>
            <w:rStyle w:val="a9"/>
            <w:noProof/>
          </w:rPr>
          <w:t>АДРЕСАЦИЯ УЗЛОВ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_Toc208594367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F160E" w:rsidRDefault="00CF160E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594368" w:history="1">
        <w:r w:rsidRPr="005D2853">
          <w:rPr>
            <w:rStyle w:val="a9"/>
            <w:noProof/>
          </w:rPr>
          <w:t>КОНФИГУРАЦИОННОЕ АДРЕСНОЕ ПРОСТРАНСТВО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_Toc208594368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168B5" w:rsidRDefault="009168B5">
      <w:r>
        <w:fldChar w:fldCharType="end"/>
      </w:r>
    </w:p>
    <w:p w:rsidR="00224173" w:rsidRDefault="00224173">
      <w:pPr>
        <w:spacing w:after="160" w:line="259" w:lineRule="auto"/>
        <w:ind w:firstLine="0"/>
        <w:jc w:val="left"/>
      </w:pPr>
      <w:r>
        <w:br w:type="page"/>
      </w:r>
    </w:p>
    <w:p w:rsidR="00224173" w:rsidRDefault="00F92D0D" w:rsidP="00224173">
      <w:pPr>
        <w:pStyle w:val="1"/>
      </w:pPr>
      <w:bookmarkStart w:id="0" w:name="_Toc208594362"/>
      <w:r>
        <w:lastRenderedPageBreak/>
        <w:t>ИСТОРИЯ РЕВИЗИЙ</w:t>
      </w:r>
      <w:bookmarkEnd w:id="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7364"/>
      </w:tblGrid>
      <w:tr w:rsidR="00187F6A" w:rsidRPr="00F92D0D" w:rsidTr="00863321">
        <w:tc>
          <w:tcPr>
            <w:tcW w:w="1271" w:type="dxa"/>
          </w:tcPr>
          <w:p w:rsidR="00187F6A" w:rsidRPr="00F92D0D" w:rsidRDefault="00187F6A" w:rsidP="00F92D0D">
            <w:pPr>
              <w:ind w:firstLine="0"/>
              <w:jc w:val="center"/>
              <w:rPr>
                <w:b/>
              </w:rPr>
            </w:pPr>
            <w:r w:rsidRPr="00F92D0D">
              <w:rPr>
                <w:b/>
              </w:rPr>
              <w:t>Ревизия</w:t>
            </w:r>
          </w:p>
        </w:tc>
        <w:tc>
          <w:tcPr>
            <w:tcW w:w="1559" w:type="dxa"/>
          </w:tcPr>
          <w:p w:rsidR="00187F6A" w:rsidRPr="00F92D0D" w:rsidRDefault="00187F6A" w:rsidP="00F92D0D">
            <w:pPr>
              <w:ind w:firstLine="0"/>
              <w:jc w:val="center"/>
              <w:rPr>
                <w:b/>
              </w:rPr>
            </w:pPr>
            <w:r w:rsidRPr="00F92D0D">
              <w:rPr>
                <w:b/>
              </w:rPr>
              <w:t>Дата</w:t>
            </w:r>
          </w:p>
        </w:tc>
        <w:tc>
          <w:tcPr>
            <w:tcW w:w="7364" w:type="dxa"/>
          </w:tcPr>
          <w:p w:rsidR="00187F6A" w:rsidRPr="00F92D0D" w:rsidRDefault="00187F6A" w:rsidP="00F92D0D">
            <w:pPr>
              <w:ind w:firstLine="0"/>
              <w:jc w:val="center"/>
              <w:rPr>
                <w:b/>
              </w:rPr>
            </w:pPr>
            <w:r w:rsidRPr="00F92D0D">
              <w:rPr>
                <w:b/>
              </w:rPr>
              <w:t>Комментарии</w:t>
            </w:r>
          </w:p>
        </w:tc>
      </w:tr>
      <w:tr w:rsidR="00187F6A" w:rsidTr="00863321">
        <w:tc>
          <w:tcPr>
            <w:tcW w:w="1271" w:type="dxa"/>
          </w:tcPr>
          <w:p w:rsidR="00187F6A" w:rsidRDefault="00187F6A" w:rsidP="00F5243D">
            <w:pPr>
              <w:ind w:firstLine="0"/>
              <w:jc w:val="center"/>
            </w:pPr>
            <w:r>
              <w:t>1.0</w:t>
            </w:r>
          </w:p>
        </w:tc>
        <w:tc>
          <w:tcPr>
            <w:tcW w:w="1559" w:type="dxa"/>
          </w:tcPr>
          <w:p w:rsidR="00187F6A" w:rsidRPr="008932EF" w:rsidRDefault="00F67E28" w:rsidP="008932EF">
            <w:pPr>
              <w:ind w:firstLine="0"/>
              <w:jc w:val="center"/>
            </w:pPr>
            <w:r>
              <w:t>12</w:t>
            </w:r>
            <w:r w:rsidR="00187F6A">
              <w:rPr>
                <w:lang w:val="en-US"/>
              </w:rPr>
              <w:t>.0</w:t>
            </w:r>
            <w:r w:rsidR="008932EF">
              <w:t>9</w:t>
            </w:r>
            <w:r w:rsidR="00187F6A">
              <w:rPr>
                <w:lang w:val="en-US"/>
              </w:rPr>
              <w:t>.202</w:t>
            </w:r>
            <w:r w:rsidR="008932EF">
              <w:t>5</w:t>
            </w:r>
          </w:p>
        </w:tc>
        <w:tc>
          <w:tcPr>
            <w:tcW w:w="7364" w:type="dxa"/>
          </w:tcPr>
          <w:p w:rsidR="00187F6A" w:rsidRPr="00BF2B70" w:rsidRDefault="00187F6A" w:rsidP="00620390">
            <w:pPr>
              <w:ind w:firstLine="0"/>
            </w:pPr>
            <w:r>
              <w:t>Первоначальный вариант</w:t>
            </w:r>
          </w:p>
        </w:tc>
      </w:tr>
    </w:tbl>
    <w:p w:rsidR="00F92D0D" w:rsidRDefault="00F92D0D"/>
    <w:p w:rsidR="00F92D0D" w:rsidRDefault="00F92D0D">
      <w:pPr>
        <w:spacing w:after="160" w:line="259" w:lineRule="auto"/>
        <w:ind w:firstLine="0"/>
        <w:jc w:val="left"/>
      </w:pPr>
      <w:r>
        <w:br w:type="page"/>
      </w:r>
    </w:p>
    <w:p w:rsidR="00F92D0D" w:rsidRDefault="00F92D0D" w:rsidP="00F92D0D">
      <w:pPr>
        <w:pStyle w:val="1"/>
      </w:pPr>
      <w:bookmarkStart w:id="1" w:name="_Toc208594363"/>
      <w:r>
        <w:lastRenderedPageBreak/>
        <w:t>ОБЩИЕ ПОЛОЖЕНИЯ</w:t>
      </w:r>
      <w:bookmarkEnd w:id="1"/>
    </w:p>
    <w:p w:rsidR="00187F6A" w:rsidRDefault="00187F6A" w:rsidP="004D30F8">
      <w:r>
        <w:t xml:space="preserve">Настоящий документ определяет протокол </w:t>
      </w:r>
      <w:r w:rsidR="00D57AE8">
        <w:t xml:space="preserve">информационного </w:t>
      </w:r>
      <w:r>
        <w:t xml:space="preserve">обмена между </w:t>
      </w:r>
      <w:r w:rsidR="00C22DC4">
        <w:t>узлами</w:t>
      </w:r>
      <w:r>
        <w:t xml:space="preserve"> </w:t>
      </w:r>
      <w:r w:rsidR="00C22DC4">
        <w:t>распределённой вычислительной системы</w:t>
      </w:r>
      <w:r w:rsidR="00863321">
        <w:t xml:space="preserve"> (сети)</w:t>
      </w:r>
      <w:r w:rsidR="00C22DC4">
        <w:t xml:space="preserve"> древовидной топологии.</w:t>
      </w:r>
    </w:p>
    <w:p w:rsidR="006800BD" w:rsidRPr="00863321" w:rsidRDefault="00863321" w:rsidP="004D30F8">
      <w:r>
        <w:t xml:space="preserve">Каждый узел сети представляет собой специализированное устройство, в основе которого лежит микросхема </w:t>
      </w:r>
      <w:r>
        <w:rPr>
          <w:lang w:val="en-US"/>
        </w:rPr>
        <w:t>FPGA</w:t>
      </w:r>
      <w:r w:rsidR="001238D1">
        <w:t xml:space="preserve">, </w:t>
      </w:r>
      <w:r>
        <w:t>оснащенная высокоскоростными (</w:t>
      </w:r>
      <w:proofErr w:type="spellStart"/>
      <w:r>
        <w:t>мультигигабитными</w:t>
      </w:r>
      <w:proofErr w:type="spellEnd"/>
      <w:r>
        <w:t>) трансиверами.</w:t>
      </w:r>
    </w:p>
    <w:p w:rsidR="00142F57" w:rsidRDefault="00D57AE8" w:rsidP="004D30F8">
      <w:r>
        <w:t>Блок т</w:t>
      </w:r>
      <w:r w:rsidR="00126058">
        <w:t>рансивер</w:t>
      </w:r>
      <w:r>
        <w:t>ов</w:t>
      </w:r>
      <w:r w:rsidR="00126058">
        <w:t xml:space="preserve"> </w:t>
      </w:r>
      <w:r w:rsidR="00126058">
        <w:rPr>
          <w:lang w:val="en-US"/>
        </w:rPr>
        <w:t>FPGA</w:t>
      </w:r>
      <w:r w:rsidR="00126058" w:rsidRPr="00126058">
        <w:t xml:space="preserve"> </w:t>
      </w:r>
      <w:r w:rsidR="00126058">
        <w:t>одного узла сети, соединенны</w:t>
      </w:r>
      <w:r>
        <w:t>й</w:t>
      </w:r>
      <w:r w:rsidR="00126058">
        <w:t xml:space="preserve"> с </w:t>
      </w:r>
      <w:r>
        <w:t xml:space="preserve">блоком </w:t>
      </w:r>
      <w:r w:rsidR="00126058">
        <w:t>трансивер</w:t>
      </w:r>
      <w:r>
        <w:t>ов</w:t>
      </w:r>
      <w:r w:rsidR="00126058">
        <w:t xml:space="preserve"> </w:t>
      </w:r>
      <w:r w:rsidR="00126058">
        <w:rPr>
          <w:lang w:val="en-US"/>
        </w:rPr>
        <w:t>FPGA</w:t>
      </w:r>
      <w:r w:rsidR="00126058" w:rsidRPr="00126058">
        <w:t xml:space="preserve"> </w:t>
      </w:r>
      <w:r w:rsidR="00126058">
        <w:t>другого</w:t>
      </w:r>
      <w:r>
        <w:t xml:space="preserve"> посредством физической линии передачи</w:t>
      </w:r>
      <w:r w:rsidR="00126058">
        <w:t>, обеспечивают канальный уровень передачи информационных сообщений.</w:t>
      </w:r>
    </w:p>
    <w:p w:rsidR="00126058" w:rsidRDefault="00126058" w:rsidP="004D30F8">
      <w:r>
        <w:t xml:space="preserve">Транспортный уровень передачи обеспечивает </w:t>
      </w:r>
      <w:r>
        <w:rPr>
          <w:lang w:val="en-US"/>
        </w:rPr>
        <w:t>IP</w:t>
      </w:r>
      <w:r w:rsidRPr="00126058">
        <w:t>-</w:t>
      </w:r>
      <w:r>
        <w:t xml:space="preserve">ядро </w:t>
      </w:r>
      <w:hyperlink r:id="rId8" w:history="1">
        <w:r w:rsidR="00CF160E">
          <w:rPr>
            <w:rStyle w:val="a9"/>
            <w:lang w:val="en-US"/>
          </w:rPr>
          <w:t>Aurora</w:t>
        </w:r>
        <w:r w:rsidR="00CF160E" w:rsidRPr="00CF160E">
          <w:rPr>
            <w:rStyle w:val="a9"/>
          </w:rPr>
          <w:t>8</w:t>
        </w:r>
        <w:r w:rsidR="00CF160E">
          <w:rPr>
            <w:rStyle w:val="a9"/>
            <w:lang w:val="en-US"/>
          </w:rPr>
          <w:t>B</w:t>
        </w:r>
        <w:r w:rsidR="00CF160E" w:rsidRPr="00CF160E">
          <w:rPr>
            <w:rStyle w:val="a9"/>
          </w:rPr>
          <w:t>10</w:t>
        </w:r>
        <w:r w:rsidR="00CF160E">
          <w:rPr>
            <w:rStyle w:val="a9"/>
            <w:lang w:val="en-US"/>
          </w:rPr>
          <w:t>B</w:t>
        </w:r>
      </w:hyperlink>
      <w:r w:rsidR="00CF160E">
        <w:t xml:space="preserve"> </w:t>
      </w:r>
      <w:r w:rsidR="00CF160E" w:rsidRPr="00CF160E">
        <w:t>от Xilinx</w:t>
      </w:r>
      <w:r w:rsidRPr="00126058">
        <w:t>.</w:t>
      </w:r>
      <w:r w:rsidR="001238D1" w:rsidRPr="001238D1">
        <w:t xml:space="preserve"> </w:t>
      </w:r>
      <w:r w:rsidR="00D63E72">
        <w:t>Любое</w:t>
      </w:r>
      <w:r w:rsidR="001238D1">
        <w:t xml:space="preserve"> информационное сообщение, передаваемое между узлами сети</w:t>
      </w:r>
      <w:r w:rsidR="00D63E72">
        <w:t>,</w:t>
      </w:r>
      <w:r w:rsidR="001238D1">
        <w:t xml:space="preserve"> </w:t>
      </w:r>
      <w:r w:rsidR="00D63E72">
        <w:t>представляет</w:t>
      </w:r>
      <w:r w:rsidR="001238D1">
        <w:t xml:space="preserve"> собой пакет интерфейса </w:t>
      </w:r>
      <w:hyperlink r:id="rId9" w:history="1">
        <w:r w:rsidR="003E10FD" w:rsidRPr="003E10FD">
          <w:rPr>
            <w:rStyle w:val="a9"/>
            <w:lang w:val="en-US"/>
          </w:rPr>
          <w:t>AXI</w:t>
        </w:r>
        <w:r w:rsidR="003E10FD" w:rsidRPr="003E10FD">
          <w:rPr>
            <w:rStyle w:val="a9"/>
          </w:rPr>
          <w:t>4 </w:t>
        </w:r>
        <w:r w:rsidR="003E10FD" w:rsidRPr="003E10FD">
          <w:rPr>
            <w:rStyle w:val="a9"/>
            <w:lang w:val="en-US"/>
          </w:rPr>
          <w:t>Stream</w:t>
        </w:r>
      </w:hyperlink>
      <w:r w:rsidR="00D63E72">
        <w:t xml:space="preserve">, принимаемый или передаваемый </w:t>
      </w:r>
      <w:r w:rsidR="00D63E72">
        <w:rPr>
          <w:lang w:val="en-US"/>
        </w:rPr>
        <w:t>IP</w:t>
      </w:r>
      <w:r w:rsidR="00D63E72" w:rsidRPr="00D63E72">
        <w:t>-</w:t>
      </w:r>
      <w:r w:rsidR="00D63E72">
        <w:t xml:space="preserve">ядром </w:t>
      </w:r>
      <w:r w:rsidR="00D63E72">
        <w:rPr>
          <w:lang w:val="en-US"/>
        </w:rPr>
        <w:t>Aurora</w:t>
      </w:r>
      <w:r w:rsidR="00D63E72" w:rsidRPr="00126058">
        <w:t>8</w:t>
      </w:r>
      <w:r w:rsidR="00D63E72">
        <w:rPr>
          <w:lang w:val="en-US"/>
        </w:rPr>
        <w:t>B</w:t>
      </w:r>
      <w:r w:rsidR="00D63E72" w:rsidRPr="00126058">
        <w:t>10</w:t>
      </w:r>
      <w:r w:rsidR="00D63E72">
        <w:rPr>
          <w:lang w:val="en-US"/>
        </w:rPr>
        <w:t>B</w:t>
      </w:r>
      <w:r w:rsidR="00D63E72">
        <w:t>.</w:t>
      </w:r>
    </w:p>
    <w:p w:rsidR="00D63E72" w:rsidRDefault="00365806" w:rsidP="004D30F8">
      <w:r>
        <w:t xml:space="preserve">Верхний уровень протокола </w:t>
      </w:r>
      <w:r w:rsidR="00D57AE8">
        <w:t>информационного</w:t>
      </w:r>
      <w:r>
        <w:t xml:space="preserve"> обмена обеспечивается интеграцией во встроенное ПО </w:t>
      </w:r>
      <w:r>
        <w:rPr>
          <w:lang w:val="en-US"/>
        </w:rPr>
        <w:t>FPGA</w:t>
      </w:r>
      <w:r w:rsidRPr="00365806">
        <w:t xml:space="preserve"> </w:t>
      </w:r>
      <w:r>
        <w:t xml:space="preserve">хотя бы одного из следующих </w:t>
      </w:r>
      <w:r>
        <w:rPr>
          <w:lang w:val="en-US"/>
        </w:rPr>
        <w:t>IP</w:t>
      </w:r>
      <w:r w:rsidRPr="00365806">
        <w:t>-</w:t>
      </w:r>
      <w:r>
        <w:t>блоков:</w:t>
      </w:r>
    </w:p>
    <w:p w:rsidR="00365806" w:rsidRDefault="00365806" w:rsidP="00F3549D">
      <w:pPr>
        <w:pStyle w:val="aa"/>
        <w:numPr>
          <w:ilvl w:val="0"/>
          <w:numId w:val="11"/>
        </w:numPr>
        <w:ind w:left="0" w:firstLine="709"/>
      </w:pPr>
      <w:r w:rsidRPr="00F3549D">
        <w:rPr>
          <w:i/>
          <w:lang w:val="en-US"/>
        </w:rPr>
        <w:t>Upstream</w:t>
      </w:r>
      <w:r w:rsidRPr="00F3549D">
        <w:rPr>
          <w:i/>
        </w:rPr>
        <w:t xml:space="preserve"> </w:t>
      </w:r>
      <w:r w:rsidRPr="00F3549D">
        <w:rPr>
          <w:i/>
          <w:lang w:val="en-US"/>
        </w:rPr>
        <w:t>link</w:t>
      </w:r>
      <w:r w:rsidRPr="008E4B22">
        <w:t xml:space="preserve"> (</w:t>
      </w:r>
      <w:r w:rsidR="008E4B22">
        <w:t xml:space="preserve">сокращенно </w:t>
      </w:r>
      <w:r w:rsidRPr="00F3549D">
        <w:rPr>
          <w:i/>
          <w:lang w:val="en-US"/>
        </w:rPr>
        <w:t>Up</w:t>
      </w:r>
      <w:r w:rsidRPr="00F3549D">
        <w:rPr>
          <w:i/>
        </w:rPr>
        <w:t xml:space="preserve"> </w:t>
      </w:r>
      <w:r w:rsidRPr="00F3549D">
        <w:rPr>
          <w:i/>
          <w:lang w:val="en-US"/>
        </w:rPr>
        <w:t>link</w:t>
      </w:r>
      <w:r w:rsidRPr="008E4B22">
        <w:t xml:space="preserve">) – </w:t>
      </w:r>
      <w:r>
        <w:t>восходящий</w:t>
      </w:r>
      <w:r w:rsidRPr="008E4B22">
        <w:t xml:space="preserve"> </w:t>
      </w:r>
      <w:r>
        <w:t>порт</w:t>
      </w:r>
      <w:r w:rsidRPr="008E4B22">
        <w:t xml:space="preserve">. </w:t>
      </w:r>
      <w:r>
        <w:t xml:space="preserve">Является точкой подключения узла к </w:t>
      </w:r>
      <w:r w:rsidR="008E4B22">
        <w:t>другому узлу, находящемуся ближе к корню дерева. Все узлы сети за исключением корневого обязательно имеют один и только один восходящий порт. Корневой узел восходящего порта не имеет.</w:t>
      </w:r>
    </w:p>
    <w:p w:rsidR="008E4B22" w:rsidRDefault="008E4B22" w:rsidP="00F3549D">
      <w:pPr>
        <w:pStyle w:val="aa"/>
        <w:numPr>
          <w:ilvl w:val="0"/>
          <w:numId w:val="11"/>
        </w:numPr>
        <w:ind w:left="0" w:firstLine="709"/>
      </w:pPr>
      <w:r w:rsidRPr="00F3549D">
        <w:rPr>
          <w:i/>
          <w:lang w:val="en-US"/>
        </w:rPr>
        <w:t>Downstream</w:t>
      </w:r>
      <w:r w:rsidRPr="00F3549D">
        <w:rPr>
          <w:i/>
        </w:rPr>
        <w:t xml:space="preserve"> </w:t>
      </w:r>
      <w:r w:rsidRPr="00F3549D">
        <w:rPr>
          <w:i/>
          <w:lang w:val="en-US"/>
        </w:rPr>
        <w:t>link</w:t>
      </w:r>
      <w:r w:rsidRPr="008E4B22">
        <w:t xml:space="preserve"> (</w:t>
      </w:r>
      <w:r>
        <w:t>сокращенно</w:t>
      </w:r>
      <w:r w:rsidRPr="008E4B22">
        <w:t xml:space="preserve"> </w:t>
      </w:r>
      <w:r w:rsidRPr="00F3549D">
        <w:rPr>
          <w:i/>
          <w:lang w:val="en-US"/>
        </w:rPr>
        <w:t>Down</w:t>
      </w:r>
      <w:r w:rsidRPr="00F3549D">
        <w:rPr>
          <w:i/>
        </w:rPr>
        <w:t xml:space="preserve"> </w:t>
      </w:r>
      <w:r w:rsidRPr="00F3549D">
        <w:rPr>
          <w:i/>
          <w:lang w:val="en-US"/>
        </w:rPr>
        <w:t>link</w:t>
      </w:r>
      <w:r w:rsidRPr="008E4B22">
        <w:t xml:space="preserve">) – </w:t>
      </w:r>
      <w:r>
        <w:t>нисходящий порт. Является точ</w:t>
      </w:r>
      <w:r w:rsidR="00F74AB1">
        <w:t>к</w:t>
      </w:r>
      <w:r>
        <w:t>ой подключения узла к другому узлу, находящемуся дальше от корня де</w:t>
      </w:r>
      <w:bookmarkStart w:id="2" w:name="_GoBack"/>
      <w:bookmarkEnd w:id="2"/>
      <w:r>
        <w:t>рева. Любой узел может иметь один или несколько нисходящих портов или не иметь их вообще. Узел не имеющий нисходящих портов является оконечным узлом.</w:t>
      </w:r>
    </w:p>
    <w:p w:rsidR="00F74AB1" w:rsidRDefault="00F74AB1" w:rsidP="00F74AB1">
      <w:r>
        <w:t xml:space="preserve">В зависимости от наличия/отсутствия блоков восходящего и нисходящего портов в структуре встроенного ПО </w:t>
      </w:r>
      <w:r>
        <w:rPr>
          <w:lang w:val="en-US"/>
        </w:rPr>
        <w:t>FPGA</w:t>
      </w:r>
      <w:r w:rsidRPr="00C006BC">
        <w:t xml:space="preserve"> </w:t>
      </w:r>
      <w:r>
        <w:t>узла различают три типа устройств:</w:t>
      </w:r>
    </w:p>
    <w:p w:rsidR="00F74AB1" w:rsidRDefault="00F74AB1" w:rsidP="00F3549D">
      <w:pPr>
        <w:pStyle w:val="aa"/>
        <w:numPr>
          <w:ilvl w:val="0"/>
          <w:numId w:val="14"/>
        </w:numPr>
        <w:ind w:left="0" w:firstLine="709"/>
      </w:pPr>
      <w:r w:rsidRPr="00F3549D">
        <w:rPr>
          <w:i/>
        </w:rPr>
        <w:t>Контроллер</w:t>
      </w:r>
      <w:r>
        <w:t xml:space="preserve"> (или </w:t>
      </w:r>
      <w:r w:rsidRPr="00F3549D">
        <w:rPr>
          <w:i/>
        </w:rPr>
        <w:t>сетевой контроллер</w:t>
      </w:r>
      <w:r>
        <w:t>). Является корневым узлом сети. Имеет один или несколько нисходящих портов и не имеет восходящего порта. Предполагается, что в котроллере пользователем реализован системный интерфейс, который обеспечивает отправку информационных сообщений в нисходящий порт(ы) и прием их в обратном направлении. Реализация системного интерфейса</w:t>
      </w:r>
      <w:r w:rsidR="00D57AE8">
        <w:t xml:space="preserve"> и сопряжение его с блоком нисходящего порта</w:t>
      </w:r>
      <w:r>
        <w:t xml:space="preserve"> настоящим документом не определяется.</w:t>
      </w:r>
    </w:p>
    <w:p w:rsidR="00F74AB1" w:rsidRDefault="00F74AB1" w:rsidP="00F3549D">
      <w:pPr>
        <w:pStyle w:val="aa"/>
        <w:numPr>
          <w:ilvl w:val="0"/>
          <w:numId w:val="14"/>
        </w:numPr>
        <w:ind w:left="0" w:firstLine="709"/>
      </w:pPr>
      <w:r w:rsidRPr="00F3549D">
        <w:rPr>
          <w:i/>
        </w:rPr>
        <w:t>Объединительное устройство</w:t>
      </w:r>
      <w:r>
        <w:t>. Является узлом, имеющим и восходящий порт и один или несколько нисходящих портов.</w:t>
      </w:r>
    </w:p>
    <w:p w:rsidR="00F74AB1" w:rsidRDefault="00F74AB1" w:rsidP="00F3549D">
      <w:pPr>
        <w:pStyle w:val="aa"/>
        <w:numPr>
          <w:ilvl w:val="0"/>
          <w:numId w:val="14"/>
        </w:numPr>
        <w:ind w:left="0" w:firstLine="709"/>
      </w:pPr>
      <w:r w:rsidRPr="00F3549D">
        <w:rPr>
          <w:i/>
        </w:rPr>
        <w:t>Оконечное устройство</w:t>
      </w:r>
      <w:r>
        <w:t>. Является узлом, имеющим только один восходящий порт не имеющим ни одного нисходящего порта.</w:t>
      </w:r>
    </w:p>
    <w:p w:rsidR="000E6865" w:rsidRDefault="000E6865" w:rsidP="00F74AB1">
      <w:r>
        <w:t xml:space="preserve">На рисунке 1 представлен пример структуры (топологии) сети, реализующей протокол </w:t>
      </w:r>
      <w:r w:rsidR="00500467">
        <w:t xml:space="preserve">информационного </w:t>
      </w:r>
      <w:r>
        <w:t>обмена, определяемый настоящим документом.</w:t>
      </w:r>
    </w:p>
    <w:p w:rsidR="00F50EAF" w:rsidRDefault="00F50EAF" w:rsidP="00F74AB1">
      <w:r>
        <w:t>Информационный обмен, т.е. обмен информационными сообщениями (пакетами) всегда осуществляется между корневым</w:t>
      </w:r>
      <w:r w:rsidR="0085708B">
        <w:t xml:space="preserve"> узлом и любым другим узлом (</w:t>
      </w:r>
      <w:r>
        <w:t>узлами</w:t>
      </w:r>
      <w:r w:rsidR="0085708B">
        <w:t>)</w:t>
      </w:r>
      <w:r>
        <w:t xml:space="preserve"> сети. Объединительные устройства, т.е. узлы, имеющие одновременно и восходящий и нисходящий порты (порты) способны пропускать через себя пакеты, обеспечивая их дальнейшее передвижение по сети.</w:t>
      </w:r>
    </w:p>
    <w:p w:rsidR="000E6865" w:rsidRDefault="0085708B" w:rsidP="00F74AB1">
      <w:r>
        <w:t xml:space="preserve">Относительно </w:t>
      </w:r>
      <w:r w:rsidR="00F50EAF">
        <w:t>корневого узла</w:t>
      </w:r>
      <w:r w:rsidR="00D878C1">
        <w:t xml:space="preserve"> (контроллера)</w:t>
      </w:r>
      <w:r w:rsidR="00F50EAF">
        <w:t xml:space="preserve"> пакеты </w:t>
      </w:r>
      <w:r w:rsidR="00F3549D">
        <w:t>могут предаваться по сети в двух противоположных направлениях:</w:t>
      </w:r>
    </w:p>
    <w:p w:rsidR="00F3549D" w:rsidRDefault="00F3549D" w:rsidP="00500467">
      <w:pPr>
        <w:pStyle w:val="aa"/>
        <w:numPr>
          <w:ilvl w:val="0"/>
          <w:numId w:val="15"/>
        </w:numPr>
        <w:ind w:left="0" w:firstLine="709"/>
      </w:pPr>
      <w:r>
        <w:t>От корневого узла (</w:t>
      </w:r>
      <w:r w:rsidR="00D878C1">
        <w:t>сверху-вниз</w:t>
      </w:r>
      <w:r>
        <w:t xml:space="preserve">). </w:t>
      </w:r>
      <w:r w:rsidR="008932EF">
        <w:t xml:space="preserve">На рисунке 1 пример </w:t>
      </w:r>
      <w:r>
        <w:t xml:space="preserve">такого направления показан красной </w:t>
      </w:r>
      <w:r w:rsidR="008932EF">
        <w:t>штриховой линией.</w:t>
      </w:r>
    </w:p>
    <w:p w:rsidR="00F3549D" w:rsidRDefault="00F3549D" w:rsidP="00500467">
      <w:pPr>
        <w:pStyle w:val="aa"/>
        <w:numPr>
          <w:ilvl w:val="0"/>
          <w:numId w:val="15"/>
        </w:numPr>
        <w:ind w:left="0" w:firstLine="709"/>
      </w:pPr>
      <w:r>
        <w:lastRenderedPageBreak/>
        <w:t>К кор</w:t>
      </w:r>
      <w:r w:rsidR="008932EF">
        <w:t>н</w:t>
      </w:r>
      <w:r>
        <w:t xml:space="preserve">евому </w:t>
      </w:r>
      <w:r w:rsidR="008932EF">
        <w:t>узлу (</w:t>
      </w:r>
      <w:r w:rsidR="00D878C1">
        <w:t>снизу-вверх</w:t>
      </w:r>
      <w:r w:rsidR="008932EF">
        <w:t>). На рисунке 1 пример такого направления показан синей штриховой линией.</w:t>
      </w:r>
    </w:p>
    <w:p w:rsidR="00B81675" w:rsidRPr="008E4B22" w:rsidRDefault="00B81675" w:rsidP="00F74AB1"/>
    <w:p w:rsidR="0026418D" w:rsidRDefault="00C22DC4" w:rsidP="00C22DC4">
      <w:pPr>
        <w:ind w:firstLine="0"/>
        <w:jc w:val="center"/>
      </w:pPr>
      <w:r>
        <w:object w:dxaOrig="11521" w:dyaOrig="130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09.85pt;height:578.5pt" o:ole="">
            <v:imagedata r:id="rId10" o:title=""/>
          </v:shape>
          <o:OLEObject Type="Embed" ProgID="Visio.Drawing.15" ShapeID="_x0000_i1027" DrawAspect="Content" ObjectID="_1819207357" r:id="rId11"/>
        </w:object>
      </w:r>
    </w:p>
    <w:p w:rsidR="0026418D" w:rsidRPr="00583DCC" w:rsidRDefault="0026418D" w:rsidP="0026418D">
      <w:pPr>
        <w:ind w:firstLine="0"/>
        <w:jc w:val="center"/>
      </w:pPr>
      <w:r>
        <w:t xml:space="preserve">Рисунок 1. </w:t>
      </w:r>
      <w:r w:rsidR="00C22DC4">
        <w:t>Структура сети</w:t>
      </w:r>
    </w:p>
    <w:p w:rsidR="00D10B98" w:rsidRPr="00D10B98" w:rsidRDefault="00D10B98" w:rsidP="00620390"/>
    <w:p w:rsidR="00620390" w:rsidRPr="00D10B98" w:rsidRDefault="00620390">
      <w:pPr>
        <w:spacing w:after="160" w:line="259" w:lineRule="auto"/>
        <w:ind w:firstLine="0"/>
        <w:jc w:val="left"/>
      </w:pPr>
      <w:r w:rsidRPr="00D10B98">
        <w:br w:type="page"/>
      </w:r>
    </w:p>
    <w:p w:rsidR="00620390" w:rsidRDefault="00AF37FE" w:rsidP="007F01C5">
      <w:pPr>
        <w:pStyle w:val="1"/>
      </w:pPr>
      <w:bookmarkStart w:id="3" w:name="_Toc208594364"/>
      <w:r>
        <w:lastRenderedPageBreak/>
        <w:t>ПАКЕТЫ ИНФОРМАЦИОННОГО ОБМЕНА</w:t>
      </w:r>
      <w:bookmarkEnd w:id="3"/>
    </w:p>
    <w:p w:rsidR="009A4AFA" w:rsidRDefault="009A4AFA" w:rsidP="00620390">
      <w:r>
        <w:t>Единицей информа</w:t>
      </w:r>
      <w:r w:rsidR="00A551CD">
        <w:t xml:space="preserve">ционного обмена на уровне встроенного ПО </w:t>
      </w:r>
      <w:r w:rsidR="00A551CD">
        <w:rPr>
          <w:lang w:val="en-US"/>
        </w:rPr>
        <w:t>FPGA</w:t>
      </w:r>
      <w:r w:rsidR="00A551CD" w:rsidRPr="00A551CD">
        <w:t xml:space="preserve"> </w:t>
      </w:r>
      <w:r w:rsidR="00A551CD">
        <w:t xml:space="preserve">является пакет интерфейса </w:t>
      </w:r>
      <w:r w:rsidR="003E10FD">
        <w:rPr>
          <w:lang w:val="en-US"/>
        </w:rPr>
        <w:t>AXI</w:t>
      </w:r>
      <w:r w:rsidR="00140CC7">
        <w:t>4 </w:t>
      </w:r>
      <w:r w:rsidR="003E10FD">
        <w:rPr>
          <w:lang w:val="en-US"/>
        </w:rPr>
        <w:t>Stream</w:t>
      </w:r>
      <w:r w:rsidR="00A551CD" w:rsidRPr="00A551CD">
        <w:t xml:space="preserve">. </w:t>
      </w:r>
      <w:r w:rsidR="00A551CD">
        <w:t>Разрядность шины</w:t>
      </w:r>
      <w:r w:rsidR="00A551CD" w:rsidRPr="00A551CD">
        <w:t xml:space="preserve"> </w:t>
      </w:r>
      <w:r w:rsidR="00A551CD">
        <w:t xml:space="preserve">данных пакета – 64 бита, порядок следования байт – </w:t>
      </w:r>
      <w:r w:rsidR="00A551CD">
        <w:rPr>
          <w:lang w:val="en-US"/>
        </w:rPr>
        <w:t>little</w:t>
      </w:r>
      <w:r w:rsidR="00A551CD" w:rsidRPr="00A551CD">
        <w:t xml:space="preserve"> </w:t>
      </w:r>
      <w:r w:rsidR="00A551CD">
        <w:rPr>
          <w:lang w:val="en-US"/>
        </w:rPr>
        <w:t>endian</w:t>
      </w:r>
      <w:r w:rsidR="00A551CD" w:rsidRPr="00A551CD">
        <w:t>.</w:t>
      </w:r>
    </w:p>
    <w:p w:rsidR="00A551CD" w:rsidRDefault="00D878C1" w:rsidP="00620390">
      <w:r>
        <w:t>Пакеты информационного обмена делятся на типы. Тип пакета строго определяет направление передачи пакета по сети.</w:t>
      </w:r>
    </w:p>
    <w:p w:rsidR="00AD539C" w:rsidRPr="00AD539C" w:rsidRDefault="00AD539C" w:rsidP="00620390">
      <w:r>
        <w:t xml:space="preserve">Первое слово любого пакета информационного обмена является заголовком и имеет формат, представленный в таблице </w:t>
      </w:r>
      <w:r w:rsidR="00140CC7">
        <w:t>1</w:t>
      </w:r>
      <w:r>
        <w:t>.</w:t>
      </w:r>
    </w:p>
    <w:p w:rsidR="00A448CD" w:rsidRDefault="00A448CD" w:rsidP="00620390"/>
    <w:p w:rsidR="00AD539C" w:rsidRDefault="00AD539C" w:rsidP="00620390">
      <w:r>
        <w:t>Таблица 1. Формат заголовка пакета информационного обмена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32"/>
        <w:gridCol w:w="1132"/>
        <w:gridCol w:w="1132"/>
        <w:gridCol w:w="1133"/>
        <w:gridCol w:w="1133"/>
        <w:gridCol w:w="1133"/>
        <w:gridCol w:w="1133"/>
        <w:gridCol w:w="1133"/>
        <w:gridCol w:w="1133"/>
      </w:tblGrid>
      <w:tr w:rsidR="00AD539C" w:rsidTr="00AD539C">
        <w:tc>
          <w:tcPr>
            <w:tcW w:w="1132" w:type="dxa"/>
            <w:vMerge w:val="restart"/>
            <w:shd w:val="clear" w:color="auto" w:fill="D9D9D9" w:themeFill="background1" w:themeFillShade="D9"/>
            <w:vAlign w:val="center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Qword</w:t>
            </w:r>
          </w:p>
        </w:tc>
        <w:tc>
          <w:tcPr>
            <w:tcW w:w="9062" w:type="dxa"/>
            <w:gridSpan w:val="8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Byte</w:t>
            </w:r>
          </w:p>
        </w:tc>
      </w:tr>
      <w:tr w:rsidR="00AD539C" w:rsidTr="00AD539C">
        <w:tc>
          <w:tcPr>
            <w:tcW w:w="1132" w:type="dxa"/>
            <w:vMerge/>
            <w:shd w:val="clear" w:color="auto" w:fill="D9D9D9" w:themeFill="background1" w:themeFillShade="D9"/>
          </w:tcPr>
          <w:p w:rsidR="00AD539C" w:rsidRDefault="00AD539C" w:rsidP="00620390">
            <w:pPr>
              <w:ind w:firstLine="0"/>
            </w:pPr>
          </w:p>
        </w:tc>
        <w:tc>
          <w:tcPr>
            <w:tcW w:w="1132" w:type="dxa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32" w:type="dxa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D539C" w:rsidTr="00C11504">
        <w:tc>
          <w:tcPr>
            <w:tcW w:w="1132" w:type="dxa"/>
          </w:tcPr>
          <w:p w:rsidR="00AD539C" w:rsidRPr="00AD539C" w:rsidRDefault="00AD539C" w:rsidP="00AD539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30" w:type="dxa"/>
            <w:gridSpan w:val="4"/>
          </w:tcPr>
          <w:p w:rsidR="00AD539C" w:rsidRPr="006F7A15" w:rsidRDefault="00AD539C" w:rsidP="00AD539C">
            <w:pPr>
              <w:ind w:firstLine="0"/>
              <w:jc w:val="center"/>
              <w:rPr>
                <w:i/>
                <w:lang w:val="en-US"/>
              </w:rPr>
            </w:pPr>
            <w:r w:rsidRPr="006F7A15">
              <w:rPr>
                <w:i/>
                <w:lang w:val="en-US"/>
              </w:rPr>
              <w:t>Node address</w:t>
            </w:r>
          </w:p>
        </w:tc>
        <w:tc>
          <w:tcPr>
            <w:tcW w:w="2266" w:type="dxa"/>
            <w:gridSpan w:val="2"/>
          </w:tcPr>
          <w:p w:rsidR="00AD539C" w:rsidRPr="006F7A15" w:rsidRDefault="006F7A15" w:rsidP="00AD539C">
            <w:pPr>
              <w:ind w:firstLine="0"/>
              <w:jc w:val="center"/>
              <w:rPr>
                <w:i/>
                <w:lang w:val="en-US"/>
              </w:rPr>
            </w:pPr>
            <w:r w:rsidRPr="006F7A15">
              <w:rPr>
                <w:i/>
                <w:lang w:val="en-US"/>
              </w:rPr>
              <w:t>Reserved</w:t>
            </w:r>
          </w:p>
        </w:tc>
        <w:tc>
          <w:tcPr>
            <w:tcW w:w="1133" w:type="dxa"/>
          </w:tcPr>
          <w:p w:rsidR="00AD539C" w:rsidRPr="006F7A15" w:rsidRDefault="00AD539C" w:rsidP="00AD539C">
            <w:pPr>
              <w:ind w:firstLine="0"/>
              <w:jc w:val="center"/>
              <w:rPr>
                <w:i/>
                <w:lang w:val="en-US"/>
              </w:rPr>
            </w:pPr>
            <w:r w:rsidRPr="006F7A15">
              <w:rPr>
                <w:i/>
                <w:lang w:val="en-US"/>
              </w:rPr>
              <w:t>Type ID</w:t>
            </w:r>
          </w:p>
        </w:tc>
        <w:tc>
          <w:tcPr>
            <w:tcW w:w="1133" w:type="dxa"/>
          </w:tcPr>
          <w:p w:rsidR="00AD539C" w:rsidRPr="006F7A15" w:rsidRDefault="00AD539C" w:rsidP="00AD539C">
            <w:pPr>
              <w:ind w:firstLine="0"/>
              <w:jc w:val="center"/>
              <w:rPr>
                <w:i/>
                <w:lang w:val="en-US"/>
              </w:rPr>
            </w:pPr>
            <w:r w:rsidRPr="006F7A15">
              <w:rPr>
                <w:i/>
                <w:lang w:val="en-US"/>
              </w:rPr>
              <w:t>Rev ID</w:t>
            </w:r>
          </w:p>
        </w:tc>
      </w:tr>
    </w:tbl>
    <w:p w:rsidR="00AD539C" w:rsidRDefault="00AD539C" w:rsidP="00620390"/>
    <w:p w:rsidR="00414A97" w:rsidRDefault="00414A97" w:rsidP="00620390">
      <w:r>
        <w:rPr>
          <w:i/>
          <w:lang w:val="en-US"/>
        </w:rPr>
        <w:t>Rev</w:t>
      </w:r>
      <w:r>
        <w:rPr>
          <w:i/>
        </w:rPr>
        <w:t> </w:t>
      </w:r>
      <w:r>
        <w:rPr>
          <w:i/>
          <w:lang w:val="en-US"/>
        </w:rPr>
        <w:t>ID</w:t>
      </w:r>
      <w:r>
        <w:t xml:space="preserve"> – идентификатор версии протокола сетевого обмена. В версии, определяемой настоящим документом, значение поля </w:t>
      </w:r>
      <w:r>
        <w:rPr>
          <w:i/>
          <w:lang w:val="en-US"/>
        </w:rPr>
        <w:t>Rev</w:t>
      </w:r>
      <w:r>
        <w:rPr>
          <w:i/>
        </w:rPr>
        <w:t> </w:t>
      </w:r>
      <w:r w:rsidRPr="00414A97">
        <w:rPr>
          <w:i/>
          <w:lang w:val="en-US"/>
        </w:rPr>
        <w:t>ID</w:t>
      </w:r>
      <w:r w:rsidRPr="00414A97">
        <w:t xml:space="preserve"> </w:t>
      </w:r>
      <w:r>
        <w:t>равно 0</w:t>
      </w:r>
      <w:r>
        <w:rPr>
          <w:lang w:val="en-US"/>
        </w:rPr>
        <w:t>x</w:t>
      </w:r>
      <w:r w:rsidRPr="00414A97">
        <w:t>0</w:t>
      </w:r>
      <w:r>
        <w:t>0.</w:t>
      </w:r>
    </w:p>
    <w:p w:rsidR="00C72AE0" w:rsidRPr="00C72AE0" w:rsidRDefault="00C72AE0" w:rsidP="00620390">
      <w:r w:rsidRPr="00C72AE0">
        <w:rPr>
          <w:i/>
          <w:lang w:val="en-US"/>
        </w:rPr>
        <w:t>Type ID</w:t>
      </w:r>
      <w:r>
        <w:t> </w:t>
      </w:r>
      <w:r w:rsidRPr="00C72AE0">
        <w:t>–</w:t>
      </w:r>
      <w:r>
        <w:t xml:space="preserve"> идентификатор типа пакета. Поддерживаемые типы пакетов и их идентификаторы </w:t>
      </w:r>
      <w:r w:rsidRPr="00C72AE0">
        <w:rPr>
          <w:i/>
          <w:lang w:val="en-US"/>
        </w:rPr>
        <w:t>Type</w:t>
      </w:r>
      <w:r>
        <w:rPr>
          <w:i/>
        </w:rPr>
        <w:t> </w:t>
      </w:r>
      <w:r w:rsidRPr="00C72AE0">
        <w:rPr>
          <w:i/>
          <w:lang w:val="en-US"/>
        </w:rPr>
        <w:t>ID</w:t>
      </w:r>
      <w:r w:rsidRPr="00C72AE0">
        <w:t xml:space="preserve"> </w:t>
      </w:r>
      <w:r>
        <w:t>представлены в таблице 2.</w:t>
      </w:r>
    </w:p>
    <w:p w:rsidR="00097829" w:rsidRDefault="00097829" w:rsidP="00620390">
      <w:r w:rsidRPr="00097829">
        <w:rPr>
          <w:i/>
          <w:lang w:val="en-US"/>
        </w:rPr>
        <w:t>Node</w:t>
      </w:r>
      <w:r w:rsidR="00414A97">
        <w:rPr>
          <w:i/>
        </w:rPr>
        <w:t> </w:t>
      </w:r>
      <w:r w:rsidRPr="00097829">
        <w:rPr>
          <w:i/>
          <w:lang w:val="en-US"/>
        </w:rPr>
        <w:t>address</w:t>
      </w:r>
      <w:r w:rsidRPr="00097829">
        <w:t xml:space="preserve"> – </w:t>
      </w:r>
      <w:r>
        <w:t xml:space="preserve">адрес узла. Определяет уникальный </w:t>
      </w:r>
      <w:r w:rsidR="00414A97">
        <w:t xml:space="preserve">32-х битный </w:t>
      </w:r>
      <w:r>
        <w:t>идентификатор (адрес) узла</w:t>
      </w:r>
      <w:r w:rsidR="004D6B15">
        <w:t xml:space="preserve"> (группы узлов)</w:t>
      </w:r>
      <w:r>
        <w:t xml:space="preserve">. Для пакетов, передаваемых </w:t>
      </w:r>
      <w:r w:rsidR="00414A97">
        <w:t>сверху-</w:t>
      </w:r>
      <w:r>
        <w:t xml:space="preserve">вниз, поле </w:t>
      </w:r>
      <w:r w:rsidRPr="00097829">
        <w:rPr>
          <w:i/>
          <w:lang w:val="en-US"/>
        </w:rPr>
        <w:t>Node</w:t>
      </w:r>
      <w:r w:rsidR="00414A97">
        <w:rPr>
          <w:i/>
        </w:rPr>
        <w:t> </w:t>
      </w:r>
      <w:r w:rsidRPr="00097829">
        <w:rPr>
          <w:i/>
          <w:lang w:val="en-US"/>
        </w:rPr>
        <w:t>address</w:t>
      </w:r>
      <w:r w:rsidRPr="00097829">
        <w:t xml:space="preserve"> </w:t>
      </w:r>
      <w:r>
        <w:t xml:space="preserve">определяет </w:t>
      </w:r>
      <w:r w:rsidR="00414A97">
        <w:t>адрес узла (</w:t>
      </w:r>
      <w:r w:rsidR="004D6B15">
        <w:t xml:space="preserve">группы </w:t>
      </w:r>
      <w:r w:rsidR="00414A97">
        <w:t xml:space="preserve">узлов) назначения. Для пакетов, передаваемых снизу-вверх, поле </w:t>
      </w:r>
      <w:r w:rsidR="00414A97" w:rsidRPr="00097829">
        <w:rPr>
          <w:i/>
          <w:lang w:val="en-US"/>
        </w:rPr>
        <w:t>Node</w:t>
      </w:r>
      <w:r w:rsidR="00414A97">
        <w:rPr>
          <w:i/>
        </w:rPr>
        <w:t> </w:t>
      </w:r>
      <w:r w:rsidR="00414A97" w:rsidRPr="00097829">
        <w:rPr>
          <w:i/>
          <w:lang w:val="en-US"/>
        </w:rPr>
        <w:t>address</w:t>
      </w:r>
      <w:r w:rsidR="00414A97" w:rsidRPr="00097829">
        <w:t xml:space="preserve"> </w:t>
      </w:r>
      <w:r w:rsidR="00414A97">
        <w:t>определяет адрес узла отправителя.</w:t>
      </w:r>
    </w:p>
    <w:p w:rsidR="00AD4476" w:rsidRDefault="006F7A15" w:rsidP="00AD4476">
      <w:r>
        <w:rPr>
          <w:i/>
          <w:lang w:val="en-US"/>
        </w:rPr>
        <w:t>Reserved</w:t>
      </w:r>
      <w:r w:rsidR="00C72AE0">
        <w:rPr>
          <w:lang w:val="en-US"/>
        </w:rPr>
        <w:t> </w:t>
      </w:r>
      <w:r w:rsidR="00C72AE0" w:rsidRPr="006F7A15">
        <w:t>–</w:t>
      </w:r>
      <w:r w:rsidR="00C72AE0">
        <w:rPr>
          <w:lang w:val="en-US"/>
        </w:rPr>
        <w:t> </w:t>
      </w:r>
      <w:r>
        <w:t xml:space="preserve">зарезервировано для </w:t>
      </w:r>
      <w:r w:rsidR="00BC318D">
        <w:t xml:space="preserve">возможного </w:t>
      </w:r>
      <w:r>
        <w:t>использования</w:t>
      </w:r>
      <w:r w:rsidR="00C72AE0" w:rsidRPr="006F7A15">
        <w:t xml:space="preserve"> </w:t>
      </w:r>
      <w:r w:rsidR="00BC318D">
        <w:t xml:space="preserve">в </w:t>
      </w:r>
      <w:r>
        <w:t>следующих версиях протокола</w:t>
      </w:r>
      <w:r w:rsidR="003D430F">
        <w:t xml:space="preserve"> информационного обмена</w:t>
      </w:r>
      <w:r>
        <w:t>.</w:t>
      </w:r>
      <w:r w:rsidR="00AD4476" w:rsidRPr="00AD4476">
        <w:t xml:space="preserve"> </w:t>
      </w:r>
      <w:r w:rsidR="00AD4476">
        <w:t xml:space="preserve">В версии, определяемой настоящим документом, значение поля </w:t>
      </w:r>
      <w:r w:rsidR="00AD4476">
        <w:rPr>
          <w:i/>
          <w:lang w:val="en-US"/>
        </w:rPr>
        <w:t>Reserved</w:t>
      </w:r>
      <w:r w:rsidR="00AD4476" w:rsidRPr="00414A97">
        <w:t xml:space="preserve"> </w:t>
      </w:r>
      <w:r w:rsidR="00AD4476">
        <w:t>равно 0</w:t>
      </w:r>
      <w:r w:rsidR="00AD4476">
        <w:rPr>
          <w:lang w:val="en-US"/>
        </w:rPr>
        <w:t>x</w:t>
      </w:r>
      <w:r w:rsidR="00AD4476" w:rsidRPr="00414A97">
        <w:t>0</w:t>
      </w:r>
      <w:r w:rsidR="00AD4476">
        <w:t>000.</w:t>
      </w:r>
    </w:p>
    <w:p w:rsidR="006F7A15" w:rsidRDefault="006F7A15" w:rsidP="00620390"/>
    <w:p w:rsidR="0013522E" w:rsidRDefault="0013522E" w:rsidP="00620390">
      <w:r>
        <w:t>Таблица 2. Типы пакетов информационного обмена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32"/>
        <w:gridCol w:w="2264"/>
        <w:gridCol w:w="5665"/>
        <w:gridCol w:w="1133"/>
      </w:tblGrid>
      <w:tr w:rsidR="00676BDC" w:rsidTr="00676BDC">
        <w:tc>
          <w:tcPr>
            <w:tcW w:w="1132" w:type="dxa"/>
            <w:shd w:val="clear" w:color="auto" w:fill="D9D9D9" w:themeFill="background1" w:themeFillShade="D9"/>
            <w:vAlign w:val="center"/>
          </w:tcPr>
          <w:p w:rsidR="00676BDC" w:rsidRPr="00676BDC" w:rsidRDefault="00676BDC" w:rsidP="00676BDC">
            <w:pPr>
              <w:ind w:firstLine="0"/>
              <w:jc w:val="center"/>
              <w:rPr>
                <w:i/>
                <w:lang w:val="en-US"/>
              </w:rPr>
            </w:pPr>
            <w:r w:rsidRPr="00676BDC">
              <w:rPr>
                <w:i/>
                <w:lang w:val="en-US"/>
              </w:rPr>
              <w:t>Type ID</w:t>
            </w:r>
          </w:p>
        </w:tc>
        <w:tc>
          <w:tcPr>
            <w:tcW w:w="2264" w:type="dxa"/>
            <w:shd w:val="clear" w:color="auto" w:fill="D9D9D9" w:themeFill="background1" w:themeFillShade="D9"/>
            <w:vAlign w:val="center"/>
          </w:tcPr>
          <w:p w:rsidR="00676BDC" w:rsidRDefault="00676BDC" w:rsidP="00676BDC">
            <w:pPr>
              <w:ind w:firstLine="0"/>
              <w:jc w:val="center"/>
            </w:pPr>
            <w:r>
              <w:t>Направление передачи</w:t>
            </w:r>
          </w:p>
        </w:tc>
        <w:tc>
          <w:tcPr>
            <w:tcW w:w="6798" w:type="dxa"/>
            <w:gridSpan w:val="2"/>
            <w:shd w:val="clear" w:color="auto" w:fill="D9D9D9" w:themeFill="background1" w:themeFillShade="D9"/>
            <w:vAlign w:val="center"/>
          </w:tcPr>
          <w:p w:rsidR="00676BDC" w:rsidRDefault="00676BDC" w:rsidP="00676BDC">
            <w:pPr>
              <w:ind w:firstLine="0"/>
              <w:jc w:val="center"/>
            </w:pPr>
            <w:r w:rsidRPr="0013522E">
              <w:t>Описание типа пакет</w:t>
            </w:r>
          </w:p>
        </w:tc>
      </w:tr>
      <w:tr w:rsidR="00676BDC" w:rsidTr="00676BDC">
        <w:trPr>
          <w:trHeight w:val="680"/>
        </w:trPr>
        <w:tc>
          <w:tcPr>
            <w:tcW w:w="1132" w:type="dxa"/>
          </w:tcPr>
          <w:p w:rsidR="00676BDC" w:rsidRPr="006F7A15" w:rsidRDefault="00676BDC" w:rsidP="00676BD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264" w:type="dxa"/>
          </w:tcPr>
          <w:p w:rsidR="00676BDC" w:rsidRPr="0013522E" w:rsidRDefault="00676BDC" w:rsidP="00676BDC">
            <w:pPr>
              <w:ind w:firstLine="0"/>
              <w:jc w:val="center"/>
            </w:pPr>
            <w:r>
              <w:t>Сверху-вниз</w:t>
            </w:r>
          </w:p>
        </w:tc>
        <w:tc>
          <w:tcPr>
            <w:tcW w:w="5665" w:type="dxa"/>
          </w:tcPr>
          <w:p w:rsidR="00676BDC" w:rsidRDefault="00676BDC" w:rsidP="00676BDC">
            <w:pPr>
              <w:ind w:firstLine="0"/>
              <w:jc w:val="left"/>
            </w:pPr>
            <w:r>
              <w:t>Команда доступа к конфигурационному адресному пространству</w:t>
            </w:r>
          </w:p>
        </w:tc>
        <w:tc>
          <w:tcPr>
            <w:tcW w:w="1133" w:type="dxa"/>
            <w:vMerge w:val="restart"/>
            <w:textDirection w:val="btLr"/>
            <w:vAlign w:val="center"/>
          </w:tcPr>
          <w:p w:rsidR="00676BDC" w:rsidRPr="00676BDC" w:rsidRDefault="00676BDC" w:rsidP="00676BDC">
            <w:pPr>
              <w:ind w:left="113" w:right="113" w:firstLine="0"/>
              <w:jc w:val="center"/>
            </w:pPr>
            <w:r>
              <w:t>Пакеты управления</w:t>
            </w:r>
          </w:p>
        </w:tc>
      </w:tr>
      <w:tr w:rsidR="00676BDC" w:rsidTr="00676BDC">
        <w:trPr>
          <w:trHeight w:val="680"/>
        </w:trPr>
        <w:tc>
          <w:tcPr>
            <w:tcW w:w="1132" w:type="dxa"/>
          </w:tcPr>
          <w:p w:rsidR="00676BDC" w:rsidRDefault="00676BDC" w:rsidP="00676BD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2264" w:type="dxa"/>
          </w:tcPr>
          <w:p w:rsidR="00676BDC" w:rsidRDefault="00676BDC" w:rsidP="00676BDC">
            <w:pPr>
              <w:ind w:firstLine="0"/>
              <w:jc w:val="center"/>
            </w:pPr>
            <w:r>
              <w:t>Снизу-вверх</w:t>
            </w:r>
          </w:p>
        </w:tc>
        <w:tc>
          <w:tcPr>
            <w:tcW w:w="5665" w:type="dxa"/>
          </w:tcPr>
          <w:p w:rsidR="00676BDC" w:rsidRDefault="00676BDC" w:rsidP="00676BDC">
            <w:pPr>
              <w:ind w:firstLine="0"/>
              <w:jc w:val="left"/>
            </w:pPr>
            <w:r>
              <w:t>Ответ на команду доступа к конфигурационному адресному пространству</w:t>
            </w:r>
          </w:p>
        </w:tc>
        <w:tc>
          <w:tcPr>
            <w:tcW w:w="1133" w:type="dxa"/>
            <w:vMerge/>
          </w:tcPr>
          <w:p w:rsidR="00676BDC" w:rsidRDefault="00676BDC" w:rsidP="00676BDC">
            <w:pPr>
              <w:ind w:firstLine="0"/>
            </w:pPr>
          </w:p>
        </w:tc>
      </w:tr>
      <w:tr w:rsidR="00676BDC" w:rsidTr="00676BDC">
        <w:trPr>
          <w:trHeight w:val="680"/>
        </w:trPr>
        <w:tc>
          <w:tcPr>
            <w:tcW w:w="1132" w:type="dxa"/>
          </w:tcPr>
          <w:p w:rsidR="00676BDC" w:rsidRDefault="00676BDC" w:rsidP="00676BD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2264" w:type="dxa"/>
          </w:tcPr>
          <w:p w:rsidR="00676BDC" w:rsidRDefault="00676BDC" w:rsidP="00676BDC">
            <w:pPr>
              <w:ind w:firstLine="0"/>
              <w:jc w:val="center"/>
            </w:pPr>
            <w:r>
              <w:t>Сверху-вниз</w:t>
            </w:r>
          </w:p>
        </w:tc>
        <w:tc>
          <w:tcPr>
            <w:tcW w:w="5665" w:type="dxa"/>
          </w:tcPr>
          <w:p w:rsidR="00676BDC" w:rsidRDefault="00676BDC" w:rsidP="00676BDC">
            <w:pPr>
              <w:ind w:firstLine="0"/>
              <w:jc w:val="left"/>
            </w:pPr>
            <w:r>
              <w:t>Команда доступа к адресному пространству пользователя</w:t>
            </w:r>
          </w:p>
        </w:tc>
        <w:tc>
          <w:tcPr>
            <w:tcW w:w="1133" w:type="dxa"/>
            <w:vMerge/>
          </w:tcPr>
          <w:p w:rsidR="00676BDC" w:rsidRDefault="00676BDC" w:rsidP="00676BDC">
            <w:pPr>
              <w:ind w:firstLine="0"/>
            </w:pPr>
          </w:p>
        </w:tc>
      </w:tr>
      <w:tr w:rsidR="00676BDC" w:rsidTr="00676BDC">
        <w:trPr>
          <w:trHeight w:val="680"/>
        </w:trPr>
        <w:tc>
          <w:tcPr>
            <w:tcW w:w="1132" w:type="dxa"/>
          </w:tcPr>
          <w:p w:rsidR="00676BDC" w:rsidRDefault="00676BDC" w:rsidP="00676BD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0x81</w:t>
            </w:r>
          </w:p>
        </w:tc>
        <w:tc>
          <w:tcPr>
            <w:tcW w:w="2264" w:type="dxa"/>
          </w:tcPr>
          <w:p w:rsidR="00676BDC" w:rsidRDefault="00676BDC" w:rsidP="00676BDC">
            <w:pPr>
              <w:ind w:firstLine="0"/>
              <w:jc w:val="center"/>
            </w:pPr>
            <w:r>
              <w:t>Снизу-вверх</w:t>
            </w:r>
          </w:p>
        </w:tc>
        <w:tc>
          <w:tcPr>
            <w:tcW w:w="5665" w:type="dxa"/>
          </w:tcPr>
          <w:p w:rsidR="00676BDC" w:rsidRDefault="00676BDC" w:rsidP="00676BDC">
            <w:pPr>
              <w:ind w:firstLine="0"/>
              <w:jc w:val="left"/>
            </w:pPr>
            <w:r>
              <w:t>Ответ на команду доступа к адресному пространству пользователя</w:t>
            </w:r>
          </w:p>
        </w:tc>
        <w:tc>
          <w:tcPr>
            <w:tcW w:w="1133" w:type="dxa"/>
            <w:vMerge/>
          </w:tcPr>
          <w:p w:rsidR="00676BDC" w:rsidRDefault="00676BDC" w:rsidP="00676BDC">
            <w:pPr>
              <w:ind w:firstLine="0"/>
            </w:pPr>
          </w:p>
        </w:tc>
      </w:tr>
      <w:tr w:rsidR="00676BDC" w:rsidTr="00676BDC">
        <w:trPr>
          <w:trHeight w:val="680"/>
        </w:trPr>
        <w:tc>
          <w:tcPr>
            <w:tcW w:w="1132" w:type="dxa"/>
          </w:tcPr>
          <w:p w:rsidR="00676BDC" w:rsidRDefault="00676BDC" w:rsidP="00676BD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0x82</w:t>
            </w:r>
          </w:p>
        </w:tc>
        <w:tc>
          <w:tcPr>
            <w:tcW w:w="2264" w:type="dxa"/>
          </w:tcPr>
          <w:p w:rsidR="00676BDC" w:rsidRDefault="00676BDC" w:rsidP="00676BDC">
            <w:pPr>
              <w:ind w:firstLine="0"/>
              <w:jc w:val="center"/>
            </w:pPr>
            <w:r>
              <w:t>Снизу-вверх</w:t>
            </w:r>
          </w:p>
        </w:tc>
        <w:tc>
          <w:tcPr>
            <w:tcW w:w="6798" w:type="dxa"/>
            <w:gridSpan w:val="2"/>
          </w:tcPr>
          <w:p w:rsidR="00676BDC" w:rsidRDefault="00676BDC" w:rsidP="00676BDC">
            <w:pPr>
              <w:ind w:firstLine="0"/>
              <w:jc w:val="left"/>
            </w:pPr>
            <w:r>
              <w:t>Пакет данных</w:t>
            </w:r>
          </w:p>
        </w:tc>
      </w:tr>
    </w:tbl>
    <w:p w:rsidR="00676BDC" w:rsidRDefault="00676BDC" w:rsidP="00620390"/>
    <w:p w:rsidR="00676BDC" w:rsidRDefault="00676BDC" w:rsidP="00620390"/>
    <w:p w:rsidR="0013522E" w:rsidRDefault="0013522E" w:rsidP="00620390">
      <w:r>
        <w:lastRenderedPageBreak/>
        <w:t xml:space="preserve">Первые четыре типа пакетов, представленных в таблице 2, представляют собой группу пакетов управления, предназначенных для </w:t>
      </w:r>
      <w:r w:rsidR="00EB75DC">
        <w:t>организации доступа к внутренним адресным пространствам узлов сети.</w:t>
      </w:r>
    </w:p>
    <w:p w:rsidR="00EB75DC" w:rsidRDefault="00EB75DC" w:rsidP="00620390">
      <w:r>
        <w:t>Любой узел сети, имеющий восходящий порт, имеет два раздельных адресных пространства, доступных посредством протокола информационного обмена:</w:t>
      </w:r>
    </w:p>
    <w:p w:rsidR="00EB75DC" w:rsidRDefault="00EB75DC" w:rsidP="00115FE6">
      <w:pPr>
        <w:pStyle w:val="aa"/>
        <w:numPr>
          <w:ilvl w:val="0"/>
          <w:numId w:val="16"/>
        </w:numPr>
        <w:ind w:left="0" w:firstLine="709"/>
      </w:pPr>
      <w:r>
        <w:t>Конфигурационное адресное пространство –</w:t>
      </w:r>
      <w:r w:rsidR="00115FE6" w:rsidRPr="00115FE6">
        <w:t xml:space="preserve"> </w:t>
      </w:r>
      <w:r w:rsidR="00115FE6" w:rsidRPr="00115FE6">
        <w:rPr>
          <w:i/>
          <w:lang w:val="en-US"/>
        </w:rPr>
        <w:t>configuration</w:t>
      </w:r>
      <w:r w:rsidR="00115FE6" w:rsidRPr="00115FE6">
        <w:rPr>
          <w:i/>
        </w:rPr>
        <w:t xml:space="preserve"> </w:t>
      </w:r>
      <w:r w:rsidR="00115FE6" w:rsidRPr="00115FE6">
        <w:rPr>
          <w:i/>
          <w:lang w:val="en-US"/>
        </w:rPr>
        <w:t>register</w:t>
      </w:r>
      <w:r w:rsidR="00115FE6" w:rsidRPr="00115FE6">
        <w:rPr>
          <w:i/>
        </w:rPr>
        <w:t xml:space="preserve"> </w:t>
      </w:r>
      <w:r w:rsidR="00115FE6" w:rsidRPr="00115FE6">
        <w:rPr>
          <w:i/>
          <w:lang w:val="en-US"/>
        </w:rPr>
        <w:t>map</w:t>
      </w:r>
      <w:r w:rsidR="00115FE6" w:rsidRPr="00115FE6">
        <w:t xml:space="preserve">. </w:t>
      </w:r>
      <w:r w:rsidR="00115FE6">
        <w:t xml:space="preserve">Предназначено </w:t>
      </w:r>
      <w:r>
        <w:t xml:space="preserve">для управления функциями, непосредственно относящимися к протоколу информационного обмена. Формат конфигурационного адресного пространства полностью определяется настоящим документом и </w:t>
      </w:r>
      <w:r w:rsidR="00DE76AE">
        <w:t xml:space="preserve">одинаков для любого узла сети. Детальное описание </w:t>
      </w:r>
      <w:r w:rsidR="00CB1D9D">
        <w:t>конфигурационного адресного пространства представлено в одноименном разделе настоящего документа.</w:t>
      </w:r>
    </w:p>
    <w:p w:rsidR="00EB75DC" w:rsidRPr="00E33933" w:rsidRDefault="00EB75DC" w:rsidP="00115FE6">
      <w:pPr>
        <w:pStyle w:val="aa"/>
        <w:numPr>
          <w:ilvl w:val="0"/>
          <w:numId w:val="16"/>
        </w:numPr>
        <w:ind w:left="0" w:firstLine="709"/>
      </w:pPr>
      <w:r>
        <w:t>Адр</w:t>
      </w:r>
      <w:r w:rsidR="00CB1D9D">
        <w:t xml:space="preserve">есное пространство пользователя – </w:t>
      </w:r>
      <w:r w:rsidR="00115FE6" w:rsidRPr="00115FE6">
        <w:rPr>
          <w:i/>
          <w:lang w:val="en-US"/>
        </w:rPr>
        <w:t>user</w:t>
      </w:r>
      <w:r w:rsidR="00115FE6" w:rsidRPr="00115FE6">
        <w:rPr>
          <w:i/>
        </w:rPr>
        <w:t>-</w:t>
      </w:r>
      <w:r w:rsidR="00115FE6" w:rsidRPr="00115FE6">
        <w:rPr>
          <w:i/>
          <w:lang w:val="en-US"/>
        </w:rPr>
        <w:t>defined</w:t>
      </w:r>
      <w:r w:rsidR="00115FE6" w:rsidRPr="00115FE6">
        <w:rPr>
          <w:i/>
        </w:rPr>
        <w:t xml:space="preserve"> </w:t>
      </w:r>
      <w:r w:rsidR="00115FE6" w:rsidRPr="00115FE6">
        <w:rPr>
          <w:i/>
          <w:lang w:val="en-US"/>
        </w:rPr>
        <w:t>register</w:t>
      </w:r>
      <w:r w:rsidR="00115FE6" w:rsidRPr="00115FE6">
        <w:rPr>
          <w:i/>
        </w:rPr>
        <w:t xml:space="preserve"> </w:t>
      </w:r>
      <w:r w:rsidR="00115FE6" w:rsidRPr="00115FE6">
        <w:rPr>
          <w:i/>
          <w:lang w:val="en-US"/>
        </w:rPr>
        <w:t>map</w:t>
      </w:r>
      <w:r w:rsidR="00115FE6" w:rsidRPr="00115FE6">
        <w:t xml:space="preserve">. </w:t>
      </w:r>
      <w:r w:rsidR="00115FE6">
        <w:t xml:space="preserve">Предназначено </w:t>
      </w:r>
      <w:r w:rsidR="00CB1D9D">
        <w:t>для управления функциями, определяемы</w:t>
      </w:r>
      <w:r w:rsidR="00115FE6">
        <w:t>ми</w:t>
      </w:r>
      <w:r w:rsidR="00CB1D9D">
        <w:t xml:space="preserve"> пользователем. Взаимодействие с адресным пространством пользователя на уровне встроенного ПО </w:t>
      </w:r>
      <w:r w:rsidR="00CB1D9D" w:rsidRPr="00115FE6">
        <w:rPr>
          <w:lang w:val="en-US"/>
        </w:rPr>
        <w:t>FPGA</w:t>
      </w:r>
      <w:r w:rsidR="00CB1D9D" w:rsidRPr="00CB1D9D">
        <w:t xml:space="preserve"> </w:t>
      </w:r>
      <w:r w:rsidR="00CB1D9D">
        <w:t xml:space="preserve">осуществляется посредством шины </w:t>
      </w:r>
      <w:hyperlink r:id="rId12" w:history="1">
        <w:r w:rsidR="00CB1D9D" w:rsidRPr="00845025">
          <w:rPr>
            <w:rStyle w:val="a9"/>
            <w:lang w:val="en-US"/>
          </w:rPr>
          <w:t>APB</w:t>
        </w:r>
        <w:r w:rsidR="00CB1D9D" w:rsidRPr="00845025">
          <w:rPr>
            <w:rStyle w:val="a9"/>
          </w:rPr>
          <w:t>3</w:t>
        </w:r>
      </w:hyperlink>
      <w:r w:rsidR="00E33933">
        <w:t>. Формат и реализация адресного пространства пользователя настоящим документом не определяется.</w:t>
      </w:r>
    </w:p>
    <w:p w:rsidR="0013522E" w:rsidRDefault="00E33933" w:rsidP="00620390">
      <w:r>
        <w:t>На рисунке 2 представлены детали прохождения пакетов информационного обмена на примере узла, имеющего и восходящий и несколько нисходящих портов.</w:t>
      </w:r>
    </w:p>
    <w:p w:rsidR="00E33933" w:rsidRDefault="00E33933" w:rsidP="00620390"/>
    <w:p w:rsidR="00E33933" w:rsidRDefault="00115FE6" w:rsidP="00E33933">
      <w:pPr>
        <w:ind w:firstLine="0"/>
      </w:pPr>
      <w:r>
        <w:object w:dxaOrig="14491" w:dyaOrig="11611">
          <v:shape id="_x0000_i1041" type="#_x0000_t75" style="width:509.85pt;height:408.55pt" o:ole="">
            <v:imagedata r:id="rId13" o:title=""/>
          </v:shape>
          <o:OLEObject Type="Embed" ProgID="Visio.Drawing.15" ShapeID="_x0000_i1041" DrawAspect="Content" ObjectID="_1819207358" r:id="rId14"/>
        </w:object>
      </w:r>
    </w:p>
    <w:p w:rsidR="00E33933" w:rsidRDefault="00E33933" w:rsidP="00E33933">
      <w:pPr>
        <w:ind w:firstLine="0"/>
        <w:jc w:val="center"/>
      </w:pPr>
      <w:r>
        <w:t xml:space="preserve">Рисунок 2. </w:t>
      </w:r>
      <w:r w:rsidR="002631BC">
        <w:t>П</w:t>
      </w:r>
      <w:r>
        <w:t>рохождения пакетов в пределах узла сети</w:t>
      </w:r>
    </w:p>
    <w:p w:rsidR="00E33933" w:rsidRPr="00925A00" w:rsidRDefault="00925A00" w:rsidP="00620390">
      <w:r>
        <w:lastRenderedPageBreak/>
        <w:t>Пакеты данных передаются только снизу-вверх. Предполагается, что в узлах, имеющих и восходящий и несколько нисходящих портов (объединительные устройства), реализован механизм обработки пакетов данных, приходящих с нижележащих узлов</w:t>
      </w:r>
      <w:r w:rsidRPr="00925A00">
        <w:t xml:space="preserve"> </w:t>
      </w:r>
      <w:r>
        <w:t>–</w:t>
      </w:r>
      <w:r w:rsidRPr="00925A00">
        <w:t xml:space="preserve"> </w:t>
      </w:r>
      <w:r w:rsidRPr="00925A00">
        <w:rPr>
          <w:i/>
          <w:lang w:val="en-US"/>
        </w:rPr>
        <w:t>user</w:t>
      </w:r>
      <w:r w:rsidRPr="00925A00">
        <w:rPr>
          <w:i/>
        </w:rPr>
        <w:t>-</w:t>
      </w:r>
      <w:r w:rsidRPr="00925A00">
        <w:rPr>
          <w:i/>
          <w:lang w:val="en-US"/>
        </w:rPr>
        <w:t>defined</w:t>
      </w:r>
      <w:r w:rsidRPr="00925A00">
        <w:rPr>
          <w:i/>
        </w:rPr>
        <w:t xml:space="preserve"> </w:t>
      </w:r>
      <w:r w:rsidRPr="00925A00">
        <w:rPr>
          <w:i/>
          <w:lang w:val="en-US"/>
        </w:rPr>
        <w:t>data</w:t>
      </w:r>
      <w:r w:rsidRPr="00925A00">
        <w:rPr>
          <w:i/>
        </w:rPr>
        <w:t xml:space="preserve"> </w:t>
      </w:r>
      <w:r w:rsidRPr="00925A00">
        <w:rPr>
          <w:i/>
          <w:lang w:val="en-US"/>
        </w:rPr>
        <w:t>processing</w:t>
      </w:r>
      <w:r>
        <w:t>. Реализация механизма обработки настоящим документом не определяется.</w:t>
      </w:r>
    </w:p>
    <w:p w:rsidR="00E33933" w:rsidRDefault="00E33933" w:rsidP="00620390"/>
    <w:p w:rsidR="00925A00" w:rsidRDefault="00925A00" w:rsidP="004238EC">
      <w:pPr>
        <w:pStyle w:val="2"/>
      </w:pPr>
      <w:bookmarkStart w:id="4" w:name="_Toc208594365"/>
      <w:r>
        <w:t xml:space="preserve">Пакеты </w:t>
      </w:r>
      <w:r w:rsidR="004238EC">
        <w:t>управления</w:t>
      </w:r>
      <w:bookmarkEnd w:id="4"/>
    </w:p>
    <w:p w:rsidR="008676A8" w:rsidRPr="008676A8" w:rsidRDefault="008676A8" w:rsidP="00620390">
      <w:r>
        <w:t xml:space="preserve">Формат пакетов управления представлен в таблице </w:t>
      </w:r>
      <w:r w:rsidR="00676BDC">
        <w:t>3</w:t>
      </w:r>
      <w:r>
        <w:t>.</w:t>
      </w:r>
    </w:p>
    <w:p w:rsidR="008676A8" w:rsidRDefault="008676A8" w:rsidP="00620390"/>
    <w:p w:rsidR="008676A8" w:rsidRPr="008676A8" w:rsidRDefault="008676A8" w:rsidP="008676A8">
      <w:pPr>
        <w:rPr>
          <w:lang w:val="en-US"/>
        </w:rPr>
      </w:pPr>
      <w:r>
        <w:t>Таблица</w:t>
      </w:r>
      <w:r w:rsidRPr="005701B6">
        <w:t xml:space="preserve"> </w:t>
      </w:r>
      <w:r w:rsidRPr="008676A8">
        <w:t>3</w:t>
      </w:r>
      <w:r w:rsidRPr="005701B6">
        <w:t xml:space="preserve">. </w:t>
      </w:r>
      <w:r>
        <w:t>Формат</w:t>
      </w:r>
      <w:r w:rsidRPr="005701B6">
        <w:t xml:space="preserve"> </w:t>
      </w:r>
      <w:r>
        <w:t>пакет</w:t>
      </w:r>
      <w:r w:rsidR="008A05A8">
        <w:t>ов</w:t>
      </w:r>
      <w:r w:rsidRPr="005701B6">
        <w:t xml:space="preserve"> </w:t>
      </w:r>
      <w:r>
        <w:t>управления</w:t>
      </w:r>
      <w:r w:rsidRPr="005701B6">
        <w:t xml:space="preserve">. </w:t>
      </w:r>
      <w:r w:rsidRPr="00C11504">
        <w:rPr>
          <w:i/>
          <w:lang w:val="en-US"/>
        </w:rPr>
        <w:t>Type</w:t>
      </w:r>
      <w:r w:rsidRPr="008676A8">
        <w:rPr>
          <w:i/>
          <w:lang w:val="en-US"/>
        </w:rPr>
        <w:t xml:space="preserve"> </w:t>
      </w:r>
      <w:r w:rsidRPr="00C11504">
        <w:rPr>
          <w:i/>
          <w:lang w:val="en-US"/>
        </w:rPr>
        <w:t>ID</w:t>
      </w:r>
      <w:r w:rsidRPr="008676A8">
        <w:rPr>
          <w:lang w:val="en-US"/>
        </w:rPr>
        <w:t xml:space="preserve"> = 0</w:t>
      </w:r>
      <w:r>
        <w:rPr>
          <w:lang w:val="en-US"/>
        </w:rPr>
        <w:t>x</w:t>
      </w:r>
      <w:r w:rsidRPr="008676A8">
        <w:rPr>
          <w:lang w:val="en-US"/>
        </w:rPr>
        <w:t>00, 0</w:t>
      </w:r>
      <w:r>
        <w:rPr>
          <w:lang w:val="en-US"/>
        </w:rPr>
        <w:t>x</w:t>
      </w:r>
      <w:r w:rsidRPr="008676A8">
        <w:rPr>
          <w:lang w:val="en-US"/>
        </w:rPr>
        <w:t>80, 0</w:t>
      </w:r>
      <w:r>
        <w:rPr>
          <w:lang w:val="en-US"/>
        </w:rPr>
        <w:t>x</w:t>
      </w:r>
      <w:r w:rsidRPr="008676A8">
        <w:rPr>
          <w:lang w:val="en-US"/>
        </w:rPr>
        <w:t>01, 0</w:t>
      </w:r>
      <w:r>
        <w:rPr>
          <w:lang w:val="en-US"/>
        </w:rPr>
        <w:t>x</w:t>
      </w:r>
      <w:r w:rsidRPr="008676A8">
        <w:rPr>
          <w:lang w:val="en-US"/>
        </w:rPr>
        <w:t>81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32"/>
        <w:gridCol w:w="1132"/>
        <w:gridCol w:w="1132"/>
        <w:gridCol w:w="1133"/>
        <w:gridCol w:w="1133"/>
        <w:gridCol w:w="1133"/>
        <w:gridCol w:w="1133"/>
        <w:gridCol w:w="1133"/>
        <w:gridCol w:w="1133"/>
      </w:tblGrid>
      <w:tr w:rsidR="00AD4476" w:rsidRPr="00EB75DC" w:rsidTr="00C11504">
        <w:tc>
          <w:tcPr>
            <w:tcW w:w="1132" w:type="dxa"/>
            <w:vMerge w:val="restart"/>
            <w:shd w:val="clear" w:color="auto" w:fill="D9D9D9" w:themeFill="background1" w:themeFillShade="D9"/>
            <w:vAlign w:val="center"/>
          </w:tcPr>
          <w:p w:rsidR="00AD4476" w:rsidRPr="00EB75DC" w:rsidRDefault="00AD4476" w:rsidP="00C11504">
            <w:pPr>
              <w:ind w:firstLine="0"/>
              <w:jc w:val="center"/>
            </w:pPr>
            <w:r>
              <w:rPr>
                <w:lang w:val="en-US"/>
              </w:rPr>
              <w:t>Qword</w:t>
            </w:r>
          </w:p>
        </w:tc>
        <w:tc>
          <w:tcPr>
            <w:tcW w:w="9062" w:type="dxa"/>
            <w:gridSpan w:val="8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>
              <w:rPr>
                <w:lang w:val="en-US"/>
              </w:rPr>
              <w:t>Byte</w:t>
            </w:r>
          </w:p>
        </w:tc>
      </w:tr>
      <w:tr w:rsidR="00AD4476" w:rsidRPr="00EB75DC" w:rsidTr="00C11504">
        <w:tc>
          <w:tcPr>
            <w:tcW w:w="1132" w:type="dxa"/>
            <w:vMerge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</w:pPr>
          </w:p>
        </w:tc>
        <w:tc>
          <w:tcPr>
            <w:tcW w:w="1132" w:type="dxa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7</w:t>
            </w:r>
          </w:p>
        </w:tc>
        <w:tc>
          <w:tcPr>
            <w:tcW w:w="1132" w:type="dxa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6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5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4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3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2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1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0</w:t>
            </w:r>
          </w:p>
        </w:tc>
      </w:tr>
      <w:tr w:rsidR="00AD4476" w:rsidTr="00C11504">
        <w:tc>
          <w:tcPr>
            <w:tcW w:w="1132" w:type="dxa"/>
          </w:tcPr>
          <w:p w:rsidR="00AD4476" w:rsidRPr="00EB75DC" w:rsidRDefault="00AD4476" w:rsidP="00C11504">
            <w:pPr>
              <w:ind w:firstLine="0"/>
              <w:jc w:val="center"/>
            </w:pPr>
            <w:r w:rsidRPr="00EB75DC">
              <w:t>0</w:t>
            </w:r>
          </w:p>
        </w:tc>
        <w:tc>
          <w:tcPr>
            <w:tcW w:w="4530" w:type="dxa"/>
            <w:gridSpan w:val="4"/>
          </w:tcPr>
          <w:p w:rsidR="00AD4476" w:rsidRPr="00C11504" w:rsidRDefault="00AD4476" w:rsidP="00C11504">
            <w:pPr>
              <w:ind w:firstLine="0"/>
              <w:jc w:val="center"/>
              <w:rPr>
                <w:i/>
              </w:rPr>
            </w:pPr>
            <w:r w:rsidRPr="00C11504">
              <w:rPr>
                <w:i/>
                <w:lang w:val="en-US"/>
              </w:rPr>
              <w:t>Node</w:t>
            </w:r>
            <w:r w:rsidRPr="00C11504">
              <w:rPr>
                <w:i/>
              </w:rPr>
              <w:t xml:space="preserve"> </w:t>
            </w:r>
            <w:r w:rsidRPr="00C11504">
              <w:rPr>
                <w:i/>
                <w:lang w:val="en-US"/>
              </w:rPr>
              <w:t>address</w:t>
            </w:r>
          </w:p>
        </w:tc>
        <w:tc>
          <w:tcPr>
            <w:tcW w:w="2266" w:type="dxa"/>
            <w:gridSpan w:val="2"/>
          </w:tcPr>
          <w:p w:rsidR="00AD4476" w:rsidRPr="00C11504" w:rsidRDefault="00C11504" w:rsidP="00C11504">
            <w:pPr>
              <w:ind w:firstLine="0"/>
              <w:jc w:val="center"/>
              <w:rPr>
                <w:i/>
                <w:lang w:val="en-US"/>
              </w:rPr>
            </w:pPr>
            <w:r w:rsidRPr="00C11504">
              <w:rPr>
                <w:i/>
                <w:lang w:val="en-US"/>
              </w:rPr>
              <w:t>Reserved</w:t>
            </w:r>
          </w:p>
        </w:tc>
        <w:tc>
          <w:tcPr>
            <w:tcW w:w="1133" w:type="dxa"/>
          </w:tcPr>
          <w:p w:rsidR="00AD4476" w:rsidRPr="00C11504" w:rsidRDefault="00AD4476" w:rsidP="00C11504">
            <w:pPr>
              <w:ind w:firstLine="0"/>
              <w:jc w:val="center"/>
              <w:rPr>
                <w:i/>
              </w:rPr>
            </w:pPr>
            <w:r w:rsidRPr="00C11504">
              <w:rPr>
                <w:i/>
                <w:lang w:val="en-US"/>
              </w:rPr>
              <w:t>Type</w:t>
            </w:r>
            <w:r w:rsidRPr="00C11504">
              <w:rPr>
                <w:i/>
              </w:rPr>
              <w:t xml:space="preserve"> </w:t>
            </w:r>
            <w:r w:rsidRPr="00C11504">
              <w:rPr>
                <w:i/>
                <w:lang w:val="en-US"/>
              </w:rPr>
              <w:t>ID</w:t>
            </w:r>
          </w:p>
        </w:tc>
        <w:tc>
          <w:tcPr>
            <w:tcW w:w="1133" w:type="dxa"/>
          </w:tcPr>
          <w:p w:rsidR="00AD4476" w:rsidRPr="00C11504" w:rsidRDefault="00AD4476" w:rsidP="00C11504">
            <w:pPr>
              <w:ind w:firstLine="0"/>
              <w:jc w:val="center"/>
              <w:rPr>
                <w:i/>
              </w:rPr>
            </w:pPr>
            <w:r w:rsidRPr="00C11504">
              <w:rPr>
                <w:i/>
                <w:lang w:val="en-US"/>
              </w:rPr>
              <w:t>Rev</w:t>
            </w:r>
            <w:r w:rsidRPr="00C11504">
              <w:rPr>
                <w:i/>
              </w:rPr>
              <w:t xml:space="preserve"> </w:t>
            </w:r>
            <w:r w:rsidRPr="00C11504">
              <w:rPr>
                <w:i/>
                <w:lang w:val="en-US"/>
              </w:rPr>
              <w:t>ID</w:t>
            </w:r>
          </w:p>
        </w:tc>
      </w:tr>
      <w:tr w:rsidR="00E23DC5" w:rsidTr="004F19B0">
        <w:tc>
          <w:tcPr>
            <w:tcW w:w="1132" w:type="dxa"/>
          </w:tcPr>
          <w:p w:rsidR="00E23DC5" w:rsidRPr="00EB75DC" w:rsidRDefault="00E23DC5" w:rsidP="00C11504">
            <w:pPr>
              <w:ind w:firstLine="0"/>
              <w:jc w:val="center"/>
            </w:pPr>
            <w:r>
              <w:t>1</w:t>
            </w:r>
          </w:p>
        </w:tc>
        <w:tc>
          <w:tcPr>
            <w:tcW w:w="4530" w:type="dxa"/>
            <w:gridSpan w:val="4"/>
          </w:tcPr>
          <w:p w:rsidR="00E23DC5" w:rsidRPr="00C11504" w:rsidRDefault="00E23DC5" w:rsidP="00C11504">
            <w:pPr>
              <w:ind w:firstLine="0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A</w:t>
            </w:r>
            <w:r w:rsidRPr="00C11504">
              <w:rPr>
                <w:i/>
                <w:lang w:val="en-US"/>
              </w:rPr>
              <w:t>ddress</w:t>
            </w:r>
          </w:p>
        </w:tc>
        <w:tc>
          <w:tcPr>
            <w:tcW w:w="2266" w:type="dxa"/>
            <w:gridSpan w:val="2"/>
          </w:tcPr>
          <w:p w:rsidR="00E23DC5" w:rsidRDefault="00E23DC5" w:rsidP="00E23DC5">
            <w:pPr>
              <w:ind w:firstLine="0"/>
              <w:jc w:val="center"/>
            </w:pPr>
            <w:r w:rsidRPr="00C11504">
              <w:rPr>
                <w:i/>
                <w:lang w:val="en-US"/>
              </w:rPr>
              <w:t>Reserved</w:t>
            </w:r>
          </w:p>
        </w:tc>
        <w:tc>
          <w:tcPr>
            <w:tcW w:w="1133" w:type="dxa"/>
          </w:tcPr>
          <w:p w:rsidR="00E23DC5" w:rsidRPr="00E23DC5" w:rsidRDefault="00E23DC5" w:rsidP="00E23DC5">
            <w:pPr>
              <w:ind w:firstLine="0"/>
              <w:jc w:val="center"/>
              <w:rPr>
                <w:i/>
                <w:lang w:val="en-US"/>
              </w:rPr>
            </w:pPr>
            <w:r w:rsidRPr="00E23DC5">
              <w:rPr>
                <w:i/>
                <w:lang w:val="en-US"/>
              </w:rPr>
              <w:t>Control</w:t>
            </w:r>
          </w:p>
        </w:tc>
        <w:tc>
          <w:tcPr>
            <w:tcW w:w="1133" w:type="dxa"/>
          </w:tcPr>
          <w:p w:rsidR="00E23DC5" w:rsidRPr="00E23DC5" w:rsidRDefault="00E23DC5" w:rsidP="00E23DC5">
            <w:pPr>
              <w:ind w:firstLine="0"/>
              <w:jc w:val="center"/>
              <w:rPr>
                <w:i/>
                <w:lang w:val="en-US"/>
              </w:rPr>
            </w:pPr>
            <w:r w:rsidRPr="00E23DC5">
              <w:rPr>
                <w:i/>
                <w:lang w:val="en-US"/>
              </w:rPr>
              <w:t>Count</w:t>
            </w:r>
          </w:p>
        </w:tc>
      </w:tr>
      <w:tr w:rsidR="00676BDC" w:rsidTr="00676BDC">
        <w:tc>
          <w:tcPr>
            <w:tcW w:w="1132" w:type="dxa"/>
          </w:tcPr>
          <w:p w:rsidR="00676BDC" w:rsidRDefault="00676BDC" w:rsidP="00C11504">
            <w:pPr>
              <w:ind w:firstLine="0"/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9062" w:type="dxa"/>
            <w:gridSpan w:val="8"/>
            <w:vMerge w:val="restart"/>
            <w:vAlign w:val="center"/>
          </w:tcPr>
          <w:p w:rsidR="00676BDC" w:rsidRPr="00676BDC" w:rsidRDefault="00676BDC" w:rsidP="00E23DC5">
            <w:pPr>
              <w:ind w:firstLine="0"/>
              <w:jc w:val="center"/>
              <w:rPr>
                <w:i/>
                <w:lang w:val="en-US"/>
              </w:rPr>
            </w:pPr>
            <w:r w:rsidRPr="00676BDC">
              <w:rPr>
                <w:i/>
                <w:lang w:val="en-US"/>
              </w:rPr>
              <w:t>Data</w:t>
            </w:r>
          </w:p>
        </w:tc>
      </w:tr>
      <w:tr w:rsidR="00676BDC" w:rsidTr="004F19B0">
        <w:tc>
          <w:tcPr>
            <w:tcW w:w="1132" w:type="dxa"/>
          </w:tcPr>
          <w:p w:rsidR="00676BDC" w:rsidRDefault="00676BDC" w:rsidP="00C11504">
            <w:pPr>
              <w:ind w:firstLine="0"/>
              <w:jc w:val="center"/>
            </w:pPr>
            <w:r>
              <w:rPr>
                <w:lang w:val="en-US"/>
              </w:rPr>
              <w:t>...</w:t>
            </w:r>
          </w:p>
        </w:tc>
        <w:tc>
          <w:tcPr>
            <w:tcW w:w="9062" w:type="dxa"/>
            <w:gridSpan w:val="8"/>
            <w:vMerge/>
          </w:tcPr>
          <w:p w:rsidR="00676BDC" w:rsidRPr="00E23DC5" w:rsidRDefault="00676BDC" w:rsidP="00E23DC5">
            <w:pPr>
              <w:ind w:firstLine="0"/>
              <w:jc w:val="center"/>
              <w:rPr>
                <w:lang w:val="en-US"/>
              </w:rPr>
            </w:pPr>
          </w:p>
        </w:tc>
      </w:tr>
    </w:tbl>
    <w:p w:rsidR="00AD4476" w:rsidRDefault="00AD4476" w:rsidP="00620390"/>
    <w:p w:rsidR="008676A8" w:rsidRPr="003E7EB4" w:rsidRDefault="003D0BD7" w:rsidP="00620390">
      <w:r w:rsidRPr="003D0BD7">
        <w:rPr>
          <w:i/>
          <w:lang w:val="en-US"/>
        </w:rPr>
        <w:t>Address</w:t>
      </w:r>
      <w:r w:rsidRPr="003D0BD7">
        <w:t xml:space="preserve"> – </w:t>
      </w:r>
      <w:r>
        <w:t>адрес внутри адресного пространства узла. Для команд доступа к конфигурационному адресному пространству (</w:t>
      </w:r>
      <w:r w:rsidRPr="00C11504">
        <w:rPr>
          <w:i/>
          <w:lang w:val="en-US"/>
        </w:rPr>
        <w:t>Type</w:t>
      </w:r>
      <w:r>
        <w:rPr>
          <w:i/>
          <w:lang w:val="en-US"/>
        </w:rPr>
        <w:t> </w:t>
      </w:r>
      <w:r w:rsidRPr="00C11504">
        <w:rPr>
          <w:i/>
          <w:lang w:val="en-US"/>
        </w:rPr>
        <w:t>ID</w:t>
      </w:r>
      <w:r>
        <w:t> = </w:t>
      </w:r>
      <w:r w:rsidRPr="003D0BD7">
        <w:t>0</w:t>
      </w:r>
      <w:r>
        <w:rPr>
          <w:lang w:val="en-US"/>
        </w:rPr>
        <w:t>x</w:t>
      </w:r>
      <w:r w:rsidRPr="003D0BD7">
        <w:t>00</w:t>
      </w:r>
      <w:r>
        <w:t>) и ответов на них (</w:t>
      </w:r>
      <w:r w:rsidRPr="00C11504">
        <w:rPr>
          <w:i/>
          <w:lang w:val="en-US"/>
        </w:rPr>
        <w:t>Type</w:t>
      </w:r>
      <w:r>
        <w:rPr>
          <w:i/>
          <w:lang w:val="en-US"/>
        </w:rPr>
        <w:t> </w:t>
      </w:r>
      <w:r w:rsidRPr="00C11504">
        <w:rPr>
          <w:i/>
          <w:lang w:val="en-US"/>
        </w:rPr>
        <w:t>ID</w:t>
      </w:r>
      <w:r>
        <w:t> = </w:t>
      </w:r>
      <w:r w:rsidRPr="003D0BD7">
        <w:t>0</w:t>
      </w:r>
      <w:r>
        <w:rPr>
          <w:lang w:val="en-US"/>
        </w:rPr>
        <w:t>x</w:t>
      </w:r>
      <w:r>
        <w:t>8</w:t>
      </w:r>
      <w:r w:rsidRPr="003D0BD7">
        <w:t>0</w:t>
      </w:r>
      <w:r>
        <w:t xml:space="preserve">) поле </w:t>
      </w:r>
      <w:r w:rsidRPr="003D0BD7">
        <w:rPr>
          <w:i/>
          <w:lang w:val="en-US"/>
        </w:rPr>
        <w:t>Address</w:t>
      </w:r>
      <w:r w:rsidRPr="003D0BD7">
        <w:t xml:space="preserve"> </w:t>
      </w:r>
      <w:r>
        <w:t>определяет адрес внутри конфигурационного адресного пространства. Аналогично, для команд доступа к адресному пространству пользователя (</w:t>
      </w:r>
      <w:r w:rsidRPr="00C11504">
        <w:rPr>
          <w:i/>
          <w:lang w:val="en-US"/>
        </w:rPr>
        <w:t>Type</w:t>
      </w:r>
      <w:r>
        <w:rPr>
          <w:i/>
          <w:lang w:val="en-US"/>
        </w:rPr>
        <w:t> </w:t>
      </w:r>
      <w:r w:rsidRPr="00C11504">
        <w:rPr>
          <w:i/>
          <w:lang w:val="en-US"/>
        </w:rPr>
        <w:t>ID</w:t>
      </w:r>
      <w:r>
        <w:t> = </w:t>
      </w:r>
      <w:r w:rsidRPr="003D0BD7">
        <w:t>0</w:t>
      </w:r>
      <w:r>
        <w:rPr>
          <w:lang w:val="en-US"/>
        </w:rPr>
        <w:t>x</w:t>
      </w:r>
      <w:r w:rsidRPr="003D0BD7">
        <w:t>0</w:t>
      </w:r>
      <w:r>
        <w:t>1) и ответов на них (</w:t>
      </w:r>
      <w:r w:rsidRPr="00C11504">
        <w:rPr>
          <w:i/>
          <w:lang w:val="en-US"/>
        </w:rPr>
        <w:t>Type</w:t>
      </w:r>
      <w:r>
        <w:rPr>
          <w:i/>
          <w:lang w:val="en-US"/>
        </w:rPr>
        <w:t> </w:t>
      </w:r>
      <w:r w:rsidRPr="00C11504">
        <w:rPr>
          <w:i/>
          <w:lang w:val="en-US"/>
        </w:rPr>
        <w:t>ID</w:t>
      </w:r>
      <w:r>
        <w:t> = </w:t>
      </w:r>
      <w:r w:rsidRPr="003D0BD7">
        <w:t>0</w:t>
      </w:r>
      <w:r>
        <w:rPr>
          <w:lang w:val="en-US"/>
        </w:rPr>
        <w:t>x</w:t>
      </w:r>
      <w:r>
        <w:t xml:space="preserve">81) поле </w:t>
      </w:r>
      <w:r w:rsidRPr="003D0BD7">
        <w:rPr>
          <w:i/>
          <w:lang w:val="en-US"/>
        </w:rPr>
        <w:t>Address</w:t>
      </w:r>
      <w:r w:rsidRPr="003D0BD7">
        <w:t xml:space="preserve"> </w:t>
      </w:r>
      <w:r>
        <w:t>определяет адрес внутри адресного пространства пользователя.</w:t>
      </w:r>
      <w:r w:rsidR="003E7EB4">
        <w:t xml:space="preserve"> Значение поля </w:t>
      </w:r>
      <w:r w:rsidR="003E7EB4" w:rsidRPr="003E7EB4">
        <w:rPr>
          <w:i/>
          <w:lang w:val="en-US"/>
        </w:rPr>
        <w:t>Address</w:t>
      </w:r>
      <w:r w:rsidR="003E7EB4" w:rsidRPr="003E7EB4">
        <w:t xml:space="preserve"> </w:t>
      </w:r>
      <w:r w:rsidR="003E7EB4">
        <w:t xml:space="preserve">всегда должно выть выровнено по границе 4-х байт. </w:t>
      </w:r>
    </w:p>
    <w:p w:rsidR="00166A4D" w:rsidRDefault="00166A4D" w:rsidP="00620390">
      <w:r w:rsidRPr="00166A4D">
        <w:rPr>
          <w:i/>
          <w:lang w:val="en-US"/>
        </w:rPr>
        <w:t>Reserved</w:t>
      </w:r>
      <w:r w:rsidRPr="00B54BB3">
        <w:t xml:space="preserve"> </w:t>
      </w:r>
      <w:r w:rsidR="00B54BB3">
        <w:t>–</w:t>
      </w:r>
      <w:r w:rsidRPr="00B54BB3">
        <w:t xml:space="preserve"> </w:t>
      </w:r>
      <w:r w:rsidR="00B54BB3">
        <w:t xml:space="preserve">зарезервировано для </w:t>
      </w:r>
      <w:r w:rsidR="00B30EFA">
        <w:t xml:space="preserve">возможного </w:t>
      </w:r>
      <w:r w:rsidR="00B54BB3">
        <w:t>использования</w:t>
      </w:r>
      <w:r w:rsidR="00B54BB3" w:rsidRPr="006F7A15">
        <w:t xml:space="preserve"> </w:t>
      </w:r>
      <w:r w:rsidR="00B30EFA">
        <w:t xml:space="preserve">в </w:t>
      </w:r>
      <w:r w:rsidR="00B54BB3">
        <w:t>следующих версиях протокола информационного обмена.</w:t>
      </w:r>
      <w:r w:rsidR="00B54BB3" w:rsidRPr="00AD4476">
        <w:t xml:space="preserve"> </w:t>
      </w:r>
      <w:r w:rsidR="00B54BB3">
        <w:t xml:space="preserve">В версии, определяемой настоящим документом, значение поля </w:t>
      </w:r>
      <w:r w:rsidR="00B54BB3">
        <w:rPr>
          <w:i/>
          <w:lang w:val="en-US"/>
        </w:rPr>
        <w:t>Reserved</w:t>
      </w:r>
      <w:r w:rsidR="00B54BB3" w:rsidRPr="00414A97">
        <w:t xml:space="preserve"> </w:t>
      </w:r>
      <w:r w:rsidR="00B54BB3">
        <w:t>равно 0</w:t>
      </w:r>
      <w:r w:rsidR="00B54BB3">
        <w:rPr>
          <w:lang w:val="en-US"/>
        </w:rPr>
        <w:t>x</w:t>
      </w:r>
      <w:r w:rsidR="00B54BB3" w:rsidRPr="00414A97">
        <w:t>0</w:t>
      </w:r>
      <w:r w:rsidR="00B54BB3">
        <w:t>000.</w:t>
      </w:r>
    </w:p>
    <w:p w:rsidR="00B54BB3" w:rsidRDefault="00B54BB3" w:rsidP="00620390">
      <w:r w:rsidRPr="00254DBF">
        <w:rPr>
          <w:i/>
          <w:lang w:val="en-US"/>
        </w:rPr>
        <w:t>Control</w:t>
      </w:r>
      <w:r w:rsidRPr="00B54BB3">
        <w:t xml:space="preserve"> – </w:t>
      </w:r>
      <w:r>
        <w:t xml:space="preserve">поле, определяющее параметры команды или ответа на команду. </w:t>
      </w:r>
      <w:r w:rsidR="00254DBF">
        <w:t xml:space="preserve">Формат управляющего поля </w:t>
      </w:r>
      <w:r w:rsidR="00254DBF">
        <w:rPr>
          <w:lang w:val="en-US"/>
        </w:rPr>
        <w:t xml:space="preserve">Control </w:t>
      </w:r>
      <w:r w:rsidR="00254DBF">
        <w:t>представлен в таблице 4.</w:t>
      </w:r>
    </w:p>
    <w:p w:rsidR="00254DBF" w:rsidRDefault="00254DBF" w:rsidP="00620390"/>
    <w:p w:rsidR="00254DBF" w:rsidRDefault="00254DBF" w:rsidP="00620390">
      <w:r>
        <w:t>Таблица</w:t>
      </w:r>
      <w:r w:rsidRPr="005701B6">
        <w:t xml:space="preserve"> </w:t>
      </w:r>
      <w:r>
        <w:t>4</w:t>
      </w:r>
      <w:r w:rsidRPr="005701B6">
        <w:t xml:space="preserve">. </w:t>
      </w:r>
      <w:r>
        <w:t xml:space="preserve">Формат поля </w:t>
      </w:r>
      <w:r>
        <w:rPr>
          <w:lang w:val="en-US"/>
        </w:rPr>
        <w:t>Control</w:t>
      </w:r>
      <w:r w:rsidRPr="00254DBF">
        <w:t xml:space="preserve"> </w:t>
      </w:r>
      <w:r>
        <w:t>пакетов</w:t>
      </w:r>
      <w:r w:rsidRPr="005701B6">
        <w:t xml:space="preserve"> </w:t>
      </w:r>
      <w:r>
        <w:t>управления</w:t>
      </w:r>
      <w:r w:rsidR="007F300F"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32"/>
        <w:gridCol w:w="9062"/>
      </w:tblGrid>
      <w:tr w:rsidR="007F300F" w:rsidTr="00B713F6">
        <w:trPr>
          <w:cantSplit/>
        </w:trPr>
        <w:tc>
          <w:tcPr>
            <w:tcW w:w="1132" w:type="dxa"/>
            <w:shd w:val="clear" w:color="auto" w:fill="D9D9D9" w:themeFill="background1" w:themeFillShade="D9"/>
          </w:tcPr>
          <w:p w:rsidR="007F300F" w:rsidRPr="007F300F" w:rsidRDefault="007F300F" w:rsidP="007F300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9062" w:type="dxa"/>
            <w:shd w:val="clear" w:color="auto" w:fill="D9D9D9" w:themeFill="background1" w:themeFillShade="D9"/>
          </w:tcPr>
          <w:p w:rsidR="007F300F" w:rsidRPr="007F300F" w:rsidRDefault="007F300F" w:rsidP="007F300F">
            <w:pPr>
              <w:ind w:firstLine="0"/>
              <w:jc w:val="center"/>
            </w:pPr>
            <w:r>
              <w:t>Назначение</w:t>
            </w:r>
          </w:p>
        </w:tc>
      </w:tr>
      <w:tr w:rsidR="007F300F" w:rsidTr="00B713F6">
        <w:trPr>
          <w:cantSplit/>
        </w:trPr>
        <w:tc>
          <w:tcPr>
            <w:tcW w:w="1132" w:type="dxa"/>
          </w:tcPr>
          <w:p w:rsidR="007F300F" w:rsidRPr="007F300F" w:rsidRDefault="007F300F" w:rsidP="007F300F">
            <w:pPr>
              <w:ind w:firstLine="0"/>
              <w:jc w:val="center"/>
            </w:pPr>
            <w:r>
              <w:t>7</w:t>
            </w:r>
          </w:p>
        </w:tc>
        <w:tc>
          <w:tcPr>
            <w:tcW w:w="9062" w:type="dxa"/>
          </w:tcPr>
          <w:p w:rsidR="007F300F" w:rsidRDefault="007F300F" w:rsidP="007F300F">
            <w:pPr>
              <w:ind w:firstLine="0"/>
              <w:jc w:val="left"/>
            </w:pPr>
            <w:r>
              <w:t xml:space="preserve">Флаг </w:t>
            </w:r>
            <w:r w:rsidR="00B245C4">
              <w:t>не</w:t>
            </w:r>
            <w:r>
              <w:t>выполнения команды</w:t>
            </w:r>
            <w:r w:rsidR="00B245C4">
              <w:t>.</w:t>
            </w:r>
          </w:p>
          <w:p w:rsidR="00B245C4" w:rsidRDefault="00B245C4" w:rsidP="00B245C4">
            <w:pPr>
              <w:ind w:firstLine="0"/>
              <w:jc w:val="left"/>
            </w:pPr>
            <w:r>
              <w:t>У пакет</w:t>
            </w:r>
            <w:r w:rsidR="002E4EC4">
              <w:t>а</w:t>
            </w:r>
            <w:r>
              <w:t xml:space="preserve"> команд</w:t>
            </w:r>
            <w:r w:rsidR="002E4EC4">
              <w:t>ы</w:t>
            </w:r>
            <w:r>
              <w:t xml:space="preserve"> (</w:t>
            </w:r>
            <w:r w:rsidRPr="00C11504">
              <w:rPr>
                <w:i/>
                <w:lang w:val="en-US"/>
              </w:rPr>
              <w:t>Type</w:t>
            </w:r>
            <w:r>
              <w:rPr>
                <w:i/>
                <w:lang w:val="en-US"/>
              </w:rPr>
              <w:t> </w:t>
            </w:r>
            <w:r w:rsidRPr="00C11504">
              <w:rPr>
                <w:i/>
                <w:lang w:val="en-US"/>
              </w:rPr>
              <w:t>ID</w:t>
            </w:r>
            <w:r>
              <w:t> = </w:t>
            </w:r>
            <w:r w:rsidRPr="003D0BD7">
              <w:t>0</w:t>
            </w:r>
            <w:r>
              <w:rPr>
                <w:lang w:val="en-US"/>
              </w:rPr>
              <w:t>x</w:t>
            </w:r>
            <w:r w:rsidRPr="003D0BD7">
              <w:t>00</w:t>
            </w:r>
            <w:r>
              <w:t>, 0x01)</w:t>
            </w:r>
            <w:r w:rsidRPr="00B245C4">
              <w:t xml:space="preserve"> </w:t>
            </w:r>
            <w:r>
              <w:t xml:space="preserve">флаг </w:t>
            </w:r>
            <w:r w:rsidR="007C7F71">
              <w:t>всегда должен быть установлен в</w:t>
            </w:r>
            <w:r>
              <w:t xml:space="preserve"> 0.</w:t>
            </w:r>
          </w:p>
          <w:p w:rsidR="007C7F71" w:rsidRDefault="00B245C4" w:rsidP="00B245C4">
            <w:pPr>
              <w:ind w:firstLine="0"/>
              <w:jc w:val="left"/>
            </w:pPr>
            <w:r>
              <w:t>У пакет</w:t>
            </w:r>
            <w:r w:rsidR="002E4EC4">
              <w:t>а</w:t>
            </w:r>
            <w:r>
              <w:t xml:space="preserve"> ответ</w:t>
            </w:r>
            <w:r w:rsidR="002E4EC4">
              <w:t>а</w:t>
            </w:r>
            <w:r>
              <w:t xml:space="preserve"> (</w:t>
            </w:r>
            <w:r w:rsidRPr="00C11504">
              <w:rPr>
                <w:i/>
                <w:lang w:val="en-US"/>
              </w:rPr>
              <w:t>Type</w:t>
            </w:r>
            <w:r>
              <w:rPr>
                <w:i/>
                <w:lang w:val="en-US"/>
              </w:rPr>
              <w:t> </w:t>
            </w:r>
            <w:r w:rsidRPr="00C11504">
              <w:rPr>
                <w:i/>
                <w:lang w:val="en-US"/>
              </w:rPr>
              <w:t>ID</w:t>
            </w:r>
            <w:r>
              <w:t> = </w:t>
            </w:r>
            <w:r w:rsidRPr="003D0BD7">
              <w:t>0</w:t>
            </w:r>
            <w:r>
              <w:rPr>
                <w:lang w:val="en-US"/>
              </w:rPr>
              <w:t>x</w:t>
            </w:r>
            <w:r>
              <w:t>8</w:t>
            </w:r>
            <w:r w:rsidRPr="003D0BD7">
              <w:t>0</w:t>
            </w:r>
            <w:r>
              <w:t>, 0x81) значение флага определяет успешность выполнения команды</w:t>
            </w:r>
            <w:r w:rsidR="007C7F71">
              <w:t>, на которую был выслан ответ:</w:t>
            </w:r>
          </w:p>
          <w:p w:rsidR="007C7F71" w:rsidRDefault="00B245C4" w:rsidP="007C7F71">
            <w:pPr>
              <w:pStyle w:val="aa"/>
              <w:numPr>
                <w:ilvl w:val="0"/>
                <w:numId w:val="18"/>
              </w:numPr>
              <w:jc w:val="left"/>
            </w:pPr>
            <w:r>
              <w:t xml:space="preserve">0 – команда </w:t>
            </w:r>
            <w:r w:rsidR="007C7F71">
              <w:t>выполнена;</w:t>
            </w:r>
          </w:p>
          <w:p w:rsidR="00B245C4" w:rsidRPr="00B245C4" w:rsidRDefault="00B245C4" w:rsidP="007C7F71">
            <w:pPr>
              <w:pStyle w:val="aa"/>
              <w:numPr>
                <w:ilvl w:val="0"/>
                <w:numId w:val="18"/>
              </w:numPr>
              <w:jc w:val="left"/>
            </w:pPr>
            <w:r>
              <w:t xml:space="preserve">1 – команда </w:t>
            </w:r>
            <w:r w:rsidR="007C7F71">
              <w:t>не выполнена.</w:t>
            </w:r>
          </w:p>
        </w:tc>
      </w:tr>
      <w:tr w:rsidR="007F300F" w:rsidTr="00B713F6">
        <w:trPr>
          <w:cantSplit/>
        </w:trPr>
        <w:tc>
          <w:tcPr>
            <w:tcW w:w="1132" w:type="dxa"/>
          </w:tcPr>
          <w:p w:rsidR="007F300F" w:rsidRPr="007F300F" w:rsidRDefault="007F300F" w:rsidP="007F300F">
            <w:pPr>
              <w:ind w:firstLine="0"/>
              <w:jc w:val="center"/>
            </w:pPr>
            <w:r>
              <w:t>6 …</w:t>
            </w:r>
            <w:r w:rsidR="00B713F6">
              <w:rPr>
                <w:lang w:val="en-US"/>
              </w:rPr>
              <w:t xml:space="preserve"> 3</w:t>
            </w:r>
            <w:r w:rsidRPr="007F300F">
              <w:t xml:space="preserve"> </w:t>
            </w:r>
          </w:p>
        </w:tc>
        <w:tc>
          <w:tcPr>
            <w:tcW w:w="9062" w:type="dxa"/>
          </w:tcPr>
          <w:p w:rsidR="007F300F" w:rsidRPr="007F300F" w:rsidRDefault="007F300F" w:rsidP="00304364">
            <w:pPr>
              <w:ind w:firstLine="0"/>
              <w:jc w:val="left"/>
            </w:pPr>
            <w:r>
              <w:t xml:space="preserve">Зарезервировано для </w:t>
            </w:r>
            <w:r w:rsidR="00B30EFA">
              <w:t xml:space="preserve">возможного </w:t>
            </w:r>
            <w:r>
              <w:t>использования</w:t>
            </w:r>
            <w:r w:rsidRPr="006F7A15">
              <w:t xml:space="preserve"> </w:t>
            </w:r>
            <w:r>
              <w:t>следующих версиях протокола информационного обмена.</w:t>
            </w:r>
            <w:r w:rsidRPr="00AD4476">
              <w:t xml:space="preserve"> </w:t>
            </w:r>
            <w:r>
              <w:t xml:space="preserve">В версии, определяемой настоящим документом, значение поля </w:t>
            </w:r>
            <w:r w:rsidR="00304364">
              <w:t>должно быть равно 0</w:t>
            </w:r>
            <w:r w:rsidR="007C7F71">
              <w:t>.</w:t>
            </w:r>
          </w:p>
        </w:tc>
      </w:tr>
      <w:tr w:rsidR="00B713F6" w:rsidTr="00B713F6">
        <w:trPr>
          <w:cantSplit/>
        </w:trPr>
        <w:tc>
          <w:tcPr>
            <w:tcW w:w="1132" w:type="dxa"/>
          </w:tcPr>
          <w:p w:rsidR="00B713F6" w:rsidRDefault="00B713F6" w:rsidP="007F300F">
            <w:pPr>
              <w:ind w:firstLine="0"/>
              <w:jc w:val="center"/>
            </w:pPr>
            <w:r>
              <w:lastRenderedPageBreak/>
              <w:t>2</w:t>
            </w:r>
          </w:p>
        </w:tc>
        <w:tc>
          <w:tcPr>
            <w:tcW w:w="9062" w:type="dxa"/>
          </w:tcPr>
          <w:p w:rsidR="003E7EB4" w:rsidRDefault="003E7EB4" w:rsidP="003E7EB4">
            <w:pPr>
              <w:ind w:firstLine="0"/>
              <w:jc w:val="left"/>
            </w:pPr>
            <w:r>
              <w:t>Режим автоматического изменения адреса при операциях записи/чтения более чем одного 32-х разрядного слова</w:t>
            </w:r>
            <w:r w:rsidR="00282BC6">
              <w:t xml:space="preserve"> за одну команду/ответ</w:t>
            </w:r>
            <w:r>
              <w:t>:</w:t>
            </w:r>
          </w:p>
          <w:p w:rsidR="003E7EB4" w:rsidRDefault="003E7EB4" w:rsidP="00282BC6">
            <w:pPr>
              <w:pStyle w:val="aa"/>
              <w:numPr>
                <w:ilvl w:val="0"/>
                <w:numId w:val="20"/>
              </w:numPr>
              <w:jc w:val="left"/>
            </w:pPr>
            <w:r>
              <w:t>0 – адрес автоматически увеличивается на 4 при записи/чтении очередного слова;</w:t>
            </w:r>
          </w:p>
          <w:p w:rsidR="003E7EB4" w:rsidRPr="00282BC6" w:rsidRDefault="003E7EB4" w:rsidP="00282BC6">
            <w:pPr>
              <w:pStyle w:val="aa"/>
              <w:numPr>
                <w:ilvl w:val="0"/>
                <w:numId w:val="20"/>
              </w:numPr>
              <w:jc w:val="left"/>
            </w:pPr>
            <w:r>
              <w:t xml:space="preserve">1 – адрес не меняется и всегда остается </w:t>
            </w:r>
            <w:r w:rsidR="00282BC6">
              <w:t xml:space="preserve">равным значению из поля </w:t>
            </w:r>
            <w:r w:rsidR="00282BC6" w:rsidRPr="00282BC6">
              <w:rPr>
                <w:i/>
                <w:lang w:val="en-US"/>
              </w:rPr>
              <w:t>Address</w:t>
            </w:r>
            <w:r w:rsidR="00282BC6" w:rsidRPr="00282BC6">
              <w:t>.</w:t>
            </w:r>
          </w:p>
          <w:p w:rsidR="00282BC6" w:rsidRDefault="00282BC6" w:rsidP="00282BC6">
            <w:pPr>
              <w:ind w:firstLine="0"/>
              <w:jc w:val="left"/>
            </w:pPr>
            <w:r>
              <w:t>У пакета команды (</w:t>
            </w:r>
            <w:r w:rsidRPr="00C11504">
              <w:rPr>
                <w:i/>
                <w:lang w:val="en-US"/>
              </w:rPr>
              <w:t>Type</w:t>
            </w:r>
            <w:r>
              <w:rPr>
                <w:i/>
                <w:lang w:val="en-US"/>
              </w:rPr>
              <w:t> </w:t>
            </w:r>
            <w:r w:rsidRPr="00C11504">
              <w:rPr>
                <w:i/>
                <w:lang w:val="en-US"/>
              </w:rPr>
              <w:t>ID</w:t>
            </w:r>
            <w:r>
              <w:t> = </w:t>
            </w:r>
            <w:r w:rsidRPr="003D0BD7">
              <w:t>0</w:t>
            </w:r>
            <w:r>
              <w:rPr>
                <w:lang w:val="en-US"/>
              </w:rPr>
              <w:t>x</w:t>
            </w:r>
            <w:r w:rsidRPr="003D0BD7">
              <w:t>00</w:t>
            </w:r>
            <w:r>
              <w:t xml:space="preserve">, 0x01) значение флага устанавливается в зависимости от того, какой режим автоматического </w:t>
            </w:r>
            <w:r w:rsidR="00B30EFA">
              <w:t xml:space="preserve">изменения адреса </w:t>
            </w:r>
            <w:r>
              <w:t>необходим.</w:t>
            </w:r>
          </w:p>
          <w:p w:rsidR="00282BC6" w:rsidRPr="00282BC6" w:rsidRDefault="00282BC6" w:rsidP="00282BC6">
            <w:pPr>
              <w:ind w:firstLine="0"/>
              <w:jc w:val="left"/>
            </w:pPr>
            <w:r>
              <w:t>У пакета ответа (</w:t>
            </w:r>
            <w:r w:rsidRPr="00C11504">
              <w:rPr>
                <w:i/>
                <w:lang w:val="en-US"/>
              </w:rPr>
              <w:t>Type</w:t>
            </w:r>
            <w:r>
              <w:rPr>
                <w:i/>
                <w:lang w:val="en-US"/>
              </w:rPr>
              <w:t> </w:t>
            </w:r>
            <w:r w:rsidRPr="00C11504">
              <w:rPr>
                <w:i/>
                <w:lang w:val="en-US"/>
              </w:rPr>
              <w:t>ID</w:t>
            </w:r>
            <w:r>
              <w:t> = </w:t>
            </w:r>
            <w:r w:rsidRPr="003D0BD7">
              <w:t>0</w:t>
            </w:r>
            <w:r>
              <w:rPr>
                <w:lang w:val="en-US"/>
              </w:rPr>
              <w:t>x</w:t>
            </w:r>
            <w:r>
              <w:t>8</w:t>
            </w:r>
            <w:r w:rsidRPr="003D0BD7">
              <w:t>0</w:t>
            </w:r>
            <w:r>
              <w:t xml:space="preserve">, 0x81) значение флага всегда соответствует значению соответствующего флага в команде, на которую </w:t>
            </w:r>
            <w:r w:rsidR="00D536D1">
              <w:t>был</w:t>
            </w:r>
            <w:r>
              <w:t xml:space="preserve"> выслан ответ.</w:t>
            </w:r>
          </w:p>
        </w:tc>
      </w:tr>
      <w:tr w:rsidR="007F300F" w:rsidTr="00B713F6">
        <w:trPr>
          <w:cantSplit/>
        </w:trPr>
        <w:tc>
          <w:tcPr>
            <w:tcW w:w="1132" w:type="dxa"/>
          </w:tcPr>
          <w:p w:rsidR="007F300F" w:rsidRDefault="007F300F" w:rsidP="007F300F">
            <w:pPr>
              <w:ind w:firstLine="0"/>
              <w:jc w:val="center"/>
            </w:pPr>
            <w:r>
              <w:t>1</w:t>
            </w:r>
          </w:p>
        </w:tc>
        <w:tc>
          <w:tcPr>
            <w:tcW w:w="9062" w:type="dxa"/>
          </w:tcPr>
          <w:p w:rsidR="007F300F" w:rsidRDefault="007F300F" w:rsidP="007F300F">
            <w:pPr>
              <w:ind w:firstLine="0"/>
              <w:jc w:val="left"/>
            </w:pPr>
            <w:r>
              <w:t>Флаг отказа от ответа на команду записи</w:t>
            </w:r>
            <w:r w:rsidR="00B245C4">
              <w:t>.</w:t>
            </w:r>
          </w:p>
          <w:p w:rsidR="00B713F6" w:rsidRDefault="00B713F6" w:rsidP="007F300F">
            <w:pPr>
              <w:ind w:firstLine="0"/>
              <w:jc w:val="left"/>
            </w:pPr>
            <w:r>
              <w:t>У пакет</w:t>
            </w:r>
            <w:r w:rsidR="002E4EC4">
              <w:t>а</w:t>
            </w:r>
            <w:r>
              <w:t xml:space="preserve"> команд</w:t>
            </w:r>
            <w:r w:rsidR="007B3F72">
              <w:t>ы</w:t>
            </w:r>
            <w:r>
              <w:t xml:space="preserve"> (</w:t>
            </w:r>
            <w:r w:rsidRPr="00C11504">
              <w:rPr>
                <w:i/>
                <w:lang w:val="en-US"/>
              </w:rPr>
              <w:t>Type</w:t>
            </w:r>
            <w:r>
              <w:rPr>
                <w:i/>
                <w:lang w:val="en-US"/>
              </w:rPr>
              <w:t> </w:t>
            </w:r>
            <w:r w:rsidRPr="00C11504">
              <w:rPr>
                <w:i/>
                <w:lang w:val="en-US"/>
              </w:rPr>
              <w:t>ID</w:t>
            </w:r>
            <w:r>
              <w:t> = </w:t>
            </w:r>
            <w:r w:rsidRPr="003D0BD7">
              <w:t>0</w:t>
            </w:r>
            <w:r>
              <w:rPr>
                <w:lang w:val="en-US"/>
              </w:rPr>
              <w:t>x</w:t>
            </w:r>
            <w:r w:rsidRPr="003D0BD7">
              <w:t>00</w:t>
            </w:r>
            <w:r>
              <w:t>, 0x01) значение флага устанавливается в зависимости от типа операции:</w:t>
            </w:r>
          </w:p>
          <w:p w:rsidR="00B713F6" w:rsidRDefault="00B713F6" w:rsidP="00B713F6">
            <w:pPr>
              <w:pStyle w:val="aa"/>
              <w:numPr>
                <w:ilvl w:val="0"/>
                <w:numId w:val="17"/>
              </w:numPr>
              <w:jc w:val="left"/>
            </w:pPr>
            <w:r>
              <w:t xml:space="preserve">Для операции чтения флаг </w:t>
            </w:r>
            <w:r w:rsidR="00A05F7C">
              <w:t xml:space="preserve">всегда </w:t>
            </w:r>
            <w:r>
              <w:t xml:space="preserve">должен быть </w:t>
            </w:r>
            <w:r w:rsidR="00A05F7C">
              <w:t>установлен в 0</w:t>
            </w:r>
            <w:r>
              <w:t>.</w:t>
            </w:r>
          </w:p>
          <w:p w:rsidR="00B713F6" w:rsidRDefault="00B713F6" w:rsidP="00B713F6">
            <w:pPr>
              <w:pStyle w:val="aa"/>
              <w:numPr>
                <w:ilvl w:val="0"/>
                <w:numId w:val="17"/>
              </w:numPr>
              <w:jc w:val="left"/>
            </w:pPr>
            <w:r>
              <w:t xml:space="preserve">Для операции записи </w:t>
            </w:r>
            <w:r w:rsidR="00A05F7C">
              <w:t xml:space="preserve">при установке флага в 0 после выполнения команды узел вышлет пакет ответа. При установке флага в 1 после выполнения команды записи узел не </w:t>
            </w:r>
            <w:r w:rsidR="002E4EC4">
              <w:t xml:space="preserve">будет </w:t>
            </w:r>
            <w:r w:rsidR="00A05F7C">
              <w:t>вы</w:t>
            </w:r>
            <w:r w:rsidR="002E4EC4">
              <w:t>сылать</w:t>
            </w:r>
            <w:r w:rsidR="00A05F7C">
              <w:t xml:space="preserve"> пакет ответа.</w:t>
            </w:r>
          </w:p>
          <w:p w:rsidR="00B713F6" w:rsidRDefault="00B713F6" w:rsidP="002E4EC4">
            <w:pPr>
              <w:ind w:firstLine="0"/>
              <w:jc w:val="left"/>
            </w:pPr>
            <w:r>
              <w:t>У пакет</w:t>
            </w:r>
            <w:r w:rsidR="002E4EC4">
              <w:t>а</w:t>
            </w:r>
            <w:r>
              <w:t xml:space="preserve"> ответ</w:t>
            </w:r>
            <w:r w:rsidR="002E4EC4">
              <w:t>а</w:t>
            </w:r>
            <w:r>
              <w:t xml:space="preserve"> (</w:t>
            </w:r>
            <w:r w:rsidRPr="00C11504">
              <w:rPr>
                <w:i/>
                <w:lang w:val="en-US"/>
              </w:rPr>
              <w:t>Type</w:t>
            </w:r>
            <w:r>
              <w:rPr>
                <w:i/>
                <w:lang w:val="en-US"/>
              </w:rPr>
              <w:t> </w:t>
            </w:r>
            <w:r w:rsidRPr="00C11504">
              <w:rPr>
                <w:i/>
                <w:lang w:val="en-US"/>
              </w:rPr>
              <w:t>ID</w:t>
            </w:r>
            <w:r>
              <w:t> = </w:t>
            </w:r>
            <w:r w:rsidRPr="003D0BD7">
              <w:t>0</w:t>
            </w:r>
            <w:r>
              <w:rPr>
                <w:lang w:val="en-US"/>
              </w:rPr>
              <w:t>x</w:t>
            </w:r>
            <w:r>
              <w:t>8</w:t>
            </w:r>
            <w:r w:rsidRPr="003D0BD7">
              <w:t>0</w:t>
            </w:r>
            <w:r>
              <w:t xml:space="preserve">, 0x81) значение флага всегда </w:t>
            </w:r>
            <w:r w:rsidR="002E4EC4">
              <w:t>установлено в </w:t>
            </w:r>
            <w:r>
              <w:t>0.</w:t>
            </w:r>
          </w:p>
        </w:tc>
      </w:tr>
      <w:tr w:rsidR="007F300F" w:rsidTr="00B713F6">
        <w:trPr>
          <w:cantSplit/>
        </w:trPr>
        <w:tc>
          <w:tcPr>
            <w:tcW w:w="1132" w:type="dxa"/>
          </w:tcPr>
          <w:p w:rsidR="007F300F" w:rsidRDefault="007F300F" w:rsidP="007F300F">
            <w:pPr>
              <w:ind w:firstLine="0"/>
              <w:jc w:val="center"/>
            </w:pPr>
            <w:r>
              <w:t>0</w:t>
            </w:r>
          </w:p>
        </w:tc>
        <w:tc>
          <w:tcPr>
            <w:tcW w:w="9062" w:type="dxa"/>
          </w:tcPr>
          <w:p w:rsidR="002E4EC4" w:rsidRDefault="003E7325" w:rsidP="00A05F7C">
            <w:pPr>
              <w:ind w:firstLine="0"/>
              <w:jc w:val="left"/>
            </w:pPr>
            <w:r>
              <w:t>Т</w:t>
            </w:r>
            <w:r w:rsidR="007F300F">
              <w:t>ип операции</w:t>
            </w:r>
            <w:r w:rsidR="00A05F7C">
              <w:t>:</w:t>
            </w:r>
          </w:p>
          <w:p w:rsidR="002E4EC4" w:rsidRDefault="00A05F7C" w:rsidP="002E4EC4">
            <w:pPr>
              <w:pStyle w:val="aa"/>
              <w:numPr>
                <w:ilvl w:val="0"/>
                <w:numId w:val="19"/>
              </w:numPr>
              <w:jc w:val="left"/>
            </w:pPr>
            <w:r>
              <w:t>0 –</w:t>
            </w:r>
            <w:r w:rsidR="002E4EC4">
              <w:t xml:space="preserve"> запись;</w:t>
            </w:r>
          </w:p>
          <w:p w:rsidR="007F300F" w:rsidRDefault="00A05F7C" w:rsidP="002E4EC4">
            <w:pPr>
              <w:pStyle w:val="aa"/>
              <w:numPr>
                <w:ilvl w:val="0"/>
                <w:numId w:val="19"/>
              </w:numPr>
              <w:jc w:val="left"/>
            </w:pPr>
            <w:r>
              <w:t>1 – чтение.</w:t>
            </w:r>
          </w:p>
          <w:p w:rsidR="00A05F7C" w:rsidRDefault="002E4EC4" w:rsidP="002E4EC4">
            <w:pPr>
              <w:ind w:firstLine="0"/>
              <w:jc w:val="left"/>
            </w:pPr>
            <w:r>
              <w:t>У пакет</w:t>
            </w:r>
            <w:r w:rsidR="007B3F72">
              <w:t>а</w:t>
            </w:r>
            <w:r>
              <w:t xml:space="preserve"> команд</w:t>
            </w:r>
            <w:r w:rsidR="007B3F72">
              <w:t>ы</w:t>
            </w:r>
            <w:r>
              <w:t xml:space="preserve"> (</w:t>
            </w:r>
            <w:r w:rsidRPr="00C11504">
              <w:rPr>
                <w:i/>
                <w:lang w:val="en-US"/>
              </w:rPr>
              <w:t>Type</w:t>
            </w:r>
            <w:r>
              <w:rPr>
                <w:i/>
                <w:lang w:val="en-US"/>
              </w:rPr>
              <w:t> </w:t>
            </w:r>
            <w:r w:rsidRPr="00C11504">
              <w:rPr>
                <w:i/>
                <w:lang w:val="en-US"/>
              </w:rPr>
              <w:t>ID</w:t>
            </w:r>
            <w:r>
              <w:t> = </w:t>
            </w:r>
            <w:r w:rsidRPr="003D0BD7">
              <w:t>0</w:t>
            </w:r>
            <w:r>
              <w:rPr>
                <w:lang w:val="en-US"/>
              </w:rPr>
              <w:t>x</w:t>
            </w:r>
            <w:r w:rsidRPr="003D0BD7">
              <w:t>00</w:t>
            </w:r>
            <w:r>
              <w:t>, 0x01) значение флага устанавливается в зависимости от того, как</w:t>
            </w:r>
            <w:r w:rsidR="007B3F72">
              <w:t>ой</w:t>
            </w:r>
            <w:r>
              <w:t xml:space="preserve"> тип операции в адресном пространстве необходимо выполнить (запись или чтение).</w:t>
            </w:r>
          </w:p>
          <w:p w:rsidR="002E4EC4" w:rsidRDefault="002E4EC4" w:rsidP="007B3F72">
            <w:pPr>
              <w:ind w:firstLine="0"/>
              <w:jc w:val="left"/>
            </w:pPr>
            <w:r>
              <w:t>У пакет</w:t>
            </w:r>
            <w:r w:rsidR="007B3F72">
              <w:t>а</w:t>
            </w:r>
            <w:r>
              <w:t xml:space="preserve"> ответ</w:t>
            </w:r>
            <w:r w:rsidR="007B3F72">
              <w:t>а</w:t>
            </w:r>
            <w:r>
              <w:t xml:space="preserve"> (</w:t>
            </w:r>
            <w:r w:rsidRPr="00C11504">
              <w:rPr>
                <w:i/>
                <w:lang w:val="en-US"/>
              </w:rPr>
              <w:t>Type</w:t>
            </w:r>
            <w:r>
              <w:rPr>
                <w:i/>
                <w:lang w:val="en-US"/>
              </w:rPr>
              <w:t> </w:t>
            </w:r>
            <w:r w:rsidRPr="00C11504">
              <w:rPr>
                <w:i/>
                <w:lang w:val="en-US"/>
              </w:rPr>
              <w:t>ID</w:t>
            </w:r>
            <w:r>
              <w:t> = </w:t>
            </w:r>
            <w:r w:rsidRPr="003D0BD7">
              <w:t>0</w:t>
            </w:r>
            <w:r>
              <w:rPr>
                <w:lang w:val="en-US"/>
              </w:rPr>
              <w:t>x</w:t>
            </w:r>
            <w:r>
              <w:t>8</w:t>
            </w:r>
            <w:r w:rsidRPr="003D0BD7">
              <w:t>0</w:t>
            </w:r>
            <w:r>
              <w:t xml:space="preserve">, 0x81) значение флага всегда соответствует значению соответствующего флага в команде, на которую </w:t>
            </w:r>
            <w:r w:rsidR="00D536D1">
              <w:t>был</w:t>
            </w:r>
            <w:r w:rsidR="007B3F72">
              <w:t xml:space="preserve"> выслан ответ.</w:t>
            </w:r>
          </w:p>
        </w:tc>
      </w:tr>
    </w:tbl>
    <w:p w:rsidR="009760CA" w:rsidRPr="00D536D1" w:rsidRDefault="009760CA" w:rsidP="00620390"/>
    <w:p w:rsidR="00B245C4" w:rsidRPr="00B245C4" w:rsidRDefault="00B245C4" w:rsidP="00620390">
      <w:pPr>
        <w:rPr>
          <w:i/>
        </w:rPr>
      </w:pPr>
      <w:r>
        <w:rPr>
          <w:i/>
          <w:lang w:val="en-US"/>
        </w:rPr>
        <w:t>Count</w:t>
      </w:r>
      <w:r w:rsidR="0034403D">
        <w:t> </w:t>
      </w:r>
      <w:r w:rsidRPr="00A05F7C">
        <w:t>–</w:t>
      </w:r>
      <w:r w:rsidR="0034403D">
        <w:t> поле, определяющее количество операций в пределах одной команды/ответа. Значению 0 советует запись/чтение одного 32-х разрядного слова, значению 1 – запись/чтение двух 32-х разрядных слов, …, значению 255 – запись/чтение 256-ти 32-х разрядных слов.</w:t>
      </w:r>
    </w:p>
    <w:p w:rsidR="007F300F" w:rsidRPr="004C4737" w:rsidRDefault="00B245C4" w:rsidP="00620390">
      <w:r w:rsidRPr="00B245C4">
        <w:rPr>
          <w:i/>
          <w:lang w:val="en-US"/>
        </w:rPr>
        <w:t>Data</w:t>
      </w:r>
      <w:r w:rsidRPr="00B245C4">
        <w:t xml:space="preserve"> – </w:t>
      </w:r>
      <w:r>
        <w:t xml:space="preserve">поле данных пакета управления. </w:t>
      </w:r>
      <w:r w:rsidR="004F4A40">
        <w:t>Поле имеет переменную длину и присутствует только у пакетов команд (</w:t>
      </w:r>
      <w:r w:rsidR="004F4A40" w:rsidRPr="00C11504">
        <w:rPr>
          <w:i/>
          <w:lang w:val="en-US"/>
        </w:rPr>
        <w:t>Type</w:t>
      </w:r>
      <w:r w:rsidR="004F4A40">
        <w:rPr>
          <w:i/>
          <w:lang w:val="en-US"/>
        </w:rPr>
        <w:t> </w:t>
      </w:r>
      <w:r w:rsidR="004F4A40" w:rsidRPr="00C11504">
        <w:rPr>
          <w:i/>
          <w:lang w:val="en-US"/>
        </w:rPr>
        <w:t>ID</w:t>
      </w:r>
      <w:r w:rsidR="004F4A40">
        <w:t> = </w:t>
      </w:r>
      <w:r w:rsidR="004F4A40" w:rsidRPr="003D0BD7">
        <w:t>0</w:t>
      </w:r>
      <w:r w:rsidR="004F4A40">
        <w:rPr>
          <w:lang w:val="en-US"/>
        </w:rPr>
        <w:t>x</w:t>
      </w:r>
      <w:r w:rsidR="004F4A40" w:rsidRPr="003D0BD7">
        <w:t>00</w:t>
      </w:r>
      <w:r w:rsidR="004F4A40">
        <w:t>, 0x01) с типом операции «запись» и у пакетов ответов (</w:t>
      </w:r>
      <w:r w:rsidR="004F4A40" w:rsidRPr="00C11504">
        <w:rPr>
          <w:i/>
          <w:lang w:val="en-US"/>
        </w:rPr>
        <w:t>Type</w:t>
      </w:r>
      <w:r w:rsidR="004F4A40">
        <w:rPr>
          <w:i/>
          <w:lang w:val="en-US"/>
        </w:rPr>
        <w:t> </w:t>
      </w:r>
      <w:r w:rsidR="004F4A40" w:rsidRPr="00C11504">
        <w:rPr>
          <w:i/>
          <w:lang w:val="en-US"/>
        </w:rPr>
        <w:t>ID</w:t>
      </w:r>
      <w:r w:rsidR="004F4A40">
        <w:t> = </w:t>
      </w:r>
      <w:r w:rsidR="004F4A40" w:rsidRPr="003D0BD7">
        <w:t>0</w:t>
      </w:r>
      <w:r w:rsidR="004F4A40">
        <w:rPr>
          <w:lang w:val="en-US"/>
        </w:rPr>
        <w:t>x</w:t>
      </w:r>
      <w:r w:rsidR="004F4A40">
        <w:t>8</w:t>
      </w:r>
      <w:r w:rsidR="004F4A40" w:rsidRPr="003D0BD7">
        <w:t>0</w:t>
      </w:r>
      <w:r w:rsidR="004F4A40">
        <w:t>, 0x81) с типом операции «чтение»</w:t>
      </w:r>
      <w:r w:rsidR="004C4737">
        <w:t>. Поле данных</w:t>
      </w:r>
      <w:r w:rsidR="00F73AC9">
        <w:t>, если оно присутствует,</w:t>
      </w:r>
      <w:r w:rsidR="004C4737">
        <w:t xml:space="preserve"> всегда состоит их целого числа 32-х разрядных слов, количество которых определяется как значение поля </w:t>
      </w:r>
      <w:r w:rsidR="004C4737" w:rsidRPr="004C4737">
        <w:rPr>
          <w:i/>
          <w:lang w:val="en-US"/>
        </w:rPr>
        <w:t>Count</w:t>
      </w:r>
      <w:r w:rsidR="004C4737" w:rsidRPr="004C4737">
        <w:t xml:space="preserve"> </w:t>
      </w:r>
      <w:r w:rsidR="004C4737">
        <w:t>плюс один.</w:t>
      </w:r>
    </w:p>
    <w:p w:rsidR="008676A8" w:rsidRDefault="008676A8" w:rsidP="00620390"/>
    <w:p w:rsidR="00925A00" w:rsidRDefault="00925A00" w:rsidP="004238EC">
      <w:pPr>
        <w:pStyle w:val="2"/>
      </w:pPr>
      <w:bookmarkStart w:id="5" w:name="_Toc208594366"/>
      <w:r>
        <w:t xml:space="preserve">Пакеты </w:t>
      </w:r>
      <w:r w:rsidR="004238EC">
        <w:t>данных</w:t>
      </w:r>
      <w:bookmarkEnd w:id="5"/>
    </w:p>
    <w:p w:rsidR="005701B6" w:rsidRPr="005701B6" w:rsidRDefault="005701B6" w:rsidP="00620390">
      <w:r>
        <w:t xml:space="preserve">Формат пакетов данных представлен в таблице </w:t>
      </w:r>
      <w:r w:rsidR="00CF5BD5">
        <w:t>5</w:t>
      </w:r>
      <w:r>
        <w:t>. Настоящий документ не накладывает ограничений на длину пакета данных.</w:t>
      </w:r>
      <w:r w:rsidR="004D6B15">
        <w:t xml:space="preserve"> Допускается передача пакетов данных длиной в одно 64-х разрядное слово, т.е. пакетов, состоящих только из заголовка.</w:t>
      </w:r>
    </w:p>
    <w:p w:rsidR="005701B6" w:rsidRDefault="005701B6" w:rsidP="00620390"/>
    <w:p w:rsidR="00C11504" w:rsidRPr="005701B6" w:rsidRDefault="00C11504" w:rsidP="00620390">
      <w:r>
        <w:t>Таблица</w:t>
      </w:r>
      <w:r w:rsidRPr="005701B6">
        <w:t xml:space="preserve"> </w:t>
      </w:r>
      <w:r w:rsidR="00CF5BD5">
        <w:t>5</w:t>
      </w:r>
      <w:r w:rsidRPr="005701B6">
        <w:t xml:space="preserve">. </w:t>
      </w:r>
      <w:r>
        <w:t>Формат</w:t>
      </w:r>
      <w:r w:rsidRPr="005701B6">
        <w:t xml:space="preserve"> </w:t>
      </w:r>
      <w:r>
        <w:t>пакета</w:t>
      </w:r>
      <w:r w:rsidRPr="005701B6">
        <w:t xml:space="preserve"> </w:t>
      </w:r>
      <w:r>
        <w:t>данных</w:t>
      </w:r>
      <w:r w:rsidRPr="005701B6">
        <w:t xml:space="preserve">. </w:t>
      </w:r>
      <w:r w:rsidRPr="00C11504">
        <w:rPr>
          <w:i/>
          <w:lang w:val="en-US"/>
        </w:rPr>
        <w:t>Type</w:t>
      </w:r>
      <w:r w:rsidRPr="005701B6">
        <w:rPr>
          <w:i/>
        </w:rPr>
        <w:t xml:space="preserve"> </w:t>
      </w:r>
      <w:r w:rsidRPr="00C11504">
        <w:rPr>
          <w:i/>
          <w:lang w:val="en-US"/>
        </w:rPr>
        <w:t>ID</w:t>
      </w:r>
      <w:r w:rsidRPr="005701B6">
        <w:t xml:space="preserve"> = 0</w:t>
      </w:r>
      <w:r>
        <w:rPr>
          <w:lang w:val="en-US"/>
        </w:rPr>
        <w:t>x</w:t>
      </w:r>
      <w:r w:rsidRPr="005701B6">
        <w:t>82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32"/>
        <w:gridCol w:w="1132"/>
        <w:gridCol w:w="1132"/>
        <w:gridCol w:w="1133"/>
        <w:gridCol w:w="1133"/>
        <w:gridCol w:w="1133"/>
        <w:gridCol w:w="1133"/>
        <w:gridCol w:w="1133"/>
        <w:gridCol w:w="1133"/>
      </w:tblGrid>
      <w:tr w:rsidR="00C72AE0" w:rsidRPr="005701B6" w:rsidTr="00C11504">
        <w:tc>
          <w:tcPr>
            <w:tcW w:w="1132" w:type="dxa"/>
            <w:vMerge w:val="restart"/>
            <w:shd w:val="clear" w:color="auto" w:fill="D9D9D9" w:themeFill="background1" w:themeFillShade="D9"/>
            <w:vAlign w:val="center"/>
          </w:tcPr>
          <w:p w:rsidR="00C72AE0" w:rsidRPr="005701B6" w:rsidRDefault="00C72AE0" w:rsidP="00C11504">
            <w:pPr>
              <w:ind w:firstLine="0"/>
              <w:jc w:val="center"/>
            </w:pPr>
            <w:r>
              <w:rPr>
                <w:lang w:val="en-US"/>
              </w:rPr>
              <w:t>Qword</w:t>
            </w:r>
          </w:p>
        </w:tc>
        <w:tc>
          <w:tcPr>
            <w:tcW w:w="9062" w:type="dxa"/>
            <w:gridSpan w:val="8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>
              <w:rPr>
                <w:lang w:val="en-US"/>
              </w:rPr>
              <w:t>Byte</w:t>
            </w:r>
          </w:p>
        </w:tc>
      </w:tr>
      <w:tr w:rsidR="00C72AE0" w:rsidRPr="005701B6" w:rsidTr="00C11504">
        <w:tc>
          <w:tcPr>
            <w:tcW w:w="1132" w:type="dxa"/>
            <w:vMerge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</w:pPr>
          </w:p>
        </w:tc>
        <w:tc>
          <w:tcPr>
            <w:tcW w:w="1132" w:type="dxa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 w:rsidRPr="005701B6">
              <w:t>7</w:t>
            </w:r>
          </w:p>
        </w:tc>
        <w:tc>
          <w:tcPr>
            <w:tcW w:w="1132" w:type="dxa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 w:rsidRPr="005701B6">
              <w:t>6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 w:rsidRPr="005701B6">
              <w:t>5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 w:rsidRPr="005701B6">
              <w:t>4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 w:rsidRPr="005701B6">
              <w:t>3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 w:rsidRPr="005701B6">
              <w:t>2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 w:rsidRPr="005701B6">
              <w:t>1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:rsidR="00C72AE0" w:rsidRPr="005701B6" w:rsidRDefault="00C72AE0" w:rsidP="00C11504">
            <w:pPr>
              <w:ind w:firstLine="0"/>
              <w:jc w:val="center"/>
            </w:pPr>
            <w:r w:rsidRPr="005701B6">
              <w:t>0</w:t>
            </w:r>
          </w:p>
        </w:tc>
      </w:tr>
      <w:tr w:rsidR="00C11504" w:rsidRPr="00C11504" w:rsidTr="00C11504">
        <w:tc>
          <w:tcPr>
            <w:tcW w:w="1132" w:type="dxa"/>
          </w:tcPr>
          <w:p w:rsidR="00C11504" w:rsidRPr="005701B6" w:rsidRDefault="00C11504" w:rsidP="00C11504">
            <w:pPr>
              <w:ind w:firstLine="0"/>
              <w:jc w:val="center"/>
            </w:pPr>
            <w:r w:rsidRPr="005701B6">
              <w:t>0</w:t>
            </w:r>
          </w:p>
        </w:tc>
        <w:tc>
          <w:tcPr>
            <w:tcW w:w="4530" w:type="dxa"/>
            <w:gridSpan w:val="4"/>
          </w:tcPr>
          <w:p w:rsidR="00C11504" w:rsidRPr="00C11504" w:rsidRDefault="00C11504" w:rsidP="00C11504">
            <w:pPr>
              <w:ind w:firstLine="0"/>
              <w:jc w:val="center"/>
              <w:rPr>
                <w:i/>
              </w:rPr>
            </w:pPr>
            <w:r w:rsidRPr="00C11504">
              <w:rPr>
                <w:i/>
                <w:lang w:val="en-US"/>
              </w:rPr>
              <w:t>Node</w:t>
            </w:r>
            <w:r w:rsidRPr="00C11504">
              <w:rPr>
                <w:i/>
              </w:rPr>
              <w:t xml:space="preserve"> </w:t>
            </w:r>
            <w:r w:rsidRPr="00C11504">
              <w:rPr>
                <w:i/>
                <w:lang w:val="en-US"/>
              </w:rPr>
              <w:t>address</w:t>
            </w:r>
          </w:p>
        </w:tc>
        <w:tc>
          <w:tcPr>
            <w:tcW w:w="2266" w:type="dxa"/>
            <w:gridSpan w:val="2"/>
          </w:tcPr>
          <w:p w:rsidR="00C11504" w:rsidRPr="00C11504" w:rsidRDefault="00C11504" w:rsidP="00C11504">
            <w:pPr>
              <w:ind w:firstLine="0"/>
              <w:jc w:val="center"/>
              <w:rPr>
                <w:i/>
                <w:lang w:val="en-US"/>
              </w:rPr>
            </w:pPr>
            <w:r w:rsidRPr="00C11504">
              <w:rPr>
                <w:i/>
                <w:lang w:val="en-US"/>
              </w:rPr>
              <w:t>Reserved</w:t>
            </w:r>
          </w:p>
        </w:tc>
        <w:tc>
          <w:tcPr>
            <w:tcW w:w="1133" w:type="dxa"/>
          </w:tcPr>
          <w:p w:rsidR="00C11504" w:rsidRPr="00C11504" w:rsidRDefault="00C11504" w:rsidP="00C11504">
            <w:pPr>
              <w:ind w:firstLine="0"/>
              <w:jc w:val="center"/>
              <w:rPr>
                <w:i/>
              </w:rPr>
            </w:pPr>
            <w:r w:rsidRPr="00C11504">
              <w:rPr>
                <w:i/>
                <w:lang w:val="en-US"/>
              </w:rPr>
              <w:t>Type</w:t>
            </w:r>
            <w:r w:rsidRPr="00C11504">
              <w:rPr>
                <w:i/>
              </w:rPr>
              <w:t xml:space="preserve"> </w:t>
            </w:r>
            <w:r w:rsidRPr="00C11504">
              <w:rPr>
                <w:i/>
                <w:lang w:val="en-US"/>
              </w:rPr>
              <w:t>ID</w:t>
            </w:r>
          </w:p>
        </w:tc>
        <w:tc>
          <w:tcPr>
            <w:tcW w:w="1133" w:type="dxa"/>
          </w:tcPr>
          <w:p w:rsidR="00C11504" w:rsidRPr="00C11504" w:rsidRDefault="00C11504" w:rsidP="00C11504">
            <w:pPr>
              <w:ind w:firstLine="0"/>
              <w:jc w:val="center"/>
              <w:rPr>
                <w:i/>
              </w:rPr>
            </w:pPr>
            <w:r w:rsidRPr="00C11504">
              <w:rPr>
                <w:i/>
                <w:lang w:val="en-US"/>
              </w:rPr>
              <w:t>Rev</w:t>
            </w:r>
            <w:r w:rsidRPr="00C11504">
              <w:rPr>
                <w:i/>
              </w:rPr>
              <w:t xml:space="preserve"> </w:t>
            </w:r>
            <w:r w:rsidRPr="00C11504">
              <w:rPr>
                <w:i/>
                <w:lang w:val="en-US"/>
              </w:rPr>
              <w:t>ID</w:t>
            </w:r>
          </w:p>
        </w:tc>
      </w:tr>
      <w:tr w:rsidR="00676BDC" w:rsidRPr="00C11504" w:rsidTr="00676BDC">
        <w:tc>
          <w:tcPr>
            <w:tcW w:w="1132" w:type="dxa"/>
          </w:tcPr>
          <w:p w:rsidR="00676BDC" w:rsidRPr="00C11504" w:rsidRDefault="00676BDC" w:rsidP="00C11504">
            <w:pPr>
              <w:ind w:firstLine="0"/>
              <w:jc w:val="center"/>
              <w:rPr>
                <w:lang w:val="en-US"/>
              </w:rPr>
            </w:pPr>
            <w:r w:rsidRPr="00C11504">
              <w:rPr>
                <w:lang w:val="en-US"/>
              </w:rPr>
              <w:t>1</w:t>
            </w:r>
          </w:p>
        </w:tc>
        <w:tc>
          <w:tcPr>
            <w:tcW w:w="9062" w:type="dxa"/>
            <w:gridSpan w:val="8"/>
            <w:vMerge w:val="restart"/>
            <w:vAlign w:val="center"/>
          </w:tcPr>
          <w:p w:rsidR="00676BDC" w:rsidRPr="00676BDC" w:rsidRDefault="00676BDC" w:rsidP="00676BDC">
            <w:pPr>
              <w:ind w:firstLine="0"/>
              <w:jc w:val="center"/>
              <w:rPr>
                <w:i/>
                <w:lang w:val="en-US"/>
              </w:rPr>
            </w:pPr>
            <w:r w:rsidRPr="00676BDC">
              <w:rPr>
                <w:i/>
                <w:lang w:val="en-US"/>
              </w:rPr>
              <w:t>Data</w:t>
            </w:r>
          </w:p>
        </w:tc>
      </w:tr>
      <w:tr w:rsidR="00676BDC" w:rsidTr="00C11504">
        <w:tc>
          <w:tcPr>
            <w:tcW w:w="1132" w:type="dxa"/>
          </w:tcPr>
          <w:p w:rsidR="00676BDC" w:rsidRPr="00C11504" w:rsidRDefault="00676BDC" w:rsidP="00C1150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...</w:t>
            </w:r>
          </w:p>
        </w:tc>
        <w:tc>
          <w:tcPr>
            <w:tcW w:w="9062" w:type="dxa"/>
            <w:gridSpan w:val="8"/>
            <w:vMerge/>
          </w:tcPr>
          <w:p w:rsidR="00676BDC" w:rsidRPr="00C11504" w:rsidRDefault="00676BDC" w:rsidP="00C11504">
            <w:pPr>
              <w:ind w:firstLine="0"/>
              <w:rPr>
                <w:lang w:val="en-US"/>
              </w:rPr>
            </w:pPr>
          </w:p>
        </w:tc>
      </w:tr>
    </w:tbl>
    <w:p w:rsidR="00C72AE0" w:rsidRDefault="00C72AE0" w:rsidP="00620390"/>
    <w:p w:rsidR="00514164" w:rsidRDefault="00514164" w:rsidP="00620390">
      <w:r>
        <w:t>Пакеты данных передаются из нисходящих портов в логику обработки пользователя в соответствии с форматом, представленным выше, т.е. с заголовком.</w:t>
      </w:r>
    </w:p>
    <w:p w:rsidR="00414A97" w:rsidRPr="00097829" w:rsidRDefault="00514164" w:rsidP="00620390">
      <w:r>
        <w:t>Аналогично требуется, чтобы логика обработки пользователя формировала пакеты для передачи в восходящий порт в соответствии с этим же форматом. Т.е. ответственность по заполнение заголовков передаиваемых пакетов данных лежит на пользователе.</w:t>
      </w:r>
    </w:p>
    <w:p w:rsidR="00AD539C" w:rsidRDefault="00AD539C" w:rsidP="00620390"/>
    <w:p w:rsidR="00620390" w:rsidRDefault="00620390">
      <w:pPr>
        <w:spacing w:after="160" w:line="259" w:lineRule="auto"/>
        <w:ind w:firstLine="0"/>
        <w:jc w:val="left"/>
      </w:pPr>
      <w:r>
        <w:br w:type="page"/>
      </w:r>
    </w:p>
    <w:p w:rsidR="00620390" w:rsidRDefault="00AF37FE" w:rsidP="007F01C5">
      <w:pPr>
        <w:pStyle w:val="1"/>
      </w:pPr>
      <w:bookmarkStart w:id="6" w:name="_Toc208594367"/>
      <w:r>
        <w:lastRenderedPageBreak/>
        <w:t xml:space="preserve">АДРЕСАЦИЯ УЗЛОВ </w:t>
      </w:r>
      <w:r w:rsidR="00A64B07">
        <w:t>СЕТИ</w:t>
      </w:r>
      <w:bookmarkEnd w:id="6"/>
    </w:p>
    <w:p w:rsidR="00620390" w:rsidRPr="005113AB" w:rsidRDefault="00BB5020" w:rsidP="00620390">
      <w:r>
        <w:t>Каждый узел сети имеет один индивидуальный и 8 групповых адресов, значения которых устанавливаются через конфигурационное адресное пространство.</w:t>
      </w:r>
    </w:p>
    <w:p w:rsidR="00613A26" w:rsidRDefault="00613A26" w:rsidP="00620390">
      <w:r>
        <w:t xml:space="preserve">При приеме пакета команды узел анализирует совпадает ли его индивидуальный адрес или хотя бы один из групповых со значением поля </w:t>
      </w:r>
      <w:r w:rsidRPr="00613A26">
        <w:rPr>
          <w:i/>
          <w:lang w:val="en-US"/>
        </w:rPr>
        <w:t>Node address</w:t>
      </w:r>
      <w:r w:rsidRPr="00613A26">
        <w:t xml:space="preserve"> </w:t>
      </w:r>
      <w:r>
        <w:t>принятого пакета. Если совпадение установлено, команда выполняется.</w:t>
      </w:r>
    </w:p>
    <w:p w:rsidR="00B428AF" w:rsidRDefault="00BB5020" w:rsidP="00620390">
      <w:r>
        <w:t xml:space="preserve">Индивидуальный адрес должен быть уникальным для узла. </w:t>
      </w:r>
      <w:r w:rsidR="00CA6F9D">
        <w:t xml:space="preserve">В пакете ответе </w:t>
      </w:r>
      <w:r w:rsidR="00613A26">
        <w:t>у</w:t>
      </w:r>
      <w:r w:rsidR="00CA6F9D">
        <w:t xml:space="preserve">зел всегда устанавливает поле </w:t>
      </w:r>
      <w:r w:rsidR="00CA6F9D" w:rsidRPr="00CA6F9D">
        <w:rPr>
          <w:i/>
          <w:lang w:val="en-US"/>
        </w:rPr>
        <w:t>Node address</w:t>
      </w:r>
      <w:r w:rsidR="00CA6F9D" w:rsidRPr="00CA6F9D">
        <w:t xml:space="preserve"> </w:t>
      </w:r>
      <w:r w:rsidR="00CA6F9D">
        <w:t>в значение своего индивидуального</w:t>
      </w:r>
      <w:r w:rsidR="00613A26">
        <w:t xml:space="preserve"> адреса, даже в случае доступа по групповому адресу.</w:t>
      </w:r>
    </w:p>
    <w:p w:rsidR="00CA6F9D" w:rsidRDefault="00CA6F9D" w:rsidP="00620390">
      <w:r>
        <w:t xml:space="preserve">Групповые адреса служат </w:t>
      </w:r>
      <w:r w:rsidR="00D72B6A">
        <w:t xml:space="preserve">для </w:t>
      </w:r>
      <w:r>
        <w:t>одновременного доступа к группам узлов. Групповые адреса могут быть одинаковыми у разных узлов. Узлы с одинаковыми групповыми адресами образуют группу.</w:t>
      </w:r>
    </w:p>
    <w:p w:rsidR="00CA6F9D" w:rsidRDefault="00CA6F9D" w:rsidP="00620390">
      <w:r>
        <w:t>Узел может быть одновременно включен в несколько групп (до 8-ми по количеству групповых адресов) или ни в одну. Возможны группы всего из одного узла.</w:t>
      </w:r>
    </w:p>
    <w:p w:rsidR="00CA6F9D" w:rsidRDefault="00CA6F9D" w:rsidP="00620390">
      <w:r>
        <w:t>Индивидуальные и групповые адреса узлов сети не должны пересекаться. Рекомендуется, но не требуется, задавать адреса узлов таким образом, чтобы старший (31-ый) разряд индивидуальных адресов был равен 0, а групповых – 1.</w:t>
      </w:r>
    </w:p>
    <w:p w:rsidR="00613A26" w:rsidRDefault="00613A26" w:rsidP="00620390">
      <w:r>
        <w:t>Групповые адреса, установленные в 0, являются неактивными</w:t>
      </w:r>
      <w:r w:rsidR="004F19B0">
        <w:t>. Т.е. к узлу можно обратиться по нулевому адресу тогда и только тогда, если его индивидуальный адрес установлен в 0.</w:t>
      </w:r>
    </w:p>
    <w:p w:rsidR="00CA6F9D" w:rsidRDefault="004F19B0" w:rsidP="00620390">
      <w:r>
        <w:t xml:space="preserve">В случае необходимости включения узла в группу, один из его групповых адресов должен быть установлен в </w:t>
      </w:r>
      <w:r w:rsidR="00496DB4">
        <w:t xml:space="preserve">отличное от 0 </w:t>
      </w:r>
      <w:r>
        <w:t>значение адреса группы. Если необходимо исключить узел из группы, его соответствующий групповой адрес должен быть установлен в 0.</w:t>
      </w:r>
    </w:p>
    <w:p w:rsidR="004F19B0" w:rsidRDefault="004F19B0" w:rsidP="00620390">
      <w:r>
        <w:t>Адреса узлов назначаются управляющим ПО пользователя на этапе инициализации системы. По умолчанию, т.е. после включения питания или сброс</w:t>
      </w:r>
      <w:r w:rsidR="00496DB4">
        <w:t>а</w:t>
      </w:r>
      <w:r>
        <w:t>, и индивидуальный и все 8 групповы</w:t>
      </w:r>
      <w:r w:rsidR="00496DB4">
        <w:t>х адресов узла установлены в 0.</w:t>
      </w:r>
      <w:r w:rsidR="00D00ADC">
        <w:t xml:space="preserve"> Кроме того, </w:t>
      </w:r>
      <w:r w:rsidR="000A73FF">
        <w:t xml:space="preserve">все </w:t>
      </w:r>
      <w:r w:rsidR="00D00ADC">
        <w:t>нисходящие порты узла, если таковые имеются, отключены, т.е. узел не пересылает вниз приходящие сверху пакеты команды и не пересылает вверх приходящие снизу пакеты ответы и пакеты данные.</w:t>
      </w:r>
    </w:p>
    <w:p w:rsidR="00D00ADC" w:rsidRDefault="00D00ADC" w:rsidP="00620390">
      <w:r>
        <w:t>При выполнении инициализации системы предполагается, что все узлы сети находятся в состоянии по умолчанию</w:t>
      </w:r>
      <w:r w:rsidR="00E52CD3">
        <w:t>. Инициализация выполняется в следующем порядке:</w:t>
      </w:r>
    </w:p>
    <w:p w:rsidR="00E52CD3" w:rsidRDefault="00E52CD3" w:rsidP="00E52CD3">
      <w:pPr>
        <w:pStyle w:val="aa"/>
        <w:numPr>
          <w:ilvl w:val="0"/>
          <w:numId w:val="21"/>
        </w:numPr>
        <w:ind w:left="0" w:firstLine="709"/>
      </w:pPr>
      <w:r>
        <w:t>Производится включение нисходящего порта корневого узла (</w:t>
      </w:r>
      <w:r w:rsidRPr="00E52CD3">
        <w:rPr>
          <w:i/>
        </w:rPr>
        <w:t>контроллера</w:t>
      </w:r>
      <w:r>
        <w:t>).</w:t>
      </w:r>
    </w:p>
    <w:p w:rsidR="00E52CD3" w:rsidRDefault="00E52CD3" w:rsidP="00E52CD3">
      <w:pPr>
        <w:pStyle w:val="aa"/>
        <w:numPr>
          <w:ilvl w:val="0"/>
          <w:numId w:val="21"/>
        </w:numPr>
        <w:ind w:left="0" w:firstLine="709"/>
      </w:pPr>
      <w:r>
        <w:t xml:space="preserve">По </w:t>
      </w:r>
      <w:r w:rsidR="007733A4">
        <w:t>нулевому</w:t>
      </w:r>
      <w:r>
        <w:t xml:space="preserve"> адресу производится обнаружение узла, подключенного непосредственно к корневому.</w:t>
      </w:r>
    </w:p>
    <w:p w:rsidR="00E52CD3" w:rsidRDefault="00E52CD3" w:rsidP="00E52CD3">
      <w:pPr>
        <w:pStyle w:val="aa"/>
        <w:numPr>
          <w:ilvl w:val="0"/>
          <w:numId w:val="21"/>
        </w:numPr>
        <w:ind w:left="0" w:firstLine="709"/>
      </w:pPr>
      <w:r>
        <w:t xml:space="preserve">Узлу </w:t>
      </w:r>
      <w:r w:rsidR="004510FE">
        <w:t xml:space="preserve">назначается отличный от </w:t>
      </w:r>
      <w:r w:rsidR="007733A4">
        <w:t>нуля</w:t>
      </w:r>
      <w:r w:rsidR="004510FE">
        <w:t xml:space="preserve"> адрес.</w:t>
      </w:r>
    </w:p>
    <w:p w:rsidR="004510FE" w:rsidRDefault="004510FE" w:rsidP="00E52CD3">
      <w:pPr>
        <w:pStyle w:val="aa"/>
        <w:numPr>
          <w:ilvl w:val="0"/>
          <w:numId w:val="21"/>
        </w:numPr>
        <w:ind w:left="0" w:firstLine="709"/>
      </w:pPr>
      <w:r>
        <w:t>Включается первый нисходящий порт узла и производится обнаружение и назначение адреса у</w:t>
      </w:r>
      <w:r w:rsidR="00AB3204">
        <w:t>злу, подключенного к первому</w:t>
      </w:r>
      <w:r>
        <w:t xml:space="preserve"> нисходящему порту.</w:t>
      </w:r>
    </w:p>
    <w:p w:rsidR="004510FE" w:rsidRDefault="004510FE" w:rsidP="00E52CD3">
      <w:pPr>
        <w:pStyle w:val="aa"/>
        <w:numPr>
          <w:ilvl w:val="0"/>
          <w:numId w:val="21"/>
        </w:numPr>
        <w:ind w:left="0" w:firstLine="709"/>
      </w:pPr>
      <w:r>
        <w:t>Пункт 4 повторяется последовательно для всех нисходящих портов узла, непосредств</w:t>
      </w:r>
      <w:r w:rsidR="00AB3204">
        <w:t>енно подключённого к корневому. После этого</w:t>
      </w:r>
      <w:r>
        <w:t xml:space="preserve"> то же самое выполняется для каждого из нижележащих узлов, пока не будет выполнена инициализация всех узлов сети.</w:t>
      </w:r>
    </w:p>
    <w:p w:rsidR="004F19B0" w:rsidRDefault="008C347A" w:rsidP="00620390">
      <w:r>
        <w:t xml:space="preserve">Конкретная реализация инициализации сети </w:t>
      </w:r>
      <w:r w:rsidR="00A74CF8">
        <w:t>определяется пользователем</w:t>
      </w:r>
      <w:r>
        <w:t>.</w:t>
      </w:r>
    </w:p>
    <w:p w:rsidR="00074850" w:rsidRPr="00CA6F9D" w:rsidRDefault="00074850" w:rsidP="00620390"/>
    <w:p w:rsidR="00620390" w:rsidRDefault="00620390">
      <w:pPr>
        <w:spacing w:after="160" w:line="259" w:lineRule="auto"/>
        <w:ind w:firstLine="0"/>
        <w:jc w:val="left"/>
      </w:pPr>
      <w:r>
        <w:br w:type="page"/>
      </w:r>
    </w:p>
    <w:p w:rsidR="00620390" w:rsidRDefault="004238EC" w:rsidP="007F01C5">
      <w:pPr>
        <w:pStyle w:val="1"/>
      </w:pPr>
      <w:bookmarkStart w:id="7" w:name="_Toc208594368"/>
      <w:r>
        <w:lastRenderedPageBreak/>
        <w:t>КОНФИГУРАЦИОННОЕ АДРЕСНОЕ ПРОСТРАНСТВО</w:t>
      </w:r>
      <w:bookmarkEnd w:id="7"/>
    </w:p>
    <w:p w:rsidR="00620390" w:rsidRDefault="00D72B6A" w:rsidP="00620390">
      <w:r>
        <w:t xml:space="preserve">Конфигурационное адресное пространство единое </w:t>
      </w:r>
      <w:r w:rsidR="00BA2299">
        <w:t>для всех узлов сетевого обмена, имеющих восходящи</w:t>
      </w:r>
      <w:r w:rsidR="00A05333">
        <w:t>й порт, представлено в таблице 6</w:t>
      </w:r>
      <w:r w:rsidR="00BA2299">
        <w:t>.</w:t>
      </w:r>
    </w:p>
    <w:p w:rsidR="00BA2299" w:rsidRDefault="00BA2299" w:rsidP="00620390"/>
    <w:p w:rsidR="00BA2299" w:rsidRDefault="00A05333" w:rsidP="00620390">
      <w:r>
        <w:t>Таблица 6</w:t>
      </w:r>
      <w:r w:rsidR="00BA2299">
        <w:t>. Конфигурационное адресное пространство.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7505"/>
      </w:tblGrid>
      <w:tr w:rsidR="00BA2299" w:rsidTr="00DB7DAA">
        <w:tc>
          <w:tcPr>
            <w:tcW w:w="1696" w:type="dxa"/>
            <w:shd w:val="clear" w:color="auto" w:fill="D9D9D9" w:themeFill="background1" w:themeFillShade="D9"/>
          </w:tcPr>
          <w:p w:rsidR="00BA2299" w:rsidRPr="00BA2299" w:rsidRDefault="00BA2299" w:rsidP="00BA2299">
            <w:pPr>
              <w:ind w:firstLine="0"/>
              <w:jc w:val="center"/>
              <w:rPr>
                <w:i/>
                <w:lang w:val="en-US"/>
              </w:rPr>
            </w:pPr>
            <w:r w:rsidRPr="00BA2299">
              <w:rPr>
                <w:i/>
                <w:lang w:val="en-US"/>
              </w:rPr>
              <w:t>Address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BA2299" w:rsidRPr="00BA2299" w:rsidRDefault="00BA2299" w:rsidP="00BA2299">
            <w:pPr>
              <w:ind w:firstLine="0"/>
              <w:jc w:val="center"/>
              <w:rPr>
                <w:i/>
                <w:lang w:val="en-US"/>
              </w:rPr>
            </w:pPr>
            <w:r w:rsidRPr="00BA2299">
              <w:rPr>
                <w:i/>
                <w:lang w:val="en-US"/>
              </w:rPr>
              <w:t>Access</w:t>
            </w:r>
          </w:p>
        </w:tc>
        <w:tc>
          <w:tcPr>
            <w:tcW w:w="7505" w:type="dxa"/>
            <w:shd w:val="clear" w:color="auto" w:fill="D9D9D9" w:themeFill="background1" w:themeFillShade="D9"/>
          </w:tcPr>
          <w:p w:rsidR="00BA2299" w:rsidRPr="00BA2299" w:rsidRDefault="00BA2299" w:rsidP="00BA2299">
            <w:pPr>
              <w:ind w:firstLine="0"/>
              <w:jc w:val="center"/>
            </w:pPr>
            <w:r>
              <w:t>Описание</w:t>
            </w:r>
          </w:p>
        </w:tc>
      </w:tr>
      <w:tr w:rsidR="00BA2299" w:rsidTr="00DB7DAA">
        <w:tc>
          <w:tcPr>
            <w:tcW w:w="1696" w:type="dxa"/>
          </w:tcPr>
          <w:p w:rsidR="00BA2299" w:rsidRPr="00BA2299" w:rsidRDefault="00BA2299" w:rsidP="00BA2299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993" w:type="dxa"/>
          </w:tcPr>
          <w:p w:rsidR="00BA2299" w:rsidRPr="00BA2299" w:rsidRDefault="00BA2299" w:rsidP="00BA2299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7505" w:type="dxa"/>
          </w:tcPr>
          <w:p w:rsidR="00BA2299" w:rsidRPr="007A35FC" w:rsidRDefault="00C90ABF" w:rsidP="007A35FC">
            <w:pPr>
              <w:ind w:firstLine="0"/>
              <w:jc w:val="left"/>
              <w:rPr>
                <w:b/>
              </w:rPr>
            </w:pPr>
            <w:r>
              <w:rPr>
                <w:b/>
              </w:rPr>
              <w:t xml:space="preserve">Общие параметры и </w:t>
            </w:r>
            <w:r w:rsidR="007A35FC" w:rsidRPr="007A35FC">
              <w:rPr>
                <w:b/>
              </w:rPr>
              <w:t>ф</w:t>
            </w:r>
            <w:r w:rsidR="009D20E0">
              <w:rPr>
                <w:b/>
              </w:rPr>
              <w:t>ункции</w:t>
            </w:r>
          </w:p>
        </w:tc>
      </w:tr>
      <w:tr w:rsidR="007A35FC" w:rsidTr="00DB7DAA">
        <w:tc>
          <w:tcPr>
            <w:tcW w:w="1696" w:type="dxa"/>
          </w:tcPr>
          <w:p w:rsidR="007A35FC" w:rsidRPr="00BA2299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0x00000000</w:t>
            </w:r>
          </w:p>
        </w:tc>
        <w:tc>
          <w:tcPr>
            <w:tcW w:w="993" w:type="dxa"/>
          </w:tcPr>
          <w:p w:rsidR="007A35FC" w:rsidRPr="00BA2299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RO</w:t>
            </w:r>
          </w:p>
        </w:tc>
        <w:tc>
          <w:tcPr>
            <w:tcW w:w="7505" w:type="dxa"/>
          </w:tcPr>
          <w:p w:rsidR="007A35FC" w:rsidRPr="00BA2299" w:rsidRDefault="007A35FC" w:rsidP="007A35FC">
            <w:pPr>
              <w:ind w:firstLine="0"/>
              <w:jc w:val="left"/>
              <w:rPr>
                <w:lang w:val="en-US"/>
              </w:rPr>
            </w:pPr>
            <w:r>
              <w:t>Константа-идентификатор – 0</w:t>
            </w:r>
            <w:r>
              <w:rPr>
                <w:lang w:val="en-US"/>
              </w:rPr>
              <w:t>x7ACA9797</w:t>
            </w:r>
          </w:p>
        </w:tc>
      </w:tr>
      <w:tr w:rsidR="007A35FC" w:rsidTr="00DB7DAA">
        <w:tc>
          <w:tcPr>
            <w:tcW w:w="1696" w:type="dxa"/>
          </w:tcPr>
          <w:p w:rsidR="007A35FC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0x00000004</w:t>
            </w:r>
          </w:p>
        </w:tc>
        <w:tc>
          <w:tcPr>
            <w:tcW w:w="993" w:type="dxa"/>
          </w:tcPr>
          <w:p w:rsidR="007A35FC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RO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Идентификатор версии конфигурационного адресного пространства.</w:t>
            </w:r>
          </w:p>
          <w:p w:rsidR="007A35FC" w:rsidRPr="007E5CDE" w:rsidRDefault="007A35FC" w:rsidP="007A35FC">
            <w:pPr>
              <w:ind w:firstLine="0"/>
              <w:jc w:val="left"/>
              <w:rPr>
                <w:lang w:val="en-US"/>
              </w:rPr>
            </w:pPr>
            <w:r>
              <w:t>В настоящей версии – 0</w:t>
            </w:r>
            <w:r>
              <w:rPr>
                <w:lang w:val="en-US"/>
              </w:rPr>
              <w:t>x00000000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00000008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RO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Идентификатор типа узла.</w:t>
            </w:r>
          </w:p>
          <w:p w:rsidR="007A35FC" w:rsidRPr="0043102D" w:rsidRDefault="007A35FC" w:rsidP="007A35FC">
            <w:pPr>
              <w:ind w:firstLine="0"/>
              <w:jc w:val="left"/>
            </w:pPr>
            <w:r>
              <w:t xml:space="preserve">Значение определяется пользователем на этапе сборки встроенного ПО </w:t>
            </w:r>
            <w:r>
              <w:rPr>
                <w:lang w:val="en-US"/>
              </w:rPr>
              <w:t>FPGA</w:t>
            </w:r>
            <w:r>
              <w:t>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0000000</w:t>
            </w:r>
            <w:r>
              <w:rPr>
                <w:lang w:val="en-US"/>
              </w:rPr>
              <w:t>C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RO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 xml:space="preserve">Код версии встроенного ПО </w:t>
            </w:r>
            <w:r>
              <w:rPr>
                <w:lang w:val="en-US"/>
              </w:rPr>
              <w:t>FPGA</w:t>
            </w:r>
            <w:r w:rsidRPr="007E5CDE">
              <w:t>.</w:t>
            </w:r>
          </w:p>
          <w:p w:rsidR="007A35FC" w:rsidRPr="007E5CDE" w:rsidRDefault="007A35FC" w:rsidP="007A35FC">
            <w:pPr>
              <w:ind w:firstLine="0"/>
              <w:jc w:val="left"/>
            </w:pPr>
            <w:r>
              <w:t xml:space="preserve">Значение определяется пользователем на этапе сборки встроенного ПО </w:t>
            </w:r>
            <w:r>
              <w:rPr>
                <w:lang w:val="en-US"/>
              </w:rPr>
              <w:t>FPGA</w:t>
            </w:r>
            <w:r>
              <w:t>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00000010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WO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Генерация сигнала сброса.</w:t>
            </w:r>
          </w:p>
          <w:p w:rsidR="007A35FC" w:rsidRPr="00D94972" w:rsidRDefault="007A35FC" w:rsidP="007A35FC">
            <w:pPr>
              <w:ind w:firstLine="0"/>
              <w:jc w:val="left"/>
            </w:pPr>
            <w:r>
              <w:t xml:space="preserve">При записи в регистр значения 0x2E8782F0 </w:t>
            </w:r>
            <w:r>
              <w:rPr>
                <w:lang w:val="en-US"/>
              </w:rPr>
              <w:t>IP</w:t>
            </w:r>
            <w:r w:rsidRPr="00D94972">
              <w:t>-</w:t>
            </w:r>
            <w:r>
              <w:t xml:space="preserve">блок восходящего порта генерирует сигнал сброса. Пользователь может использовать этот сигнал как для сброса всего встроенного ПО </w:t>
            </w:r>
            <w:r>
              <w:rPr>
                <w:lang w:val="en-US"/>
              </w:rPr>
              <w:t>FPGA</w:t>
            </w:r>
            <w:r>
              <w:t>, так и для только отдельных его элементов.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Default="007A35FC" w:rsidP="007A35FC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Default="007A35FC" w:rsidP="007A35FC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rPr>
                <w:b/>
              </w:rPr>
              <w:t>Адресация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100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Индивидуальный адрес.</w:t>
            </w:r>
          </w:p>
          <w:p w:rsidR="007A35FC" w:rsidRPr="0043102D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Pr="00A34236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7A35FC" w:rsidTr="00DB7DAA">
        <w:tc>
          <w:tcPr>
            <w:tcW w:w="1696" w:type="dxa"/>
          </w:tcPr>
          <w:p w:rsidR="007A35FC" w:rsidRPr="0043102D" w:rsidRDefault="007A35FC" w:rsidP="007A35FC">
            <w:pPr>
              <w:ind w:firstLine="0"/>
              <w:jc w:val="center"/>
              <w:rPr>
                <w:lang w:val="en-US"/>
              </w:rPr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rPr>
                <w:lang w:val="en-US"/>
              </w:rPr>
              <w:t>200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 xml:space="preserve">Групповой адрес </w:t>
            </w:r>
            <w:r w:rsidRPr="0043102D">
              <w:t>#0</w:t>
            </w:r>
            <w:r>
              <w:t>.</w:t>
            </w:r>
          </w:p>
          <w:p w:rsidR="007A35FC" w:rsidRPr="0043102D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rPr>
                <w:lang w:val="en-US"/>
              </w:rPr>
              <w:t>204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 xml:space="preserve">Групповой адрес </w:t>
            </w:r>
            <w:r w:rsidRPr="0043102D">
              <w:t>#</w:t>
            </w:r>
            <w:r>
              <w:t>1.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rPr>
                <w:lang w:val="en-US"/>
              </w:rPr>
              <w:t>208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Групповой адрес #2.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rPr>
                <w:lang w:val="en-US"/>
              </w:rPr>
              <w:t>20С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Групповой адрес #3.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rPr>
                <w:lang w:val="en-US"/>
              </w:rPr>
              <w:t>2</w:t>
            </w:r>
            <w:r>
              <w:t>1</w:t>
            </w:r>
            <w:r>
              <w:rPr>
                <w:lang w:val="en-US"/>
              </w:rPr>
              <w:t>0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Групповой адрес #4.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43102D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rPr>
                <w:lang w:val="en-US"/>
              </w:rPr>
              <w:t>2</w:t>
            </w:r>
            <w:r>
              <w:t>14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Групповой адрес #5.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43102D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rPr>
                <w:lang w:val="en-US"/>
              </w:rPr>
              <w:t>2</w:t>
            </w:r>
            <w:r>
              <w:t>18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Групповой адрес #6.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43102D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rPr>
                <w:lang w:val="en-US"/>
              </w:rPr>
              <w:t>2</w:t>
            </w:r>
            <w:r>
              <w:t>1С</w:t>
            </w:r>
          </w:p>
        </w:tc>
        <w:tc>
          <w:tcPr>
            <w:tcW w:w="993" w:type="dxa"/>
          </w:tcPr>
          <w:p w:rsidR="007A35FC" w:rsidRPr="0043102D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Групповой адрес #7.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Pr="00A34236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Pr="00A34236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0D4929" w:rsidP="007A35FC">
            <w:pPr>
              <w:ind w:firstLine="0"/>
              <w:jc w:val="left"/>
            </w:pPr>
            <w:r>
              <w:rPr>
                <w:b/>
              </w:rPr>
              <w:t>Диагностика</w:t>
            </w:r>
            <w:r w:rsidR="007A35FC">
              <w:rPr>
                <w:b/>
              </w:rPr>
              <w:t xml:space="preserve"> восходящего порта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300</w:t>
            </w:r>
          </w:p>
        </w:tc>
        <w:tc>
          <w:tcPr>
            <w:tcW w:w="993" w:type="dxa"/>
          </w:tcPr>
          <w:p w:rsidR="007A35FC" w:rsidRPr="00A34236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Счетчик установленных соединений восходящего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Увеличивается на 1 при каждой установке соединения </w:t>
            </w:r>
            <w:r>
              <w:rPr>
                <w:lang w:val="en-US"/>
              </w:rPr>
              <w:t>IP</w:t>
            </w:r>
            <w:r w:rsidRPr="00A34236">
              <w:t>-</w:t>
            </w:r>
            <w:r>
              <w:t xml:space="preserve">ядром </w:t>
            </w:r>
            <w:r>
              <w:rPr>
                <w:lang w:val="en-US"/>
              </w:rPr>
              <w:t>Aurora</w:t>
            </w:r>
            <w:r w:rsidRPr="00A34236">
              <w:t>8</w:t>
            </w:r>
            <w:r>
              <w:rPr>
                <w:lang w:val="en-US"/>
              </w:rPr>
              <w:t>B</w:t>
            </w:r>
            <w:r w:rsidRPr="00A34236">
              <w:t>10</w:t>
            </w:r>
            <w:r>
              <w:rPr>
                <w:lang w:val="en-US"/>
              </w:rPr>
              <w:t>B</w:t>
            </w:r>
            <w:r w:rsidRPr="00A34236">
              <w:t xml:space="preserve"> </w:t>
            </w:r>
            <w:r>
              <w:t>в блоке восходящего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>Может быть установлен в любое значение операцией записи.</w:t>
            </w:r>
          </w:p>
          <w:p w:rsidR="007A35FC" w:rsidRPr="00A34236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304</w:t>
            </w:r>
          </w:p>
        </w:tc>
        <w:tc>
          <w:tcPr>
            <w:tcW w:w="993" w:type="dxa"/>
          </w:tcPr>
          <w:p w:rsidR="007A35FC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RW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Счетчик ошибок соединения восходящего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Увеличивается на 1 по каждому сигналу ошибки от </w:t>
            </w:r>
            <w:r>
              <w:rPr>
                <w:lang w:val="en-US"/>
              </w:rPr>
              <w:t>IP</w:t>
            </w:r>
            <w:r w:rsidRPr="00A34236">
              <w:t>-</w:t>
            </w:r>
            <w:r>
              <w:t xml:space="preserve">ядра </w:t>
            </w:r>
            <w:r>
              <w:rPr>
                <w:lang w:val="en-US"/>
              </w:rPr>
              <w:t>Aurora</w:t>
            </w:r>
            <w:r w:rsidRPr="00A34236">
              <w:t>8</w:t>
            </w:r>
            <w:r>
              <w:rPr>
                <w:lang w:val="en-US"/>
              </w:rPr>
              <w:t>B</w:t>
            </w:r>
            <w:r w:rsidRPr="00A34236">
              <w:t>10</w:t>
            </w:r>
            <w:r>
              <w:rPr>
                <w:lang w:val="en-US"/>
              </w:rPr>
              <w:t>B</w:t>
            </w:r>
            <w:r w:rsidRPr="00A34236">
              <w:t xml:space="preserve"> </w:t>
            </w:r>
            <w:r>
              <w:t>в блоке восходящего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>Может быть установлен в любое значение операцией записи.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</w:t>
            </w:r>
            <w:r>
              <w:t>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2723C1" w:rsidTr="00DB7DAA">
        <w:tc>
          <w:tcPr>
            <w:tcW w:w="1696" w:type="dxa"/>
          </w:tcPr>
          <w:p w:rsidR="002723C1" w:rsidRPr="007E5CDE" w:rsidRDefault="002723C1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2723C1" w:rsidRPr="007E5CDE" w:rsidRDefault="002723C1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2723C1" w:rsidRDefault="00BD6893" w:rsidP="007A35FC">
            <w:pPr>
              <w:ind w:firstLine="0"/>
              <w:jc w:val="left"/>
            </w:pPr>
            <w:r>
              <w:rPr>
                <w:b/>
              </w:rPr>
              <w:t xml:space="preserve">Статус </w:t>
            </w:r>
            <w:r w:rsidR="002723C1">
              <w:rPr>
                <w:b/>
              </w:rPr>
              <w:t>нисходящих портов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400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RO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Количество нисходящих портов.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Значение определяется пользователем на этапе сборки встроенного ПО </w:t>
            </w:r>
            <w:r>
              <w:rPr>
                <w:lang w:val="en-US"/>
              </w:rPr>
              <w:t>FPGA</w:t>
            </w:r>
            <w:r>
              <w:t>.</w:t>
            </w:r>
          </w:p>
          <w:p w:rsidR="007A35FC" w:rsidRDefault="007A35FC" w:rsidP="007A35FC">
            <w:pPr>
              <w:ind w:firstLine="0"/>
              <w:jc w:val="left"/>
            </w:pPr>
            <w:r>
              <w:t>Максимально возможное значение – 32.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404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RO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Статус соединения нисходящих портов.</w:t>
            </w:r>
          </w:p>
          <w:p w:rsidR="007A35FC" w:rsidRDefault="007A35FC" w:rsidP="007A35FC">
            <w:pPr>
              <w:ind w:firstLine="0"/>
              <w:jc w:val="left"/>
            </w:pPr>
            <w:r>
              <w:t>Каждый бит регистра определяет текущий статус соединения одного нисходящего порта:</w:t>
            </w:r>
          </w:p>
          <w:p w:rsidR="007A35FC" w:rsidRDefault="007A35FC" w:rsidP="007A35FC">
            <w:pPr>
              <w:pStyle w:val="aa"/>
              <w:numPr>
                <w:ilvl w:val="0"/>
                <w:numId w:val="22"/>
              </w:numPr>
              <w:jc w:val="left"/>
            </w:pPr>
            <w:r>
              <w:t>0 – соединение отсутствует;</w:t>
            </w:r>
          </w:p>
          <w:p w:rsidR="007A35FC" w:rsidRDefault="007A35FC" w:rsidP="007A35FC">
            <w:pPr>
              <w:pStyle w:val="aa"/>
              <w:numPr>
                <w:ilvl w:val="0"/>
                <w:numId w:val="22"/>
              </w:numPr>
              <w:jc w:val="left"/>
            </w:pPr>
            <w:r>
              <w:t>1 – соединение установлено.</w:t>
            </w:r>
          </w:p>
          <w:p w:rsidR="007A35FC" w:rsidRDefault="007A35FC" w:rsidP="007A35FC">
            <w:pPr>
              <w:ind w:firstLine="0"/>
              <w:jc w:val="left"/>
            </w:pPr>
            <w:r>
              <w:t>Разряд 0 – соответствует 1-му нисходящему порту, разряд 1 – 2-му и т.д. Фактическое количество значимых разрядов определяется количеством нисходящих портов узла (см.</w:t>
            </w:r>
            <w:r>
              <w:rPr>
                <w:lang w:val="en-US"/>
              </w:rPr>
              <w:t> </w:t>
            </w: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400).</w:t>
            </w:r>
          </w:p>
          <w:p w:rsidR="007A35FC" w:rsidRPr="00C92F27" w:rsidRDefault="007A35FC" w:rsidP="007A35FC">
            <w:pPr>
              <w:ind w:firstLine="0"/>
              <w:jc w:val="left"/>
            </w:pPr>
            <w:r>
              <w:t>Разряды, индексы которых выходят за границу фактического количества нисходящих потов, всегда установлены в 0.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DB7DAA" w:rsidTr="00DB7DAA">
        <w:tc>
          <w:tcPr>
            <w:tcW w:w="1696" w:type="dxa"/>
          </w:tcPr>
          <w:p w:rsidR="00DB7DAA" w:rsidRPr="007E5CDE" w:rsidRDefault="00DB7DAA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DB7DAA" w:rsidRPr="007E5CDE" w:rsidRDefault="00DB7DAA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DB7DAA" w:rsidRDefault="00DB7DAA" w:rsidP="009F69BB">
            <w:pPr>
              <w:ind w:firstLine="0"/>
              <w:jc w:val="left"/>
            </w:pPr>
            <w:r>
              <w:rPr>
                <w:b/>
              </w:rPr>
              <w:t>Включение</w:t>
            </w:r>
            <w:r w:rsidR="009F69BB">
              <w:rPr>
                <w:b/>
              </w:rPr>
              <w:t>/</w:t>
            </w:r>
            <w:r>
              <w:rPr>
                <w:b/>
              </w:rPr>
              <w:t>выключение</w:t>
            </w:r>
            <w:r>
              <w:rPr>
                <w:b/>
              </w:rPr>
              <w:t xml:space="preserve"> нисходящих портов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500</w:t>
            </w:r>
          </w:p>
        </w:tc>
        <w:tc>
          <w:tcPr>
            <w:tcW w:w="993" w:type="dxa"/>
          </w:tcPr>
          <w:p w:rsidR="007A35FC" w:rsidRPr="003B4FC9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Включение/выключение 1-го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>0-ой бит регистра включает/выключает 1-ый нисходящий порт.</w:t>
            </w:r>
          </w:p>
          <w:p w:rsidR="007A35FC" w:rsidRDefault="007A35FC" w:rsidP="007A35FC">
            <w:pPr>
              <w:pStyle w:val="aa"/>
              <w:numPr>
                <w:ilvl w:val="0"/>
                <w:numId w:val="22"/>
              </w:numPr>
              <w:jc w:val="left"/>
            </w:pPr>
            <w:r>
              <w:t>0 – порт выключен;</w:t>
            </w:r>
          </w:p>
          <w:p w:rsidR="007A35FC" w:rsidRDefault="007A35FC" w:rsidP="007A35FC">
            <w:pPr>
              <w:pStyle w:val="aa"/>
              <w:numPr>
                <w:ilvl w:val="0"/>
                <w:numId w:val="22"/>
              </w:numPr>
              <w:jc w:val="left"/>
            </w:pPr>
            <w:r>
              <w:t>1 – порт включен.</w:t>
            </w:r>
          </w:p>
          <w:p w:rsidR="007A35FC" w:rsidRDefault="007A35FC" w:rsidP="007A35FC">
            <w:pPr>
              <w:ind w:firstLine="0"/>
              <w:jc w:val="left"/>
            </w:pPr>
            <w:r>
              <w:t>Если при включенном нисходящем порте произойдёт разрыв соединения, порт будет автоматически выключен, и потребуется его последующее включение пользователем.</w:t>
            </w:r>
          </w:p>
          <w:p w:rsidR="007A35FC" w:rsidRDefault="007A35FC" w:rsidP="007A35FC">
            <w:pPr>
              <w:ind w:firstLine="0"/>
              <w:jc w:val="left"/>
            </w:pPr>
            <w:r>
              <w:t>Если 1-ый нисходящий порт отсутствует, запись в регистр игнорируется, при чтении всегда возвращается 0</w:t>
            </w:r>
            <w:r>
              <w:rPr>
                <w:lang w:val="en-US"/>
              </w:rPr>
              <w:t>x</w:t>
            </w:r>
            <w:r w:rsidRPr="0043102D">
              <w:t>00000000</w:t>
            </w:r>
            <w:r>
              <w:t>.</w:t>
            </w:r>
          </w:p>
          <w:p w:rsidR="007A35FC" w:rsidRPr="003B4FC9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</w:t>
            </w:r>
            <w:r>
              <w:t>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504</w:t>
            </w:r>
          </w:p>
        </w:tc>
        <w:tc>
          <w:tcPr>
            <w:tcW w:w="993" w:type="dxa"/>
          </w:tcPr>
          <w:p w:rsidR="007A35FC" w:rsidRPr="003B4FC9" w:rsidRDefault="007A35FC" w:rsidP="007A35F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Включение/выключение 2-го нисходящего порта.</w:t>
            </w:r>
          </w:p>
          <w:p w:rsidR="007A35FC" w:rsidRPr="003B4FC9" w:rsidRDefault="007A35FC" w:rsidP="007A35FC">
            <w:pPr>
              <w:ind w:firstLine="0"/>
              <w:jc w:val="left"/>
            </w:pPr>
            <w:r>
              <w:t xml:space="preserve">Идентично 1-му (см. </w:t>
            </w: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500).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t>…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57С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Включение/выключение 32-го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Идентично 1-му (см. </w:t>
            </w: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500).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B40287" w:rsidTr="00DB7DAA">
        <w:tc>
          <w:tcPr>
            <w:tcW w:w="1696" w:type="dxa"/>
          </w:tcPr>
          <w:p w:rsidR="00B40287" w:rsidRPr="007E5CDE" w:rsidRDefault="00B40287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B40287" w:rsidRPr="007E5CDE" w:rsidRDefault="00B40287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B40287" w:rsidRDefault="00BA5B26" w:rsidP="007A35FC">
            <w:pPr>
              <w:ind w:firstLine="0"/>
              <w:jc w:val="left"/>
            </w:pPr>
            <w:r>
              <w:rPr>
                <w:b/>
              </w:rPr>
              <w:t xml:space="preserve">Диагностика нисходящих портов. </w:t>
            </w:r>
            <w:r>
              <w:rPr>
                <w:b/>
              </w:rPr>
              <w:t>Счетчики соединений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600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Счетчик установленных соединений 1-го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Увеличивается на 1 при каждой установке соединения </w:t>
            </w:r>
            <w:r>
              <w:rPr>
                <w:lang w:val="en-US"/>
              </w:rPr>
              <w:t>IP</w:t>
            </w:r>
            <w:r w:rsidRPr="00A34236">
              <w:t>-</w:t>
            </w:r>
            <w:r>
              <w:t xml:space="preserve">ядром </w:t>
            </w:r>
            <w:r>
              <w:rPr>
                <w:lang w:val="en-US"/>
              </w:rPr>
              <w:t>Aurora</w:t>
            </w:r>
            <w:r w:rsidRPr="00A34236">
              <w:t>8</w:t>
            </w:r>
            <w:r>
              <w:rPr>
                <w:lang w:val="en-US"/>
              </w:rPr>
              <w:t>B</w:t>
            </w:r>
            <w:r w:rsidRPr="00A34236">
              <w:t>10</w:t>
            </w:r>
            <w:r>
              <w:rPr>
                <w:lang w:val="en-US"/>
              </w:rPr>
              <w:t>B</w:t>
            </w:r>
            <w:r w:rsidRPr="00A34236">
              <w:t xml:space="preserve"> </w:t>
            </w:r>
            <w:r>
              <w:t>в блоке 1-го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>Может быть установлен в любое значение операцией записи.</w:t>
            </w:r>
          </w:p>
          <w:p w:rsidR="007A35FC" w:rsidRDefault="007A35FC" w:rsidP="007A35FC">
            <w:pPr>
              <w:ind w:firstLine="0"/>
              <w:jc w:val="left"/>
            </w:pPr>
            <w:r>
              <w:t>Если 1-ый нисходящий порт отсутствует, запись в регистр игнорируется, при чтении всегда возвращается 0</w:t>
            </w:r>
            <w:r>
              <w:rPr>
                <w:lang w:val="en-US"/>
              </w:rPr>
              <w:t>x</w:t>
            </w:r>
            <w:r w:rsidRPr="0043102D">
              <w:t>00000000</w:t>
            </w:r>
            <w:r>
              <w:t>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604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Счетчик установленных соединений 2-го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Идентично 1-му (см. </w:t>
            </w: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600).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t>…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67С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Счетчик установленных соединений 32-го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Идентично 1-му (см. </w:t>
            </w: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600).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0146C7" w:rsidTr="00DB7DAA">
        <w:tc>
          <w:tcPr>
            <w:tcW w:w="1696" w:type="dxa"/>
          </w:tcPr>
          <w:p w:rsidR="000146C7" w:rsidRPr="007E5CDE" w:rsidRDefault="000146C7" w:rsidP="007A35FC">
            <w:pPr>
              <w:ind w:firstLine="0"/>
              <w:jc w:val="center"/>
            </w:pPr>
          </w:p>
        </w:tc>
        <w:tc>
          <w:tcPr>
            <w:tcW w:w="993" w:type="dxa"/>
          </w:tcPr>
          <w:p w:rsidR="000146C7" w:rsidRPr="007E5CDE" w:rsidRDefault="000146C7" w:rsidP="007A35FC">
            <w:pPr>
              <w:ind w:firstLine="0"/>
              <w:jc w:val="center"/>
            </w:pPr>
          </w:p>
        </w:tc>
        <w:tc>
          <w:tcPr>
            <w:tcW w:w="7505" w:type="dxa"/>
          </w:tcPr>
          <w:p w:rsidR="000146C7" w:rsidRDefault="00470293" w:rsidP="000146C7">
            <w:pPr>
              <w:ind w:firstLine="0"/>
              <w:jc w:val="left"/>
            </w:pPr>
            <w:r>
              <w:rPr>
                <w:b/>
              </w:rPr>
              <w:t xml:space="preserve">Диагностика </w:t>
            </w:r>
            <w:r w:rsidR="000146C7">
              <w:rPr>
                <w:b/>
              </w:rPr>
              <w:t>нисходящих портов</w:t>
            </w:r>
            <w:r>
              <w:rPr>
                <w:b/>
              </w:rPr>
              <w:t xml:space="preserve">. </w:t>
            </w:r>
            <w:r>
              <w:rPr>
                <w:b/>
              </w:rPr>
              <w:t>Счетчики ошибок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700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Счетчик ошибок соединения 1-го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Увеличивается на 1 по каждому сигналу ошибки от </w:t>
            </w:r>
            <w:r>
              <w:rPr>
                <w:lang w:val="en-US"/>
              </w:rPr>
              <w:t>IP</w:t>
            </w:r>
            <w:r w:rsidRPr="00A34236">
              <w:t>-</w:t>
            </w:r>
            <w:r>
              <w:t xml:space="preserve">ядра </w:t>
            </w:r>
            <w:r>
              <w:rPr>
                <w:lang w:val="en-US"/>
              </w:rPr>
              <w:t>Aurora</w:t>
            </w:r>
            <w:r w:rsidRPr="00A34236">
              <w:t>8</w:t>
            </w:r>
            <w:r>
              <w:rPr>
                <w:lang w:val="en-US"/>
              </w:rPr>
              <w:t>B</w:t>
            </w:r>
            <w:r w:rsidRPr="00A34236">
              <w:t>10</w:t>
            </w:r>
            <w:r>
              <w:rPr>
                <w:lang w:val="en-US"/>
              </w:rPr>
              <w:t>B</w:t>
            </w:r>
            <w:r w:rsidRPr="00A34236">
              <w:t xml:space="preserve"> </w:t>
            </w:r>
            <w:r>
              <w:t>в блоке 1-го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>Может быть установлен в любое значение операцией записи.</w:t>
            </w:r>
          </w:p>
          <w:p w:rsidR="007A35FC" w:rsidRDefault="007A35FC" w:rsidP="007A35FC">
            <w:pPr>
              <w:ind w:firstLine="0"/>
              <w:jc w:val="left"/>
            </w:pPr>
            <w:r>
              <w:t>Если 1-ый нисходящий порт отсутствует, запись в регистр игнорируется, при чтении всегда возвращается 0</w:t>
            </w:r>
            <w:r>
              <w:rPr>
                <w:lang w:val="en-US"/>
              </w:rPr>
              <w:t>x</w:t>
            </w:r>
            <w:r w:rsidRPr="0043102D">
              <w:t>00000000</w:t>
            </w:r>
            <w:r>
              <w:t>.</w:t>
            </w:r>
          </w:p>
          <w:p w:rsidR="007A35FC" w:rsidRDefault="007A35FC" w:rsidP="007A35FC">
            <w:pPr>
              <w:ind w:firstLine="0"/>
              <w:jc w:val="left"/>
            </w:pPr>
            <w:r>
              <w:t>Значение по умолчанию – 0</w:t>
            </w:r>
            <w:r>
              <w:rPr>
                <w:lang w:val="en-US"/>
              </w:rPr>
              <w:t>x</w:t>
            </w:r>
            <w:r w:rsidRPr="0043102D">
              <w:t>00000000</w:t>
            </w:r>
            <w:r>
              <w:t>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704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Счетчик ошибок соединения 2-го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Идентично 1-му (см. </w:t>
            </w: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700).</w:t>
            </w: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t>…</w:t>
            </w:r>
          </w:p>
        </w:tc>
        <w:tc>
          <w:tcPr>
            <w:tcW w:w="993" w:type="dxa"/>
          </w:tcPr>
          <w:p w:rsidR="007A35FC" w:rsidRDefault="007A35FC" w:rsidP="007A35FC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</w:p>
        </w:tc>
      </w:tr>
      <w:tr w:rsidR="007A35FC" w:rsidTr="00DB7DAA">
        <w:tc>
          <w:tcPr>
            <w:tcW w:w="1696" w:type="dxa"/>
          </w:tcPr>
          <w:p w:rsidR="007A35FC" w:rsidRPr="007E5CDE" w:rsidRDefault="007A35FC" w:rsidP="007A35FC">
            <w:pPr>
              <w:ind w:firstLine="0"/>
              <w:jc w:val="center"/>
            </w:pP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77С</w:t>
            </w:r>
          </w:p>
        </w:tc>
        <w:tc>
          <w:tcPr>
            <w:tcW w:w="993" w:type="dxa"/>
          </w:tcPr>
          <w:p w:rsidR="007A35FC" w:rsidRPr="007E5CDE" w:rsidRDefault="007A35FC" w:rsidP="007A35FC">
            <w:pPr>
              <w:ind w:firstLine="0"/>
              <w:jc w:val="center"/>
            </w:pPr>
            <w:r>
              <w:rPr>
                <w:lang w:val="en-US"/>
              </w:rPr>
              <w:t>WR</w:t>
            </w:r>
          </w:p>
        </w:tc>
        <w:tc>
          <w:tcPr>
            <w:tcW w:w="7505" w:type="dxa"/>
          </w:tcPr>
          <w:p w:rsidR="007A35FC" w:rsidRDefault="007A35FC" w:rsidP="007A35FC">
            <w:pPr>
              <w:ind w:firstLine="0"/>
              <w:jc w:val="left"/>
            </w:pPr>
            <w:r>
              <w:t>Счетчик ошибок соединения 32-го нисходящего порта.</w:t>
            </w:r>
          </w:p>
          <w:p w:rsidR="007A35FC" w:rsidRDefault="007A35FC" w:rsidP="007A35FC">
            <w:pPr>
              <w:ind w:firstLine="0"/>
              <w:jc w:val="left"/>
            </w:pPr>
            <w:r>
              <w:t xml:space="preserve">Идентично 1-му (см. </w:t>
            </w:r>
            <w:r w:rsidRPr="007E5CDE">
              <w:t>0</w:t>
            </w:r>
            <w:r>
              <w:rPr>
                <w:lang w:val="en-US"/>
              </w:rPr>
              <w:t>x</w:t>
            </w:r>
            <w:r w:rsidRPr="007E5CDE">
              <w:t>00000</w:t>
            </w:r>
            <w:r>
              <w:t>700).</w:t>
            </w:r>
          </w:p>
        </w:tc>
      </w:tr>
    </w:tbl>
    <w:p w:rsidR="00BA2299" w:rsidRDefault="00BA2299" w:rsidP="00620390"/>
    <w:p w:rsidR="00AE5625" w:rsidRDefault="00AE5625" w:rsidP="00620390"/>
    <w:sectPr w:rsidR="00AE5625" w:rsidSect="00676BDC">
      <w:headerReference w:type="default" r:id="rId15"/>
      <w:footerReference w:type="default" r:id="rId16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23C1" w:rsidRDefault="002723C1" w:rsidP="004544DA">
      <w:pPr>
        <w:spacing w:after="0"/>
      </w:pPr>
      <w:r>
        <w:separator/>
      </w:r>
    </w:p>
  </w:endnote>
  <w:endnote w:type="continuationSeparator" w:id="0">
    <w:p w:rsidR="002723C1" w:rsidRDefault="002723C1" w:rsidP="004544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926"/>
      <w:gridCol w:w="1268"/>
    </w:tblGrid>
    <w:tr w:rsidR="002723C1" w:rsidRPr="004E571C" w:rsidTr="004E571C">
      <w:tc>
        <w:tcPr>
          <w:tcW w:w="8926" w:type="dxa"/>
        </w:tcPr>
        <w:p w:rsidR="002723C1" w:rsidRPr="004E571C" w:rsidRDefault="002723C1" w:rsidP="00CF206C">
          <w:pPr>
            <w:pStyle w:val="a5"/>
            <w:tabs>
              <w:tab w:val="clear" w:pos="4677"/>
              <w:tab w:val="clear" w:pos="9355"/>
            </w:tabs>
            <w:ind w:firstLine="0"/>
            <w:rPr>
              <w:sz w:val="20"/>
              <w:szCs w:val="20"/>
            </w:rPr>
          </w:pPr>
          <w:r>
            <w:rPr>
              <w:sz w:val="20"/>
              <w:szCs w:val="20"/>
            </w:rPr>
            <w:t>Ревизия 1</w:t>
          </w:r>
          <w:r w:rsidRPr="004E571C">
            <w:rPr>
              <w:sz w:val="20"/>
              <w:szCs w:val="20"/>
            </w:rPr>
            <w:t>.</w:t>
          </w:r>
          <w:r>
            <w:rPr>
              <w:sz w:val="20"/>
              <w:szCs w:val="20"/>
            </w:rPr>
            <w:t>0</w:t>
          </w:r>
        </w:p>
      </w:tc>
      <w:tc>
        <w:tcPr>
          <w:tcW w:w="1268" w:type="dxa"/>
        </w:tcPr>
        <w:p w:rsidR="002723C1" w:rsidRPr="004E571C" w:rsidRDefault="002723C1" w:rsidP="00CF206C">
          <w:pPr>
            <w:pStyle w:val="a5"/>
            <w:tabs>
              <w:tab w:val="clear" w:pos="4677"/>
              <w:tab w:val="clear" w:pos="9355"/>
            </w:tabs>
            <w:ind w:firstLine="0"/>
            <w:jc w:val="right"/>
            <w:rPr>
              <w:sz w:val="20"/>
              <w:szCs w:val="20"/>
            </w:rPr>
          </w:pPr>
          <w:r w:rsidRPr="004E571C">
            <w:rPr>
              <w:sz w:val="20"/>
              <w:szCs w:val="20"/>
            </w:rPr>
            <w:fldChar w:fldCharType="begin"/>
          </w:r>
          <w:r w:rsidRPr="004E571C">
            <w:rPr>
              <w:sz w:val="20"/>
              <w:szCs w:val="20"/>
            </w:rPr>
            <w:instrText>PAGE   \* MERGEFORMAT</w:instrText>
          </w:r>
          <w:r w:rsidRPr="004E571C">
            <w:rPr>
              <w:sz w:val="20"/>
              <w:szCs w:val="20"/>
            </w:rPr>
            <w:fldChar w:fldCharType="separate"/>
          </w:r>
          <w:r w:rsidR="00CF160E">
            <w:rPr>
              <w:noProof/>
              <w:sz w:val="20"/>
              <w:szCs w:val="20"/>
            </w:rPr>
            <w:t>15</w:t>
          </w:r>
          <w:r w:rsidRPr="004E571C">
            <w:rPr>
              <w:sz w:val="20"/>
              <w:szCs w:val="20"/>
            </w:rPr>
            <w:fldChar w:fldCharType="end"/>
          </w:r>
        </w:p>
      </w:tc>
    </w:tr>
  </w:tbl>
  <w:p w:rsidR="002723C1" w:rsidRPr="00CF206C" w:rsidRDefault="002723C1" w:rsidP="00CF206C">
    <w:pPr>
      <w:pStyle w:val="a5"/>
      <w:tabs>
        <w:tab w:val="clear" w:pos="4677"/>
        <w:tab w:val="clear" w:pos="9355"/>
      </w:tabs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23C1" w:rsidRDefault="002723C1" w:rsidP="004544DA">
      <w:pPr>
        <w:spacing w:after="0"/>
      </w:pPr>
      <w:r>
        <w:separator/>
      </w:r>
    </w:p>
  </w:footnote>
  <w:footnote w:type="continuationSeparator" w:id="0">
    <w:p w:rsidR="002723C1" w:rsidRDefault="002723C1" w:rsidP="004544D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16"/>
      <w:gridCol w:w="7578"/>
    </w:tblGrid>
    <w:tr w:rsidR="002723C1" w:rsidTr="004E571C">
      <w:tc>
        <w:tcPr>
          <w:tcW w:w="2616" w:type="dxa"/>
        </w:tcPr>
        <w:p w:rsidR="002723C1" w:rsidRDefault="002723C1" w:rsidP="00CF206C">
          <w:pPr>
            <w:pStyle w:val="a3"/>
            <w:tabs>
              <w:tab w:val="clear" w:pos="4677"/>
              <w:tab w:val="clear" w:pos="9355"/>
            </w:tabs>
            <w:ind w:firstLine="0"/>
          </w:pPr>
        </w:p>
      </w:tc>
      <w:tc>
        <w:tcPr>
          <w:tcW w:w="7578" w:type="dxa"/>
          <w:vAlign w:val="center"/>
        </w:tcPr>
        <w:p w:rsidR="002723C1" w:rsidRPr="004E571C" w:rsidRDefault="002723C1" w:rsidP="00D57AE8">
          <w:pPr>
            <w:pStyle w:val="a3"/>
            <w:tabs>
              <w:tab w:val="clear" w:pos="4677"/>
              <w:tab w:val="clear" w:pos="9355"/>
            </w:tabs>
            <w:ind w:firstLine="0"/>
            <w:jc w:val="righ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Протокол информационного обмена</w:t>
          </w:r>
        </w:p>
      </w:tc>
    </w:tr>
  </w:tbl>
  <w:p w:rsidR="002723C1" w:rsidRPr="00750781" w:rsidRDefault="002723C1" w:rsidP="00CF206C">
    <w:pPr>
      <w:pStyle w:val="a3"/>
      <w:tabs>
        <w:tab w:val="clear" w:pos="4677"/>
        <w:tab w:val="clear" w:pos="9355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51D2F"/>
    <w:multiLevelType w:val="hybridMultilevel"/>
    <w:tmpl w:val="800CD2A8"/>
    <w:lvl w:ilvl="0" w:tplc="639016E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103590"/>
    <w:multiLevelType w:val="hybridMultilevel"/>
    <w:tmpl w:val="3DE283C8"/>
    <w:lvl w:ilvl="0" w:tplc="639016E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C72F8E"/>
    <w:multiLevelType w:val="hybridMultilevel"/>
    <w:tmpl w:val="16506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43E81"/>
    <w:multiLevelType w:val="hybridMultilevel"/>
    <w:tmpl w:val="4BF42458"/>
    <w:lvl w:ilvl="0" w:tplc="639016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96DC2"/>
    <w:multiLevelType w:val="hybridMultilevel"/>
    <w:tmpl w:val="045CB9EE"/>
    <w:lvl w:ilvl="0" w:tplc="5E623A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EAC524E"/>
    <w:multiLevelType w:val="hybridMultilevel"/>
    <w:tmpl w:val="8946DBB6"/>
    <w:lvl w:ilvl="0" w:tplc="639016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C1E24"/>
    <w:multiLevelType w:val="hybridMultilevel"/>
    <w:tmpl w:val="E5CC6E0C"/>
    <w:lvl w:ilvl="0" w:tplc="639016E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331249"/>
    <w:multiLevelType w:val="hybridMultilevel"/>
    <w:tmpl w:val="045CB9EE"/>
    <w:lvl w:ilvl="0" w:tplc="5E623A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F4770C7"/>
    <w:multiLevelType w:val="hybridMultilevel"/>
    <w:tmpl w:val="E5D0EA08"/>
    <w:lvl w:ilvl="0" w:tplc="216A6B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FC11AA"/>
    <w:multiLevelType w:val="hybridMultilevel"/>
    <w:tmpl w:val="045CB9EE"/>
    <w:lvl w:ilvl="0" w:tplc="5E623A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5B10D1"/>
    <w:multiLevelType w:val="hybridMultilevel"/>
    <w:tmpl w:val="8CC61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341D5"/>
    <w:multiLevelType w:val="hybridMultilevel"/>
    <w:tmpl w:val="468CDD4A"/>
    <w:lvl w:ilvl="0" w:tplc="216A6B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270EE1"/>
    <w:multiLevelType w:val="hybridMultilevel"/>
    <w:tmpl w:val="DCF06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C45CA"/>
    <w:multiLevelType w:val="hybridMultilevel"/>
    <w:tmpl w:val="1EC6FE26"/>
    <w:lvl w:ilvl="0" w:tplc="216A6B7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2623800"/>
    <w:multiLevelType w:val="hybridMultilevel"/>
    <w:tmpl w:val="32C401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47855C6"/>
    <w:multiLevelType w:val="hybridMultilevel"/>
    <w:tmpl w:val="9948D456"/>
    <w:lvl w:ilvl="0" w:tplc="639016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854CA7"/>
    <w:multiLevelType w:val="hybridMultilevel"/>
    <w:tmpl w:val="E01068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FC1630"/>
    <w:multiLevelType w:val="hybridMultilevel"/>
    <w:tmpl w:val="BC0A3F0E"/>
    <w:lvl w:ilvl="0" w:tplc="639016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457B08"/>
    <w:multiLevelType w:val="hybridMultilevel"/>
    <w:tmpl w:val="6CFA3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A657DA"/>
    <w:multiLevelType w:val="hybridMultilevel"/>
    <w:tmpl w:val="10888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3D68F1"/>
    <w:multiLevelType w:val="hybridMultilevel"/>
    <w:tmpl w:val="79066ABE"/>
    <w:lvl w:ilvl="0" w:tplc="639016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780120"/>
    <w:multiLevelType w:val="hybridMultilevel"/>
    <w:tmpl w:val="CC44E8FE"/>
    <w:lvl w:ilvl="0" w:tplc="216A6B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8"/>
  </w:num>
  <w:num w:numId="2">
    <w:abstractNumId w:val="16"/>
  </w:num>
  <w:num w:numId="3">
    <w:abstractNumId w:val="19"/>
  </w:num>
  <w:num w:numId="4">
    <w:abstractNumId w:val="10"/>
  </w:num>
  <w:num w:numId="5">
    <w:abstractNumId w:val="2"/>
  </w:num>
  <w:num w:numId="6">
    <w:abstractNumId w:val="12"/>
  </w:num>
  <w:num w:numId="7">
    <w:abstractNumId w:val="4"/>
  </w:num>
  <w:num w:numId="8">
    <w:abstractNumId w:val="9"/>
  </w:num>
  <w:num w:numId="9">
    <w:abstractNumId w:val="14"/>
  </w:num>
  <w:num w:numId="10">
    <w:abstractNumId w:val="7"/>
  </w:num>
  <w:num w:numId="11">
    <w:abstractNumId w:val="6"/>
  </w:num>
  <w:num w:numId="12">
    <w:abstractNumId w:val="8"/>
  </w:num>
  <w:num w:numId="13">
    <w:abstractNumId w:val="13"/>
  </w:num>
  <w:num w:numId="14">
    <w:abstractNumId w:val="11"/>
  </w:num>
  <w:num w:numId="15">
    <w:abstractNumId w:val="1"/>
  </w:num>
  <w:num w:numId="16">
    <w:abstractNumId w:val="0"/>
  </w:num>
  <w:num w:numId="17">
    <w:abstractNumId w:val="15"/>
  </w:num>
  <w:num w:numId="18">
    <w:abstractNumId w:val="5"/>
  </w:num>
  <w:num w:numId="19">
    <w:abstractNumId w:val="3"/>
  </w:num>
  <w:num w:numId="20">
    <w:abstractNumId w:val="20"/>
  </w:num>
  <w:num w:numId="21">
    <w:abstractNumId w:val="21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4DA"/>
    <w:rsid w:val="0000136E"/>
    <w:rsid w:val="000101B8"/>
    <w:rsid w:val="000146C7"/>
    <w:rsid w:val="000178C3"/>
    <w:rsid w:val="000350E7"/>
    <w:rsid w:val="000654FA"/>
    <w:rsid w:val="00066671"/>
    <w:rsid w:val="00066ED0"/>
    <w:rsid w:val="000700A4"/>
    <w:rsid w:val="00074850"/>
    <w:rsid w:val="00097829"/>
    <w:rsid w:val="00097EB6"/>
    <w:rsid w:val="000A73FF"/>
    <w:rsid w:val="000C0EE1"/>
    <w:rsid w:val="000D4929"/>
    <w:rsid w:val="000D5692"/>
    <w:rsid w:val="000D5A50"/>
    <w:rsid w:val="000E6865"/>
    <w:rsid w:val="00115FE6"/>
    <w:rsid w:val="001238D1"/>
    <w:rsid w:val="00126058"/>
    <w:rsid w:val="0013522E"/>
    <w:rsid w:val="00135843"/>
    <w:rsid w:val="00140CC7"/>
    <w:rsid w:val="001421A6"/>
    <w:rsid w:val="001428B1"/>
    <w:rsid w:val="00142F57"/>
    <w:rsid w:val="00146A86"/>
    <w:rsid w:val="001551A9"/>
    <w:rsid w:val="00166A4D"/>
    <w:rsid w:val="00170005"/>
    <w:rsid w:val="00176783"/>
    <w:rsid w:val="00183F4D"/>
    <w:rsid w:val="00187F6A"/>
    <w:rsid w:val="001A2515"/>
    <w:rsid w:val="001B745F"/>
    <w:rsid w:val="001E42F8"/>
    <w:rsid w:val="0021062B"/>
    <w:rsid w:val="002138D9"/>
    <w:rsid w:val="00224173"/>
    <w:rsid w:val="00246F6C"/>
    <w:rsid w:val="00252E0D"/>
    <w:rsid w:val="002535EA"/>
    <w:rsid w:val="00254DBF"/>
    <w:rsid w:val="002631BC"/>
    <w:rsid w:val="0026418D"/>
    <w:rsid w:val="002723C1"/>
    <w:rsid w:val="00282BC6"/>
    <w:rsid w:val="002860FC"/>
    <w:rsid w:val="002A4FDD"/>
    <w:rsid w:val="002C6DC0"/>
    <w:rsid w:val="002E4EC4"/>
    <w:rsid w:val="002E6234"/>
    <w:rsid w:val="002E7D80"/>
    <w:rsid w:val="00304364"/>
    <w:rsid w:val="00322987"/>
    <w:rsid w:val="0034403D"/>
    <w:rsid w:val="00344566"/>
    <w:rsid w:val="00351F8D"/>
    <w:rsid w:val="00363F3A"/>
    <w:rsid w:val="00365806"/>
    <w:rsid w:val="0038335C"/>
    <w:rsid w:val="003869DE"/>
    <w:rsid w:val="00391C6F"/>
    <w:rsid w:val="003B0B52"/>
    <w:rsid w:val="003B4FC9"/>
    <w:rsid w:val="003C313E"/>
    <w:rsid w:val="003D0BD7"/>
    <w:rsid w:val="003D1A2A"/>
    <w:rsid w:val="003D215D"/>
    <w:rsid w:val="003D430F"/>
    <w:rsid w:val="003D7201"/>
    <w:rsid w:val="003E10FD"/>
    <w:rsid w:val="003E7325"/>
    <w:rsid w:val="003E7EB4"/>
    <w:rsid w:val="003F4414"/>
    <w:rsid w:val="00401353"/>
    <w:rsid w:val="00414A97"/>
    <w:rsid w:val="004238EC"/>
    <w:rsid w:val="0042738F"/>
    <w:rsid w:val="0043102D"/>
    <w:rsid w:val="004510FE"/>
    <w:rsid w:val="004538D2"/>
    <w:rsid w:val="004544DA"/>
    <w:rsid w:val="00456190"/>
    <w:rsid w:val="00460B42"/>
    <w:rsid w:val="00470293"/>
    <w:rsid w:val="00496DB4"/>
    <w:rsid w:val="004B5200"/>
    <w:rsid w:val="004C4737"/>
    <w:rsid w:val="004C4CAA"/>
    <w:rsid w:val="004D30F8"/>
    <w:rsid w:val="004D565F"/>
    <w:rsid w:val="004D6B15"/>
    <w:rsid w:val="004E571C"/>
    <w:rsid w:val="004E5C0A"/>
    <w:rsid w:val="004F19B0"/>
    <w:rsid w:val="004F4A40"/>
    <w:rsid w:val="00500467"/>
    <w:rsid w:val="00506B57"/>
    <w:rsid w:val="005113AB"/>
    <w:rsid w:val="00511E30"/>
    <w:rsid w:val="00514164"/>
    <w:rsid w:val="0054147A"/>
    <w:rsid w:val="005701B6"/>
    <w:rsid w:val="00583DCC"/>
    <w:rsid w:val="00586881"/>
    <w:rsid w:val="005D3788"/>
    <w:rsid w:val="005E0C1E"/>
    <w:rsid w:val="00600334"/>
    <w:rsid w:val="00606198"/>
    <w:rsid w:val="00613A26"/>
    <w:rsid w:val="006169DF"/>
    <w:rsid w:val="00620390"/>
    <w:rsid w:val="00636D63"/>
    <w:rsid w:val="006443D1"/>
    <w:rsid w:val="00644900"/>
    <w:rsid w:val="00672514"/>
    <w:rsid w:val="00676BDC"/>
    <w:rsid w:val="006800BD"/>
    <w:rsid w:val="006842D0"/>
    <w:rsid w:val="00693D69"/>
    <w:rsid w:val="006A2049"/>
    <w:rsid w:val="006D2ABC"/>
    <w:rsid w:val="006F0A92"/>
    <w:rsid w:val="006F12CB"/>
    <w:rsid w:val="006F7A15"/>
    <w:rsid w:val="007056BE"/>
    <w:rsid w:val="00711327"/>
    <w:rsid w:val="00724ABA"/>
    <w:rsid w:val="00750781"/>
    <w:rsid w:val="00760D2E"/>
    <w:rsid w:val="007733A4"/>
    <w:rsid w:val="00777439"/>
    <w:rsid w:val="007A2894"/>
    <w:rsid w:val="007A35FC"/>
    <w:rsid w:val="007B3F72"/>
    <w:rsid w:val="007C21B6"/>
    <w:rsid w:val="007C2B0F"/>
    <w:rsid w:val="007C7F71"/>
    <w:rsid w:val="007E5CDE"/>
    <w:rsid w:val="007F01C5"/>
    <w:rsid w:val="007F300F"/>
    <w:rsid w:val="00801058"/>
    <w:rsid w:val="00811682"/>
    <w:rsid w:val="00812D09"/>
    <w:rsid w:val="00817C71"/>
    <w:rsid w:val="008238F2"/>
    <w:rsid w:val="00845025"/>
    <w:rsid w:val="008451D9"/>
    <w:rsid w:val="0085708B"/>
    <w:rsid w:val="00863321"/>
    <w:rsid w:val="008676A8"/>
    <w:rsid w:val="008815D7"/>
    <w:rsid w:val="00884372"/>
    <w:rsid w:val="008932EF"/>
    <w:rsid w:val="008977BA"/>
    <w:rsid w:val="008A05A8"/>
    <w:rsid w:val="008C347A"/>
    <w:rsid w:val="008C54E1"/>
    <w:rsid w:val="008C6F6A"/>
    <w:rsid w:val="008D1EA5"/>
    <w:rsid w:val="008E4B22"/>
    <w:rsid w:val="008E76E0"/>
    <w:rsid w:val="009168B5"/>
    <w:rsid w:val="00925A00"/>
    <w:rsid w:val="00931E6E"/>
    <w:rsid w:val="00936529"/>
    <w:rsid w:val="00952C32"/>
    <w:rsid w:val="009740D0"/>
    <w:rsid w:val="009760CA"/>
    <w:rsid w:val="00982ED6"/>
    <w:rsid w:val="0098362C"/>
    <w:rsid w:val="009A4AFA"/>
    <w:rsid w:val="009D20E0"/>
    <w:rsid w:val="009D5845"/>
    <w:rsid w:val="009F69BB"/>
    <w:rsid w:val="00A05333"/>
    <w:rsid w:val="00A05F7C"/>
    <w:rsid w:val="00A1785B"/>
    <w:rsid w:val="00A34236"/>
    <w:rsid w:val="00A35B9B"/>
    <w:rsid w:val="00A404AB"/>
    <w:rsid w:val="00A448CD"/>
    <w:rsid w:val="00A4651F"/>
    <w:rsid w:val="00A5041E"/>
    <w:rsid w:val="00A551CD"/>
    <w:rsid w:val="00A61EBD"/>
    <w:rsid w:val="00A64B07"/>
    <w:rsid w:val="00A64C0C"/>
    <w:rsid w:val="00A747DA"/>
    <w:rsid w:val="00A74CF8"/>
    <w:rsid w:val="00AB3204"/>
    <w:rsid w:val="00AD4476"/>
    <w:rsid w:val="00AD539C"/>
    <w:rsid w:val="00AE5625"/>
    <w:rsid w:val="00AF37FE"/>
    <w:rsid w:val="00AF5779"/>
    <w:rsid w:val="00B2390D"/>
    <w:rsid w:val="00B2414A"/>
    <w:rsid w:val="00B245C4"/>
    <w:rsid w:val="00B30EFA"/>
    <w:rsid w:val="00B40287"/>
    <w:rsid w:val="00B428AF"/>
    <w:rsid w:val="00B42F38"/>
    <w:rsid w:val="00B54BB3"/>
    <w:rsid w:val="00B713F6"/>
    <w:rsid w:val="00B72643"/>
    <w:rsid w:val="00B81675"/>
    <w:rsid w:val="00BA2299"/>
    <w:rsid w:val="00BA5B26"/>
    <w:rsid w:val="00BB5020"/>
    <w:rsid w:val="00BC318D"/>
    <w:rsid w:val="00BD1CF4"/>
    <w:rsid w:val="00BD5CD3"/>
    <w:rsid w:val="00BD6893"/>
    <w:rsid w:val="00BF2B70"/>
    <w:rsid w:val="00C006BC"/>
    <w:rsid w:val="00C11504"/>
    <w:rsid w:val="00C22DC4"/>
    <w:rsid w:val="00C47BB5"/>
    <w:rsid w:val="00C60569"/>
    <w:rsid w:val="00C643F6"/>
    <w:rsid w:val="00C72AE0"/>
    <w:rsid w:val="00C90ABF"/>
    <w:rsid w:val="00C92F27"/>
    <w:rsid w:val="00CA6F9D"/>
    <w:rsid w:val="00CB1D9D"/>
    <w:rsid w:val="00CC305F"/>
    <w:rsid w:val="00CC4DFB"/>
    <w:rsid w:val="00CF160E"/>
    <w:rsid w:val="00CF206C"/>
    <w:rsid w:val="00CF5BD5"/>
    <w:rsid w:val="00D00ADC"/>
    <w:rsid w:val="00D03266"/>
    <w:rsid w:val="00D10B98"/>
    <w:rsid w:val="00D1156E"/>
    <w:rsid w:val="00D342A3"/>
    <w:rsid w:val="00D52E9C"/>
    <w:rsid w:val="00D536D1"/>
    <w:rsid w:val="00D57AE8"/>
    <w:rsid w:val="00D63E72"/>
    <w:rsid w:val="00D72B6A"/>
    <w:rsid w:val="00D80662"/>
    <w:rsid w:val="00D878C1"/>
    <w:rsid w:val="00D91AB1"/>
    <w:rsid w:val="00D94972"/>
    <w:rsid w:val="00DB7DAA"/>
    <w:rsid w:val="00DC0525"/>
    <w:rsid w:val="00DE76AE"/>
    <w:rsid w:val="00E14556"/>
    <w:rsid w:val="00E21DCD"/>
    <w:rsid w:val="00E23DC5"/>
    <w:rsid w:val="00E33933"/>
    <w:rsid w:val="00E52CD3"/>
    <w:rsid w:val="00E53246"/>
    <w:rsid w:val="00E75C39"/>
    <w:rsid w:val="00EB75DC"/>
    <w:rsid w:val="00EC01F2"/>
    <w:rsid w:val="00EC16D6"/>
    <w:rsid w:val="00EC7DB2"/>
    <w:rsid w:val="00EE5F2E"/>
    <w:rsid w:val="00F02A5E"/>
    <w:rsid w:val="00F05A5C"/>
    <w:rsid w:val="00F3549D"/>
    <w:rsid w:val="00F50EAF"/>
    <w:rsid w:val="00F5243D"/>
    <w:rsid w:val="00F67E28"/>
    <w:rsid w:val="00F73AC9"/>
    <w:rsid w:val="00F74AB1"/>
    <w:rsid w:val="00F82A32"/>
    <w:rsid w:val="00F85344"/>
    <w:rsid w:val="00F92D0D"/>
    <w:rsid w:val="00FE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chartTrackingRefBased/>
  <w15:docId w15:val="{699ED723-71AD-432A-82F0-D280D02D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44DA"/>
    <w:pPr>
      <w:spacing w:after="120" w:line="240" w:lineRule="auto"/>
      <w:ind w:firstLine="709"/>
      <w:jc w:val="both"/>
    </w:pPr>
    <w:rPr>
      <w:rFonts w:ascii="Arial" w:hAnsi="Arial"/>
      <w:sz w:val="24"/>
    </w:rPr>
  </w:style>
  <w:style w:type="paragraph" w:styleId="1">
    <w:name w:val="heading 1"/>
    <w:basedOn w:val="a"/>
    <w:next w:val="a"/>
    <w:link w:val="10"/>
    <w:uiPriority w:val="9"/>
    <w:qFormat/>
    <w:rsid w:val="00224173"/>
    <w:pPr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24173"/>
    <w:pPr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24173"/>
    <w:pPr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44DA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4544DA"/>
    <w:rPr>
      <w:rFonts w:ascii="Arial" w:hAnsi="Arial"/>
      <w:sz w:val="24"/>
    </w:rPr>
  </w:style>
  <w:style w:type="paragraph" w:styleId="a5">
    <w:name w:val="footer"/>
    <w:basedOn w:val="a"/>
    <w:link w:val="a6"/>
    <w:uiPriority w:val="99"/>
    <w:unhideWhenUsed/>
    <w:rsid w:val="004544DA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4544DA"/>
    <w:rPr>
      <w:rFonts w:ascii="Arial" w:hAnsi="Arial"/>
      <w:sz w:val="24"/>
    </w:rPr>
  </w:style>
  <w:style w:type="table" w:styleId="a7">
    <w:name w:val="Table Grid"/>
    <w:basedOn w:val="a1"/>
    <w:uiPriority w:val="39"/>
    <w:rsid w:val="00CF2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24173"/>
    <w:rPr>
      <w:rFonts w:ascii="Arial" w:hAnsi="Arial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24173"/>
    <w:rPr>
      <w:rFonts w:ascii="Arial" w:hAnsi="Arial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224173"/>
    <w:rPr>
      <w:rFonts w:ascii="Arial" w:hAnsi="Arial"/>
      <w:b/>
      <w:sz w:val="24"/>
    </w:rPr>
  </w:style>
  <w:style w:type="paragraph" w:styleId="a8">
    <w:name w:val="TOC Heading"/>
    <w:basedOn w:val="1"/>
    <w:next w:val="a"/>
    <w:uiPriority w:val="39"/>
    <w:unhideWhenUsed/>
    <w:qFormat/>
    <w:rsid w:val="00224173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2417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24173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224173"/>
    <w:pPr>
      <w:spacing w:after="100"/>
      <w:ind w:left="480"/>
    </w:pPr>
  </w:style>
  <w:style w:type="character" w:styleId="a9">
    <w:name w:val="Hyperlink"/>
    <w:basedOn w:val="a0"/>
    <w:uiPriority w:val="99"/>
    <w:unhideWhenUsed/>
    <w:rsid w:val="00224173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680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md.com/r/en-US/pg046-aurora-8b10b?tocId=1lzCc0lWZ7TewRrfUt6FAw" TargetMode="External"/><Relationship Id="rId13" Type="http://schemas.openxmlformats.org/officeDocument/2006/relationships/image" Target="media/image2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arm.com/documentation/ihi0024/latest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_________Microsoft_Visio1.vsdx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hyperlink" Target="https://developer.arm.com/documentation/ihi0051/latest/" TargetMode="External"/><Relationship Id="rId14" Type="http://schemas.openxmlformats.org/officeDocument/2006/relationships/package" Target="embeddings/_________Microsoft_Visio2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BEB3B-B7E3-4F44-801F-DFCEB8FA9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10684</TotalTime>
  <Pages>15</Pages>
  <Words>2930</Words>
  <Characters>16702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human being</dc:creator>
  <cp:keywords/>
  <dc:description/>
  <cp:lastModifiedBy>A human being</cp:lastModifiedBy>
  <cp:revision>164</cp:revision>
  <dcterms:created xsi:type="dcterms:W3CDTF">2024-07-15T14:02:00Z</dcterms:created>
  <dcterms:modified xsi:type="dcterms:W3CDTF">2025-09-12T15:33:00Z</dcterms:modified>
</cp:coreProperties>
</file>