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A1A1A"/>
          <w:sz w:val="44"/>
        </w:rPr>
        <w:t>Roman M.</w:t>
      </w:r>
    </w:p>
    <w:p>
      <w:pPr>
        <w:spacing w:after="40"/>
        <w:jc w:val="center"/>
      </w:pPr>
      <w:r>
        <w:rPr>
          <w:rFonts w:ascii="Calibri" w:hAnsi="Calibri"/>
          <w:color w:val="1A3352"/>
          <w:sz w:val="21"/>
        </w:rPr>
        <w:t>Chief Operating Officer  |  Blockchain Infrastructure &amp; Web3 Operations</w:t>
      </w:r>
    </w:p>
    <w:p>
      <w:pPr>
        <w:spacing w:after="60"/>
        <w:jc w:val="center"/>
      </w:pPr>
      <w:r>
        <w:rPr>
          <w:rFonts w:ascii="Calibri" w:hAnsi="Calibri"/>
          <w:i/>
          <w:color w:val="555555"/>
          <w:sz w:val="18"/>
        </w:rPr>
        <w:t>rommark@gmx.com  |  Georgia (Remote)  |  linkedin.com/in/roman-m-793b3310  |  Hebrew · English · Russian</w:t>
      </w:r>
    </w:p>
    <w:p>
      <w:pPr>
        <w:keepNext/>
        <w:spacing w:before="140" w:after="40"/>
        <w:pBdr>
          <w:bottom w:val="single" w:sz="6" w:space="1" w:color="1A3352"/>
        </w:pBdr>
      </w:pPr>
      <w:r>
        <w:rPr>
          <w:rFonts w:ascii="Calibri" w:hAnsi="Calibri"/>
          <w:b/>
          <w:color w:val="1A3352"/>
          <w:sz w:val="24"/>
        </w:rPr>
        <w:t>PROFESSIONAL SUMMARY</w:t>
      </w:r>
    </w:p>
    <w:p>
      <w:pPr>
        <w:spacing w:after="60" w:before="0" w:line="264" w:lineRule="auto"/>
      </w:pPr>
      <w:r>
        <w:rPr>
          <w:rFonts w:ascii="Calibri" w:hAnsi="Calibri"/>
          <w:b w:val="0"/>
          <w:i w:val="0"/>
          <w:sz w:val="19"/>
        </w:rPr>
        <w:t>Operations executive with 19+ years building and scaling customer-facing organizations across blockchain infrastructure, data center, and cloud hosting industries. Currently serving as Chief Operations Officer at DedicatedNodes, owning sales, customer operations, and talent acquisition for a blockchain infrastructure provider serving Web3 projects. Proven track record leading distributed teams across four continents, managing multi-million-dollar hosting portfolios, and architecting customer success organizations from zero to scaled operations. Deep Web3 domain expertise spanning stablecoin protocols, validator infrastructure, developer community building, and high-uptime data center operations.</w:t>
      </w:r>
    </w:p>
    <w:p>
      <w:pPr>
        <w:keepNext/>
        <w:spacing w:before="140" w:after="40"/>
        <w:pBdr>
          <w:bottom w:val="single" w:sz="6" w:space="1" w:color="1A3352"/>
        </w:pBdr>
      </w:pPr>
      <w:r>
        <w:rPr>
          <w:rFonts w:ascii="Calibri" w:hAnsi="Calibri"/>
          <w:b/>
          <w:color w:val="1A3352"/>
          <w:sz w:val="24"/>
        </w:rPr>
        <w:t>CORE SKILLS</w:t>
      </w:r>
    </w:p>
    <w:p>
      <w:pPr>
        <w:spacing w:after="0" w:before="0" w:line="264" w:lineRule="auto"/>
        <w:ind w:left="0"/>
      </w:pPr>
      <w:r>
        <w:rPr>
          <w:rFonts w:ascii="Calibri" w:hAnsi="Calibri"/>
          <w:b/>
          <w:color w:val="1A1A1A"/>
          <w:sz w:val="19"/>
        </w:rPr>
        <w:t xml:space="preserve">Operations &amp; Leadership:  </w:t>
      </w:r>
      <w:r>
        <w:rPr>
          <w:rFonts w:ascii="Calibri" w:hAnsi="Calibri"/>
          <w:sz w:val="19"/>
        </w:rPr>
        <w:t>Operations Strategy, Cross-Functional Leadership, P&amp;L Management, OKRs / KPIs, Process Optimization, SOP Development, Vendor Management, Remote-First Global Team Leadership</w:t>
      </w:r>
    </w:p>
    <w:p>
      <w:pPr>
        <w:spacing w:after="0" w:before="0" w:line="264" w:lineRule="auto"/>
        <w:ind w:left="0"/>
      </w:pPr>
      <w:r>
        <w:rPr>
          <w:rFonts w:ascii="Calibri" w:hAnsi="Calibri"/>
          <w:b/>
          <w:color w:val="1A1A1A"/>
          <w:sz w:val="19"/>
        </w:rPr>
        <w:t xml:space="preserve">Customer &amp; Community:  </w:t>
      </w:r>
      <w:r>
        <w:rPr>
          <w:rFonts w:ascii="Calibri" w:hAnsi="Calibri"/>
          <w:sz w:val="19"/>
        </w:rPr>
        <w:t>Customer Success, Customer Experience (CX), Community Management, Developer Relations, Escalation Management, Retention Strategy, NPS / CSAT Programs, HelpDesk Operations</w:t>
      </w:r>
    </w:p>
    <w:p>
      <w:pPr>
        <w:spacing w:after="0" w:before="0" w:line="264" w:lineRule="auto"/>
        <w:ind w:left="0"/>
      </w:pPr>
      <w:r>
        <w:rPr>
          <w:rFonts w:ascii="Calibri" w:hAnsi="Calibri"/>
          <w:b/>
          <w:color w:val="1A1A1A"/>
          <w:sz w:val="19"/>
        </w:rPr>
        <w:t xml:space="preserve">Sales &amp; GTM:  </w:t>
      </w:r>
      <w:r>
        <w:rPr>
          <w:rFonts w:ascii="Calibri" w:hAnsi="Calibri"/>
          <w:sz w:val="19"/>
        </w:rPr>
        <w:t>B2B / B2C Sales, Enterprise Account Management, Go-to-Market Strategy, Partnership Development, Revenue Operations, Google Ads, SMM / Internet Marketing</w:t>
      </w:r>
    </w:p>
    <w:p>
      <w:pPr>
        <w:spacing w:after="0" w:before="0" w:line="264" w:lineRule="auto"/>
        <w:ind w:left="0"/>
      </w:pPr>
      <w:r>
        <w:rPr>
          <w:rFonts w:ascii="Calibri" w:hAnsi="Calibri"/>
          <w:b/>
          <w:color w:val="1A1A1A"/>
          <w:sz w:val="19"/>
        </w:rPr>
        <w:t xml:space="preserve">People &amp; Talent:  </w:t>
      </w:r>
      <w:r>
        <w:rPr>
          <w:rFonts w:ascii="Calibri" w:hAnsi="Calibri"/>
          <w:sz w:val="19"/>
        </w:rPr>
        <w:t>Talent Acquisition (HeadHunter), Team Building, Recruiting &amp; Training, Performance Management, Remote Talent Sourcing, International Team Supervision</w:t>
      </w:r>
    </w:p>
    <w:p>
      <w:pPr>
        <w:spacing w:after="0" w:before="0" w:line="264" w:lineRule="auto"/>
        <w:ind w:left="0"/>
      </w:pPr>
      <w:r>
        <w:rPr>
          <w:rFonts w:ascii="Calibri" w:hAnsi="Calibri"/>
          <w:b/>
          <w:color w:val="1A1A1A"/>
          <w:sz w:val="19"/>
        </w:rPr>
        <w:t xml:space="preserve">Domain Expertise:  </w:t>
      </w:r>
      <w:r>
        <w:rPr>
          <w:rFonts w:ascii="Calibri" w:hAnsi="Calibri"/>
          <w:sz w:val="19"/>
        </w:rPr>
        <w:t>Blockchain Infrastructure, Web3, Crypto / Stablecoins, Data Center Operations, Colocation, Dedicated Servers, Cloud Hosting, High-Bandwidth Solutions, Fintech, Trading Systems</w:t>
      </w:r>
    </w:p>
    <w:p>
      <w:pPr>
        <w:spacing w:after="0" w:before="0" w:line="264" w:lineRule="auto"/>
        <w:ind w:left="0"/>
      </w:pPr>
      <w:r>
        <w:rPr>
          <w:rFonts w:ascii="Calibri" w:hAnsi="Calibri"/>
          <w:b/>
          <w:color w:val="1A1A1A"/>
          <w:sz w:val="19"/>
        </w:rPr>
        <w:t xml:space="preserve">Tools &amp; Platforms:  </w:t>
      </w:r>
      <w:r>
        <w:rPr>
          <w:rFonts w:ascii="Calibri" w:hAnsi="Calibri"/>
          <w:sz w:val="19"/>
        </w:rPr>
        <w:t>Discord Community Management, HelpDesk / Ticketing Systems, Google Workspace, Microsoft Office, LinkedIn Recruiter, SMM Tools</w:t>
      </w:r>
    </w:p>
    <w:p>
      <w:pPr>
        <w:keepNext/>
        <w:spacing w:before="140" w:after="40"/>
        <w:pBdr>
          <w:bottom w:val="single" w:sz="6" w:space="1" w:color="1A3352"/>
        </w:pBdr>
      </w:pPr>
      <w:r>
        <w:rPr>
          <w:rFonts w:ascii="Calibri" w:hAnsi="Calibri"/>
          <w:b/>
          <w:color w:val="1A3352"/>
          <w:sz w:val="24"/>
        </w:rPr>
        <w:t>WORK EXPERIENCE</w:t>
      </w:r>
    </w:p>
    <w:p>
      <w:pPr>
        <w:keepNext/>
        <w:spacing w:after="0" w:before="60"/>
      </w:pPr>
      <w:r>
        <w:rPr>
          <w:rFonts w:ascii="Calibri" w:hAnsi="Calibri"/>
          <w:b/>
          <w:color w:val="1A1A1A"/>
          <w:sz w:val="20"/>
        </w:rPr>
        <w:t>Chief Operations Officer  |  Head of Sales  |  Director of Customer Operations</w:t>
      </w:r>
    </w:p>
    <w:p>
      <w:pPr>
        <w:keepNext/>
        <w:spacing w:after="20"/>
      </w:pPr>
      <w:r>
        <w:rPr>
          <w:rFonts w:ascii="Calibri" w:hAnsi="Calibri"/>
          <w:i/>
          <w:color w:val="555555"/>
          <w:sz w:val="18"/>
        </w:rPr>
        <w:t>DedicatedNodes  |  Mar 2025 – Present  |  Netherlands (Remote)</w:t>
      </w:r>
    </w:p>
    <w:p>
      <w:pPr>
        <w:spacing w:after="0" w:before="0" w:line="264" w:lineRule="auto"/>
        <w:ind w:left="283" w:hanging="170"/>
      </w:pPr>
      <w:r>
        <w:rPr>
          <w:rFonts w:ascii="Calibri" w:hAnsi="Calibri"/>
          <w:sz w:val="19"/>
        </w:rPr>
        <w:t>•  Lead end-to-end operations for a blockchain infrastructure provider delivering dedicated hardware and software solutions to Web3 projects and protocols.</w:t>
      </w:r>
    </w:p>
    <w:p>
      <w:pPr>
        <w:spacing w:after="0" w:before="0" w:line="264" w:lineRule="auto"/>
        <w:ind w:left="283" w:hanging="170"/>
      </w:pPr>
      <w:r>
        <w:rPr>
          <w:rFonts w:ascii="Calibri" w:hAnsi="Calibri"/>
          <w:sz w:val="19"/>
        </w:rPr>
        <w:t>•  Own sales organization, customer operations, and talent acquisition functions across a fully remote, distributed workforce spanning multiple time zones.</w:t>
      </w:r>
    </w:p>
    <w:p>
      <w:pPr>
        <w:spacing w:after="0" w:before="0" w:line="264" w:lineRule="auto"/>
        <w:ind w:left="283" w:hanging="170"/>
      </w:pPr>
      <w:r>
        <w:rPr>
          <w:rFonts w:ascii="Calibri" w:hAnsi="Calibri"/>
          <w:sz w:val="19"/>
        </w:rPr>
        <w:t>•  Architect customer onboarding and escalation workflows engineered for the high-uptime demands of validator, node-hosting, and RPC endpoint clients.</w:t>
      </w:r>
    </w:p>
    <w:p>
      <w:pPr>
        <w:spacing w:after="0" w:before="0" w:line="264" w:lineRule="auto"/>
        <w:ind w:left="283" w:hanging="170"/>
      </w:pPr>
      <w:r>
        <w:rPr>
          <w:rFonts w:ascii="Calibri" w:hAnsi="Calibri"/>
          <w:sz w:val="19"/>
        </w:rPr>
        <w:t>•  Drive technical and commercial partnerships with blockchain protocols and data center facilities to expand serviceable infrastructure footprint.</w:t>
      </w:r>
    </w:p>
    <w:p>
      <w:pPr>
        <w:keepNext/>
        <w:spacing w:after="0" w:before="60"/>
      </w:pPr>
      <w:r>
        <w:rPr>
          <w:rFonts w:ascii="Calibri" w:hAnsi="Calibri"/>
          <w:b/>
          <w:color w:val="1A1A1A"/>
          <w:sz w:val="20"/>
        </w:rPr>
        <w:t>Ambassador (Pro Bono)</w:t>
      </w:r>
    </w:p>
    <w:p>
      <w:pPr>
        <w:keepNext/>
        <w:spacing w:after="20"/>
      </w:pPr>
      <w:r>
        <w:rPr>
          <w:rFonts w:ascii="Calibri" w:hAnsi="Calibri"/>
          <w:i/>
          <w:color w:val="555555"/>
          <w:sz w:val="18"/>
        </w:rPr>
        <w:t>Z.ai  |  Feb 2026 – Present  |  Georgia (Remote)</w:t>
      </w:r>
    </w:p>
    <w:p>
      <w:pPr>
        <w:spacing w:after="0" w:before="0" w:line="264" w:lineRule="auto"/>
        <w:ind w:left="283" w:hanging="170"/>
      </w:pPr>
      <w:r>
        <w:rPr>
          <w:rFonts w:ascii="Calibri" w:hAnsi="Calibri"/>
          <w:sz w:val="19"/>
        </w:rPr>
        <w:t>•  Test and provide structured feedback on emerging AI agentic and coding models as part of the ambassador team, working directly with product and research teams to surface usability gaps and improvement opportunities.</w:t>
      </w:r>
    </w:p>
    <w:p>
      <w:pPr>
        <w:keepNext/>
        <w:spacing w:after="0" w:before="60"/>
      </w:pPr>
      <w:r>
        <w:rPr>
          <w:rFonts w:ascii="Calibri" w:hAnsi="Calibri"/>
          <w:b/>
          <w:color w:val="1A1A1A"/>
          <w:sz w:val="20"/>
        </w:rPr>
        <w:t>Community Specialist (Pro Bono)</w:t>
      </w:r>
    </w:p>
    <w:p>
      <w:pPr>
        <w:keepNext/>
        <w:spacing w:after="20"/>
      </w:pPr>
      <w:r>
        <w:rPr>
          <w:rFonts w:ascii="Calibri" w:hAnsi="Calibri"/>
          <w:i/>
          <w:color w:val="555555"/>
          <w:sz w:val="18"/>
        </w:rPr>
        <w:t>Trae.ai  —  Vibe Coding Community  |  Jan 2026 – Present  |  Georgia (Remote)</w:t>
      </w:r>
    </w:p>
    <w:p>
      <w:pPr>
        <w:spacing w:after="0" w:before="0" w:line="264" w:lineRule="auto"/>
        <w:ind w:left="283" w:hanging="170"/>
      </w:pPr>
      <w:r>
        <w:rPr>
          <w:rFonts w:ascii="Calibri" w:hAnsi="Calibri"/>
          <w:sz w:val="19"/>
        </w:rPr>
        <w:t>•  Manage Discord community for developers exploring AI-powered coding workflows; organize interactive discussions and collaborative events connecting learners, creators, and innovators using Trae.ai's IDE platform.</w:t>
      </w:r>
    </w:p>
    <w:p>
      <w:pPr>
        <w:keepNext/>
        <w:spacing w:after="0" w:before="60"/>
      </w:pPr>
      <w:r>
        <w:rPr>
          <w:rFonts w:ascii="Calibri" w:hAnsi="Calibri"/>
          <w:b/>
          <w:color w:val="1A1A1A"/>
          <w:sz w:val="20"/>
        </w:rPr>
        <w:t>Customer Experience Manager / Supervisor / Remote Talents Hunting  (also: Team Lead &amp; Customer Experience Manager; Abuse Manager)</w:t>
      </w:r>
    </w:p>
    <w:p>
      <w:pPr>
        <w:keepNext/>
        <w:spacing w:after="20"/>
      </w:pPr>
      <w:r>
        <w:rPr>
          <w:rFonts w:ascii="Calibri" w:hAnsi="Calibri"/>
          <w:i/>
          <w:color w:val="555555"/>
          <w:sz w:val="18"/>
        </w:rPr>
        <w:t>QuadraNet Enterprises, LLC.  |  Feb 2019 – Mar 2025  (6 yr 2 mo)  |  California, USA (Remote)</w:t>
      </w:r>
    </w:p>
    <w:p>
      <w:pPr>
        <w:spacing w:after="0" w:before="0" w:line="264" w:lineRule="auto"/>
        <w:ind w:left="283" w:hanging="170"/>
      </w:pPr>
      <w:r>
        <w:rPr>
          <w:rFonts w:ascii="Calibri" w:hAnsi="Calibri"/>
          <w:sz w:val="19"/>
        </w:rPr>
        <w:t>•  Led customer experience operations for one of Los Angeles's largest dedicated server, colocation, cloud hosting, and bandwidth providers (400+ fiber strands at the One Wilshire Meet-Me-Room).</w:t>
      </w:r>
    </w:p>
    <w:p>
      <w:pPr>
        <w:spacing w:after="0" w:before="0" w:line="264" w:lineRule="auto"/>
        <w:ind w:left="283" w:hanging="170"/>
      </w:pPr>
      <w:r>
        <w:rPr>
          <w:rFonts w:ascii="Calibri" w:hAnsi="Calibri"/>
          <w:sz w:val="19"/>
        </w:rPr>
        <w:t>•  Built and supervised remote talent acquisition pipeline for IT roles — sourced technical support, abuse management, and operations staff across multiple time zones, reducing time-to-hire for technical roles.</w:t>
      </w:r>
    </w:p>
    <w:p>
      <w:pPr>
        <w:spacing w:after="0" w:before="0" w:line="264" w:lineRule="auto"/>
        <w:ind w:left="283" w:hanging="170"/>
      </w:pPr>
      <w:r>
        <w:rPr>
          <w:rFonts w:ascii="Calibri" w:hAnsi="Calibri"/>
          <w:sz w:val="19"/>
        </w:rPr>
        <w:t>•  Owned Team Lead &amp; Customer Experience Manager function: supervised international engineering and customer service teams, owned escalation management, and drove quality-of-service assurance across data center product lines.</w:t>
      </w:r>
    </w:p>
    <w:p>
      <w:pPr>
        <w:spacing w:after="0" w:before="0" w:line="264" w:lineRule="auto"/>
        <w:ind w:left="283" w:hanging="170"/>
      </w:pPr>
      <w:r>
        <w:rPr>
          <w:rFonts w:ascii="Calibri" w:hAnsi="Calibri"/>
          <w:sz w:val="19"/>
        </w:rPr>
        <w:t>•  Directed Abuse Management operations: established abuse handling policies, escalation paths, and cross-functional response protocols for security and compliance incidents impacting hosted infrastructure.</w:t>
      </w:r>
    </w:p>
    <w:p>
      <w:pPr>
        <w:keepNext/>
        <w:spacing w:after="0" w:before="60"/>
      </w:pPr>
      <w:r>
        <w:rPr>
          <w:rFonts w:ascii="Calibri" w:hAnsi="Calibri"/>
          <w:b/>
          <w:color w:val="1A1A1A"/>
          <w:sz w:val="20"/>
        </w:rPr>
        <w:t>Director of Customer Success</w:t>
      </w:r>
    </w:p>
    <w:p>
      <w:pPr>
        <w:keepNext/>
        <w:spacing w:after="20"/>
      </w:pPr>
      <w:r>
        <w:rPr>
          <w:rFonts w:ascii="Calibri" w:hAnsi="Calibri"/>
          <w:i/>
          <w:color w:val="555555"/>
          <w:sz w:val="18"/>
        </w:rPr>
        <w:t>Kowala  (Blockchain Project — first autonomous decentralized stablecoin)  |  Jan 2018 – Nov 2018  |  Remote</w:t>
      </w:r>
    </w:p>
    <w:p>
      <w:pPr>
        <w:spacing w:after="0" w:before="0" w:line="264" w:lineRule="auto"/>
        <w:ind w:left="283" w:hanging="170"/>
      </w:pPr>
      <w:r>
        <w:rPr>
          <w:rFonts w:ascii="Calibri" w:hAnsi="Calibri"/>
          <w:sz w:val="19"/>
        </w:rPr>
        <w:t>•  Built and led customer success function for a stablecoin protocol combining Ethereum smart contracts with a Tendermint-derived Proof-of-Stake consensus (1-second finality, on-chain dynamic validator set management).</w:t>
      </w:r>
    </w:p>
    <w:p>
      <w:pPr>
        <w:spacing w:after="0" w:before="0" w:line="264" w:lineRule="auto"/>
        <w:ind w:left="283" w:hanging="170"/>
      </w:pPr>
      <w:r>
        <w:rPr>
          <w:rFonts w:ascii="Calibri" w:hAnsi="Calibri"/>
          <w:sz w:val="19"/>
        </w:rPr>
        <w:t>•  Managed a team of four technical support and service personnel; owned helpdesk monitoring, escalations, and SLA performance.</w:t>
      </w:r>
    </w:p>
    <w:p>
      <w:pPr>
        <w:spacing w:after="0" w:before="0" w:line="264" w:lineRule="auto"/>
        <w:ind w:left="283" w:hanging="170"/>
      </w:pPr>
      <w:r>
        <w:rPr>
          <w:rFonts w:ascii="Calibri" w:hAnsi="Calibri"/>
          <w:sz w:val="19"/>
        </w:rPr>
        <w:t>•  Served as Community Support Manager and technical assistant to the marketing director; coordinated web-conference meetings with ecosystem partners and external projects.</w:t>
      </w:r>
    </w:p>
    <w:p>
      <w:pPr>
        <w:keepNext/>
        <w:spacing w:after="0" w:before="60"/>
      </w:pPr>
      <w:r>
        <w:rPr>
          <w:rFonts w:ascii="Calibri" w:hAnsi="Calibri"/>
          <w:b/>
          <w:color w:val="1A1A1A"/>
          <w:sz w:val="20"/>
        </w:rPr>
        <w:t>Director of Customer Service / Helpdesk Team Recruiting</w:t>
      </w:r>
    </w:p>
    <w:p>
      <w:pPr>
        <w:keepNext/>
        <w:spacing w:after="20"/>
      </w:pPr>
      <w:r>
        <w:rPr>
          <w:rFonts w:ascii="Calibri" w:hAnsi="Calibri"/>
          <w:i/>
          <w:color w:val="555555"/>
          <w:sz w:val="18"/>
        </w:rPr>
        <w:t>Kowala  (Blockchain Project)  |  Feb 2017 – Dec 2017  |  Remote</w:t>
      </w:r>
    </w:p>
    <w:p>
      <w:pPr>
        <w:spacing w:after="0" w:before="0" w:line="264" w:lineRule="auto"/>
        <w:ind w:left="283" w:hanging="170"/>
      </w:pPr>
      <w:r>
        <w:rPr>
          <w:rFonts w:ascii="Calibri" w:hAnsi="Calibri"/>
          <w:sz w:val="19"/>
        </w:rPr>
        <w:t>•  Established customer service operations for an early-stage blockchain protocol; integrated helpdesk tooling, monitoring, and escalation workflows.</w:t>
      </w:r>
    </w:p>
    <w:p>
      <w:pPr>
        <w:spacing w:after="0" w:before="0" w:line="264" w:lineRule="auto"/>
        <w:ind w:left="283" w:hanging="170"/>
      </w:pPr>
      <w:r>
        <w:rPr>
          <w:rFonts w:ascii="Calibri" w:hAnsi="Calibri"/>
          <w:sz w:val="19"/>
        </w:rPr>
        <w:t>•  Recruited and trained a technical support team of four; managed community support operations through the protocol launch phase.</w:t>
      </w:r>
    </w:p>
    <w:p>
      <w:pPr>
        <w:keepNext/>
        <w:spacing w:after="0" w:before="60"/>
      </w:pPr>
      <w:r>
        <w:rPr>
          <w:rFonts w:ascii="Calibri" w:hAnsi="Calibri"/>
          <w:b/>
          <w:color w:val="1A1A1A"/>
          <w:sz w:val="20"/>
        </w:rPr>
        <w:t>Business Development  (Product Manager / Global Sales Manager / B2B Lead)</w:t>
      </w:r>
    </w:p>
    <w:p>
      <w:pPr>
        <w:keepNext/>
        <w:spacing w:after="20"/>
      </w:pPr>
      <w:r>
        <w:rPr>
          <w:rFonts w:ascii="Calibri" w:hAnsi="Calibri"/>
          <w:i/>
          <w:color w:val="555555"/>
          <w:sz w:val="18"/>
        </w:rPr>
        <w:t>WIZZSOLUTIONS.COM GROUP LLC  |  Feb 2013 – Feb 2016  (3 yr 1 mo)  |  Miami, FL, USA</w:t>
      </w:r>
    </w:p>
    <w:p>
      <w:pPr>
        <w:spacing w:after="0" w:before="0" w:line="264" w:lineRule="auto"/>
        <w:ind w:left="283" w:hanging="170"/>
      </w:pPr>
      <w:r>
        <w:rPr>
          <w:rFonts w:ascii="Calibri" w:hAnsi="Calibri"/>
          <w:sz w:val="19"/>
        </w:rPr>
        <w:t>•  Led B2B and B2C sales and business development for hosting and remote IT management services, negotiating key agreements with technology partners and data center facilities worldwide.</w:t>
      </w:r>
    </w:p>
    <w:p>
      <w:pPr>
        <w:spacing w:after="0" w:before="0" w:line="264" w:lineRule="auto"/>
        <w:ind w:left="283" w:hanging="170"/>
      </w:pPr>
      <w:r>
        <w:rPr>
          <w:rFonts w:ascii="Calibri" w:hAnsi="Calibri"/>
          <w:sz w:val="19"/>
        </w:rPr>
        <w:t>•  Designed commercial solutions and customer solution engineering for high-bandwidth, dedicated server, and colocation clients; built marketing strategies for global customers and strategic partners.</w:t>
      </w:r>
    </w:p>
    <w:p>
      <w:pPr>
        <w:spacing w:after="0" w:before="0" w:line="264" w:lineRule="auto"/>
        <w:ind w:left="283" w:hanging="170"/>
      </w:pPr>
      <w:r>
        <w:rPr>
          <w:rFonts w:ascii="Calibri" w:hAnsi="Calibri"/>
          <w:sz w:val="19"/>
        </w:rPr>
        <w:t>•  Supervised international technical support engineering offices (India &amp; Ukraine), managed account relationships for strategic global customers, and operated the sales department end-to-end.</w:t>
      </w:r>
    </w:p>
    <w:p>
      <w:pPr>
        <w:keepNext/>
        <w:spacing w:after="0" w:before="60"/>
      </w:pPr>
      <w:r>
        <w:rPr>
          <w:rFonts w:ascii="Calibri" w:hAnsi="Calibri"/>
          <w:b/>
          <w:color w:val="1A1A1A"/>
          <w:sz w:val="20"/>
        </w:rPr>
        <w:t>Global Account &amp; Retention Manager  /  Google Ads Administrator</w:t>
      </w:r>
    </w:p>
    <w:p>
      <w:pPr>
        <w:keepNext/>
        <w:spacing w:after="20"/>
      </w:pPr>
      <w:r>
        <w:rPr>
          <w:rFonts w:ascii="Calibri" w:hAnsi="Calibri"/>
          <w:i/>
          <w:color w:val="555555"/>
          <w:sz w:val="18"/>
        </w:rPr>
        <w:t>OMC  /  Global Cloud Operator  (Headquarters Office)  |  Jan 2012 – Feb 2013  (1 yr 2 mo)  |  Remote</w:t>
      </w:r>
    </w:p>
    <w:p>
      <w:pPr>
        <w:spacing w:after="0" w:before="0" w:line="264" w:lineRule="auto"/>
        <w:ind w:left="283" w:hanging="170"/>
      </w:pPr>
      <w:r>
        <w:rPr>
          <w:rFonts w:ascii="Calibri" w:hAnsi="Calibri"/>
          <w:sz w:val="19"/>
        </w:rPr>
        <w:t>•  Managed international cloud computing accounts and retention programs; ran Google Ads promotional campaigns and supported technical escalations.</w:t>
      </w:r>
    </w:p>
    <w:p>
      <w:pPr>
        <w:spacing w:after="0" w:before="0" w:line="264" w:lineRule="auto"/>
        <w:ind w:left="283" w:hanging="170"/>
      </w:pPr>
      <w:r>
        <w:rPr>
          <w:rFonts w:ascii="Calibri" w:hAnsi="Calibri"/>
          <w:sz w:val="19"/>
        </w:rPr>
        <w:t>•  Acted as Project Manager for international cloud customers — designed custom solutions, generated B2B and consumer leads, and consulted on outsourcing and bespoke product design.</w:t>
      </w:r>
    </w:p>
    <w:p>
      <w:pPr>
        <w:keepNext/>
        <w:spacing w:after="0" w:before="60"/>
      </w:pPr>
      <w:r>
        <w:rPr>
          <w:rFonts w:ascii="Calibri" w:hAnsi="Calibri"/>
          <w:b/>
          <w:color w:val="1A1A1A"/>
          <w:sz w:val="20"/>
        </w:rPr>
        <w:t>International Branch Manager  |  Data Center Services Company</w:t>
      </w:r>
    </w:p>
    <w:p>
      <w:pPr>
        <w:keepNext/>
        <w:spacing w:after="20"/>
      </w:pPr>
      <w:r>
        <w:rPr>
          <w:rFonts w:ascii="Calibri" w:hAnsi="Calibri"/>
          <w:i/>
          <w:color w:val="555555"/>
          <w:sz w:val="18"/>
        </w:rPr>
        <w:t>Data Center Operations Provider  (NDA)  |  Jan 2007 – Sep 2011  (4 yr 9 mo)  |  Florida, USA</w:t>
      </w:r>
    </w:p>
    <w:p>
      <w:pPr>
        <w:spacing w:after="0" w:before="0" w:line="264" w:lineRule="auto"/>
        <w:ind w:left="283" w:hanging="170"/>
      </w:pPr>
      <w:r>
        <w:rPr>
          <w:rFonts w:ascii="Calibri" w:hAnsi="Calibri"/>
          <w:sz w:val="19"/>
        </w:rPr>
        <w:t>•  Led overseas branch of a data center services company; managed onsite and remote staff, partnerships with global providers, and high-bandwidth product development.</w:t>
      </w:r>
    </w:p>
    <w:p>
      <w:pPr>
        <w:spacing w:after="0" w:before="0" w:line="264" w:lineRule="auto"/>
        <w:ind w:left="283" w:hanging="170"/>
      </w:pPr>
      <w:r>
        <w:rPr>
          <w:rFonts w:ascii="Calibri" w:hAnsi="Calibri"/>
          <w:sz w:val="19"/>
        </w:rPr>
        <w:t>•  Owned sales department and contributed to marketing strategy and product design as part of internal consulting function.</w:t>
      </w:r>
    </w:p>
    <w:p>
      <w:pPr>
        <w:spacing w:after="0" w:before="0" w:line="264" w:lineRule="auto"/>
        <w:ind w:left="283" w:hanging="170"/>
      </w:pPr>
      <w:r>
        <w:rPr>
          <w:rFonts w:ascii="Calibri" w:hAnsi="Calibri"/>
          <w:sz w:val="19"/>
        </w:rPr>
        <w:t>•  Branch was consolidated into the US main office as part of a strategic business optimization; oversaw migration of infrastructure and customers.</w:t>
      </w:r>
    </w:p>
    <w:p>
      <w:pPr>
        <w:keepNext/>
        <w:spacing w:after="0" w:before="80"/>
      </w:pPr>
      <w:r>
        <w:rPr>
          <w:rFonts w:ascii="Calibri" w:hAnsi="Calibri"/>
          <w:b/>
          <w:sz w:val="20"/>
        </w:rPr>
        <w:t>Earlier Experience</w:t>
      </w:r>
    </w:p>
    <w:p>
      <w:pPr>
        <w:spacing w:after="0" w:before="20" w:line="264" w:lineRule="auto"/>
        <w:ind w:left="283"/>
      </w:pPr>
      <w:r>
        <w:rPr>
          <w:rFonts w:ascii="Calibri" w:hAnsi="Calibri"/>
          <w:b/>
          <w:color w:val="555555"/>
          <w:sz w:val="18"/>
        </w:rPr>
        <w:t>Content Assistant (Pro Bono)</w:t>
      </w:r>
      <w:r>
        <w:rPr>
          <w:rFonts w:ascii="Calibri" w:hAnsi="Calibri"/>
          <w:i/>
          <w:color w:val="555555"/>
          <w:sz w:val="18"/>
        </w:rPr>
        <w:t xml:space="preserve"> — Fintech Industry (NDA), Remote  |  Jul 2016 – Aug 2016</w:t>
      </w:r>
    </w:p>
    <w:p>
      <w:pPr>
        <w:spacing w:after="20" w:line="264" w:lineRule="auto"/>
        <w:ind w:left="283"/>
      </w:pPr>
      <w:r>
        <w:rPr>
          <w:rFonts w:ascii="Calibri" w:hAnsi="Calibri"/>
          <w:color w:val="555555"/>
          <w:sz w:val="18"/>
        </w:rPr>
        <w:t>Wrote articles on manual and automated trading products; tested trading solutions under demo environments to produce objective technical feedback.</w:t>
      </w:r>
    </w:p>
    <w:p>
      <w:pPr>
        <w:spacing w:after="0" w:before="20" w:line="264" w:lineRule="auto"/>
        <w:ind w:left="283"/>
      </w:pPr>
      <w:r>
        <w:rPr>
          <w:rFonts w:ascii="Calibri" w:hAnsi="Calibri"/>
          <w:b/>
          <w:color w:val="555555"/>
          <w:sz w:val="18"/>
        </w:rPr>
        <w:t>Content &amp; Creative Consulting (Pro Bono)</w:t>
      </w:r>
      <w:r>
        <w:rPr>
          <w:rFonts w:ascii="Calibri" w:hAnsi="Calibri"/>
          <w:i/>
          <w:color w:val="555555"/>
          <w:sz w:val="18"/>
        </w:rPr>
        <w:t xml:space="preserve"> — Startup Education Project, Toronto, Canada  |  Jul 2016</w:t>
      </w:r>
    </w:p>
    <w:p>
      <w:pPr>
        <w:spacing w:after="20" w:line="264" w:lineRule="auto"/>
        <w:ind w:left="283"/>
      </w:pPr>
      <w:r>
        <w:rPr>
          <w:rFonts w:ascii="Calibri" w:hAnsi="Calibri"/>
          <w:color w:val="555555"/>
          <w:sz w:val="18"/>
        </w:rPr>
        <w:t>Authored content and advised on project structure, roadmap, and product design; assisted with private presentations used by the CEO in partner and investor meetings.</w:t>
      </w:r>
    </w:p>
    <w:p>
      <w:pPr>
        <w:spacing w:after="0" w:before="20" w:line="264" w:lineRule="auto"/>
        <w:ind w:left="283"/>
      </w:pPr>
      <w:r>
        <w:rPr>
          <w:rFonts w:ascii="Calibri" w:hAnsi="Calibri"/>
          <w:b/>
          <w:color w:val="555555"/>
          <w:sz w:val="18"/>
        </w:rPr>
        <w:t>Remote IT Recruiting (Pro Bono)</w:t>
      </w:r>
      <w:r>
        <w:rPr>
          <w:rFonts w:ascii="Calibri" w:hAnsi="Calibri"/>
          <w:i/>
          <w:color w:val="555555"/>
          <w:sz w:val="18"/>
        </w:rPr>
        <w:t xml:space="preserve"> — Remote Employment for IT Industry, Canada  |  Jun 2016 – Jul 2016</w:t>
      </w:r>
    </w:p>
    <w:p>
      <w:pPr>
        <w:spacing w:after="20" w:line="264" w:lineRule="auto"/>
        <w:ind w:left="283"/>
      </w:pPr>
      <w:r>
        <w:rPr>
          <w:rFonts w:ascii="Calibri" w:hAnsi="Calibri"/>
          <w:color w:val="555555"/>
          <w:sz w:val="18"/>
        </w:rPr>
        <w:t>Sourced talent for IT companies; wrote unique recruitment-focused content for an innovative remote-first recruitment model.</w:t>
      </w:r>
    </w:p>
    <w:p>
      <w:pPr>
        <w:keepNext/>
        <w:spacing w:before="140" w:after="40"/>
        <w:pBdr>
          <w:bottom w:val="single" w:sz="6" w:space="1" w:color="1A3352"/>
        </w:pBdr>
      </w:pPr>
      <w:r>
        <w:rPr>
          <w:rFonts w:ascii="Calibri" w:hAnsi="Calibri"/>
          <w:b/>
          <w:color w:val="1A3352"/>
          <w:sz w:val="24"/>
        </w:rPr>
        <w:t>EDUCATION</w:t>
      </w:r>
    </w:p>
    <w:p>
      <w:pPr>
        <w:keepNext/>
        <w:spacing w:after="0" w:before="20"/>
      </w:pPr>
      <w:r>
        <w:rPr>
          <w:rFonts w:ascii="Calibri" w:hAnsi="Calibri"/>
          <w:b/>
          <w:sz w:val="20"/>
        </w:rPr>
        <w:t>Online Marketing Professional  —  Internet Marketing and SMM</w:t>
      </w:r>
    </w:p>
    <w:p>
      <w:pPr>
        <w:spacing w:after="20"/>
      </w:pPr>
      <w:r>
        <w:rPr>
          <w:rFonts w:ascii="Calibri" w:hAnsi="Calibri"/>
          <w:i/>
          <w:color w:val="555555"/>
          <w:sz w:val="18"/>
        </w:rPr>
        <w:t>Udemy Academy  |  2018 – 2019</w:t>
      </w:r>
    </w:p>
    <w:p>
      <w:pPr>
        <w:keepNext/>
        <w:spacing w:after="0" w:before="20"/>
      </w:pPr>
      <w:r>
        <w:rPr>
          <w:rFonts w:ascii="Calibri" w:hAnsi="Calibri"/>
          <w:b/>
          <w:sz w:val="20"/>
        </w:rPr>
        <w:t>Windows Server Administrator  —  Internet Technologies</w:t>
      </w:r>
    </w:p>
    <w:p>
      <w:pPr>
        <w:spacing w:after="20"/>
      </w:pPr>
      <w:r>
        <w:rPr>
          <w:rFonts w:ascii="Calibri" w:hAnsi="Calibri"/>
          <w:i/>
          <w:color w:val="555555"/>
          <w:sz w:val="18"/>
        </w:rPr>
        <w:t>Federal Technological Institute  |  2006 – 2007</w:t>
      </w:r>
    </w:p>
    <w:p>
      <w:pPr>
        <w:keepNext/>
        <w:spacing w:after="0" w:before="20"/>
      </w:pPr>
      <w:r>
        <w:rPr>
          <w:rFonts w:ascii="Calibri" w:hAnsi="Calibri"/>
          <w:b/>
          <w:sz w:val="20"/>
        </w:rPr>
        <w:t>Technical Team Lead &amp; Chief Of Abuse Officer  —  Information Technology</w:t>
      </w:r>
    </w:p>
    <w:p>
      <w:pPr>
        <w:spacing w:after="20"/>
      </w:pPr>
      <w:r>
        <w:rPr>
          <w:rFonts w:ascii="Calibri" w:hAnsi="Calibri"/>
          <w:i/>
          <w:color w:val="555555"/>
          <w:sz w:val="18"/>
        </w:rPr>
        <w:t>Federal Duty (NDA)  |  2004 – 2007</w:t>
      </w:r>
    </w:p>
    <w:p>
      <w:pPr>
        <w:keepNext/>
        <w:spacing w:after="0" w:before="20"/>
      </w:pPr>
      <w:r>
        <w:rPr>
          <w:rFonts w:ascii="Calibri" w:hAnsi="Calibri"/>
          <w:b/>
          <w:sz w:val="20"/>
        </w:rPr>
        <w:t>Public Media and Production</w:t>
      </w:r>
    </w:p>
    <w:p>
      <w:pPr>
        <w:spacing w:after="20"/>
      </w:pPr>
      <w:r>
        <w:rPr>
          <w:rFonts w:ascii="Calibri" w:hAnsi="Calibri"/>
          <w:i/>
          <w:color w:val="555555"/>
          <w:sz w:val="18"/>
        </w:rPr>
        <w:t>Beit Rutnerberg  |  2001 – 2004</w:t>
      </w:r>
    </w:p>
    <w:p>
      <w:pPr>
        <w:keepNext/>
        <w:spacing w:before="140" w:after="40"/>
        <w:pBdr>
          <w:bottom w:val="single" w:sz="6" w:space="1" w:color="1A3352"/>
        </w:pBdr>
      </w:pPr>
      <w:r>
        <w:rPr>
          <w:rFonts w:ascii="Calibri" w:hAnsi="Calibri"/>
          <w:b/>
          <w:color w:val="1A3352"/>
          <w:sz w:val="24"/>
        </w:rPr>
        <w:t>LANGUAGES</w:t>
      </w:r>
    </w:p>
    <w:p>
      <w:pPr>
        <w:spacing w:after="40" w:before="0" w:line="264" w:lineRule="auto"/>
      </w:pPr>
      <w:r>
        <w:rPr>
          <w:rFonts w:ascii="Calibri" w:hAnsi="Calibri"/>
          <w:b w:val="0"/>
          <w:i w:val="0"/>
          <w:sz w:val="19"/>
        </w:rPr>
        <w:t>Hebrew (Native or Bilingual)  ·  English (Full Professional)  ·  Russian (Elementary)</w:t>
      </w:r>
    </w:p>
    <w:sectPr w:rsidR="00FC693F" w:rsidRPr="0006063C" w:rsidSect="00034616">
      <w:pgSz w:w="11906" w:h="16838"/>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Roman M. - COO Web3</dc:title>
  <dc:subject>Resume</dc:subject>
  <dc:creator>Roman M.</dc:creator>
  <cp:keywords/>
  <dc:description>ATS-optimized resume targeting COO / Head of Operations roles at Series A Web3 startups</dc:description>
  <cp:lastModifiedBy/>
  <cp:revision>1</cp:revision>
  <dcterms:created xsi:type="dcterms:W3CDTF">2013-12-23T23:15:00Z</dcterms:created>
  <dcterms:modified xsi:type="dcterms:W3CDTF">2013-12-23T23:15:00Z</dcterms:modified>
  <cp:category/>
</cp:coreProperties>
</file>