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1CDF" w14:textId="71DC76F4" w:rsidR="00486BAE" w:rsidRDefault="00442CBE">
      <w:pPr>
        <w:widowControl w:val="0"/>
        <w:spacing w:before="160" w:after="160"/>
        <w:ind w:leftChars="100" w:left="200" w:rightChars="100" w:right="200"/>
        <w:rPr>
          <w:rFonts w:ascii="SimHei" w:eastAsia="SimHei"/>
          <w:sz w:val="44"/>
          <w:szCs w:val="44"/>
          <w:lang w:eastAsia="zh-CN"/>
        </w:rPr>
      </w:pPr>
      <w:r w:rsidRPr="00442CBE">
        <w:rPr>
          <w:rFonts w:ascii="SimHei" w:eastAsia="SimHei" w:hint="eastAsia"/>
          <w:sz w:val="44"/>
          <w:szCs w:val="44"/>
          <w:lang w:eastAsia="zh-CN"/>
        </w:rPr>
        <w:t>代码规范的防线：从Jupyter Notebook的质量危机谈起</w:t>
      </w:r>
    </w:p>
    <w:p w14:paraId="31187114" w14:textId="259D8B8A" w:rsidR="00486BAE" w:rsidRDefault="00000000" w:rsidP="00442CBE">
      <w:pPr>
        <w:rPr>
          <w:sz w:val="30"/>
          <w:szCs w:val="30"/>
          <w:lang w:eastAsia="zh-CN"/>
        </w:rPr>
      </w:pPr>
      <w:r>
        <w:rPr>
          <w:rFonts w:hint="eastAsia"/>
          <w:sz w:val="30"/>
          <w:szCs w:val="30"/>
          <w:lang w:eastAsia="zh-CN"/>
        </w:rPr>
        <w:t>——</w:t>
      </w:r>
      <w:r w:rsidR="00442CBE" w:rsidRPr="00442CBE">
        <w:rPr>
          <w:rFonts w:hint="eastAsia"/>
          <w:sz w:val="30"/>
          <w:szCs w:val="30"/>
          <w:lang w:eastAsia="zh-CN"/>
        </w:rPr>
        <w:t>关于代码风格指南与</w:t>
      </w:r>
      <w:r w:rsidR="00442CBE" w:rsidRPr="00442CBE">
        <w:rPr>
          <w:rFonts w:hint="eastAsia"/>
          <w:sz w:val="30"/>
          <w:szCs w:val="30"/>
          <w:lang w:eastAsia="zh-CN"/>
        </w:rPr>
        <w:t>PEP 8</w:t>
      </w:r>
      <w:r w:rsidR="00442CBE" w:rsidRPr="00442CBE">
        <w:rPr>
          <w:rFonts w:hint="eastAsia"/>
          <w:sz w:val="30"/>
          <w:szCs w:val="30"/>
          <w:lang w:eastAsia="zh-CN"/>
        </w:rPr>
        <w:t>的深度反思</w:t>
      </w:r>
    </w:p>
    <w:p w14:paraId="7CDB1A37" w14:textId="77777777" w:rsidR="00442CBE" w:rsidRPr="00442CBE" w:rsidRDefault="00442CBE" w:rsidP="00442CBE">
      <w:pPr>
        <w:pStyle w:val="BodyText"/>
        <w:rPr>
          <w:rFonts w:hint="eastAsia"/>
          <w:lang w:eastAsia="zh-CN"/>
        </w:rPr>
      </w:pPr>
    </w:p>
    <w:p w14:paraId="11B6E37C" w14:textId="24857D1F" w:rsidR="00486BAE" w:rsidRDefault="00442CBE" w:rsidP="00442CBE">
      <w:pPr>
        <w:spacing w:line="320" w:lineRule="exact"/>
        <w:ind w:leftChars="100" w:left="200" w:rightChars="100" w:right="200"/>
        <w:rPr>
          <w:rFonts w:eastAsia="STFangsong"/>
          <w:sz w:val="21"/>
          <w:szCs w:val="21"/>
          <w:lang w:eastAsia="zh-CN"/>
        </w:rPr>
      </w:pPr>
      <w:r w:rsidRPr="00442CBE">
        <w:rPr>
          <w:rFonts w:eastAsia="STFangsong"/>
          <w:sz w:val="21"/>
          <w:szCs w:val="21"/>
          <w:lang w:eastAsia="zh-CN"/>
        </w:rPr>
        <w:t>吴一凡</w:t>
      </w:r>
    </w:p>
    <w:p w14:paraId="3041D002" w14:textId="77777777" w:rsidR="00486BAE" w:rsidRDefault="00486BAE">
      <w:pPr>
        <w:shd w:val="clear" w:color="auto" w:fill="FFFFFF"/>
        <w:tabs>
          <w:tab w:val="left" w:pos="720"/>
        </w:tabs>
        <w:spacing w:line="340" w:lineRule="exact"/>
        <w:ind w:leftChars="100" w:left="200" w:rightChars="100" w:right="200"/>
        <w:jc w:val="both"/>
        <w:rPr>
          <w:sz w:val="18"/>
          <w:szCs w:val="18"/>
          <w:lang w:eastAsia="zh-CN"/>
        </w:rPr>
      </w:pPr>
    </w:p>
    <w:p w14:paraId="67D5ACE6" w14:textId="6318C2D4" w:rsidR="00486BAE" w:rsidRDefault="00000000">
      <w:pPr>
        <w:shd w:val="clear" w:color="auto" w:fill="FFFFFF"/>
        <w:tabs>
          <w:tab w:val="left" w:pos="720"/>
        </w:tabs>
        <w:spacing w:line="340" w:lineRule="exact"/>
        <w:ind w:leftChars="100" w:left="200" w:rightChars="100" w:right="200"/>
        <w:jc w:val="both"/>
        <w:rPr>
          <w:rFonts w:eastAsia="STFangsong"/>
          <w:color w:val="595959"/>
          <w:sz w:val="18"/>
          <w:szCs w:val="18"/>
          <w:lang w:eastAsia="zh-CN"/>
        </w:rPr>
      </w:pPr>
      <w:r>
        <w:rPr>
          <w:rFonts w:eastAsia="SimHei"/>
          <w:bCs/>
          <w:sz w:val="18"/>
          <w:szCs w:val="18"/>
          <w:lang w:eastAsia="zh-CN"/>
        </w:rPr>
        <w:t>摘</w:t>
      </w:r>
      <w:r>
        <w:rPr>
          <w:rFonts w:ascii="SimHei" w:eastAsia="SimHei" w:hint="eastAsia"/>
          <w:bCs/>
          <w:sz w:val="18"/>
          <w:szCs w:val="18"/>
          <w:lang w:eastAsia="zh-CN"/>
        </w:rPr>
        <w:t xml:space="preserve">  </w:t>
      </w:r>
      <w:r>
        <w:rPr>
          <w:rFonts w:eastAsia="SimHei"/>
          <w:bCs/>
          <w:sz w:val="18"/>
          <w:szCs w:val="18"/>
          <w:lang w:eastAsia="zh-CN"/>
        </w:rPr>
        <w:t>要</w:t>
      </w:r>
      <w:r>
        <w:rPr>
          <w:rFonts w:eastAsia="SimHei"/>
          <w:sz w:val="18"/>
          <w:szCs w:val="18"/>
          <w:lang w:eastAsia="zh-CN"/>
        </w:rPr>
        <w:t>：</w:t>
      </w:r>
      <w:r w:rsidR="00442CBE" w:rsidRPr="00442CBE">
        <w:rPr>
          <w:rFonts w:ascii="STFangsong" w:eastAsia="STFangsong" w:hAnsi="STFangsong" w:hint="eastAsia"/>
          <w:sz w:val="18"/>
          <w:szCs w:val="18"/>
          <w:lang w:eastAsia="zh-CN"/>
        </w:rPr>
        <w:t>Jupyter Notebook 通过融合代码、文本和可视化结果，已成为科学计算和数据科学领域最受欢迎的工具之一。然而，由于许多 Notebook 的作者是其科学领域的专家，但在软件工程方面相对缺乏经验，导致公开的 Notebook 中充斥着低质量代码。本文基于 Wang 等人的研究，探讨了代码风格指南在提升代码质量、确保可复现性方面的核心作用。同时，文章深入分析了 Python 官方风格指南 PEP 8 在实际应用中的优劣。研究表明，虽然 PEP 8 提供了必要的一致性规范，但仅靠风格检查不足以解决未使用的变量及废弃函数调用等深层质量问题。本文认为，应当建立程序化分析机制，在强制执行良好编码风格的同时，超越单纯的格式规范，向更深层次的代码可靠性迈进</w:t>
      </w:r>
      <w:r w:rsidR="00442CBE">
        <w:rPr>
          <w:rFonts w:ascii="STFangsong" w:eastAsia="STFangsong" w:hAnsi="STFangsong" w:hint="eastAsia"/>
          <w:sz w:val="18"/>
          <w:szCs w:val="18"/>
          <w:lang w:eastAsia="zh-CN"/>
        </w:rPr>
        <w:t>。</w:t>
      </w:r>
    </w:p>
    <w:p w14:paraId="0B56DB09" w14:textId="4FD8F91F" w:rsidR="00486BAE" w:rsidRDefault="00000000">
      <w:pPr>
        <w:tabs>
          <w:tab w:val="left" w:pos="7125"/>
        </w:tabs>
        <w:adjustRightInd w:val="0"/>
        <w:spacing w:line="340" w:lineRule="exact"/>
        <w:ind w:leftChars="100" w:left="200" w:rightChars="100" w:right="200"/>
        <w:jc w:val="both"/>
        <w:rPr>
          <w:rFonts w:eastAsia="STFangsong"/>
          <w:sz w:val="18"/>
          <w:szCs w:val="18"/>
          <w:lang w:eastAsia="zh-CN"/>
        </w:rPr>
      </w:pPr>
      <w:r>
        <w:rPr>
          <w:rFonts w:eastAsia="SimHei"/>
          <w:bCs/>
          <w:sz w:val="18"/>
          <w:szCs w:val="18"/>
          <w:lang w:eastAsia="zh-CN"/>
        </w:rPr>
        <w:t>关键词</w:t>
      </w:r>
      <w:r>
        <w:rPr>
          <w:rFonts w:eastAsia="SimHei"/>
          <w:sz w:val="18"/>
          <w:szCs w:val="18"/>
          <w:lang w:eastAsia="zh-CN"/>
        </w:rPr>
        <w:t>：</w:t>
      </w:r>
      <w:r w:rsidR="00442CBE">
        <w:rPr>
          <w:rFonts w:eastAsia="SimHei" w:hint="eastAsia"/>
          <w:sz w:val="18"/>
          <w:szCs w:val="18"/>
          <w:lang w:eastAsia="zh-CN"/>
        </w:rPr>
        <w:t>Jupyter</w:t>
      </w:r>
      <w:r w:rsidR="00442CBE">
        <w:rPr>
          <w:rFonts w:eastAsia="SimHei"/>
          <w:sz w:val="18"/>
          <w:szCs w:val="18"/>
          <w:lang w:val="en-CA" w:eastAsia="zh-CN"/>
        </w:rPr>
        <w:t xml:space="preserve"> Notebook</w:t>
      </w:r>
      <w:r>
        <w:rPr>
          <w:rFonts w:eastAsia="STFangsong"/>
          <w:sz w:val="18"/>
          <w:szCs w:val="18"/>
          <w:lang w:eastAsia="zh-CN"/>
        </w:rPr>
        <w:t>；</w:t>
      </w:r>
      <w:r w:rsidR="00442CBE">
        <w:rPr>
          <w:rFonts w:eastAsia="STFangsong" w:hint="eastAsia"/>
          <w:sz w:val="18"/>
          <w:szCs w:val="18"/>
          <w:lang w:eastAsia="zh-CN"/>
        </w:rPr>
        <w:t>代码规范</w:t>
      </w:r>
      <w:r>
        <w:rPr>
          <w:rFonts w:eastAsia="STFangsong" w:hint="eastAsia"/>
          <w:sz w:val="18"/>
          <w:szCs w:val="18"/>
          <w:lang w:eastAsia="zh-CN"/>
        </w:rPr>
        <w:t>；</w:t>
      </w:r>
      <w:r w:rsidR="00442CBE">
        <w:rPr>
          <w:rFonts w:eastAsia="STFangsong"/>
          <w:sz w:val="18"/>
          <w:szCs w:val="18"/>
          <w:lang w:val="en-CA" w:eastAsia="zh-CN"/>
        </w:rPr>
        <w:t>PEP 8</w:t>
      </w:r>
      <w:r>
        <w:rPr>
          <w:rFonts w:eastAsia="STFangsong"/>
          <w:sz w:val="18"/>
          <w:szCs w:val="18"/>
          <w:lang w:eastAsia="zh-CN"/>
        </w:rPr>
        <w:t>；</w:t>
      </w:r>
      <w:r w:rsidR="00442CBE">
        <w:rPr>
          <w:rFonts w:eastAsia="STFangsong" w:hint="eastAsia"/>
          <w:sz w:val="18"/>
          <w:szCs w:val="18"/>
          <w:lang w:eastAsia="zh-CN"/>
        </w:rPr>
        <w:t>软件质量；静态分析</w:t>
      </w:r>
      <w:r>
        <w:rPr>
          <w:rFonts w:eastAsia="STFangsong" w:hint="eastAsia"/>
          <w:sz w:val="18"/>
          <w:szCs w:val="18"/>
          <w:lang w:eastAsia="zh-CN"/>
        </w:rPr>
        <w:tab/>
      </w:r>
    </w:p>
    <w:p w14:paraId="1E1D95D4" w14:textId="77777777" w:rsidR="00486BAE" w:rsidRDefault="00486BAE">
      <w:pPr>
        <w:pStyle w:val="Affiliation"/>
        <w:spacing w:line="340" w:lineRule="exact"/>
        <w:ind w:leftChars="100" w:left="200" w:rightChars="100" w:right="200"/>
        <w:jc w:val="both"/>
        <w:rPr>
          <w:bCs/>
          <w:kern w:val="2"/>
          <w:sz w:val="18"/>
          <w:szCs w:val="18"/>
          <w:lang w:eastAsia="zh-CN"/>
        </w:rPr>
      </w:pPr>
    </w:p>
    <w:p w14:paraId="7009AA46" w14:textId="77777777" w:rsidR="00486BAE" w:rsidRDefault="00000000">
      <w:pPr>
        <w:pStyle w:val="BodyText2"/>
        <w:widowControl w:val="0"/>
        <w:spacing w:before="360" w:line="340" w:lineRule="exact"/>
        <w:jc w:val="both"/>
        <w:rPr>
          <w:rFonts w:ascii="SimHei" w:eastAsia="SimHei"/>
          <w:kern w:val="2"/>
          <w:sz w:val="28"/>
          <w:szCs w:val="28"/>
          <w:lang w:eastAsia="zh-CN"/>
        </w:rPr>
      </w:pPr>
      <w:r>
        <w:rPr>
          <w:rFonts w:ascii="SimHei" w:eastAsia="SimHei" w:hint="eastAsia"/>
          <w:kern w:val="2"/>
          <w:sz w:val="28"/>
          <w:szCs w:val="28"/>
          <w:lang w:eastAsia="zh-CN"/>
        </w:rPr>
        <w:t>引言</w:t>
      </w:r>
    </w:p>
    <w:p w14:paraId="3DD62B7A" w14:textId="1C16B3A7" w:rsidR="00486BAE" w:rsidRDefault="00442CBE">
      <w:pPr>
        <w:pStyle w:val="BodyText2"/>
        <w:spacing w:after="0" w:line="340" w:lineRule="exact"/>
        <w:ind w:firstLineChars="200" w:firstLine="420"/>
        <w:jc w:val="both"/>
        <w:rPr>
          <w:rFonts w:cs="SimSun"/>
          <w:sz w:val="21"/>
          <w:szCs w:val="21"/>
          <w:lang w:eastAsia="zh-CN"/>
        </w:rPr>
      </w:pPr>
      <w:r w:rsidRPr="00442CBE">
        <w:rPr>
          <w:rFonts w:cs="SimSun" w:hint="eastAsia"/>
          <w:sz w:val="21"/>
          <w:szCs w:val="21"/>
          <w:lang w:eastAsia="zh-CN"/>
        </w:rPr>
        <w:t xml:space="preserve">Jupyter Notebook </w:t>
      </w:r>
      <w:r w:rsidRPr="00442CBE">
        <w:rPr>
          <w:rFonts w:cs="SimSun" w:hint="eastAsia"/>
          <w:sz w:val="21"/>
          <w:szCs w:val="21"/>
          <w:lang w:eastAsia="zh-CN"/>
        </w:rPr>
        <w:t>作为一种开源</w:t>
      </w:r>
      <w:r w:rsidRPr="00442CBE">
        <w:rPr>
          <w:rFonts w:cs="SimSun" w:hint="eastAsia"/>
          <w:sz w:val="21"/>
          <w:szCs w:val="21"/>
          <w:lang w:eastAsia="zh-CN"/>
        </w:rPr>
        <w:t xml:space="preserve"> Web </w:t>
      </w:r>
      <w:r w:rsidRPr="00442CBE">
        <w:rPr>
          <w:rFonts w:cs="SimSun" w:hint="eastAsia"/>
          <w:sz w:val="21"/>
          <w:szCs w:val="21"/>
          <w:lang w:eastAsia="zh-CN"/>
        </w:rPr>
        <w:t>应用程序，允许用户创建包含解释性文本、方程、可视化以及实时代码的文档。这种“文学编程”（</w:t>
      </w:r>
      <w:r w:rsidRPr="00442CBE">
        <w:rPr>
          <w:rFonts w:cs="SimSun" w:hint="eastAsia"/>
          <w:sz w:val="21"/>
          <w:szCs w:val="21"/>
          <w:lang w:eastAsia="zh-CN"/>
        </w:rPr>
        <w:t>Literate Programming</w:t>
      </w:r>
      <w:r w:rsidRPr="00442CBE">
        <w:rPr>
          <w:rFonts w:cs="SimSun" w:hint="eastAsia"/>
          <w:sz w:val="21"/>
          <w:szCs w:val="21"/>
          <w:lang w:eastAsia="zh-CN"/>
        </w:rPr>
        <w:t>）的特性使其成为数据科学家记录、理解和复现数据分析过程的首选工具</w:t>
      </w:r>
      <w:r w:rsidRPr="00442CBE">
        <w:rPr>
          <w:rFonts w:cs="SimSun" w:hint="eastAsia"/>
          <w:sz w:val="21"/>
          <w:szCs w:val="21"/>
          <w:lang w:eastAsia="zh-CN"/>
        </w:rPr>
        <w:t>[1]</w:t>
      </w:r>
      <w:r w:rsidRPr="00442CBE">
        <w:rPr>
          <w:rFonts w:cs="SimSun" w:hint="eastAsia"/>
          <w:sz w:val="21"/>
          <w:szCs w:val="21"/>
          <w:lang w:eastAsia="zh-CN"/>
        </w:rPr>
        <w:t>。截至</w:t>
      </w:r>
      <w:r w:rsidRPr="00442CBE">
        <w:rPr>
          <w:rFonts w:cs="SimSun" w:hint="eastAsia"/>
          <w:sz w:val="21"/>
          <w:szCs w:val="21"/>
          <w:lang w:eastAsia="zh-CN"/>
        </w:rPr>
        <w:t xml:space="preserve"> 2018 </w:t>
      </w:r>
      <w:r w:rsidRPr="00442CBE">
        <w:rPr>
          <w:rFonts w:cs="SimSun" w:hint="eastAsia"/>
          <w:sz w:val="21"/>
          <w:szCs w:val="21"/>
          <w:lang w:eastAsia="zh-CN"/>
        </w:rPr>
        <w:t>年</w:t>
      </w:r>
      <w:r w:rsidRPr="00442CBE">
        <w:rPr>
          <w:rFonts w:cs="SimSun" w:hint="eastAsia"/>
          <w:sz w:val="21"/>
          <w:szCs w:val="21"/>
          <w:lang w:eastAsia="zh-CN"/>
        </w:rPr>
        <w:t xml:space="preserve"> 9 </w:t>
      </w:r>
      <w:r w:rsidRPr="00442CBE">
        <w:rPr>
          <w:rFonts w:cs="SimSun" w:hint="eastAsia"/>
          <w:sz w:val="21"/>
          <w:szCs w:val="21"/>
          <w:lang w:eastAsia="zh-CN"/>
        </w:rPr>
        <w:t>月，</w:t>
      </w:r>
      <w:proofErr w:type="spellStart"/>
      <w:r w:rsidRPr="00442CBE">
        <w:rPr>
          <w:rFonts w:cs="SimSun" w:hint="eastAsia"/>
          <w:sz w:val="21"/>
          <w:szCs w:val="21"/>
          <w:lang w:eastAsia="zh-CN"/>
        </w:rPr>
        <w:t>Github</w:t>
      </w:r>
      <w:proofErr w:type="spellEnd"/>
      <w:r w:rsidRPr="00442CBE">
        <w:rPr>
          <w:rFonts w:cs="SimSun" w:hint="eastAsia"/>
          <w:sz w:val="21"/>
          <w:szCs w:val="21"/>
          <w:lang w:eastAsia="zh-CN"/>
        </w:rPr>
        <w:t xml:space="preserve"> </w:t>
      </w:r>
      <w:r w:rsidRPr="00442CBE">
        <w:rPr>
          <w:rFonts w:cs="SimSun" w:hint="eastAsia"/>
          <w:sz w:val="21"/>
          <w:szCs w:val="21"/>
          <w:lang w:eastAsia="zh-CN"/>
        </w:rPr>
        <w:t>上已有超过</w:t>
      </w:r>
      <w:r w:rsidRPr="00442CBE">
        <w:rPr>
          <w:rFonts w:cs="SimSun" w:hint="eastAsia"/>
          <w:sz w:val="21"/>
          <w:szCs w:val="21"/>
          <w:lang w:eastAsia="zh-CN"/>
        </w:rPr>
        <w:t xml:space="preserve"> 250 </w:t>
      </w:r>
      <w:r w:rsidRPr="00442CBE">
        <w:rPr>
          <w:rFonts w:cs="SimSun" w:hint="eastAsia"/>
          <w:sz w:val="21"/>
          <w:szCs w:val="21"/>
          <w:lang w:eastAsia="zh-CN"/>
        </w:rPr>
        <w:t>万个</w:t>
      </w:r>
      <w:r w:rsidRPr="00442CBE">
        <w:rPr>
          <w:rFonts w:cs="SimSun" w:hint="eastAsia"/>
          <w:sz w:val="21"/>
          <w:szCs w:val="21"/>
          <w:lang w:eastAsia="zh-CN"/>
        </w:rPr>
        <w:t xml:space="preserve"> Jupyter </w:t>
      </w:r>
      <w:r w:rsidRPr="00442CBE">
        <w:rPr>
          <w:rFonts w:cs="SimSun" w:hint="eastAsia"/>
          <w:sz w:val="21"/>
          <w:szCs w:val="21"/>
          <w:lang w:eastAsia="zh-CN"/>
        </w:rPr>
        <w:t>项目</w:t>
      </w:r>
      <w:r w:rsidRPr="00442CBE">
        <w:rPr>
          <w:rFonts w:cs="SimSun" w:hint="eastAsia"/>
          <w:sz w:val="21"/>
          <w:szCs w:val="21"/>
          <w:lang w:eastAsia="zh-CN"/>
        </w:rPr>
        <w:t>[2]</w:t>
      </w:r>
      <w:r w:rsidRPr="00442CBE">
        <w:rPr>
          <w:rFonts w:cs="SimSun" w:hint="eastAsia"/>
          <w:sz w:val="21"/>
          <w:szCs w:val="21"/>
          <w:lang w:eastAsia="zh-CN"/>
        </w:rPr>
        <w:t>。然而，随着其普及，代码质量问题日益凸显。</w:t>
      </w:r>
      <w:r w:rsidRPr="00442CBE">
        <w:rPr>
          <w:rFonts w:cs="SimSun" w:hint="eastAsia"/>
          <w:sz w:val="21"/>
          <w:szCs w:val="21"/>
          <w:lang w:eastAsia="zh-CN"/>
        </w:rPr>
        <w:t xml:space="preserve">Wang </w:t>
      </w:r>
      <w:r w:rsidRPr="00442CBE">
        <w:rPr>
          <w:rFonts w:cs="SimSun" w:hint="eastAsia"/>
          <w:sz w:val="21"/>
          <w:szCs w:val="21"/>
          <w:lang w:eastAsia="zh-CN"/>
        </w:rPr>
        <w:t>等人的初步研究显示，</w:t>
      </w:r>
      <w:r w:rsidRPr="00442CBE">
        <w:rPr>
          <w:rFonts w:cs="SimSun" w:hint="eastAsia"/>
          <w:sz w:val="21"/>
          <w:szCs w:val="21"/>
          <w:lang w:eastAsia="zh-CN"/>
        </w:rPr>
        <w:t xml:space="preserve">Jupyter Notebook </w:t>
      </w:r>
      <w:r w:rsidRPr="00442CBE">
        <w:rPr>
          <w:rFonts w:cs="SimSun" w:hint="eastAsia"/>
          <w:sz w:val="21"/>
          <w:szCs w:val="21"/>
          <w:lang w:eastAsia="zh-CN"/>
        </w:rPr>
        <w:t>中普遍存在违反推荐编码实践、包含未使用变量及已弃用函数的情况</w:t>
      </w:r>
      <w:r w:rsidRPr="00442CBE">
        <w:rPr>
          <w:rFonts w:cs="SimSun" w:hint="eastAsia"/>
          <w:sz w:val="21"/>
          <w:szCs w:val="21"/>
          <w:lang w:eastAsia="zh-CN"/>
        </w:rPr>
        <w:t>[3]</w:t>
      </w:r>
      <w:r w:rsidRPr="00442CBE">
        <w:rPr>
          <w:rFonts w:cs="SimSun" w:hint="eastAsia"/>
          <w:sz w:val="21"/>
          <w:szCs w:val="21"/>
          <w:lang w:eastAsia="zh-CN"/>
        </w:rPr>
        <w:t>。考虑到</w:t>
      </w:r>
      <w:r w:rsidRPr="00442CBE">
        <w:rPr>
          <w:rFonts w:cs="SimSun" w:hint="eastAsia"/>
          <w:sz w:val="21"/>
          <w:szCs w:val="21"/>
          <w:lang w:eastAsia="zh-CN"/>
        </w:rPr>
        <w:t xml:space="preserve"> Notebook </w:t>
      </w:r>
      <w:r w:rsidRPr="00442CBE">
        <w:rPr>
          <w:rFonts w:cs="SimSun" w:hint="eastAsia"/>
          <w:sz w:val="21"/>
          <w:szCs w:val="21"/>
          <w:lang w:eastAsia="zh-CN"/>
        </w:rPr>
        <w:t>常被用作教学材料，这些不良实践可能会误导下一代开发者。本文旨在结合该研究成果，反思代码风格指南（特别是</w:t>
      </w:r>
      <w:r w:rsidRPr="00442CBE">
        <w:rPr>
          <w:rFonts w:cs="SimSun" w:hint="eastAsia"/>
          <w:sz w:val="21"/>
          <w:szCs w:val="21"/>
          <w:lang w:eastAsia="zh-CN"/>
        </w:rPr>
        <w:t xml:space="preserve"> PEP 8</w:t>
      </w:r>
      <w:r w:rsidRPr="00442CBE">
        <w:rPr>
          <w:rFonts w:cs="SimSun" w:hint="eastAsia"/>
          <w:sz w:val="21"/>
          <w:szCs w:val="21"/>
          <w:lang w:eastAsia="zh-CN"/>
        </w:rPr>
        <w:t>）在软件工程中的角色，讨论其作为提升代码质量手段的有效性与局限性，并提出对未来代码分析工具的展望。</w:t>
      </w:r>
    </w:p>
    <w:p w14:paraId="02A6AC7F" w14:textId="77777777" w:rsidR="007756B8" w:rsidRPr="007756B8" w:rsidRDefault="00000000" w:rsidP="007756B8">
      <w:pPr>
        <w:pStyle w:val="BodyText2"/>
        <w:numPr>
          <w:ilvl w:val="0"/>
          <w:numId w:val="7"/>
        </w:numPr>
        <w:spacing w:before="240" w:line="340" w:lineRule="exact"/>
        <w:ind w:left="425" w:hanging="425"/>
        <w:jc w:val="left"/>
        <w:rPr>
          <w:rFonts w:eastAsia="SimHei"/>
          <w:sz w:val="28"/>
          <w:szCs w:val="28"/>
          <w:lang w:eastAsia="zh-CN"/>
        </w:rPr>
      </w:pPr>
      <w:r w:rsidRPr="007756B8">
        <w:rPr>
          <w:rFonts w:eastAsia="SimHei" w:hint="eastAsia"/>
          <w:sz w:val="28"/>
          <w:szCs w:val="28"/>
          <w:lang w:eastAsia="zh-CN"/>
        </w:rPr>
        <w:t>一</w:t>
      </w:r>
      <w:r w:rsidR="007756B8" w:rsidRPr="007756B8">
        <w:rPr>
          <w:rFonts w:eastAsia="SimHei"/>
          <w:sz w:val="28"/>
          <w:szCs w:val="28"/>
          <w:lang w:eastAsia="zh-CN"/>
        </w:rPr>
        <w:t>代码风格指南的角色：束缚还是保障</w:t>
      </w:r>
    </w:p>
    <w:p w14:paraId="53ED9839" w14:textId="35321124" w:rsidR="00486BAE" w:rsidRPr="007756B8" w:rsidRDefault="007756B8" w:rsidP="007756B8">
      <w:pPr>
        <w:spacing w:line="340" w:lineRule="exact"/>
        <w:ind w:firstLineChars="200" w:firstLine="420"/>
        <w:jc w:val="both"/>
        <w:rPr>
          <w:sz w:val="21"/>
          <w:szCs w:val="21"/>
          <w:lang w:eastAsia="zh-CN"/>
        </w:rPr>
      </w:pPr>
      <w:r w:rsidRPr="007756B8">
        <w:rPr>
          <w:sz w:val="21"/>
          <w:szCs w:val="21"/>
          <w:lang w:eastAsia="zh-CN"/>
        </w:rPr>
        <w:t>代码风格指南（</w:t>
      </w:r>
      <w:r w:rsidRPr="007756B8">
        <w:rPr>
          <w:sz w:val="21"/>
          <w:szCs w:val="21"/>
          <w:lang w:eastAsia="zh-CN"/>
        </w:rPr>
        <w:t>Coding Style Guidelines</w:t>
      </w:r>
      <w:r w:rsidRPr="007756B8">
        <w:rPr>
          <w:sz w:val="21"/>
          <w:szCs w:val="21"/>
          <w:lang w:eastAsia="zh-CN"/>
        </w:rPr>
        <w:t>）是软件开发中用于规范代码编写格式的一套规则。在</w:t>
      </w:r>
      <w:r w:rsidRPr="007756B8">
        <w:rPr>
          <w:sz w:val="21"/>
          <w:szCs w:val="21"/>
          <w:lang w:eastAsia="zh-CN"/>
        </w:rPr>
        <w:t xml:space="preserve"> Jupyter Notebook </w:t>
      </w:r>
      <w:r w:rsidRPr="007756B8">
        <w:rPr>
          <w:sz w:val="21"/>
          <w:szCs w:val="21"/>
          <w:lang w:eastAsia="zh-CN"/>
        </w:rPr>
        <w:t>这种被广泛用于分享计算信息和教学的场景下，风格指南的作用尤为关键。</w:t>
      </w:r>
    </w:p>
    <w:p w14:paraId="5CF59700" w14:textId="77777777" w:rsidR="00486BAE" w:rsidRDefault="00486BAE">
      <w:pPr>
        <w:spacing w:line="340" w:lineRule="exact"/>
        <w:ind w:firstLineChars="200" w:firstLine="420"/>
        <w:jc w:val="both"/>
        <w:rPr>
          <w:sz w:val="21"/>
          <w:szCs w:val="21"/>
          <w:lang w:eastAsia="zh-CN"/>
        </w:rPr>
      </w:pPr>
    </w:p>
    <w:p w14:paraId="54AEC21A" w14:textId="5698995D" w:rsidR="00486BAE" w:rsidRPr="00702126" w:rsidRDefault="007756B8" w:rsidP="007756B8">
      <w:pPr>
        <w:pStyle w:val="BodyText2"/>
        <w:widowControl w:val="0"/>
        <w:numPr>
          <w:ilvl w:val="1"/>
          <w:numId w:val="7"/>
        </w:numPr>
        <w:spacing w:before="180" w:line="340" w:lineRule="exact"/>
        <w:ind w:left="493" w:hanging="493"/>
        <w:jc w:val="both"/>
        <w:rPr>
          <w:rFonts w:eastAsia="SimHei"/>
          <w:b/>
          <w:bCs/>
          <w:color w:val="000000"/>
          <w:sz w:val="24"/>
          <w:szCs w:val="24"/>
          <w:lang w:eastAsia="zh-CN"/>
        </w:rPr>
      </w:pPr>
      <w:r w:rsidRPr="007756B8">
        <w:rPr>
          <w:rFonts w:eastAsia="SimHei"/>
          <w:b/>
          <w:bCs/>
          <w:color w:val="000000"/>
          <w:sz w:val="24"/>
          <w:szCs w:val="24"/>
          <w:lang w:eastAsia="zh-CN"/>
        </w:rPr>
        <w:t>提升可读性与教育价值</w:t>
      </w:r>
    </w:p>
    <w:p w14:paraId="5BA37957" w14:textId="1469E7AC" w:rsidR="007756B8" w:rsidRDefault="007756B8" w:rsidP="007756B8">
      <w:pPr>
        <w:spacing w:line="340" w:lineRule="exact"/>
        <w:ind w:firstLineChars="200" w:firstLine="420"/>
        <w:jc w:val="both"/>
        <w:rPr>
          <w:sz w:val="21"/>
          <w:szCs w:val="21"/>
          <w:lang w:val="en-CA" w:eastAsia="zh-CN"/>
        </w:rPr>
      </w:pPr>
      <w:r w:rsidRPr="007756B8">
        <w:rPr>
          <w:sz w:val="21"/>
          <w:szCs w:val="21"/>
          <w:lang w:eastAsia="zh-CN"/>
        </w:rPr>
        <w:t>代码不仅是给机器执行的，更是给人阅读的。对于作为教程或文档使用的</w:t>
      </w:r>
      <w:r w:rsidRPr="007756B8">
        <w:rPr>
          <w:sz w:val="21"/>
          <w:szCs w:val="21"/>
          <w:lang w:eastAsia="zh-CN"/>
        </w:rPr>
        <w:t xml:space="preserve"> Notebook </w:t>
      </w:r>
      <w:r w:rsidRPr="007756B8">
        <w:rPr>
          <w:sz w:val="21"/>
          <w:szCs w:val="21"/>
          <w:lang w:eastAsia="zh-CN"/>
        </w:rPr>
        <w:t>而言，代码的清晰度直接影响学习者的理解。理想情况下，由于许多</w:t>
      </w:r>
      <w:r w:rsidRPr="007756B8">
        <w:rPr>
          <w:sz w:val="21"/>
          <w:szCs w:val="21"/>
          <w:lang w:eastAsia="zh-CN"/>
        </w:rPr>
        <w:t xml:space="preserve"> Notebook </w:t>
      </w:r>
      <w:r w:rsidRPr="007756B8">
        <w:rPr>
          <w:sz w:val="21"/>
          <w:szCs w:val="21"/>
          <w:lang w:eastAsia="zh-CN"/>
        </w:rPr>
        <w:t>具有教育性质，其代码应严格遵循推荐的编码约定，以免学习者养成不良的编码习惯。然而，现实情况不容乐观。</w:t>
      </w:r>
      <w:r w:rsidRPr="007756B8">
        <w:rPr>
          <w:sz w:val="21"/>
          <w:szCs w:val="21"/>
          <w:lang w:eastAsia="zh-CN"/>
        </w:rPr>
        <w:t xml:space="preserve">Wang </w:t>
      </w:r>
      <w:r w:rsidRPr="007756B8">
        <w:rPr>
          <w:sz w:val="21"/>
          <w:szCs w:val="21"/>
          <w:lang w:eastAsia="zh-CN"/>
        </w:rPr>
        <w:t>等人的研究指出，在</w:t>
      </w:r>
      <w:r w:rsidRPr="007756B8">
        <w:rPr>
          <w:sz w:val="21"/>
          <w:szCs w:val="21"/>
          <w:lang w:eastAsia="zh-CN"/>
        </w:rPr>
        <w:t xml:space="preserve"> 1,982 </w:t>
      </w:r>
      <w:r w:rsidRPr="007756B8">
        <w:rPr>
          <w:sz w:val="21"/>
          <w:szCs w:val="21"/>
          <w:lang w:eastAsia="zh-CN"/>
        </w:rPr>
        <w:t>个</w:t>
      </w:r>
      <w:r w:rsidRPr="007756B8">
        <w:rPr>
          <w:sz w:val="21"/>
          <w:szCs w:val="21"/>
          <w:lang w:eastAsia="zh-CN"/>
        </w:rPr>
        <w:t>“</w:t>
      </w:r>
      <w:r w:rsidRPr="007756B8">
        <w:rPr>
          <w:sz w:val="21"/>
          <w:szCs w:val="21"/>
          <w:lang w:eastAsia="zh-CN"/>
        </w:rPr>
        <w:t>高质量</w:t>
      </w:r>
      <w:r w:rsidRPr="007756B8">
        <w:rPr>
          <w:sz w:val="21"/>
          <w:szCs w:val="21"/>
          <w:lang w:eastAsia="zh-CN"/>
        </w:rPr>
        <w:t xml:space="preserve">”Notebook </w:t>
      </w:r>
      <w:r w:rsidRPr="007756B8">
        <w:rPr>
          <w:sz w:val="21"/>
          <w:szCs w:val="21"/>
          <w:lang w:eastAsia="zh-CN"/>
        </w:rPr>
        <w:t>项目中，</w:t>
      </w:r>
      <w:r w:rsidRPr="007756B8">
        <w:rPr>
          <w:sz w:val="21"/>
          <w:szCs w:val="21"/>
          <w:lang w:eastAsia="zh-CN"/>
        </w:rPr>
        <w:t xml:space="preserve">PEP 8 </w:t>
      </w:r>
      <w:r w:rsidRPr="007756B8">
        <w:rPr>
          <w:sz w:val="21"/>
          <w:szCs w:val="21"/>
          <w:lang w:eastAsia="zh-CN"/>
        </w:rPr>
        <w:t>检查器报错率高达</w:t>
      </w:r>
      <w:r w:rsidRPr="007756B8">
        <w:rPr>
          <w:sz w:val="21"/>
          <w:szCs w:val="21"/>
          <w:lang w:eastAsia="zh-CN"/>
        </w:rPr>
        <w:t xml:space="preserve"> 36.26%[3]</w:t>
      </w:r>
      <w:r w:rsidRPr="007756B8">
        <w:rPr>
          <w:sz w:val="21"/>
          <w:szCs w:val="21"/>
          <w:lang w:eastAsia="zh-CN"/>
        </w:rPr>
        <w:t>。这表明大量公开的代码并未考虑到读者的认知负荷，风格指南的缺失导致了知识传递过程中的</w:t>
      </w:r>
      <w:r w:rsidRPr="007756B8">
        <w:rPr>
          <w:sz w:val="21"/>
          <w:szCs w:val="21"/>
          <w:lang w:eastAsia="zh-CN"/>
        </w:rPr>
        <w:t>“</w:t>
      </w:r>
      <w:r w:rsidRPr="007756B8">
        <w:rPr>
          <w:sz w:val="21"/>
          <w:szCs w:val="21"/>
          <w:lang w:eastAsia="zh-CN"/>
        </w:rPr>
        <w:t>噪音</w:t>
      </w:r>
      <w:r w:rsidRPr="007756B8">
        <w:rPr>
          <w:sz w:val="21"/>
          <w:szCs w:val="21"/>
          <w:lang w:eastAsia="zh-CN"/>
        </w:rPr>
        <w:t>”</w:t>
      </w:r>
      <w:r w:rsidRPr="007756B8">
        <w:rPr>
          <w:sz w:val="21"/>
          <w:szCs w:val="21"/>
          <w:lang w:eastAsia="zh-CN"/>
        </w:rPr>
        <w:t>。</w:t>
      </w:r>
    </w:p>
    <w:p w14:paraId="4ECFBD0A" w14:textId="77777777" w:rsidR="007756B8" w:rsidRDefault="007756B8" w:rsidP="007756B8">
      <w:pPr>
        <w:pStyle w:val="BodyText"/>
        <w:rPr>
          <w:lang w:val="en-CA" w:eastAsia="zh-CN"/>
        </w:rPr>
      </w:pPr>
    </w:p>
    <w:p w14:paraId="47F54A8E" w14:textId="77777777" w:rsidR="00906854" w:rsidRPr="007756B8" w:rsidRDefault="00906854" w:rsidP="00906854">
      <w:pPr>
        <w:pStyle w:val="BodyText2"/>
        <w:widowControl w:val="0"/>
        <w:numPr>
          <w:ilvl w:val="1"/>
          <w:numId w:val="7"/>
        </w:numPr>
        <w:spacing w:before="180" w:line="340" w:lineRule="exact"/>
        <w:ind w:left="493" w:hanging="493"/>
        <w:jc w:val="both"/>
        <w:rPr>
          <w:rFonts w:eastAsia="SimHei"/>
          <w:b/>
          <w:bCs/>
          <w:color w:val="000000"/>
          <w:sz w:val="24"/>
          <w:szCs w:val="24"/>
          <w:lang w:eastAsia="zh-CN"/>
        </w:rPr>
      </w:pPr>
      <w:r w:rsidRPr="007756B8">
        <w:rPr>
          <w:rFonts w:eastAsia="SimHei"/>
          <w:b/>
          <w:bCs/>
          <w:color w:val="000000"/>
          <w:sz w:val="24"/>
          <w:szCs w:val="24"/>
          <w:lang w:eastAsia="zh-CN"/>
        </w:rPr>
        <w:t>自动化分析的必要性</w:t>
      </w:r>
    </w:p>
    <w:p w14:paraId="131112B6" w14:textId="4BF9A04F" w:rsidR="00906854" w:rsidRDefault="00906854" w:rsidP="00906854">
      <w:pPr>
        <w:spacing w:line="340" w:lineRule="exact"/>
        <w:ind w:firstLineChars="200" w:firstLine="420"/>
        <w:jc w:val="both"/>
        <w:rPr>
          <w:sz w:val="21"/>
          <w:szCs w:val="21"/>
          <w:lang w:eastAsia="zh-CN"/>
        </w:rPr>
      </w:pPr>
      <w:r w:rsidRPr="00906854">
        <w:rPr>
          <w:sz w:val="21"/>
          <w:szCs w:val="21"/>
          <w:lang w:eastAsia="zh-CN"/>
        </w:rPr>
        <w:lastRenderedPageBreak/>
        <w:t>风格指南的另一大作用是维护项目的一致性。当代码逻辑组织混乱时，不仅难以阅读，还可能导致运行错误。研究提到，由于代码单元执行顺序的问题，</w:t>
      </w:r>
      <w:r w:rsidRPr="00906854">
        <w:rPr>
          <w:sz w:val="21"/>
          <w:szCs w:val="21"/>
          <w:lang w:eastAsia="zh-CN"/>
        </w:rPr>
        <w:t xml:space="preserve">Notebook </w:t>
      </w:r>
      <w:r w:rsidRPr="00906854">
        <w:rPr>
          <w:sz w:val="21"/>
          <w:szCs w:val="21"/>
          <w:lang w:eastAsia="zh-CN"/>
        </w:rPr>
        <w:t>经常表现出非预期的行为。虽然风格指南主要关注格式，但良好的格式往往暗示着清晰的逻辑结构。通过强制执行统一的风格，可以降低维护成本。</w:t>
      </w:r>
      <w:r w:rsidRPr="00906854">
        <w:rPr>
          <w:sz w:val="21"/>
          <w:szCs w:val="21"/>
          <w:lang w:eastAsia="zh-CN"/>
        </w:rPr>
        <w:t xml:space="preserve">Wang </w:t>
      </w:r>
      <w:r w:rsidRPr="00906854">
        <w:rPr>
          <w:sz w:val="21"/>
          <w:szCs w:val="21"/>
          <w:lang w:eastAsia="zh-CN"/>
        </w:rPr>
        <w:t>等人发现，在同一个</w:t>
      </w:r>
      <w:r w:rsidRPr="00906854">
        <w:rPr>
          <w:sz w:val="21"/>
          <w:szCs w:val="21"/>
          <w:lang w:eastAsia="zh-CN"/>
        </w:rPr>
        <w:t xml:space="preserve"> </w:t>
      </w:r>
      <w:proofErr w:type="spellStart"/>
      <w:r w:rsidRPr="00906854">
        <w:rPr>
          <w:sz w:val="21"/>
          <w:szCs w:val="21"/>
          <w:lang w:eastAsia="zh-CN"/>
        </w:rPr>
        <w:t>Github</w:t>
      </w:r>
      <w:proofErr w:type="spellEnd"/>
      <w:r w:rsidRPr="00906854">
        <w:rPr>
          <w:sz w:val="21"/>
          <w:szCs w:val="21"/>
          <w:lang w:eastAsia="zh-CN"/>
        </w:rPr>
        <w:t xml:space="preserve"> </w:t>
      </w:r>
      <w:r w:rsidRPr="00906854">
        <w:rPr>
          <w:sz w:val="21"/>
          <w:szCs w:val="21"/>
          <w:lang w:eastAsia="zh-CN"/>
        </w:rPr>
        <w:t>仓库中，独立的</w:t>
      </w:r>
      <w:r w:rsidRPr="00906854">
        <w:rPr>
          <w:sz w:val="21"/>
          <w:szCs w:val="21"/>
          <w:lang w:eastAsia="zh-CN"/>
        </w:rPr>
        <w:t xml:space="preserve"> Python </w:t>
      </w:r>
      <w:r w:rsidRPr="00906854">
        <w:rPr>
          <w:sz w:val="21"/>
          <w:szCs w:val="21"/>
          <w:lang w:eastAsia="zh-CN"/>
        </w:rPr>
        <w:t>脚本（</w:t>
      </w:r>
      <w:r w:rsidRPr="00906854">
        <w:rPr>
          <w:sz w:val="21"/>
          <w:szCs w:val="21"/>
          <w:lang w:eastAsia="zh-CN"/>
        </w:rPr>
        <w:t>.</w:t>
      </w:r>
      <w:proofErr w:type="spellStart"/>
      <w:r w:rsidRPr="00906854">
        <w:rPr>
          <w:sz w:val="21"/>
          <w:szCs w:val="21"/>
          <w:lang w:eastAsia="zh-CN"/>
        </w:rPr>
        <w:t>py</w:t>
      </w:r>
      <w:proofErr w:type="spellEnd"/>
      <w:r w:rsidRPr="00906854">
        <w:rPr>
          <w:sz w:val="21"/>
          <w:szCs w:val="21"/>
          <w:lang w:eastAsia="zh-CN"/>
        </w:rPr>
        <w:t>文件）的</w:t>
      </w:r>
      <w:r w:rsidRPr="00906854">
        <w:rPr>
          <w:sz w:val="21"/>
          <w:szCs w:val="21"/>
          <w:lang w:eastAsia="zh-CN"/>
        </w:rPr>
        <w:t xml:space="preserve"> PEP 8 </w:t>
      </w:r>
      <w:r w:rsidRPr="00906854">
        <w:rPr>
          <w:sz w:val="21"/>
          <w:szCs w:val="21"/>
          <w:lang w:eastAsia="zh-CN"/>
        </w:rPr>
        <w:t>错误率仅为</w:t>
      </w:r>
      <w:r w:rsidRPr="00906854">
        <w:rPr>
          <w:sz w:val="21"/>
          <w:szCs w:val="21"/>
          <w:lang w:eastAsia="zh-CN"/>
        </w:rPr>
        <w:t xml:space="preserve"> 13.40%</w:t>
      </w:r>
      <w:r w:rsidRPr="00906854">
        <w:rPr>
          <w:sz w:val="21"/>
          <w:szCs w:val="21"/>
          <w:lang w:eastAsia="zh-CN"/>
        </w:rPr>
        <w:t>，远低于</w:t>
      </w:r>
      <w:r w:rsidRPr="00906854">
        <w:rPr>
          <w:sz w:val="21"/>
          <w:szCs w:val="21"/>
          <w:lang w:eastAsia="zh-CN"/>
        </w:rPr>
        <w:t xml:space="preserve"> Notebook </w:t>
      </w:r>
      <w:r w:rsidRPr="00906854">
        <w:rPr>
          <w:sz w:val="21"/>
          <w:szCs w:val="21"/>
          <w:lang w:eastAsia="zh-CN"/>
        </w:rPr>
        <w:t>中的代码</w:t>
      </w:r>
      <w:r w:rsidRPr="00906854">
        <w:rPr>
          <w:sz w:val="21"/>
          <w:szCs w:val="21"/>
          <w:lang w:eastAsia="zh-CN"/>
        </w:rPr>
        <w:t>[3]</w:t>
      </w:r>
      <w:r w:rsidRPr="00906854">
        <w:rPr>
          <w:sz w:val="21"/>
          <w:szCs w:val="21"/>
          <w:lang w:eastAsia="zh-CN"/>
        </w:rPr>
        <w:t>。这说明开发者在编写正式库代码时更倾向于遵守规范，而在</w:t>
      </w:r>
      <w:r w:rsidRPr="00906854">
        <w:rPr>
          <w:sz w:val="21"/>
          <w:szCs w:val="21"/>
          <w:lang w:eastAsia="zh-CN"/>
        </w:rPr>
        <w:t xml:space="preserve"> Notebook </w:t>
      </w:r>
      <w:r w:rsidRPr="00906854">
        <w:rPr>
          <w:sz w:val="21"/>
          <w:szCs w:val="21"/>
          <w:lang w:eastAsia="zh-CN"/>
        </w:rPr>
        <w:t>这种探索性环境中则放松了警惕。</w:t>
      </w:r>
    </w:p>
    <w:p w14:paraId="71ADF4E7" w14:textId="77777777" w:rsidR="00906854" w:rsidRPr="00906854" w:rsidRDefault="00906854" w:rsidP="00906854">
      <w:pPr>
        <w:pStyle w:val="BodyText"/>
        <w:rPr>
          <w:rFonts w:hint="eastAsia"/>
          <w:lang w:eastAsia="zh-CN"/>
        </w:rPr>
      </w:pPr>
    </w:p>
    <w:p w14:paraId="6D2B9007" w14:textId="77777777" w:rsidR="007756B8" w:rsidRPr="007756B8" w:rsidRDefault="007756B8" w:rsidP="007756B8">
      <w:pPr>
        <w:pStyle w:val="BodyText2"/>
        <w:widowControl w:val="0"/>
        <w:numPr>
          <w:ilvl w:val="1"/>
          <w:numId w:val="7"/>
        </w:numPr>
        <w:spacing w:before="180" w:line="340" w:lineRule="exact"/>
        <w:ind w:left="493" w:hanging="493"/>
        <w:jc w:val="both"/>
        <w:rPr>
          <w:rFonts w:eastAsia="SimHei"/>
          <w:b/>
          <w:bCs/>
          <w:color w:val="000000"/>
          <w:sz w:val="24"/>
          <w:szCs w:val="24"/>
          <w:lang w:eastAsia="zh-CN"/>
        </w:rPr>
      </w:pPr>
      <w:r w:rsidRPr="007756B8">
        <w:rPr>
          <w:rFonts w:eastAsia="SimHei"/>
          <w:b/>
          <w:bCs/>
          <w:color w:val="000000"/>
          <w:sz w:val="24"/>
          <w:szCs w:val="24"/>
          <w:lang w:eastAsia="zh-CN"/>
        </w:rPr>
        <w:t>自动化分析的必要性</w:t>
      </w:r>
    </w:p>
    <w:p w14:paraId="3D59891F" w14:textId="75AE695D" w:rsidR="007756B8" w:rsidRDefault="00906854" w:rsidP="00906854">
      <w:pPr>
        <w:spacing w:line="340" w:lineRule="exact"/>
        <w:ind w:firstLineChars="200" w:firstLine="420"/>
        <w:jc w:val="both"/>
        <w:rPr>
          <w:sz w:val="21"/>
          <w:szCs w:val="21"/>
          <w:lang w:eastAsia="zh-CN"/>
        </w:rPr>
      </w:pPr>
      <w:r w:rsidRPr="00906854">
        <w:rPr>
          <w:sz w:val="21"/>
          <w:szCs w:val="21"/>
          <w:lang w:eastAsia="zh-CN"/>
        </w:rPr>
        <w:t>仅靠开发者的自觉来遵守风格指南显然是不够的。面对海量的低质量</w:t>
      </w:r>
      <w:r w:rsidRPr="00906854">
        <w:rPr>
          <w:sz w:val="21"/>
          <w:szCs w:val="21"/>
          <w:lang w:eastAsia="zh-CN"/>
        </w:rPr>
        <w:t xml:space="preserve"> Notebook</w:t>
      </w:r>
      <w:r w:rsidRPr="00906854">
        <w:rPr>
          <w:sz w:val="21"/>
          <w:szCs w:val="21"/>
          <w:lang w:eastAsia="zh-CN"/>
        </w:rPr>
        <w:t>，软件工程社区尚未提出有效的自动化分析方法。</w:t>
      </w:r>
      <w:r w:rsidRPr="00906854">
        <w:rPr>
          <w:sz w:val="21"/>
          <w:szCs w:val="21"/>
          <w:lang w:eastAsia="zh-CN"/>
        </w:rPr>
        <w:t xml:space="preserve">Wang </w:t>
      </w:r>
      <w:r w:rsidRPr="00906854">
        <w:rPr>
          <w:sz w:val="21"/>
          <w:szCs w:val="21"/>
          <w:lang w:eastAsia="zh-CN"/>
        </w:rPr>
        <w:t>等人呼吁，必须通过程序化的手段来分析</w:t>
      </w:r>
      <w:r w:rsidRPr="00906854">
        <w:rPr>
          <w:sz w:val="21"/>
          <w:szCs w:val="21"/>
          <w:lang w:eastAsia="zh-CN"/>
        </w:rPr>
        <w:t xml:space="preserve"> Notebook</w:t>
      </w:r>
      <w:r w:rsidRPr="00906854">
        <w:rPr>
          <w:sz w:val="21"/>
          <w:szCs w:val="21"/>
          <w:lang w:eastAsia="zh-CN"/>
        </w:rPr>
        <w:t>，强制执行良好的编码风格</w:t>
      </w:r>
      <w:r w:rsidRPr="00906854">
        <w:rPr>
          <w:sz w:val="21"/>
          <w:szCs w:val="21"/>
          <w:lang w:eastAsia="zh-CN"/>
        </w:rPr>
        <w:t>[3]</w:t>
      </w:r>
      <w:r w:rsidRPr="00906854">
        <w:rPr>
          <w:sz w:val="21"/>
          <w:szCs w:val="21"/>
          <w:lang w:eastAsia="zh-CN"/>
        </w:rPr>
        <w:t>。这意味着风格指南不应仅仅是一纸空文，而应内化为自动化工具（如</w:t>
      </w:r>
      <w:r w:rsidRPr="00906854">
        <w:rPr>
          <w:sz w:val="21"/>
          <w:szCs w:val="21"/>
          <w:lang w:eastAsia="zh-CN"/>
        </w:rPr>
        <w:t xml:space="preserve"> Linter</w:t>
      </w:r>
      <w:r w:rsidRPr="00906854">
        <w:rPr>
          <w:sz w:val="21"/>
          <w:szCs w:val="21"/>
          <w:lang w:eastAsia="zh-CN"/>
        </w:rPr>
        <w:t>），在代码发布前进行强制检查。</w:t>
      </w:r>
    </w:p>
    <w:p w14:paraId="702AEAD9" w14:textId="77777777" w:rsidR="00906854" w:rsidRPr="00906854" w:rsidRDefault="00906854" w:rsidP="00906854">
      <w:pPr>
        <w:pStyle w:val="BodyText"/>
        <w:rPr>
          <w:rFonts w:hint="eastAsia"/>
          <w:lang w:eastAsia="zh-CN"/>
        </w:rPr>
      </w:pPr>
    </w:p>
    <w:p w14:paraId="2C9B7B55" w14:textId="7F4E161A" w:rsidR="00486BAE" w:rsidRPr="007756B8" w:rsidRDefault="00000000" w:rsidP="007756B8">
      <w:pPr>
        <w:pStyle w:val="BodyText2"/>
        <w:numPr>
          <w:ilvl w:val="0"/>
          <w:numId w:val="7"/>
        </w:numPr>
        <w:spacing w:before="240" w:line="340" w:lineRule="exact"/>
        <w:ind w:left="425" w:hanging="425"/>
        <w:jc w:val="left"/>
        <w:rPr>
          <w:rFonts w:eastAsia="SimHei"/>
          <w:b/>
          <w:bCs/>
          <w:sz w:val="28"/>
          <w:szCs w:val="28"/>
          <w:lang w:eastAsia="zh-CN"/>
        </w:rPr>
      </w:pPr>
      <w:r>
        <w:rPr>
          <w:rFonts w:eastAsia="SimHei" w:hint="eastAsia"/>
          <w:sz w:val="28"/>
          <w:szCs w:val="28"/>
          <w:lang w:eastAsia="zh-CN"/>
        </w:rPr>
        <w:t>一</w:t>
      </w:r>
      <w:r w:rsidR="007756B8" w:rsidRPr="007756B8">
        <w:rPr>
          <w:rFonts w:eastAsia="SimHei"/>
          <w:b/>
          <w:bCs/>
          <w:sz w:val="28"/>
          <w:szCs w:val="28"/>
          <w:lang w:eastAsia="zh-CN"/>
        </w:rPr>
        <w:t xml:space="preserve">PEP 8 </w:t>
      </w:r>
      <w:r w:rsidR="007756B8" w:rsidRPr="007756B8">
        <w:rPr>
          <w:rFonts w:eastAsia="SimHei"/>
          <w:b/>
          <w:bCs/>
          <w:sz w:val="28"/>
          <w:szCs w:val="28"/>
          <w:lang w:eastAsia="zh-CN"/>
        </w:rPr>
        <w:t>深度剖析：规则、现实与个人洞见</w:t>
      </w:r>
    </w:p>
    <w:p w14:paraId="514D5B89" w14:textId="3999347C" w:rsidR="00486BAE" w:rsidRDefault="007756B8" w:rsidP="00906854">
      <w:pPr>
        <w:spacing w:line="340" w:lineRule="exact"/>
        <w:ind w:firstLineChars="200" w:firstLine="420"/>
        <w:jc w:val="both"/>
        <w:rPr>
          <w:rFonts w:hAnsi="SimSun"/>
          <w:sz w:val="21"/>
          <w:szCs w:val="21"/>
          <w:lang w:eastAsia="zh-CN"/>
        </w:rPr>
      </w:pPr>
      <w:bookmarkStart w:id="0" w:name="_Hlk48944797"/>
      <w:r w:rsidRPr="007756B8">
        <w:rPr>
          <w:rFonts w:hAnsi="SimSun"/>
          <w:sz w:val="21"/>
          <w:szCs w:val="21"/>
          <w:lang w:eastAsia="zh-CN"/>
        </w:rPr>
        <w:t xml:space="preserve">PEP 8 </w:t>
      </w:r>
      <w:r w:rsidRPr="007756B8">
        <w:rPr>
          <w:rFonts w:hAnsi="SimSun"/>
          <w:sz w:val="21"/>
          <w:szCs w:val="21"/>
          <w:lang w:eastAsia="zh-CN"/>
        </w:rPr>
        <w:t>是</w:t>
      </w:r>
      <w:r w:rsidRPr="007756B8">
        <w:rPr>
          <w:rFonts w:hAnsi="SimSun"/>
          <w:sz w:val="21"/>
          <w:szCs w:val="21"/>
          <w:lang w:eastAsia="zh-CN"/>
        </w:rPr>
        <w:t xml:space="preserve"> Python </w:t>
      </w:r>
      <w:r w:rsidRPr="007756B8">
        <w:rPr>
          <w:rFonts w:hAnsi="SimSun"/>
          <w:sz w:val="21"/>
          <w:szCs w:val="21"/>
          <w:lang w:eastAsia="zh-CN"/>
        </w:rPr>
        <w:t>社区最权威的代码风格指南，旨在提升</w:t>
      </w:r>
      <w:r w:rsidRPr="007756B8">
        <w:rPr>
          <w:rFonts w:hAnsi="SimSun"/>
          <w:sz w:val="21"/>
          <w:szCs w:val="21"/>
          <w:lang w:eastAsia="zh-CN"/>
        </w:rPr>
        <w:t xml:space="preserve"> Python </w:t>
      </w:r>
      <w:r w:rsidRPr="007756B8">
        <w:rPr>
          <w:rFonts w:hAnsi="SimSun"/>
          <w:sz w:val="21"/>
          <w:szCs w:val="21"/>
          <w:lang w:eastAsia="zh-CN"/>
        </w:rPr>
        <w:t>代码的可读性和一致性。基于</w:t>
      </w:r>
      <w:r w:rsidRPr="007756B8">
        <w:rPr>
          <w:rFonts w:hAnsi="SimSun"/>
          <w:sz w:val="21"/>
          <w:szCs w:val="21"/>
          <w:lang w:eastAsia="zh-CN"/>
        </w:rPr>
        <w:t xml:space="preserve"> Wang </w:t>
      </w:r>
      <w:r w:rsidRPr="007756B8">
        <w:rPr>
          <w:rFonts w:hAnsi="SimSun"/>
          <w:sz w:val="21"/>
          <w:szCs w:val="21"/>
          <w:lang w:eastAsia="zh-CN"/>
        </w:rPr>
        <w:t>等人的实验数据及个人实践，</w:t>
      </w:r>
      <w:r w:rsidRPr="007756B8">
        <w:rPr>
          <w:rFonts w:hAnsi="SimSun"/>
          <w:sz w:val="21"/>
          <w:szCs w:val="21"/>
          <w:lang w:eastAsia="zh-CN"/>
        </w:rPr>
        <w:t xml:space="preserve">PEP 8 </w:t>
      </w:r>
      <w:r w:rsidRPr="007756B8">
        <w:rPr>
          <w:rFonts w:hAnsi="SimSun"/>
          <w:sz w:val="21"/>
          <w:szCs w:val="21"/>
          <w:lang w:eastAsia="zh-CN"/>
        </w:rPr>
        <w:t>在带来秩序的同时，也存在一定的局限性。</w:t>
      </w:r>
    </w:p>
    <w:p w14:paraId="3F0EF1FC" w14:textId="77777777" w:rsidR="00906854" w:rsidRPr="00906854" w:rsidRDefault="00906854" w:rsidP="00906854">
      <w:pPr>
        <w:pStyle w:val="BodyText"/>
        <w:rPr>
          <w:rFonts w:hint="eastAsia"/>
          <w:lang w:eastAsia="zh-CN"/>
        </w:rPr>
      </w:pPr>
    </w:p>
    <w:p w14:paraId="78A25B82" w14:textId="08E35FF9" w:rsidR="007756B8" w:rsidRPr="00702126" w:rsidRDefault="007756B8" w:rsidP="007756B8">
      <w:pPr>
        <w:pStyle w:val="BodyText2"/>
        <w:widowControl w:val="0"/>
        <w:numPr>
          <w:ilvl w:val="1"/>
          <w:numId w:val="7"/>
        </w:numPr>
        <w:spacing w:before="180" w:line="340" w:lineRule="exact"/>
        <w:ind w:left="493" w:hanging="493"/>
        <w:jc w:val="left"/>
        <w:rPr>
          <w:rFonts w:eastAsia="SimHei"/>
          <w:b/>
          <w:bCs/>
          <w:color w:val="000000"/>
          <w:sz w:val="24"/>
          <w:szCs w:val="24"/>
          <w:lang w:eastAsia="zh-CN"/>
        </w:rPr>
      </w:pPr>
      <w:r w:rsidRPr="00702126">
        <w:rPr>
          <w:rFonts w:eastAsia="SimHei"/>
          <w:b/>
          <w:bCs/>
          <w:color w:val="000000"/>
          <w:sz w:val="24"/>
          <w:szCs w:val="24"/>
          <w:lang w:eastAsia="zh-CN"/>
        </w:rPr>
        <w:t xml:space="preserve">PEP 8 </w:t>
      </w:r>
      <w:r w:rsidRPr="00702126">
        <w:rPr>
          <w:rFonts w:eastAsia="SimHei"/>
          <w:b/>
          <w:bCs/>
          <w:color w:val="000000"/>
          <w:sz w:val="24"/>
          <w:szCs w:val="24"/>
          <w:lang w:eastAsia="zh-CN"/>
        </w:rPr>
        <w:t>的积极意义：标准化的通用语言</w:t>
      </w:r>
    </w:p>
    <w:p w14:paraId="3CAA5FB0" w14:textId="2BE5508B" w:rsidR="007756B8" w:rsidRDefault="008776EC" w:rsidP="008776EC">
      <w:pPr>
        <w:spacing w:line="340" w:lineRule="exact"/>
        <w:ind w:firstLineChars="200" w:firstLine="420"/>
        <w:jc w:val="both"/>
        <w:rPr>
          <w:sz w:val="21"/>
          <w:szCs w:val="21"/>
          <w:lang w:eastAsia="zh-CN"/>
        </w:rPr>
      </w:pPr>
      <w:r w:rsidRPr="008776EC">
        <w:rPr>
          <w:sz w:val="21"/>
          <w:szCs w:val="21"/>
          <w:lang w:eastAsia="zh-CN"/>
        </w:rPr>
        <w:t xml:space="preserve">PEP 8 </w:t>
      </w:r>
      <w:r w:rsidRPr="008776EC">
        <w:rPr>
          <w:sz w:val="21"/>
          <w:szCs w:val="21"/>
          <w:lang w:eastAsia="zh-CN"/>
        </w:rPr>
        <w:t>的最大贡献在于消除歧义。通过规定空白符的使用、缩进方式和命名约定，它让不同背景的开发者能够无障碍协作。首先，它提供了明确的错误修正指引。在</w:t>
      </w:r>
      <w:r w:rsidRPr="008776EC">
        <w:rPr>
          <w:sz w:val="21"/>
          <w:szCs w:val="21"/>
          <w:lang w:eastAsia="zh-CN"/>
        </w:rPr>
        <w:t xml:space="preserve"> Wang </w:t>
      </w:r>
      <w:r w:rsidRPr="008776EC">
        <w:rPr>
          <w:sz w:val="21"/>
          <w:szCs w:val="21"/>
          <w:lang w:eastAsia="zh-CN"/>
        </w:rPr>
        <w:t>等人的研究中，最常见的</w:t>
      </w:r>
      <w:r w:rsidRPr="008776EC">
        <w:rPr>
          <w:sz w:val="21"/>
          <w:szCs w:val="21"/>
          <w:lang w:eastAsia="zh-CN"/>
        </w:rPr>
        <w:t xml:space="preserve"> PEP 8 </w:t>
      </w:r>
      <w:r w:rsidRPr="008776EC">
        <w:rPr>
          <w:sz w:val="21"/>
          <w:szCs w:val="21"/>
          <w:lang w:eastAsia="zh-CN"/>
        </w:rPr>
        <w:t>错误包括</w:t>
      </w:r>
      <w:r w:rsidRPr="008776EC">
        <w:rPr>
          <w:sz w:val="21"/>
          <w:szCs w:val="21"/>
          <w:lang w:eastAsia="zh-CN"/>
        </w:rPr>
        <w:t xml:space="preserve"> E231</w:t>
      </w:r>
      <w:r w:rsidRPr="008776EC">
        <w:rPr>
          <w:sz w:val="21"/>
          <w:szCs w:val="21"/>
          <w:lang w:eastAsia="zh-CN"/>
        </w:rPr>
        <w:t>（逗号后缺少空格）、</w:t>
      </w:r>
      <w:r w:rsidRPr="008776EC">
        <w:rPr>
          <w:sz w:val="21"/>
          <w:szCs w:val="21"/>
          <w:lang w:eastAsia="zh-CN"/>
        </w:rPr>
        <w:t>W291</w:t>
      </w:r>
      <w:r w:rsidRPr="008776EC">
        <w:rPr>
          <w:sz w:val="21"/>
          <w:szCs w:val="21"/>
          <w:lang w:eastAsia="zh-CN"/>
        </w:rPr>
        <w:t>（行尾多余空格）以及</w:t>
      </w:r>
      <w:r w:rsidRPr="008776EC">
        <w:rPr>
          <w:sz w:val="21"/>
          <w:szCs w:val="21"/>
          <w:lang w:eastAsia="zh-CN"/>
        </w:rPr>
        <w:t xml:space="preserve"> E225</w:t>
      </w:r>
      <w:r w:rsidRPr="008776EC">
        <w:rPr>
          <w:sz w:val="21"/>
          <w:szCs w:val="21"/>
          <w:lang w:eastAsia="zh-CN"/>
        </w:rPr>
        <w:t>（操作符周围缺少空格）</w:t>
      </w:r>
      <w:r w:rsidRPr="008776EC">
        <w:rPr>
          <w:sz w:val="21"/>
          <w:szCs w:val="21"/>
          <w:lang w:eastAsia="zh-CN"/>
        </w:rPr>
        <w:t>[3]</w:t>
      </w:r>
      <w:r w:rsidRPr="008776EC">
        <w:rPr>
          <w:sz w:val="21"/>
          <w:szCs w:val="21"/>
          <w:lang w:eastAsia="zh-CN"/>
        </w:rPr>
        <w:t>。这些看似微小的格式问题，实则影响了代码的视觉扫描效率，而</w:t>
      </w:r>
      <w:r w:rsidRPr="008776EC">
        <w:rPr>
          <w:sz w:val="21"/>
          <w:szCs w:val="21"/>
          <w:lang w:eastAsia="zh-CN"/>
        </w:rPr>
        <w:t xml:space="preserve"> PEP 8 </w:t>
      </w:r>
      <w:r w:rsidRPr="008776EC">
        <w:rPr>
          <w:sz w:val="21"/>
          <w:szCs w:val="21"/>
          <w:lang w:eastAsia="zh-CN"/>
        </w:rPr>
        <w:t>对此的严格规定有助于保持代码的整洁。此外，</w:t>
      </w:r>
      <w:r w:rsidRPr="008776EC">
        <w:rPr>
          <w:sz w:val="21"/>
          <w:szCs w:val="21"/>
          <w:lang w:eastAsia="zh-CN"/>
        </w:rPr>
        <w:t xml:space="preserve">PEP 8 </w:t>
      </w:r>
      <w:r w:rsidRPr="008776EC">
        <w:rPr>
          <w:sz w:val="21"/>
          <w:szCs w:val="21"/>
          <w:lang w:eastAsia="zh-CN"/>
        </w:rPr>
        <w:t>具有重要的教育意义，为初学者提供了一套</w:t>
      </w:r>
      <w:r w:rsidRPr="008776EC">
        <w:rPr>
          <w:sz w:val="21"/>
          <w:szCs w:val="21"/>
          <w:lang w:eastAsia="zh-CN"/>
        </w:rPr>
        <w:t>“</w:t>
      </w:r>
      <w:r w:rsidRPr="008776EC">
        <w:rPr>
          <w:sz w:val="21"/>
          <w:szCs w:val="21"/>
          <w:lang w:eastAsia="zh-CN"/>
        </w:rPr>
        <w:t>最佳实践</w:t>
      </w:r>
      <w:r w:rsidRPr="008776EC">
        <w:rPr>
          <w:sz w:val="21"/>
          <w:szCs w:val="21"/>
          <w:lang w:eastAsia="zh-CN"/>
        </w:rPr>
        <w:t>”</w:t>
      </w:r>
      <w:r w:rsidRPr="008776EC">
        <w:rPr>
          <w:sz w:val="21"/>
          <w:szCs w:val="21"/>
          <w:lang w:eastAsia="zh-CN"/>
        </w:rPr>
        <w:t>的模板。遵循这些规则，新手可以避免写出难以维护的</w:t>
      </w:r>
      <w:r w:rsidRPr="008776EC">
        <w:rPr>
          <w:sz w:val="21"/>
          <w:szCs w:val="21"/>
          <w:lang w:eastAsia="zh-CN"/>
        </w:rPr>
        <w:t>“</w:t>
      </w:r>
      <w:r w:rsidRPr="008776EC">
        <w:rPr>
          <w:sz w:val="21"/>
          <w:szCs w:val="21"/>
          <w:lang w:eastAsia="zh-CN"/>
        </w:rPr>
        <w:t>面条代码</w:t>
      </w:r>
      <w:r w:rsidRPr="008776EC">
        <w:rPr>
          <w:sz w:val="21"/>
          <w:szCs w:val="21"/>
          <w:lang w:eastAsia="zh-CN"/>
        </w:rPr>
        <w:t>”</w:t>
      </w:r>
      <w:r w:rsidRPr="008776EC">
        <w:rPr>
          <w:sz w:val="21"/>
          <w:szCs w:val="21"/>
          <w:lang w:eastAsia="zh-CN"/>
        </w:rPr>
        <w:t>，从而帮助他们更快地掌握高质量代码的编写规范。</w:t>
      </w:r>
    </w:p>
    <w:p w14:paraId="5D9C91F1" w14:textId="77777777" w:rsidR="008776EC" w:rsidRPr="007756B8" w:rsidRDefault="008776EC" w:rsidP="008776EC">
      <w:pPr>
        <w:pStyle w:val="BodyText"/>
        <w:rPr>
          <w:rFonts w:hint="eastAsia"/>
          <w:lang w:eastAsia="zh-CN"/>
        </w:rPr>
      </w:pPr>
    </w:p>
    <w:p w14:paraId="42F9A284" w14:textId="2DE0171C" w:rsidR="007756B8" w:rsidRPr="00702126" w:rsidRDefault="007756B8" w:rsidP="007756B8">
      <w:pPr>
        <w:pStyle w:val="BodyText2"/>
        <w:widowControl w:val="0"/>
        <w:numPr>
          <w:ilvl w:val="1"/>
          <w:numId w:val="7"/>
        </w:numPr>
        <w:spacing w:before="180" w:line="340" w:lineRule="exact"/>
        <w:ind w:left="493" w:hanging="493"/>
        <w:jc w:val="left"/>
        <w:rPr>
          <w:rFonts w:eastAsia="SimHei"/>
          <w:b/>
          <w:bCs/>
          <w:color w:val="000000"/>
          <w:sz w:val="24"/>
          <w:szCs w:val="24"/>
          <w:lang w:eastAsia="zh-CN"/>
        </w:rPr>
      </w:pPr>
      <w:r w:rsidRPr="00702126">
        <w:rPr>
          <w:rFonts w:eastAsia="SimHei"/>
          <w:b/>
          <w:bCs/>
          <w:color w:val="000000"/>
          <w:sz w:val="24"/>
          <w:szCs w:val="24"/>
          <w:lang w:eastAsia="zh-CN"/>
        </w:rPr>
        <w:t xml:space="preserve">PEP 8 </w:t>
      </w:r>
      <w:r w:rsidRPr="00702126">
        <w:rPr>
          <w:rFonts w:eastAsia="SimHei"/>
          <w:b/>
          <w:bCs/>
          <w:color w:val="000000"/>
          <w:sz w:val="24"/>
          <w:szCs w:val="24"/>
          <w:lang w:eastAsia="zh-CN"/>
        </w:rPr>
        <w:t>的局限与不足：僵化与盲区</w:t>
      </w:r>
    </w:p>
    <w:p w14:paraId="6CA23490" w14:textId="0AFAE7C4" w:rsidR="008776EC" w:rsidRPr="008776EC" w:rsidRDefault="008776EC" w:rsidP="008776EC">
      <w:pPr>
        <w:spacing w:line="340" w:lineRule="exact"/>
        <w:ind w:firstLineChars="200" w:firstLine="420"/>
        <w:jc w:val="both"/>
        <w:rPr>
          <w:sz w:val="21"/>
          <w:szCs w:val="21"/>
          <w:lang w:eastAsia="zh-CN"/>
        </w:rPr>
      </w:pPr>
      <w:r w:rsidRPr="008776EC">
        <w:rPr>
          <w:sz w:val="21"/>
          <w:szCs w:val="21"/>
          <w:lang w:eastAsia="zh-CN"/>
        </w:rPr>
        <w:t>尽管</w:t>
      </w:r>
      <w:r w:rsidRPr="008776EC">
        <w:rPr>
          <w:sz w:val="21"/>
          <w:szCs w:val="21"/>
          <w:lang w:eastAsia="zh-CN"/>
        </w:rPr>
        <w:t xml:space="preserve"> PEP 8 </w:t>
      </w:r>
      <w:r w:rsidRPr="008776EC">
        <w:rPr>
          <w:sz w:val="21"/>
          <w:szCs w:val="21"/>
          <w:lang w:eastAsia="zh-CN"/>
        </w:rPr>
        <w:t>极具价值，但在数据科学和</w:t>
      </w:r>
      <w:r w:rsidRPr="008776EC">
        <w:rPr>
          <w:sz w:val="21"/>
          <w:szCs w:val="21"/>
          <w:lang w:eastAsia="zh-CN"/>
        </w:rPr>
        <w:t xml:space="preserve"> Notebook </w:t>
      </w:r>
      <w:r w:rsidRPr="008776EC">
        <w:rPr>
          <w:sz w:val="21"/>
          <w:szCs w:val="21"/>
          <w:lang w:eastAsia="zh-CN"/>
        </w:rPr>
        <w:t>的语境下，它并非完美无缺。首先，关于行长度的限制（</w:t>
      </w:r>
      <w:r w:rsidRPr="008776EC">
        <w:rPr>
          <w:sz w:val="21"/>
          <w:szCs w:val="21"/>
          <w:lang w:eastAsia="zh-CN"/>
        </w:rPr>
        <w:t>E501</w:t>
      </w:r>
      <w:r w:rsidRPr="008776EC">
        <w:rPr>
          <w:sz w:val="21"/>
          <w:szCs w:val="21"/>
          <w:lang w:eastAsia="zh-CN"/>
        </w:rPr>
        <w:t>），</w:t>
      </w:r>
      <w:r w:rsidRPr="008776EC">
        <w:rPr>
          <w:sz w:val="21"/>
          <w:szCs w:val="21"/>
          <w:lang w:eastAsia="zh-CN"/>
        </w:rPr>
        <w:t xml:space="preserve">Wang </w:t>
      </w:r>
      <w:r w:rsidRPr="008776EC">
        <w:rPr>
          <w:sz w:val="21"/>
          <w:szCs w:val="21"/>
          <w:lang w:eastAsia="zh-CN"/>
        </w:rPr>
        <w:t>等人的数据表明这是出现频率极高的错误之一</w:t>
      </w:r>
      <w:r w:rsidRPr="008776EC">
        <w:rPr>
          <w:sz w:val="21"/>
          <w:szCs w:val="21"/>
          <w:lang w:eastAsia="zh-CN"/>
        </w:rPr>
        <w:t>[3]</w:t>
      </w:r>
      <w:r w:rsidRPr="008776EC">
        <w:rPr>
          <w:sz w:val="21"/>
          <w:szCs w:val="21"/>
          <w:lang w:eastAsia="zh-CN"/>
        </w:rPr>
        <w:t>。</w:t>
      </w:r>
      <w:r w:rsidRPr="008776EC">
        <w:rPr>
          <w:sz w:val="21"/>
          <w:szCs w:val="21"/>
          <w:lang w:eastAsia="zh-CN"/>
        </w:rPr>
        <w:t xml:space="preserve">PEP 8 </w:t>
      </w:r>
      <w:r w:rsidRPr="008776EC">
        <w:rPr>
          <w:sz w:val="21"/>
          <w:szCs w:val="21"/>
          <w:lang w:eastAsia="zh-CN"/>
        </w:rPr>
        <w:t>建议每行不超过</w:t>
      </w:r>
      <w:r w:rsidRPr="008776EC">
        <w:rPr>
          <w:sz w:val="21"/>
          <w:szCs w:val="21"/>
          <w:lang w:eastAsia="zh-CN"/>
        </w:rPr>
        <w:t xml:space="preserve"> 79 </w:t>
      </w:r>
      <w:r w:rsidRPr="008776EC">
        <w:rPr>
          <w:sz w:val="21"/>
          <w:szCs w:val="21"/>
          <w:lang w:eastAsia="zh-CN"/>
        </w:rPr>
        <w:t>个字符，这在终端时代或许合理，但在现代宽屏显示器和</w:t>
      </w:r>
      <w:r w:rsidRPr="008776EC">
        <w:rPr>
          <w:sz w:val="21"/>
          <w:szCs w:val="21"/>
          <w:lang w:eastAsia="zh-CN"/>
        </w:rPr>
        <w:t xml:space="preserve"> Jupyter </w:t>
      </w:r>
      <w:r w:rsidRPr="008776EC">
        <w:rPr>
          <w:sz w:val="21"/>
          <w:szCs w:val="21"/>
          <w:lang w:eastAsia="zh-CN"/>
        </w:rPr>
        <w:t>这种富文本环境中，严格死守这一标准往往迫使代码进行不自然的换行，反而破坏了逻辑的连贯性，尤其是在处理长链式调用的数据处理代码时。其次，</w:t>
      </w:r>
      <w:r w:rsidRPr="008776EC">
        <w:rPr>
          <w:sz w:val="21"/>
          <w:szCs w:val="21"/>
          <w:lang w:eastAsia="zh-CN"/>
        </w:rPr>
        <w:t xml:space="preserve">PEP 8 </w:t>
      </w:r>
      <w:r w:rsidRPr="008776EC">
        <w:rPr>
          <w:sz w:val="21"/>
          <w:szCs w:val="21"/>
          <w:lang w:eastAsia="zh-CN"/>
        </w:rPr>
        <w:t>存在无法检测逻辑缺陷的盲区，遵守它只能保证代码</w:t>
      </w:r>
      <w:r w:rsidRPr="008776EC">
        <w:rPr>
          <w:sz w:val="21"/>
          <w:szCs w:val="21"/>
          <w:lang w:eastAsia="zh-CN"/>
        </w:rPr>
        <w:t>“</w:t>
      </w:r>
      <w:r w:rsidRPr="008776EC">
        <w:rPr>
          <w:sz w:val="21"/>
          <w:szCs w:val="21"/>
          <w:lang w:eastAsia="zh-CN"/>
        </w:rPr>
        <w:t>长得漂亮</w:t>
      </w:r>
      <w:r w:rsidRPr="008776EC">
        <w:rPr>
          <w:sz w:val="21"/>
          <w:szCs w:val="21"/>
          <w:lang w:eastAsia="zh-CN"/>
        </w:rPr>
        <w:t>”</w:t>
      </w:r>
      <w:r w:rsidRPr="008776EC">
        <w:rPr>
          <w:sz w:val="21"/>
          <w:szCs w:val="21"/>
          <w:lang w:eastAsia="zh-CN"/>
        </w:rPr>
        <w:t>，却不能保证代码</w:t>
      </w:r>
      <w:r w:rsidRPr="008776EC">
        <w:rPr>
          <w:sz w:val="21"/>
          <w:szCs w:val="21"/>
          <w:lang w:eastAsia="zh-CN"/>
        </w:rPr>
        <w:t>“</w:t>
      </w:r>
      <w:r w:rsidRPr="008776EC">
        <w:rPr>
          <w:sz w:val="21"/>
          <w:szCs w:val="21"/>
          <w:lang w:eastAsia="zh-CN"/>
        </w:rPr>
        <w:t>写得对</w:t>
      </w:r>
      <w:r w:rsidRPr="008776EC">
        <w:rPr>
          <w:sz w:val="21"/>
          <w:szCs w:val="21"/>
          <w:lang w:eastAsia="zh-CN"/>
        </w:rPr>
        <w:t>”</w:t>
      </w:r>
      <w:r w:rsidRPr="008776EC">
        <w:rPr>
          <w:sz w:val="21"/>
          <w:szCs w:val="21"/>
          <w:lang w:eastAsia="zh-CN"/>
        </w:rPr>
        <w:t>。例如，</w:t>
      </w:r>
      <w:r w:rsidRPr="008776EC">
        <w:rPr>
          <w:sz w:val="21"/>
          <w:szCs w:val="21"/>
          <w:lang w:eastAsia="zh-CN"/>
        </w:rPr>
        <w:t xml:space="preserve">Wang </w:t>
      </w:r>
      <w:r w:rsidRPr="008776EC">
        <w:rPr>
          <w:sz w:val="21"/>
          <w:szCs w:val="21"/>
          <w:lang w:eastAsia="zh-CN"/>
        </w:rPr>
        <w:t>等人发现近半数的</w:t>
      </w:r>
      <w:r w:rsidRPr="008776EC">
        <w:rPr>
          <w:sz w:val="21"/>
          <w:szCs w:val="21"/>
          <w:lang w:eastAsia="zh-CN"/>
        </w:rPr>
        <w:t xml:space="preserve"> Notebook </w:t>
      </w:r>
      <w:r w:rsidRPr="008776EC">
        <w:rPr>
          <w:sz w:val="21"/>
          <w:szCs w:val="21"/>
          <w:lang w:eastAsia="zh-CN"/>
        </w:rPr>
        <w:t>中包含了大量未使用的变量（总数达</w:t>
      </w:r>
      <w:r w:rsidRPr="008776EC">
        <w:rPr>
          <w:sz w:val="21"/>
          <w:szCs w:val="21"/>
          <w:lang w:eastAsia="zh-CN"/>
        </w:rPr>
        <w:t xml:space="preserve"> 2,056 </w:t>
      </w:r>
      <w:r w:rsidRPr="008776EC">
        <w:rPr>
          <w:sz w:val="21"/>
          <w:szCs w:val="21"/>
          <w:lang w:eastAsia="zh-CN"/>
        </w:rPr>
        <w:t>个）</w:t>
      </w:r>
      <w:r w:rsidRPr="008776EC">
        <w:rPr>
          <w:sz w:val="21"/>
          <w:szCs w:val="21"/>
          <w:lang w:eastAsia="zh-CN"/>
        </w:rPr>
        <w:t>[3]</w:t>
      </w:r>
      <w:r w:rsidRPr="008776EC">
        <w:rPr>
          <w:sz w:val="21"/>
          <w:szCs w:val="21"/>
          <w:lang w:eastAsia="zh-CN"/>
        </w:rPr>
        <w:t>，这些冗余代码不仅浪费资源，还增加了理解难度，而</w:t>
      </w:r>
      <w:r w:rsidRPr="008776EC">
        <w:rPr>
          <w:sz w:val="21"/>
          <w:szCs w:val="21"/>
          <w:lang w:eastAsia="zh-CN"/>
        </w:rPr>
        <w:t xml:space="preserve"> PEP 8 </w:t>
      </w:r>
      <w:r w:rsidRPr="008776EC">
        <w:rPr>
          <w:sz w:val="21"/>
          <w:szCs w:val="21"/>
          <w:lang w:eastAsia="zh-CN"/>
        </w:rPr>
        <w:t>对此无能为力。最后，单纯的风格检查忽视了代码的生命周期管理，研究显示约</w:t>
      </w:r>
      <w:r w:rsidRPr="008776EC">
        <w:rPr>
          <w:sz w:val="21"/>
          <w:szCs w:val="21"/>
          <w:lang w:eastAsia="zh-CN"/>
        </w:rPr>
        <w:t xml:space="preserve"> 35.05% </w:t>
      </w:r>
      <w:r w:rsidRPr="008776EC">
        <w:rPr>
          <w:sz w:val="21"/>
          <w:szCs w:val="21"/>
          <w:lang w:eastAsia="zh-CN"/>
        </w:rPr>
        <w:t>的相关</w:t>
      </w:r>
      <w:r w:rsidRPr="008776EC">
        <w:rPr>
          <w:sz w:val="21"/>
          <w:szCs w:val="21"/>
          <w:lang w:eastAsia="zh-CN"/>
        </w:rPr>
        <w:t xml:space="preserve"> Notebook </w:t>
      </w:r>
      <w:r w:rsidRPr="008776EC">
        <w:rPr>
          <w:sz w:val="21"/>
          <w:szCs w:val="21"/>
          <w:lang w:eastAsia="zh-CN"/>
        </w:rPr>
        <w:t>使用了</w:t>
      </w:r>
      <w:r w:rsidRPr="008776EC">
        <w:rPr>
          <w:sz w:val="21"/>
          <w:szCs w:val="21"/>
          <w:lang w:eastAsia="zh-CN"/>
        </w:rPr>
        <w:t xml:space="preserve"> Scikit-Learn </w:t>
      </w:r>
      <w:r w:rsidRPr="008776EC">
        <w:rPr>
          <w:sz w:val="21"/>
          <w:szCs w:val="21"/>
          <w:lang w:eastAsia="zh-CN"/>
        </w:rPr>
        <w:t>库中已弃用的</w:t>
      </w:r>
      <w:r w:rsidRPr="008776EC">
        <w:rPr>
          <w:sz w:val="21"/>
          <w:szCs w:val="21"/>
          <w:lang w:eastAsia="zh-CN"/>
        </w:rPr>
        <w:t xml:space="preserve"> API</w:t>
      </w:r>
      <w:r w:rsidRPr="008776EC">
        <w:rPr>
          <w:sz w:val="21"/>
          <w:szCs w:val="21"/>
          <w:lang w:eastAsia="zh-CN"/>
        </w:rPr>
        <w:t>（如</w:t>
      </w:r>
      <w:r w:rsidRPr="008776EC">
        <w:rPr>
          <w:sz w:val="21"/>
          <w:szCs w:val="21"/>
          <w:lang w:eastAsia="zh-CN"/>
        </w:rPr>
        <w:t xml:space="preserve"> </w:t>
      </w:r>
      <w:proofErr w:type="spellStart"/>
      <w:r w:rsidRPr="008776EC">
        <w:rPr>
          <w:sz w:val="21"/>
          <w:szCs w:val="21"/>
          <w:lang w:eastAsia="zh-CN"/>
        </w:rPr>
        <w:t>sklearn.cross_validation</w:t>
      </w:r>
      <w:proofErr w:type="spellEnd"/>
      <w:r w:rsidRPr="008776EC">
        <w:rPr>
          <w:sz w:val="21"/>
          <w:szCs w:val="21"/>
          <w:lang w:eastAsia="zh-CN"/>
        </w:rPr>
        <w:t>）</w:t>
      </w:r>
      <w:r w:rsidRPr="008776EC">
        <w:rPr>
          <w:sz w:val="21"/>
          <w:szCs w:val="21"/>
          <w:lang w:eastAsia="zh-CN"/>
        </w:rPr>
        <w:t>[3]</w:t>
      </w:r>
      <w:r w:rsidRPr="008776EC">
        <w:rPr>
          <w:sz w:val="21"/>
          <w:szCs w:val="21"/>
          <w:lang w:eastAsia="zh-CN"/>
        </w:rPr>
        <w:t>，这意味着即使代码完全符合</w:t>
      </w:r>
      <w:r w:rsidRPr="008776EC">
        <w:rPr>
          <w:sz w:val="21"/>
          <w:szCs w:val="21"/>
          <w:lang w:eastAsia="zh-CN"/>
        </w:rPr>
        <w:t xml:space="preserve"> PEP 8 </w:t>
      </w:r>
      <w:r w:rsidRPr="008776EC">
        <w:rPr>
          <w:sz w:val="21"/>
          <w:szCs w:val="21"/>
          <w:lang w:eastAsia="zh-CN"/>
        </w:rPr>
        <w:t>规范，依然可能因为调用废弃函数而变得不可靠或在未来版本中失效。</w:t>
      </w:r>
    </w:p>
    <w:p w14:paraId="58C42A94" w14:textId="25C756A6" w:rsidR="007756B8" w:rsidRPr="007756B8" w:rsidRDefault="007756B8" w:rsidP="008776EC">
      <w:pPr>
        <w:spacing w:line="340" w:lineRule="exact"/>
        <w:ind w:firstLineChars="200" w:firstLine="400"/>
        <w:jc w:val="both"/>
        <w:rPr>
          <w:lang w:eastAsia="zh-CN"/>
        </w:rPr>
      </w:pPr>
    </w:p>
    <w:bookmarkEnd w:id="0"/>
    <w:p w14:paraId="1FBD867D" w14:textId="16FFAB3C" w:rsidR="00486BAE" w:rsidRDefault="00000000">
      <w:pPr>
        <w:pStyle w:val="BodyText2"/>
        <w:numPr>
          <w:ilvl w:val="0"/>
          <w:numId w:val="7"/>
        </w:numPr>
        <w:spacing w:before="240" w:line="340" w:lineRule="exact"/>
        <w:ind w:left="425" w:hanging="425"/>
        <w:jc w:val="both"/>
        <w:rPr>
          <w:rFonts w:ascii="SimHei" w:eastAsia="SimHei" w:hAnsi="SimHei"/>
          <w:sz w:val="28"/>
          <w:szCs w:val="28"/>
          <w:lang w:eastAsia="zh-CN"/>
        </w:rPr>
      </w:pPr>
      <w:r>
        <w:rPr>
          <w:rFonts w:ascii="SimHei" w:eastAsia="SimHei" w:hAnsi="SimHei" w:hint="eastAsia"/>
          <w:sz w:val="28"/>
          <w:szCs w:val="28"/>
          <w:lang w:eastAsia="zh-CN"/>
        </w:rPr>
        <w:t xml:space="preserve">结论 </w:t>
      </w:r>
    </w:p>
    <w:p w14:paraId="7669EB6E" w14:textId="07E6325B" w:rsidR="00486BAE" w:rsidRDefault="007756B8" w:rsidP="007756B8">
      <w:pPr>
        <w:pStyle w:val="BodyText2"/>
        <w:spacing w:line="340" w:lineRule="exact"/>
        <w:ind w:firstLineChars="200" w:firstLine="420"/>
        <w:jc w:val="both"/>
        <w:rPr>
          <w:rFonts w:ascii="SimSun" w:hAnsi="SimSun" w:cs="SimSun"/>
          <w:sz w:val="21"/>
          <w:szCs w:val="21"/>
          <w:lang w:val="en-CA" w:eastAsia="zh-CN"/>
        </w:rPr>
      </w:pPr>
      <w:r w:rsidRPr="007756B8">
        <w:rPr>
          <w:rFonts w:ascii="SimSun" w:hAnsi="SimSun" w:cs="SimSun"/>
          <w:sz w:val="21"/>
          <w:szCs w:val="21"/>
          <w:lang w:eastAsia="zh-CN"/>
        </w:rPr>
        <w:t>通过对 Wang 等人关于 Jupyter Notebook 质量分析研究的探讨，本文确认了代码风格指南在软件开发，特别是科学计算分享中的关键地位。当前的现状是，尽管 Jupyter 极大地促进了知识分享，但其背后充斥着大</w:t>
      </w:r>
      <w:r w:rsidRPr="007756B8">
        <w:rPr>
          <w:rFonts w:ascii="SimSun" w:hAnsi="SimSun" w:cs="SimSun"/>
          <w:sz w:val="21"/>
          <w:szCs w:val="21"/>
          <w:lang w:eastAsia="zh-CN"/>
        </w:rPr>
        <w:lastRenderedPageBreak/>
        <w:t>量不规范的代码。PEP 8 作为 Python 的核心规范，有效地揭示了 Notebook 代码在格式上的随意性（36.26% 的错误率）。然而，PEP 8 的局限性在于它主要关注语法层面的格式，而无法触及未使用的变量、废弃函数调用等深层质量问题。为了实现“更好的代码，更好的分享”，未来的工作应建立程序化分析机制，在强制执行良好编码风格的同时，超越单纯的格式规范，向更深层次的代码可靠性迈进。</w:t>
      </w:r>
    </w:p>
    <w:p w14:paraId="5734F677" w14:textId="77777777" w:rsidR="00702126" w:rsidRDefault="00702126" w:rsidP="00702126">
      <w:pPr>
        <w:pStyle w:val="BodyText2"/>
        <w:spacing w:line="340" w:lineRule="exact"/>
        <w:jc w:val="both"/>
        <w:rPr>
          <w:rFonts w:ascii="SimSun" w:hAnsi="SimSun" w:cs="SimSun"/>
          <w:sz w:val="21"/>
          <w:szCs w:val="21"/>
          <w:lang w:val="en-CA" w:eastAsia="zh-CN"/>
        </w:rPr>
      </w:pPr>
    </w:p>
    <w:p w14:paraId="38AC950C" w14:textId="77777777" w:rsidR="00702126" w:rsidRPr="00702126" w:rsidRDefault="00702126" w:rsidP="00702126">
      <w:pPr>
        <w:pStyle w:val="BodyText2"/>
        <w:spacing w:line="340" w:lineRule="exact"/>
        <w:jc w:val="both"/>
        <w:rPr>
          <w:rFonts w:ascii="SimSun" w:hAnsi="SimSun" w:cs="SimSun"/>
          <w:sz w:val="21"/>
          <w:szCs w:val="21"/>
          <w:lang w:val="en-CA" w:eastAsia="zh-CN"/>
        </w:rPr>
      </w:pPr>
    </w:p>
    <w:p w14:paraId="5879C9DB" w14:textId="77777777" w:rsidR="00486BAE" w:rsidRDefault="00000000">
      <w:pPr>
        <w:pStyle w:val="BodyText2"/>
        <w:spacing w:before="240" w:line="340" w:lineRule="exact"/>
        <w:rPr>
          <w:rFonts w:ascii="SimHei" w:eastAsia="SimHei" w:hAnsi="SimSun" w:cs="SimHei"/>
          <w:color w:val="595959"/>
          <w:sz w:val="21"/>
          <w:szCs w:val="21"/>
          <w:lang w:eastAsia="zh-CN"/>
        </w:rPr>
      </w:pPr>
      <w:r>
        <w:rPr>
          <w:rFonts w:ascii="SimHei" w:eastAsia="SimHei" w:hAnsi="SimSun" w:cs="SimHei" w:hint="eastAsia"/>
          <w:sz w:val="21"/>
          <w:szCs w:val="21"/>
          <w:lang w:eastAsia="zh-CN"/>
        </w:rPr>
        <w:t>参考文献</w:t>
      </w:r>
    </w:p>
    <w:p w14:paraId="539997D5" w14:textId="64E9CBB9" w:rsidR="00702126" w:rsidRDefault="00702126" w:rsidP="00702126">
      <w:pPr>
        <w:pStyle w:val="BodyText2"/>
        <w:widowControl w:val="0"/>
        <w:numPr>
          <w:ilvl w:val="0"/>
          <w:numId w:val="8"/>
        </w:numPr>
        <w:spacing w:line="320" w:lineRule="exact"/>
        <w:jc w:val="both"/>
        <w:rPr>
          <w:sz w:val="18"/>
          <w:szCs w:val="18"/>
          <w:lang w:eastAsia="zh-CN"/>
        </w:rPr>
      </w:pPr>
      <w:r w:rsidRPr="00702126">
        <w:rPr>
          <w:sz w:val="18"/>
          <w:szCs w:val="18"/>
          <w:lang w:eastAsia="zh-CN"/>
        </w:rPr>
        <w:t xml:space="preserve">Knuth D E. Literate programming[J]. The Computer Journal, 1984, 27(2): 97-111. </w:t>
      </w:r>
    </w:p>
    <w:p w14:paraId="206CA806" w14:textId="77777777" w:rsidR="00702126" w:rsidRDefault="00702126" w:rsidP="00702126">
      <w:pPr>
        <w:pStyle w:val="BodyText2"/>
        <w:widowControl w:val="0"/>
        <w:numPr>
          <w:ilvl w:val="0"/>
          <w:numId w:val="8"/>
        </w:numPr>
        <w:spacing w:line="320" w:lineRule="exact"/>
        <w:jc w:val="both"/>
        <w:rPr>
          <w:sz w:val="18"/>
          <w:szCs w:val="18"/>
          <w:lang w:eastAsia="zh-CN"/>
        </w:rPr>
      </w:pPr>
      <w:r w:rsidRPr="00702126">
        <w:rPr>
          <w:sz w:val="18"/>
          <w:szCs w:val="18"/>
          <w:lang w:eastAsia="zh-CN"/>
        </w:rPr>
        <w:t xml:space="preserve">Perkel J M. Why Jupyter is data scientists’ computational notebook of choice[J]. Nature, 2018, 563(7732): 145. </w:t>
      </w:r>
    </w:p>
    <w:p w14:paraId="5B83BF58" w14:textId="77777777" w:rsidR="00702126" w:rsidRDefault="00702126" w:rsidP="00702126">
      <w:pPr>
        <w:pStyle w:val="BodyText2"/>
        <w:widowControl w:val="0"/>
        <w:numPr>
          <w:ilvl w:val="0"/>
          <w:numId w:val="8"/>
        </w:numPr>
        <w:spacing w:line="320" w:lineRule="exact"/>
        <w:jc w:val="both"/>
        <w:rPr>
          <w:sz w:val="18"/>
          <w:szCs w:val="18"/>
          <w:lang w:eastAsia="zh-CN"/>
        </w:rPr>
      </w:pPr>
      <w:r w:rsidRPr="00702126">
        <w:rPr>
          <w:sz w:val="18"/>
          <w:szCs w:val="18"/>
          <w:lang w:eastAsia="zh-CN"/>
        </w:rPr>
        <w:t xml:space="preserve">Wang J, Li L, Zeller A. Better Code, Better Sharing: On the Need of Analyzing Jupyter Notebooks[C]//Proceedings of the 2019 16th International Conference on Mining Software Repositories. Montreal: IEEE, 2019: 53-64. </w:t>
      </w:r>
    </w:p>
    <w:p w14:paraId="020CC518" w14:textId="77777777" w:rsidR="00702126" w:rsidRDefault="00702126" w:rsidP="00702126">
      <w:pPr>
        <w:pStyle w:val="BodyText2"/>
        <w:widowControl w:val="0"/>
        <w:numPr>
          <w:ilvl w:val="0"/>
          <w:numId w:val="8"/>
        </w:numPr>
        <w:spacing w:line="320" w:lineRule="exact"/>
        <w:jc w:val="both"/>
        <w:rPr>
          <w:sz w:val="18"/>
          <w:szCs w:val="18"/>
          <w:lang w:eastAsia="zh-CN"/>
        </w:rPr>
      </w:pPr>
      <w:r w:rsidRPr="00702126">
        <w:rPr>
          <w:sz w:val="18"/>
          <w:szCs w:val="18"/>
          <w:lang w:eastAsia="zh-CN"/>
        </w:rPr>
        <w:t xml:space="preserve">Shen H. Interactive notebooks: Sharing the code[J]. Nature, 2014, 515(7525): 151-152. </w:t>
      </w:r>
    </w:p>
    <w:p w14:paraId="219EDAFB" w14:textId="45177B2C" w:rsidR="00702126" w:rsidRPr="00702126" w:rsidRDefault="00702126" w:rsidP="00702126">
      <w:pPr>
        <w:pStyle w:val="BodyText2"/>
        <w:widowControl w:val="0"/>
        <w:numPr>
          <w:ilvl w:val="0"/>
          <w:numId w:val="8"/>
        </w:numPr>
        <w:spacing w:line="320" w:lineRule="exact"/>
        <w:jc w:val="both"/>
        <w:rPr>
          <w:rFonts w:hint="eastAsia"/>
          <w:sz w:val="18"/>
          <w:szCs w:val="18"/>
          <w:lang w:eastAsia="zh-CN"/>
        </w:rPr>
      </w:pPr>
      <w:r w:rsidRPr="00702126">
        <w:rPr>
          <w:sz w:val="18"/>
          <w:szCs w:val="18"/>
          <w:lang w:eastAsia="zh-CN"/>
        </w:rPr>
        <w:t xml:space="preserve">Pimentel J, Murta L, </w:t>
      </w:r>
      <w:proofErr w:type="spellStart"/>
      <w:r w:rsidRPr="00702126">
        <w:rPr>
          <w:sz w:val="18"/>
          <w:szCs w:val="18"/>
          <w:lang w:eastAsia="zh-CN"/>
        </w:rPr>
        <w:t>Braganholo</w:t>
      </w:r>
      <w:proofErr w:type="spellEnd"/>
      <w:r w:rsidRPr="00702126">
        <w:rPr>
          <w:sz w:val="18"/>
          <w:szCs w:val="18"/>
          <w:lang w:eastAsia="zh-CN"/>
        </w:rPr>
        <w:t xml:space="preserve"> V, et al. A large-scale study about quality and reproducibility of </w:t>
      </w:r>
      <w:proofErr w:type="spellStart"/>
      <w:r w:rsidRPr="00702126">
        <w:rPr>
          <w:sz w:val="18"/>
          <w:szCs w:val="18"/>
          <w:lang w:eastAsia="zh-CN"/>
        </w:rPr>
        <w:t>jupyter</w:t>
      </w:r>
      <w:proofErr w:type="spellEnd"/>
      <w:r w:rsidRPr="00702126">
        <w:rPr>
          <w:sz w:val="18"/>
          <w:szCs w:val="18"/>
          <w:lang w:eastAsia="zh-CN"/>
        </w:rPr>
        <w:t xml:space="preserve"> notebooks[C]//2019 IEEE/ACM 16th International Conference on Mining Software Repositories (MSR). Montreal: IEEE, 2019: 507-517.</w:t>
      </w:r>
    </w:p>
    <w:sectPr w:rsidR="00702126" w:rsidRPr="00702126">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851" w:bottom="1531" w:left="851" w:header="851" w:footer="851" w:gutter="0"/>
      <w:pgNumType w:start="1" w:chapStyle="1" w:chapSep="period"/>
      <w:cols w:space="720"/>
      <w:docGrid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0601" w14:textId="77777777" w:rsidR="00C449AF" w:rsidRDefault="00C449AF"/>
  </w:endnote>
  <w:endnote w:type="continuationSeparator" w:id="0">
    <w:p w14:paraId="43DCDB4D" w14:textId="77777777" w:rsidR="00C449AF" w:rsidRDefault="00C449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TFangsong">
    <w:altName w:val="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TCaiyun">
    <w:altName w:val="华文彩云"/>
    <w:panose1 w:val="02010800040101010101"/>
    <w:charset w:val="86"/>
    <w:family w:val="auto"/>
    <w:pitch w:val="default"/>
    <w:sig w:usb0="00000001" w:usb1="080F0000" w:usb2="00000000" w:usb3="00000000" w:csb0="00040000" w:csb1="00000000"/>
  </w:font>
  <w:font w:name="Verdana">
    <w:panose1 w:val="020B0604030504040204"/>
    <w:charset w:val="00"/>
    <w:family w:val="swiss"/>
    <w:pitch w:val="variable"/>
    <w:sig w:usb0="A10006FF" w:usb1="4000205B" w:usb2="00000010" w:usb3="00000000" w:csb0="0000019F" w:csb1="00000000"/>
  </w:font>
  <w:font w:name="Bauhaus 93">
    <w:panose1 w:val="04030905020B02020C02"/>
    <w:charset w:val="00"/>
    <w:family w:val="decorative"/>
    <w:pitch w:val="default"/>
    <w:sig w:usb0="00000003" w:usb1="00000000" w:usb2="00000000" w:usb3="00000000" w:csb0="20000001" w:csb1="00000000"/>
  </w:font>
  <w:font w:name="Lucida Calligraphy">
    <w:panose1 w:val="03010101010101010101"/>
    <w:charset w:val="00"/>
    <w:family w:val="script"/>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Castellar">
    <w:panose1 w:val="020A0402060406010301"/>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89AA" w14:textId="77777777" w:rsidR="00486BAE" w:rsidRDefault="00486BAE">
    <w:pPr>
      <w:pStyle w:val="Footer"/>
      <w:rPr>
        <w:rStyle w:val="contenttitle"/>
        <w:rFonts w:ascii="Bauhaus 93" w:eastAsia="STCaiyun" w:hAnsi="Bauhaus 93" w:cs="Arial"/>
        <w:b/>
        <w:i/>
        <w:sz w:val="40"/>
        <w:szCs w:val="40"/>
        <w:lang w:eastAsia="zh-CN"/>
      </w:rPr>
    </w:pPr>
  </w:p>
  <w:p w14:paraId="3EBEFD40" w14:textId="77777777" w:rsidR="00486BAE" w:rsidRDefault="00000000">
    <w:pPr>
      <w:pStyle w:val="Footer"/>
      <w:rPr>
        <w:lang w:eastAsia="zh-CN"/>
      </w:rPr>
    </w:pPr>
    <w:r>
      <w:rPr>
        <w:rStyle w:val="contenttitle"/>
        <w:rFonts w:ascii="Verdana" w:hAnsi="Verdana" w:cs="Arial"/>
        <w:b/>
        <w:lang w:eastAsia="zh-CN"/>
      </w:rPr>
      <w:t xml:space="preserve">Full </w:t>
    </w:r>
    <w:r>
      <w:rPr>
        <w:rStyle w:val="contenttitle"/>
        <w:rFonts w:ascii="Verdana" w:hAnsi="Verdana" w:cs="Arial"/>
        <w:b/>
      </w:rPr>
      <w:t>Journal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D7E9" w14:textId="27445412" w:rsidR="00486BAE" w:rsidRDefault="00702126">
    <w:pPr>
      <w:pStyle w:val="Footer"/>
      <w:rPr>
        <w:rFonts w:ascii="Microsoft YaHei" w:eastAsia="Microsoft YaHei" w:hAnsi="Microsoft YaHei" w:cs="Arial"/>
        <w:iCs/>
        <w:lang w:eastAsia="zh-CN"/>
      </w:rPr>
    </w:pPr>
    <w:r>
      <w:rPr>
        <w:rStyle w:val="contenttitle"/>
        <w:rFonts w:ascii="Microsoft YaHei" w:eastAsia="Microsoft YaHei" w:hAnsi="Microsoft YaHei" w:cs="Arial" w:hint="eastAsia"/>
        <w:iCs/>
        <w:lang w:eastAsia="zh-CN"/>
      </w:rPr>
      <w:t>CS</w:t>
    </w:r>
    <w:r>
      <w:rPr>
        <w:rStyle w:val="contenttitle"/>
        <w:rFonts w:ascii="Microsoft YaHei" w:eastAsia="Microsoft YaHei" w:hAnsi="Microsoft YaHei" w:cs="Arial"/>
        <w:iCs/>
        <w:lang w:val="en-CA" w:eastAsia="zh-CN"/>
      </w:rPr>
      <w:t>501</w:t>
    </w:r>
    <w:r w:rsidR="00000000">
      <w:rPr>
        <w:rStyle w:val="contenttitle"/>
        <w:rFonts w:ascii="Microsoft YaHei" w:eastAsia="Microsoft YaHei" w:hAnsi="Microsoft YaHei" w:cs="Arial"/>
        <w:iCs/>
        <w:lang w:eastAsia="zh-CN"/>
      </w:rPr>
      <w:t xml:space="preserve">: </w:t>
    </w:r>
    <w:r>
      <w:rPr>
        <w:rStyle w:val="contenttitle"/>
        <w:rFonts w:ascii="Microsoft YaHei" w:eastAsia="Microsoft YaHei" w:hAnsi="Microsoft YaHei" w:cs="Arial"/>
        <w:iCs/>
        <w:lang w:eastAsia="zh-CN"/>
      </w:rPr>
      <w:t>1</w:t>
    </w:r>
    <w:r w:rsidR="00906854">
      <w:rPr>
        <w:rStyle w:val="contenttitle"/>
        <w:rFonts w:ascii="Microsoft YaHei" w:eastAsia="Microsoft YaHei" w:hAnsi="Microsoft YaHei" w:cs="Arial" w:hint="eastAsia"/>
        <w:iCs/>
        <w:lang w:eastAsia="zh-CN"/>
      </w:rPr>
      <w:t xml:space="preserve"> </w:t>
    </w:r>
    <w:r>
      <w:rPr>
        <w:rStyle w:val="contenttitle"/>
        <w:rFonts w:ascii="Microsoft YaHei" w:eastAsia="Microsoft YaHei" w:hAnsi="Microsoft YaHei" w:cs="Arial"/>
        <w:iCs/>
        <w:lang w:eastAsia="zh-CN"/>
      </w:rPr>
      <w:t xml:space="preserve">           </w:t>
    </w:r>
    <w:r w:rsidR="00000000">
      <w:rPr>
        <w:rStyle w:val="contenttitle"/>
        <w:rFonts w:ascii="Microsoft YaHei" w:eastAsia="Microsoft YaHei" w:hAnsi="Microsoft YaHei" w:cs="Arial"/>
        <w:iCs/>
        <w:lang w:eastAsia="zh-CN"/>
      </w:rPr>
      <w:t xml:space="preserve">                                                                                                                            </w:t>
    </w:r>
    <w:r w:rsidR="00000000">
      <w:rPr>
        <w:rFonts w:ascii="Arial" w:hAnsi="Arial" w:cs="Arial"/>
      </w:rPr>
      <w:t>Northern Arizona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C6D0" w14:textId="77777777" w:rsidR="00486BAE" w:rsidRDefault="00000000">
    <w:pPr>
      <w:pStyle w:val="Footer"/>
      <w:jc w:val="center"/>
      <w:rPr>
        <w:i/>
        <w:lang w:eastAsia="zh-CN"/>
      </w:rPr>
    </w:pPr>
    <w:r>
      <w:rPr>
        <w:i/>
        <w:lang w:eastAsia="zh-CN"/>
      </w:rPr>
      <w:t>*</w:t>
    </w:r>
    <w:r>
      <w:rPr>
        <w:i/>
      </w:rPr>
      <w:t>.</w:t>
    </w:r>
    <w:r>
      <w:rPr>
        <w:i/>
        <w:lang w:eastAsia="zh-CN"/>
      </w:rPr>
      <w:t xml:space="preserve"> </w:t>
    </w:r>
    <w:r>
      <w:rPr>
        <w:i/>
      </w:rPr>
      <w:t>20</w:t>
    </w:r>
    <w:r>
      <w:rPr>
        <w:i/>
        <w:lang w:eastAsia="zh-CN"/>
      </w:rPr>
      <w:t>**</w:t>
    </w:r>
    <w:r>
      <w:rPr>
        <w:i/>
      </w:rPr>
      <w:t xml:space="preserve"> Vol.</w:t>
    </w:r>
    <w:r>
      <w:rPr>
        <w:i/>
        <w:lang w:eastAsia="zh-CN"/>
      </w:rPr>
      <w:t>*</w:t>
    </w:r>
    <w:r>
      <w:rPr>
        <w:i/>
      </w:rPr>
      <w:t xml:space="preserve"> No.</w:t>
    </w:r>
    <w:r>
      <w:rPr>
        <w:i/>
        <w:lang w:eastAsia="zh-CN"/>
      </w:rPr>
      <w:t>*</w:t>
    </w:r>
    <w:r>
      <w:rPr>
        <w:i/>
      </w:rPr>
      <w:t xml:space="preserve"> PP.</w:t>
    </w:r>
    <w:r>
      <w:rPr>
        <w:i/>
        <w:lang w:eastAsia="zh-CN"/>
      </w:rPr>
      <w:t>*</w:t>
    </w:r>
    <w:r>
      <w:rPr>
        <w:i/>
      </w:rPr>
      <w:t>-* www.**.org © 2011 American V-King Scientific Publishing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1FB61" w14:textId="77777777" w:rsidR="00C449AF" w:rsidRDefault="00C449AF"/>
  </w:footnote>
  <w:footnote w:type="continuationSeparator" w:id="0">
    <w:p w14:paraId="719E42B2" w14:textId="77777777" w:rsidR="00C449AF" w:rsidRDefault="00C449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C6E0" w14:textId="77777777" w:rsidR="00486BAE" w:rsidRDefault="00000000">
    <w:pPr>
      <w:pStyle w:val="Header"/>
      <w:rPr>
        <w:rFonts w:ascii="Arial" w:hAnsi="Arial" w:cs="Arial"/>
        <w:lang w:eastAsia="zh-CN"/>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ptab w:relativeTo="margin" w:alignment="center" w:leader="none"/>
    </w:r>
    <w:r>
      <w:rPr>
        <w:rFonts w:ascii="Arial" w:hAnsi="Arial" w:cs="Arial"/>
      </w:rPr>
      <w:ptab w:relativeTo="margin" w:alignment="right" w:leader="none"/>
    </w:r>
    <w:r>
      <w:rPr>
        <w:rFonts w:ascii="Arial" w:hAnsi="Arial" w:cs="Arial"/>
        <w:lang w:eastAsia="zh-CN"/>
      </w:rPr>
      <w:t>Month Year</w:t>
    </w:r>
    <w:r>
      <w:rPr>
        <w:rFonts w:ascii="Arial" w:hAnsi="Arial" w:cs="Arial"/>
      </w:rPr>
      <w:t xml:space="preserve">, </w:t>
    </w:r>
    <w:r>
      <w:rPr>
        <w:rFonts w:ascii="Arial" w:hAnsi="Arial" w:cs="Arial"/>
        <w:lang w:eastAsia="zh-CN"/>
      </w:rPr>
      <w:t>Volume *, Issue *, PP</w:t>
    </w:r>
    <w:r>
      <w:rPr>
        <w:rFonts w:ascii="Arial" w:hAnsi="Arial" w:cs="Arial"/>
      </w:rPr>
      <w:t>.</w:t>
    </w:r>
    <w:r>
      <w:rPr>
        <w:rFonts w:ascii="Arial" w:hAnsi="Arial" w:cs="Arial"/>
        <w:lang w:eastAsia="zh-CN"/>
      </w:rPr>
      <w:t>*</w:t>
    </w:r>
    <w:r>
      <w:rPr>
        <w:rFonts w:ascii="Arial" w:hAnsi="Arial" w:cs="Arial"/>
      </w:rPr>
      <w:t>-</w:t>
    </w:r>
    <w:r>
      <w:rPr>
        <w:rFonts w:ascii="Arial" w:hAnsi="Arial" w:cs="Arial"/>
        <w:lang w:eastAsia="zh-CN"/>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0648" w14:textId="7C984163" w:rsidR="00486BAE" w:rsidRPr="00442CBE" w:rsidRDefault="00442CBE">
    <w:pPr>
      <w:pStyle w:val="Header"/>
      <w:jc w:val="left"/>
      <w:rPr>
        <w:rStyle w:val="contenttitle"/>
        <w:rFonts w:ascii="Microsoft YaHei" w:eastAsia="Microsoft YaHei" w:hAnsi="Microsoft YaHei" w:cs="Arial"/>
        <w:lang w:val="en-CA" w:eastAsia="zh-CN"/>
      </w:rPr>
    </w:pPr>
    <w:r>
      <w:rPr>
        <w:rFonts w:ascii="Microsoft YaHei" w:eastAsia="Microsoft YaHei" w:hAnsi="Microsoft YaHei" w:cs="Arial" w:hint="eastAsia"/>
        <w:lang w:eastAsia="zh-CN"/>
      </w:rPr>
      <w:t>吴一凡</w:t>
    </w:r>
    <w:r w:rsidR="00000000">
      <w:rPr>
        <w:rFonts w:ascii="Arial" w:eastAsia="STCaiyun" w:hAnsi="Arial" w:cs="Arial"/>
      </w:rPr>
      <w:ptab w:relativeTo="margin" w:alignment="center" w:leader="none"/>
    </w:r>
    <w:r w:rsidR="00000000">
      <w:rPr>
        <w:rFonts w:ascii="Microsoft YaHei" w:eastAsia="Microsoft YaHei" w:hAnsi="Microsoft YaHei" w:cs="Arial"/>
        <w:lang w:val="zh-CN" w:eastAsia="zh-CN"/>
      </w:rPr>
      <w:t xml:space="preserve"> </w:t>
    </w:r>
    <w:r w:rsidR="00000000">
      <w:rPr>
        <w:rFonts w:ascii="Microsoft YaHei" w:eastAsia="Microsoft YaHei" w:hAnsi="Microsoft YaHei" w:cs="Arial"/>
        <w:b/>
        <w:bCs/>
        <w:lang w:eastAsia="zh-CN"/>
      </w:rPr>
      <w:fldChar w:fldCharType="begin"/>
    </w:r>
    <w:r w:rsidR="00000000">
      <w:rPr>
        <w:rFonts w:ascii="Microsoft YaHei" w:eastAsia="Microsoft YaHei" w:hAnsi="Microsoft YaHei" w:cs="Arial"/>
        <w:b/>
        <w:bCs/>
        <w:lang w:eastAsia="zh-CN"/>
      </w:rPr>
      <w:instrText>PAGE  \* Arabic  \* MERGEFORMAT</w:instrText>
    </w:r>
    <w:r w:rsidR="00000000">
      <w:rPr>
        <w:rFonts w:ascii="Microsoft YaHei" w:eastAsia="Microsoft YaHei" w:hAnsi="Microsoft YaHei" w:cs="Arial"/>
        <w:b/>
        <w:bCs/>
        <w:lang w:eastAsia="zh-CN"/>
      </w:rPr>
      <w:fldChar w:fldCharType="separate"/>
    </w:r>
    <w:r w:rsidR="00000000">
      <w:rPr>
        <w:rFonts w:ascii="Microsoft YaHei" w:eastAsia="Microsoft YaHei" w:hAnsi="Microsoft YaHei" w:cs="Arial"/>
        <w:b/>
        <w:bCs/>
        <w:lang w:val="zh-CN" w:eastAsia="zh-CN"/>
      </w:rPr>
      <w:t>1</w:t>
    </w:r>
    <w:r w:rsidR="00000000">
      <w:rPr>
        <w:rFonts w:ascii="Microsoft YaHei" w:eastAsia="Microsoft YaHei" w:hAnsi="Microsoft YaHei" w:cs="Arial"/>
        <w:b/>
        <w:bCs/>
        <w:lang w:eastAsia="zh-CN"/>
      </w:rPr>
      <w:fldChar w:fldCharType="end"/>
    </w:r>
    <w:r w:rsidR="00000000">
      <w:rPr>
        <w:rFonts w:ascii="Microsoft YaHei" w:eastAsia="Microsoft YaHei" w:hAnsi="Microsoft YaHei" w:cs="Arial"/>
        <w:lang w:val="zh-CN" w:eastAsia="zh-CN"/>
      </w:rPr>
      <w:t xml:space="preserve"> / </w:t>
    </w:r>
    <w:r w:rsidR="00000000">
      <w:rPr>
        <w:rFonts w:ascii="Microsoft YaHei" w:eastAsia="Microsoft YaHei" w:hAnsi="Microsoft YaHei" w:cs="Arial"/>
        <w:b/>
        <w:bCs/>
        <w:lang w:eastAsia="zh-CN"/>
      </w:rPr>
      <w:fldChar w:fldCharType="begin"/>
    </w:r>
    <w:r w:rsidR="00000000">
      <w:rPr>
        <w:rFonts w:ascii="Microsoft YaHei" w:eastAsia="Microsoft YaHei" w:hAnsi="Microsoft YaHei" w:cs="Arial"/>
        <w:b/>
        <w:bCs/>
        <w:lang w:eastAsia="zh-CN"/>
      </w:rPr>
      <w:instrText>NUMPAGES  \* Arabic  \* MERGEFORMAT</w:instrText>
    </w:r>
    <w:r w:rsidR="00000000">
      <w:rPr>
        <w:rFonts w:ascii="Microsoft YaHei" w:eastAsia="Microsoft YaHei" w:hAnsi="Microsoft YaHei" w:cs="Arial"/>
        <w:b/>
        <w:bCs/>
        <w:lang w:eastAsia="zh-CN"/>
      </w:rPr>
      <w:fldChar w:fldCharType="separate"/>
    </w:r>
    <w:r w:rsidR="00000000">
      <w:rPr>
        <w:rFonts w:ascii="Microsoft YaHei" w:eastAsia="Microsoft YaHei" w:hAnsi="Microsoft YaHei" w:cs="Arial"/>
        <w:b/>
        <w:bCs/>
        <w:lang w:val="zh-CN" w:eastAsia="zh-CN"/>
      </w:rPr>
      <w:t>2</w:t>
    </w:r>
    <w:r w:rsidR="00000000">
      <w:rPr>
        <w:rFonts w:ascii="Microsoft YaHei" w:eastAsia="Microsoft YaHei" w:hAnsi="Microsoft YaHei" w:cs="Arial"/>
        <w:b/>
        <w:bCs/>
        <w:lang w:eastAsia="zh-CN"/>
      </w:rPr>
      <w:fldChar w:fldCharType="end"/>
    </w:r>
    <w:r w:rsidR="00000000">
      <w:rPr>
        <w:rFonts w:ascii="Arial" w:eastAsia="STCaiyun" w:hAnsi="Arial" w:cs="Arial"/>
      </w:rPr>
      <w:ptab w:relativeTo="margin" w:alignment="right" w:leader="none"/>
    </w:r>
    <w:r w:rsidR="00000000">
      <w:rPr>
        <w:rStyle w:val="contenttitle"/>
        <w:rFonts w:ascii="Verdana" w:hAnsi="Verdana"/>
        <w:b/>
        <w:lang w:eastAsia="zh-CN"/>
      </w:rPr>
      <w:t xml:space="preserve"> </w:t>
    </w:r>
    <w:r>
      <w:rPr>
        <w:rStyle w:val="contenttitle"/>
        <w:rFonts w:ascii="Verdana" w:hAnsi="Verdana" w:hint="eastAsia"/>
        <w:b/>
        <w:lang w:eastAsia="zh-CN"/>
      </w:rPr>
      <w:t>CS</w:t>
    </w:r>
    <w:r>
      <w:rPr>
        <w:rStyle w:val="contenttitle"/>
        <w:rFonts w:ascii="Verdana" w:hAnsi="Verdana"/>
        <w:b/>
        <w:lang w:val="en-CA" w:eastAsia="zh-CN"/>
      </w:rPr>
      <w:t>501-1-2</w:t>
    </w:r>
  </w:p>
  <w:p w14:paraId="414BA87C" w14:textId="77777777" w:rsidR="00486BAE" w:rsidRDefault="00486BAE">
    <w:pPr>
      <w:pStyle w:val="Header"/>
      <w:pBdr>
        <w:bottom w:val="none" w:sz="0" w:space="0" w:color="auto"/>
      </w:pBdr>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E0EE" w14:textId="77777777" w:rsidR="00486BAE" w:rsidRDefault="00000000">
    <w:pPr>
      <w:pStyle w:val="Header"/>
      <w:pBdr>
        <w:bottom w:val="single" w:sz="6" w:space="0" w:color="auto"/>
      </w:pBdr>
      <w:tabs>
        <w:tab w:val="clear" w:pos="4153"/>
        <w:tab w:val="clear" w:pos="8306"/>
        <w:tab w:val="center" w:pos="5216"/>
      </w:tabs>
      <w:jc w:val="left"/>
      <w:rPr>
        <w:szCs w:val="21"/>
        <w:lang w:eastAsia="zh-CN"/>
      </w:rPr>
    </w:pPr>
    <w:r>
      <w:rPr>
        <w:rFonts w:ascii="Lucida Calligraphy" w:hAnsi="Lucida Calligraphy" w:cs="Tahoma"/>
        <w:i/>
        <w:sz w:val="21"/>
        <w:szCs w:val="21"/>
        <w:lang w:eastAsia="zh-CN"/>
      </w:rPr>
      <w:t xml:space="preserve">Abbreviations </w:t>
    </w:r>
    <w:r>
      <w:rPr>
        <w:rFonts w:ascii="Lucida Calligraphy" w:hAnsi="Lucida Calligraphy" w:cs="Tahoma" w:hint="eastAsia"/>
        <w:i/>
        <w:sz w:val="21"/>
        <w:szCs w:val="21"/>
        <w:lang w:eastAsia="zh-CN"/>
      </w:rPr>
      <w:t>Title</w:t>
    </w:r>
    <w:r>
      <w:rPr>
        <w:rFonts w:ascii="Lucida Calligraphy" w:hAnsi="Lucida Calligraphy" w:cs="Tahoma"/>
        <w:i/>
        <w:sz w:val="21"/>
        <w:szCs w:val="21"/>
        <w:lang w:eastAsia="zh-CN"/>
      </w:rPr>
      <w:t xml:space="preserve"> of Journal</w:t>
    </w:r>
    <w:r>
      <w:rPr>
        <w:szCs w:val="21"/>
        <w:lang w:eastAsia="zh-CN"/>
      </w:rPr>
      <w:t xml:space="preserve"> </w:t>
    </w:r>
    <w:proofErr w:type="gramStart"/>
    <w:r>
      <w:rPr>
        <w:szCs w:val="21"/>
        <w:lang w:eastAsia="zh-CN"/>
      </w:rPr>
      <w:tab/>
    </w:r>
    <w:r>
      <w:rPr>
        <w:rFonts w:ascii="Castellar" w:hAnsi="Castellar" w:cs="Tahoma"/>
        <w:b/>
        <w:sz w:val="21"/>
        <w:szCs w:val="21"/>
        <w:lang w:eastAsia="zh-CN"/>
      </w:rPr>
      <w:t xml:space="preserve">  </w:t>
    </w:r>
    <w:bookmarkStart w:id="1" w:name="OLE_LINK2"/>
    <w:bookmarkStart w:id="2" w:name="OLE_LINK1"/>
    <w:r>
      <w:rPr>
        <w:rFonts w:ascii="Lucida Calligraphy" w:hAnsi="Lucida Calligraphy" w:cs="Tahoma"/>
        <w:b/>
        <w:i/>
        <w:sz w:val="21"/>
        <w:szCs w:val="21"/>
        <w:lang w:eastAsia="zh-CN"/>
      </w:rPr>
      <w:t>Title</w:t>
    </w:r>
    <w:proofErr w:type="gramEnd"/>
    <w:r>
      <w:rPr>
        <w:rFonts w:ascii="Lucida Calligraphy" w:hAnsi="Lucida Calligraphy" w:cs="Tahoma"/>
        <w:b/>
        <w:i/>
        <w:sz w:val="21"/>
        <w:szCs w:val="21"/>
        <w:lang w:eastAsia="zh-CN"/>
      </w:rPr>
      <w:t xml:space="preserve"> of Journa</w:t>
    </w:r>
    <w:bookmarkEnd w:id="1"/>
    <w:bookmarkEnd w:id="2"/>
    <w:r>
      <w:rPr>
        <w:rFonts w:ascii="Lucida Calligraphy" w:hAnsi="Lucida Calligraphy" w:cs="Tahoma" w:hint="eastAsia"/>
        <w:b/>
        <w:i/>
        <w:sz w:val="21"/>
        <w:szCs w:val="21"/>
        <w:lang w:eastAsia="zh-CN"/>
      </w:rPr>
      <w:t xml:space="preserve">l </w:t>
    </w:r>
    <w:r>
      <w:rPr>
        <w:rFonts w:ascii="Castellar" w:hAnsi="Castellar" w:cs="Tahoma"/>
        <w:b/>
        <w:noProof/>
        <w:sz w:val="21"/>
        <w:szCs w:val="21"/>
      </w:rPr>
      <w:drawing>
        <wp:inline distT="0" distB="0" distL="0" distR="0" wp14:anchorId="59329402" wp14:editId="0465017F">
          <wp:extent cx="228600" cy="142875"/>
          <wp:effectExtent l="19050" t="0" r="0" b="0"/>
          <wp:docPr id="5" name="图片 5" descr="V-King(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V-King(logo)1"/>
                  <pic:cNvPicPr>
                    <a:picLocks noChangeAspect="1" noChangeArrowheads="1"/>
                  </pic:cNvPicPr>
                </pic:nvPicPr>
                <pic:blipFill>
                  <a:blip r:embed="rId1"/>
                  <a:srcRect/>
                  <a:stretch>
                    <a:fillRect/>
                  </a:stretch>
                </pic:blipFill>
                <pic:spPr>
                  <a:xfrm>
                    <a:off x="0" y="0"/>
                    <a:ext cx="228600" cy="142875"/>
                  </a:xfrm>
                  <a:prstGeom prst="rect">
                    <a:avLst/>
                  </a:prstGeom>
                  <a:noFill/>
                  <a:ln w="9525">
                    <a:noFill/>
                    <a:miter lim="800000"/>
                    <a:headEnd/>
                    <a:tailEnd/>
                  </a:ln>
                </pic:spPr>
              </pic:pic>
            </a:graphicData>
          </a:graphic>
        </wp:inline>
      </w:drawing>
    </w:r>
    <w:r>
      <w:rPr>
        <w:rFonts w:ascii="Lucida Calligraphy" w:hAnsi="Lucida Calligraphy" w:cs="Tahoma"/>
        <w:i/>
        <w:sz w:val="21"/>
        <w:szCs w:val="21"/>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D28"/>
    <w:multiLevelType w:val="multilevel"/>
    <w:tmpl w:val="D30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cs="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3" w15:restartNumberingAfterBreak="0">
    <w:nsid w:val="43705E5D"/>
    <w:multiLevelType w:val="multilevel"/>
    <w:tmpl w:val="9014E1C0"/>
    <w:lvl w:ilvl="0">
      <w:start w:val="1"/>
      <w:numFmt w:val="decimal"/>
      <w:lvlText w:val="%1"/>
      <w:lvlJc w:val="left"/>
      <w:pPr>
        <w:ind w:left="495" w:hanging="495"/>
      </w:pPr>
      <w:rPr>
        <w:rFonts w:ascii="Times New Roman" w:hAnsi="Times New Roman" w:cs="Times New Roman" w:hint="default"/>
        <w:b w:val="0"/>
        <w:bCs w:val="0"/>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5684188"/>
    <w:multiLevelType w:val="multilevel"/>
    <w:tmpl w:val="7674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938E8"/>
    <w:multiLevelType w:val="multilevel"/>
    <w:tmpl w:val="5D2938E8"/>
    <w:lvl w:ilvl="0">
      <w:start w:val="1"/>
      <w:numFmt w:val="decimal"/>
      <w:pStyle w:val="Heading1"/>
      <w:lvlText w:val="[%1]"/>
      <w:lvlJc w:val="left"/>
      <w:pPr>
        <w:tabs>
          <w:tab w:val="left" w:pos="720"/>
        </w:tabs>
      </w:pPr>
      <w:rPr>
        <w:rFonts w:hint="eastAsia"/>
      </w:rPr>
    </w:lvl>
    <w:lvl w:ilvl="1">
      <w:start w:val="1"/>
      <w:numFmt w:val="decimalZero"/>
      <w:pStyle w:val="Heading2"/>
      <w:isLgl/>
      <w:lvlText w:val="节 %1.%2"/>
      <w:lvlJc w:val="left"/>
      <w:pPr>
        <w:tabs>
          <w:tab w:val="left" w:pos="720"/>
        </w:tabs>
      </w:pPr>
      <w:rPr>
        <w:rFonts w:hint="eastAsia"/>
      </w:rPr>
    </w:lvl>
    <w:lvl w:ilvl="2">
      <w:start w:val="1"/>
      <w:numFmt w:val="lowerLetter"/>
      <w:pStyle w:val="Heading3"/>
      <w:lvlText w:val="(%3)"/>
      <w:lvlJc w:val="left"/>
      <w:pPr>
        <w:tabs>
          <w:tab w:val="left" w:pos="720"/>
        </w:tabs>
        <w:ind w:left="720" w:hanging="432"/>
      </w:pPr>
      <w:rPr>
        <w:rFonts w:hint="eastAsia"/>
      </w:rPr>
    </w:lvl>
    <w:lvl w:ilvl="3">
      <w:start w:val="1"/>
      <w:numFmt w:val="lowerRoman"/>
      <w:pStyle w:val="Heading4"/>
      <w:lvlText w:val="(%4)"/>
      <w:lvlJc w:val="right"/>
      <w:pPr>
        <w:tabs>
          <w:tab w:val="left" w:pos="864"/>
        </w:tabs>
        <w:ind w:left="864" w:hanging="144"/>
      </w:pPr>
      <w:rPr>
        <w:rFonts w:hint="eastAsia"/>
      </w:rPr>
    </w:lvl>
    <w:lvl w:ilvl="4">
      <w:start w:val="1"/>
      <w:numFmt w:val="decimal"/>
      <w:pStyle w:val="Heading5"/>
      <w:lvlText w:val="%5)"/>
      <w:lvlJc w:val="left"/>
      <w:pPr>
        <w:tabs>
          <w:tab w:val="left" w:pos="1008"/>
        </w:tabs>
        <w:ind w:left="1008" w:hanging="432"/>
      </w:pPr>
      <w:rPr>
        <w:rFonts w:hint="eastAsia"/>
      </w:rPr>
    </w:lvl>
    <w:lvl w:ilvl="5">
      <w:start w:val="1"/>
      <w:numFmt w:val="lowerLetter"/>
      <w:lvlText w:val="%6)"/>
      <w:lvlJc w:val="left"/>
      <w:pPr>
        <w:tabs>
          <w:tab w:val="left" w:pos="1152"/>
        </w:tabs>
        <w:ind w:left="1152" w:hanging="432"/>
      </w:pPr>
      <w:rPr>
        <w:rFonts w:hint="eastAsia"/>
      </w:rPr>
    </w:lvl>
    <w:lvl w:ilvl="6">
      <w:start w:val="1"/>
      <w:numFmt w:val="lowerRoman"/>
      <w:lvlText w:val="%7)"/>
      <w:lvlJc w:val="right"/>
      <w:pPr>
        <w:tabs>
          <w:tab w:val="left" w:pos="1296"/>
        </w:tabs>
        <w:ind w:left="1296" w:hanging="288"/>
      </w:pPr>
      <w:rPr>
        <w:rFonts w:hint="eastAsia"/>
      </w:rPr>
    </w:lvl>
    <w:lvl w:ilvl="7">
      <w:start w:val="1"/>
      <w:numFmt w:val="lowerLetter"/>
      <w:lvlText w:val="%8."/>
      <w:lvlJc w:val="left"/>
      <w:pPr>
        <w:tabs>
          <w:tab w:val="left" w:pos="1440"/>
        </w:tabs>
        <w:ind w:left="1440" w:hanging="432"/>
      </w:pPr>
      <w:rPr>
        <w:rFonts w:hint="eastAsia"/>
      </w:rPr>
    </w:lvl>
    <w:lvl w:ilvl="8">
      <w:start w:val="1"/>
      <w:numFmt w:val="lowerRoman"/>
      <w:lvlText w:val="%9."/>
      <w:lvlJc w:val="right"/>
      <w:pPr>
        <w:tabs>
          <w:tab w:val="left" w:pos="1584"/>
        </w:tabs>
        <w:ind w:left="1584" w:hanging="144"/>
      </w:pPr>
      <w:rPr>
        <w:rFonts w:hint="eastAsia"/>
      </w:rPr>
    </w:lvl>
  </w:abstractNum>
  <w:abstractNum w:abstractNumId="7" w15:restartNumberingAfterBreak="0">
    <w:nsid w:val="6AAD48A5"/>
    <w:multiLevelType w:val="multilevel"/>
    <w:tmpl w:val="6AAD48A5"/>
    <w:lvl w:ilvl="0">
      <w:start w:val="1"/>
      <w:numFmt w:val="decimal"/>
      <w:lvlText w:val="[%1]"/>
      <w:lvlJc w:val="left"/>
      <w:pPr>
        <w:tabs>
          <w:tab w:val="left" w:pos="360"/>
        </w:tabs>
        <w:ind w:left="357" w:hanging="357"/>
      </w:pPr>
      <w:rPr>
        <w:rFonts w:ascii="Times New Roman" w:eastAsia="SimSun" w:hAnsi="Times New Roman" w:hint="default"/>
        <w:b w:val="0"/>
        <w:color w:val="auto"/>
        <w:sz w:val="18"/>
        <w:szCs w:val="18"/>
      </w:rPr>
    </w:lvl>
    <w:lvl w:ilvl="1">
      <w:start w:val="1"/>
      <w:numFmt w:val="none"/>
      <w:suff w:val="nothing"/>
      <w:lvlText w:val=""/>
      <w:lvlJc w:val="left"/>
      <w:rPr>
        <w:rFonts w:hint="eastAsia"/>
      </w:rPr>
    </w:lvl>
    <w:lvl w:ilvl="2">
      <w:start w:val="1"/>
      <w:numFmt w:val="none"/>
      <w:suff w:val="nothing"/>
      <w:lvlText w:val=""/>
      <w:lvlJc w:val="left"/>
      <w:rPr>
        <w:rFonts w:hint="eastAsia"/>
      </w:rPr>
    </w:lvl>
    <w:lvl w:ilvl="3">
      <w:start w:val="1"/>
      <w:numFmt w:val="none"/>
      <w:suff w:val="nothing"/>
      <w:lvlText w:val=""/>
      <w:lvlJc w:val="left"/>
      <w:rPr>
        <w:rFonts w:hint="eastAsia"/>
      </w:rPr>
    </w:lvl>
    <w:lvl w:ilvl="4">
      <w:start w:val="1"/>
      <w:numFmt w:val="none"/>
      <w:suff w:val="nothing"/>
      <w:lvlText w:val=""/>
      <w:lvlJc w:val="left"/>
      <w:rPr>
        <w:rFonts w:hint="eastAsia"/>
      </w:rPr>
    </w:lvl>
    <w:lvl w:ilvl="5">
      <w:start w:val="1"/>
      <w:numFmt w:val="none"/>
      <w:suff w:val="nothing"/>
      <w:lvlText w:val=""/>
      <w:lvlJc w:val="left"/>
      <w:rPr>
        <w:rFonts w:hint="eastAsia"/>
      </w:rPr>
    </w:lvl>
    <w:lvl w:ilvl="6">
      <w:start w:val="1"/>
      <w:numFmt w:val="none"/>
      <w:suff w:val="nothing"/>
      <w:lvlText w:val=""/>
      <w:lvlJc w:val="left"/>
      <w:rPr>
        <w:rFonts w:hint="eastAsia"/>
      </w:rPr>
    </w:lvl>
    <w:lvl w:ilvl="7">
      <w:start w:val="1"/>
      <w:numFmt w:val="none"/>
      <w:suff w:val="nothing"/>
      <w:lvlText w:val=""/>
      <w:lvlJc w:val="left"/>
      <w:rPr>
        <w:rFonts w:hint="eastAsia"/>
      </w:rPr>
    </w:lvl>
    <w:lvl w:ilvl="8">
      <w:start w:val="1"/>
      <w:numFmt w:val="none"/>
      <w:suff w:val="nothing"/>
      <w:lvlText w:val=""/>
      <w:lvlJc w:val="left"/>
      <w:rPr>
        <w:rFonts w:hint="eastAsia"/>
      </w:rPr>
    </w:lvl>
  </w:abstractNum>
  <w:abstractNum w:abstractNumId="8"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69555941">
    <w:abstractNumId w:val="6"/>
  </w:num>
  <w:num w:numId="2" w16cid:durableId="1641426233">
    <w:abstractNumId w:val="2"/>
  </w:num>
  <w:num w:numId="3" w16cid:durableId="2119373320">
    <w:abstractNumId w:val="8"/>
  </w:num>
  <w:num w:numId="4" w16cid:durableId="698243482">
    <w:abstractNumId w:val="1"/>
  </w:num>
  <w:num w:numId="5" w16cid:durableId="83304962">
    <w:abstractNumId w:val="4"/>
  </w:num>
  <w:num w:numId="6" w16cid:durableId="927035895">
    <w:abstractNumId w:val="9"/>
  </w:num>
  <w:num w:numId="7" w16cid:durableId="282467145">
    <w:abstractNumId w:val="3"/>
  </w:num>
  <w:num w:numId="8" w16cid:durableId="1241870594">
    <w:abstractNumId w:val="7"/>
  </w:num>
  <w:num w:numId="9" w16cid:durableId="1150441445">
    <w:abstractNumId w:val="0"/>
  </w:num>
  <w:num w:numId="10" w16cid:durableId="1406762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289"/>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4Njg3ZGQzZDE1ZGU3YjViZGU3ZDBmMjUwMDRhOWUifQ=="/>
  </w:docVars>
  <w:rsids>
    <w:rsidRoot w:val="004433AC"/>
    <w:rsid w:val="000005E0"/>
    <w:rsid w:val="00000DDA"/>
    <w:rsid w:val="000044B2"/>
    <w:rsid w:val="00004B38"/>
    <w:rsid w:val="0000555F"/>
    <w:rsid w:val="00006B83"/>
    <w:rsid w:val="00010391"/>
    <w:rsid w:val="00014384"/>
    <w:rsid w:val="00015F6F"/>
    <w:rsid w:val="00016743"/>
    <w:rsid w:val="00016C15"/>
    <w:rsid w:val="0002531F"/>
    <w:rsid w:val="00032340"/>
    <w:rsid w:val="00032872"/>
    <w:rsid w:val="00032A9A"/>
    <w:rsid w:val="000369CC"/>
    <w:rsid w:val="00037C73"/>
    <w:rsid w:val="00044782"/>
    <w:rsid w:val="0004565D"/>
    <w:rsid w:val="000465A2"/>
    <w:rsid w:val="00053A8F"/>
    <w:rsid w:val="00057E7E"/>
    <w:rsid w:val="00060813"/>
    <w:rsid w:val="000638B4"/>
    <w:rsid w:val="00063EE2"/>
    <w:rsid w:val="00072F14"/>
    <w:rsid w:val="0007319A"/>
    <w:rsid w:val="00076735"/>
    <w:rsid w:val="000802E9"/>
    <w:rsid w:val="00081510"/>
    <w:rsid w:val="00081F0E"/>
    <w:rsid w:val="00082279"/>
    <w:rsid w:val="00083D3D"/>
    <w:rsid w:val="00085FB7"/>
    <w:rsid w:val="00086123"/>
    <w:rsid w:val="0008753E"/>
    <w:rsid w:val="00094E29"/>
    <w:rsid w:val="000964DE"/>
    <w:rsid w:val="0009747C"/>
    <w:rsid w:val="000A05C0"/>
    <w:rsid w:val="000A2A38"/>
    <w:rsid w:val="000A4572"/>
    <w:rsid w:val="000A7233"/>
    <w:rsid w:val="000B017F"/>
    <w:rsid w:val="000B2DCC"/>
    <w:rsid w:val="000B5E72"/>
    <w:rsid w:val="000C143D"/>
    <w:rsid w:val="000C472C"/>
    <w:rsid w:val="000C6985"/>
    <w:rsid w:val="000C73F5"/>
    <w:rsid w:val="000D06C9"/>
    <w:rsid w:val="000D1652"/>
    <w:rsid w:val="000D2F42"/>
    <w:rsid w:val="000D7162"/>
    <w:rsid w:val="000E07EF"/>
    <w:rsid w:val="000E1E1A"/>
    <w:rsid w:val="000F5B88"/>
    <w:rsid w:val="000F6CE5"/>
    <w:rsid w:val="00100184"/>
    <w:rsid w:val="00101EAD"/>
    <w:rsid w:val="0010282C"/>
    <w:rsid w:val="00105FC1"/>
    <w:rsid w:val="00110F7F"/>
    <w:rsid w:val="00112411"/>
    <w:rsid w:val="001135A1"/>
    <w:rsid w:val="00113C60"/>
    <w:rsid w:val="00113C8F"/>
    <w:rsid w:val="001164DC"/>
    <w:rsid w:val="0012112A"/>
    <w:rsid w:val="00123038"/>
    <w:rsid w:val="001244B2"/>
    <w:rsid w:val="00133C16"/>
    <w:rsid w:val="00134395"/>
    <w:rsid w:val="0013482A"/>
    <w:rsid w:val="001353E2"/>
    <w:rsid w:val="00135AAE"/>
    <w:rsid w:val="00140935"/>
    <w:rsid w:val="00140D90"/>
    <w:rsid w:val="00142AB1"/>
    <w:rsid w:val="001476EE"/>
    <w:rsid w:val="001506D4"/>
    <w:rsid w:val="00150DCC"/>
    <w:rsid w:val="00152F7B"/>
    <w:rsid w:val="00153726"/>
    <w:rsid w:val="001659B3"/>
    <w:rsid w:val="00165BB0"/>
    <w:rsid w:val="0016748F"/>
    <w:rsid w:val="00167F9D"/>
    <w:rsid w:val="00174BF4"/>
    <w:rsid w:val="001761E6"/>
    <w:rsid w:val="00181999"/>
    <w:rsid w:val="00182B37"/>
    <w:rsid w:val="001831F4"/>
    <w:rsid w:val="00184564"/>
    <w:rsid w:val="001853E7"/>
    <w:rsid w:val="0018560B"/>
    <w:rsid w:val="00185F27"/>
    <w:rsid w:val="001920C0"/>
    <w:rsid w:val="0019226D"/>
    <w:rsid w:val="00194AC3"/>
    <w:rsid w:val="00195A88"/>
    <w:rsid w:val="00195B3B"/>
    <w:rsid w:val="00197787"/>
    <w:rsid w:val="00197D91"/>
    <w:rsid w:val="001A23B2"/>
    <w:rsid w:val="001A7431"/>
    <w:rsid w:val="001B0A6C"/>
    <w:rsid w:val="001B700C"/>
    <w:rsid w:val="001C11DB"/>
    <w:rsid w:val="001C3893"/>
    <w:rsid w:val="001C569D"/>
    <w:rsid w:val="001C5DC8"/>
    <w:rsid w:val="001C75D3"/>
    <w:rsid w:val="001C79AC"/>
    <w:rsid w:val="001D4E88"/>
    <w:rsid w:val="001D6D63"/>
    <w:rsid w:val="001E02EA"/>
    <w:rsid w:val="001E0D73"/>
    <w:rsid w:val="001E18DA"/>
    <w:rsid w:val="001E1C22"/>
    <w:rsid w:val="001E2CEF"/>
    <w:rsid w:val="001E4736"/>
    <w:rsid w:val="001F04A7"/>
    <w:rsid w:val="001F0BCB"/>
    <w:rsid w:val="001F1DEF"/>
    <w:rsid w:val="001F2BA5"/>
    <w:rsid w:val="001F6851"/>
    <w:rsid w:val="001F7513"/>
    <w:rsid w:val="0020160A"/>
    <w:rsid w:val="00206846"/>
    <w:rsid w:val="00206A81"/>
    <w:rsid w:val="002140B2"/>
    <w:rsid w:val="00222569"/>
    <w:rsid w:val="00224FB8"/>
    <w:rsid w:val="0022559A"/>
    <w:rsid w:val="00231984"/>
    <w:rsid w:val="00231EB6"/>
    <w:rsid w:val="0023222C"/>
    <w:rsid w:val="0023554E"/>
    <w:rsid w:val="002366A7"/>
    <w:rsid w:val="00237531"/>
    <w:rsid w:val="00237596"/>
    <w:rsid w:val="002375E1"/>
    <w:rsid w:val="002409AE"/>
    <w:rsid w:val="0024132A"/>
    <w:rsid w:val="002437DE"/>
    <w:rsid w:val="002512C3"/>
    <w:rsid w:val="00252E4D"/>
    <w:rsid w:val="0025519E"/>
    <w:rsid w:val="00256E5F"/>
    <w:rsid w:val="0025757E"/>
    <w:rsid w:val="002578FB"/>
    <w:rsid w:val="00261534"/>
    <w:rsid w:val="002618D0"/>
    <w:rsid w:val="0026450B"/>
    <w:rsid w:val="00267D85"/>
    <w:rsid w:val="002749DA"/>
    <w:rsid w:val="00275CDC"/>
    <w:rsid w:val="00276461"/>
    <w:rsid w:val="0028434C"/>
    <w:rsid w:val="00285A92"/>
    <w:rsid w:val="002877E3"/>
    <w:rsid w:val="00291CF5"/>
    <w:rsid w:val="002924BB"/>
    <w:rsid w:val="00297843"/>
    <w:rsid w:val="00297C3F"/>
    <w:rsid w:val="00297E0C"/>
    <w:rsid w:val="002A0CE3"/>
    <w:rsid w:val="002A2870"/>
    <w:rsid w:val="002A6698"/>
    <w:rsid w:val="002A6ACF"/>
    <w:rsid w:val="002B216B"/>
    <w:rsid w:val="002B35EA"/>
    <w:rsid w:val="002B571B"/>
    <w:rsid w:val="002B6518"/>
    <w:rsid w:val="002B6722"/>
    <w:rsid w:val="002C32D1"/>
    <w:rsid w:val="002C481A"/>
    <w:rsid w:val="002D05E5"/>
    <w:rsid w:val="002D0AEC"/>
    <w:rsid w:val="002D2AD9"/>
    <w:rsid w:val="002D2CF8"/>
    <w:rsid w:val="002D3B66"/>
    <w:rsid w:val="002D5DC1"/>
    <w:rsid w:val="002D6044"/>
    <w:rsid w:val="002D61E1"/>
    <w:rsid w:val="002D7262"/>
    <w:rsid w:val="002D7973"/>
    <w:rsid w:val="002D7B05"/>
    <w:rsid w:val="002E11FD"/>
    <w:rsid w:val="002E43C2"/>
    <w:rsid w:val="002E72F9"/>
    <w:rsid w:val="002E7C49"/>
    <w:rsid w:val="002F21D1"/>
    <w:rsid w:val="002F318A"/>
    <w:rsid w:val="002F36A9"/>
    <w:rsid w:val="002F5A32"/>
    <w:rsid w:val="002F6C8B"/>
    <w:rsid w:val="002F6E0B"/>
    <w:rsid w:val="00301F16"/>
    <w:rsid w:val="00302AF6"/>
    <w:rsid w:val="003030B0"/>
    <w:rsid w:val="00306211"/>
    <w:rsid w:val="003074A0"/>
    <w:rsid w:val="00307C2A"/>
    <w:rsid w:val="00314703"/>
    <w:rsid w:val="0032496D"/>
    <w:rsid w:val="00327749"/>
    <w:rsid w:val="00330DE5"/>
    <w:rsid w:val="00333216"/>
    <w:rsid w:val="00333704"/>
    <w:rsid w:val="00344F1E"/>
    <w:rsid w:val="0034607A"/>
    <w:rsid w:val="003510D7"/>
    <w:rsid w:val="00351188"/>
    <w:rsid w:val="003572C8"/>
    <w:rsid w:val="0036038B"/>
    <w:rsid w:val="003657A7"/>
    <w:rsid w:val="00367571"/>
    <w:rsid w:val="00370636"/>
    <w:rsid w:val="00370DD6"/>
    <w:rsid w:val="00371C0B"/>
    <w:rsid w:val="003749BD"/>
    <w:rsid w:val="00380632"/>
    <w:rsid w:val="00381068"/>
    <w:rsid w:val="00382406"/>
    <w:rsid w:val="00383C22"/>
    <w:rsid w:val="003856B8"/>
    <w:rsid w:val="00392A38"/>
    <w:rsid w:val="003A051B"/>
    <w:rsid w:val="003A1355"/>
    <w:rsid w:val="003A1EB5"/>
    <w:rsid w:val="003A371D"/>
    <w:rsid w:val="003A5154"/>
    <w:rsid w:val="003A5840"/>
    <w:rsid w:val="003A7C29"/>
    <w:rsid w:val="003B3F8A"/>
    <w:rsid w:val="003B6E46"/>
    <w:rsid w:val="003C49FC"/>
    <w:rsid w:val="003D28CE"/>
    <w:rsid w:val="003D5045"/>
    <w:rsid w:val="003D5800"/>
    <w:rsid w:val="003E15A9"/>
    <w:rsid w:val="003E21E9"/>
    <w:rsid w:val="003E2C2A"/>
    <w:rsid w:val="003E7F48"/>
    <w:rsid w:val="003F1305"/>
    <w:rsid w:val="003F2D3E"/>
    <w:rsid w:val="00401888"/>
    <w:rsid w:val="00402ED6"/>
    <w:rsid w:val="00404D07"/>
    <w:rsid w:val="00405B90"/>
    <w:rsid w:val="00410410"/>
    <w:rsid w:val="0041713F"/>
    <w:rsid w:val="00433E03"/>
    <w:rsid w:val="00442CBE"/>
    <w:rsid w:val="004433AC"/>
    <w:rsid w:val="0044473C"/>
    <w:rsid w:val="004459DD"/>
    <w:rsid w:val="004465E8"/>
    <w:rsid w:val="00446B2F"/>
    <w:rsid w:val="00450F19"/>
    <w:rsid w:val="00452290"/>
    <w:rsid w:val="00452AA4"/>
    <w:rsid w:val="00454E44"/>
    <w:rsid w:val="004602AD"/>
    <w:rsid w:val="004637E7"/>
    <w:rsid w:val="0046442C"/>
    <w:rsid w:val="004662E1"/>
    <w:rsid w:val="0047126A"/>
    <w:rsid w:val="004750A4"/>
    <w:rsid w:val="00477607"/>
    <w:rsid w:val="00481692"/>
    <w:rsid w:val="004839E2"/>
    <w:rsid w:val="0048597A"/>
    <w:rsid w:val="00486BAE"/>
    <w:rsid w:val="00487350"/>
    <w:rsid w:val="004A169D"/>
    <w:rsid w:val="004A53C5"/>
    <w:rsid w:val="004A6A04"/>
    <w:rsid w:val="004B06CE"/>
    <w:rsid w:val="004B5940"/>
    <w:rsid w:val="004B6F3A"/>
    <w:rsid w:val="004C5B52"/>
    <w:rsid w:val="004D08CD"/>
    <w:rsid w:val="004D22EB"/>
    <w:rsid w:val="004D238D"/>
    <w:rsid w:val="004D4D9F"/>
    <w:rsid w:val="004D4E34"/>
    <w:rsid w:val="004E01B2"/>
    <w:rsid w:val="004E0ECC"/>
    <w:rsid w:val="004E0EEC"/>
    <w:rsid w:val="004E10E2"/>
    <w:rsid w:val="004E1B07"/>
    <w:rsid w:val="004E2FA4"/>
    <w:rsid w:val="004F623B"/>
    <w:rsid w:val="00500CB7"/>
    <w:rsid w:val="00500E76"/>
    <w:rsid w:val="00505856"/>
    <w:rsid w:val="005102FA"/>
    <w:rsid w:val="005137E6"/>
    <w:rsid w:val="00513855"/>
    <w:rsid w:val="00513DDA"/>
    <w:rsid w:val="00515CCE"/>
    <w:rsid w:val="00517337"/>
    <w:rsid w:val="00520307"/>
    <w:rsid w:val="00524F55"/>
    <w:rsid w:val="00525AE7"/>
    <w:rsid w:val="00532E3F"/>
    <w:rsid w:val="0053372C"/>
    <w:rsid w:val="00533B76"/>
    <w:rsid w:val="005372C0"/>
    <w:rsid w:val="00537D37"/>
    <w:rsid w:val="005410B0"/>
    <w:rsid w:val="0054236C"/>
    <w:rsid w:val="00542869"/>
    <w:rsid w:val="005456A1"/>
    <w:rsid w:val="00546AB9"/>
    <w:rsid w:val="00551461"/>
    <w:rsid w:val="00552395"/>
    <w:rsid w:val="00554294"/>
    <w:rsid w:val="00554889"/>
    <w:rsid w:val="00554E6F"/>
    <w:rsid w:val="005555EC"/>
    <w:rsid w:val="00556002"/>
    <w:rsid w:val="00564484"/>
    <w:rsid w:val="00564921"/>
    <w:rsid w:val="0056583A"/>
    <w:rsid w:val="005717F9"/>
    <w:rsid w:val="00571A71"/>
    <w:rsid w:val="0057388D"/>
    <w:rsid w:val="00574F48"/>
    <w:rsid w:val="00581182"/>
    <w:rsid w:val="005836BF"/>
    <w:rsid w:val="00583A8F"/>
    <w:rsid w:val="00584068"/>
    <w:rsid w:val="00584EAD"/>
    <w:rsid w:val="00592F7C"/>
    <w:rsid w:val="005A1773"/>
    <w:rsid w:val="005A71AF"/>
    <w:rsid w:val="005B0FF2"/>
    <w:rsid w:val="005B1825"/>
    <w:rsid w:val="005B7D24"/>
    <w:rsid w:val="005C1B9C"/>
    <w:rsid w:val="005D59C3"/>
    <w:rsid w:val="005D626B"/>
    <w:rsid w:val="005D74BA"/>
    <w:rsid w:val="005E025B"/>
    <w:rsid w:val="005E14FC"/>
    <w:rsid w:val="005E306C"/>
    <w:rsid w:val="005E474E"/>
    <w:rsid w:val="005E632E"/>
    <w:rsid w:val="005F2FF0"/>
    <w:rsid w:val="00604083"/>
    <w:rsid w:val="00606488"/>
    <w:rsid w:val="006104FB"/>
    <w:rsid w:val="00610B8B"/>
    <w:rsid w:val="00611829"/>
    <w:rsid w:val="00612059"/>
    <w:rsid w:val="00615A13"/>
    <w:rsid w:val="00621A08"/>
    <w:rsid w:val="006273F2"/>
    <w:rsid w:val="00630121"/>
    <w:rsid w:val="00632CC0"/>
    <w:rsid w:val="006334D0"/>
    <w:rsid w:val="0063385A"/>
    <w:rsid w:val="006361E2"/>
    <w:rsid w:val="006365AC"/>
    <w:rsid w:val="00641677"/>
    <w:rsid w:val="00641DCA"/>
    <w:rsid w:val="00652312"/>
    <w:rsid w:val="00660F29"/>
    <w:rsid w:val="00662A8B"/>
    <w:rsid w:val="00667F2C"/>
    <w:rsid w:val="00671208"/>
    <w:rsid w:val="00671759"/>
    <w:rsid w:val="00675D48"/>
    <w:rsid w:val="0067683A"/>
    <w:rsid w:val="00680224"/>
    <w:rsid w:val="00684F09"/>
    <w:rsid w:val="00685366"/>
    <w:rsid w:val="00685BAF"/>
    <w:rsid w:val="0069036B"/>
    <w:rsid w:val="006910A8"/>
    <w:rsid w:val="00697FEE"/>
    <w:rsid w:val="006A2B46"/>
    <w:rsid w:val="006A6AC6"/>
    <w:rsid w:val="006B2649"/>
    <w:rsid w:val="006B35CE"/>
    <w:rsid w:val="006B492C"/>
    <w:rsid w:val="006B6845"/>
    <w:rsid w:val="006B70C8"/>
    <w:rsid w:val="006B7382"/>
    <w:rsid w:val="006C6FC6"/>
    <w:rsid w:val="006D1A43"/>
    <w:rsid w:val="006D2687"/>
    <w:rsid w:val="006D53D3"/>
    <w:rsid w:val="006D56EA"/>
    <w:rsid w:val="006E03CC"/>
    <w:rsid w:val="006E206E"/>
    <w:rsid w:val="006E3400"/>
    <w:rsid w:val="006E4D97"/>
    <w:rsid w:val="006E7F84"/>
    <w:rsid w:val="006F1054"/>
    <w:rsid w:val="006F394F"/>
    <w:rsid w:val="006F608C"/>
    <w:rsid w:val="00702126"/>
    <w:rsid w:val="00702FAE"/>
    <w:rsid w:val="0071109E"/>
    <w:rsid w:val="00712A1E"/>
    <w:rsid w:val="00712E8A"/>
    <w:rsid w:val="00717ABF"/>
    <w:rsid w:val="0072319D"/>
    <w:rsid w:val="007308AD"/>
    <w:rsid w:val="00731AAF"/>
    <w:rsid w:val="00733598"/>
    <w:rsid w:val="0073610E"/>
    <w:rsid w:val="0073713F"/>
    <w:rsid w:val="00737213"/>
    <w:rsid w:val="0073755B"/>
    <w:rsid w:val="007427D2"/>
    <w:rsid w:val="007434E5"/>
    <w:rsid w:val="0074607C"/>
    <w:rsid w:val="007467E5"/>
    <w:rsid w:val="007538B6"/>
    <w:rsid w:val="007566C2"/>
    <w:rsid w:val="00760B40"/>
    <w:rsid w:val="007610A6"/>
    <w:rsid w:val="00761EFE"/>
    <w:rsid w:val="007620BC"/>
    <w:rsid w:val="00766607"/>
    <w:rsid w:val="00766A69"/>
    <w:rsid w:val="00767B04"/>
    <w:rsid w:val="00767B06"/>
    <w:rsid w:val="00773774"/>
    <w:rsid w:val="00775661"/>
    <w:rsid w:val="007756B8"/>
    <w:rsid w:val="00776F92"/>
    <w:rsid w:val="00780456"/>
    <w:rsid w:val="00780D60"/>
    <w:rsid w:val="007844A1"/>
    <w:rsid w:val="0078465F"/>
    <w:rsid w:val="00785E5F"/>
    <w:rsid w:val="007861C0"/>
    <w:rsid w:val="00792079"/>
    <w:rsid w:val="0079330E"/>
    <w:rsid w:val="0079675E"/>
    <w:rsid w:val="00796D87"/>
    <w:rsid w:val="007A1446"/>
    <w:rsid w:val="007A3B7C"/>
    <w:rsid w:val="007B016A"/>
    <w:rsid w:val="007B65AD"/>
    <w:rsid w:val="007C05DF"/>
    <w:rsid w:val="007C3FA2"/>
    <w:rsid w:val="007D29B7"/>
    <w:rsid w:val="007D711D"/>
    <w:rsid w:val="007D7AEA"/>
    <w:rsid w:val="007D7D15"/>
    <w:rsid w:val="007E3B8A"/>
    <w:rsid w:val="007F0C22"/>
    <w:rsid w:val="007F489C"/>
    <w:rsid w:val="007F4A1F"/>
    <w:rsid w:val="007F552D"/>
    <w:rsid w:val="007F57D9"/>
    <w:rsid w:val="007F5855"/>
    <w:rsid w:val="007F63C9"/>
    <w:rsid w:val="00800729"/>
    <w:rsid w:val="00801FD8"/>
    <w:rsid w:val="00803149"/>
    <w:rsid w:val="00803DD7"/>
    <w:rsid w:val="00806900"/>
    <w:rsid w:val="00810B7E"/>
    <w:rsid w:val="00812ADD"/>
    <w:rsid w:val="00813A29"/>
    <w:rsid w:val="008140C0"/>
    <w:rsid w:val="00815E96"/>
    <w:rsid w:val="00816C3F"/>
    <w:rsid w:val="008244CA"/>
    <w:rsid w:val="0082715C"/>
    <w:rsid w:val="00831C6C"/>
    <w:rsid w:val="00834F45"/>
    <w:rsid w:val="00835416"/>
    <w:rsid w:val="008425C4"/>
    <w:rsid w:val="00842FE9"/>
    <w:rsid w:val="00843BB4"/>
    <w:rsid w:val="0084440E"/>
    <w:rsid w:val="00844BEC"/>
    <w:rsid w:val="008477D4"/>
    <w:rsid w:val="00847B01"/>
    <w:rsid w:val="008510EF"/>
    <w:rsid w:val="00852934"/>
    <w:rsid w:val="00855DB4"/>
    <w:rsid w:val="00860F68"/>
    <w:rsid w:val="008613F0"/>
    <w:rsid w:val="00861463"/>
    <w:rsid w:val="00863CEC"/>
    <w:rsid w:val="00866316"/>
    <w:rsid w:val="00866C22"/>
    <w:rsid w:val="00873A69"/>
    <w:rsid w:val="008748AE"/>
    <w:rsid w:val="00876B34"/>
    <w:rsid w:val="008770E2"/>
    <w:rsid w:val="008776EC"/>
    <w:rsid w:val="00880A4F"/>
    <w:rsid w:val="00881FAC"/>
    <w:rsid w:val="008824C1"/>
    <w:rsid w:val="00890A98"/>
    <w:rsid w:val="008925EF"/>
    <w:rsid w:val="00893BD5"/>
    <w:rsid w:val="00897D76"/>
    <w:rsid w:val="008A077F"/>
    <w:rsid w:val="008B6440"/>
    <w:rsid w:val="008C1EFA"/>
    <w:rsid w:val="008C236F"/>
    <w:rsid w:val="008C2A5C"/>
    <w:rsid w:val="008C4286"/>
    <w:rsid w:val="008C4829"/>
    <w:rsid w:val="008C6DC0"/>
    <w:rsid w:val="008D03FF"/>
    <w:rsid w:val="008D1CD1"/>
    <w:rsid w:val="008D2949"/>
    <w:rsid w:val="008D2BAF"/>
    <w:rsid w:val="008D466B"/>
    <w:rsid w:val="008D5D85"/>
    <w:rsid w:val="008D7A68"/>
    <w:rsid w:val="008E06D8"/>
    <w:rsid w:val="008E1E8D"/>
    <w:rsid w:val="008E3465"/>
    <w:rsid w:val="008F2F33"/>
    <w:rsid w:val="008F7096"/>
    <w:rsid w:val="008F7476"/>
    <w:rsid w:val="009021FF"/>
    <w:rsid w:val="00902721"/>
    <w:rsid w:val="009055F3"/>
    <w:rsid w:val="009060B8"/>
    <w:rsid w:val="00906854"/>
    <w:rsid w:val="0091162B"/>
    <w:rsid w:val="009130EA"/>
    <w:rsid w:val="00915294"/>
    <w:rsid w:val="00920D04"/>
    <w:rsid w:val="00921B63"/>
    <w:rsid w:val="00921DA5"/>
    <w:rsid w:val="00923B11"/>
    <w:rsid w:val="00925A4C"/>
    <w:rsid w:val="009270FA"/>
    <w:rsid w:val="00927FD0"/>
    <w:rsid w:val="00933683"/>
    <w:rsid w:val="00933CB0"/>
    <w:rsid w:val="0093756F"/>
    <w:rsid w:val="00941258"/>
    <w:rsid w:val="00941776"/>
    <w:rsid w:val="00942AF9"/>
    <w:rsid w:val="00944A20"/>
    <w:rsid w:val="00946400"/>
    <w:rsid w:val="00950356"/>
    <w:rsid w:val="0095065C"/>
    <w:rsid w:val="00952D8A"/>
    <w:rsid w:val="00956706"/>
    <w:rsid w:val="00960B73"/>
    <w:rsid w:val="00962B55"/>
    <w:rsid w:val="00964155"/>
    <w:rsid w:val="00966C95"/>
    <w:rsid w:val="0097062D"/>
    <w:rsid w:val="00972C74"/>
    <w:rsid w:val="009765AA"/>
    <w:rsid w:val="00983D89"/>
    <w:rsid w:val="00986296"/>
    <w:rsid w:val="009878E3"/>
    <w:rsid w:val="009A2918"/>
    <w:rsid w:val="009A2978"/>
    <w:rsid w:val="009A50EC"/>
    <w:rsid w:val="009A6462"/>
    <w:rsid w:val="009B21B4"/>
    <w:rsid w:val="009B3139"/>
    <w:rsid w:val="009B371F"/>
    <w:rsid w:val="009C53E8"/>
    <w:rsid w:val="009D176E"/>
    <w:rsid w:val="009D394C"/>
    <w:rsid w:val="009D4072"/>
    <w:rsid w:val="009D4F2C"/>
    <w:rsid w:val="009D62FE"/>
    <w:rsid w:val="009E0F51"/>
    <w:rsid w:val="009E1CA3"/>
    <w:rsid w:val="009E3F10"/>
    <w:rsid w:val="009E7AED"/>
    <w:rsid w:val="009E7D67"/>
    <w:rsid w:val="009F366C"/>
    <w:rsid w:val="00A056C3"/>
    <w:rsid w:val="00A1048D"/>
    <w:rsid w:val="00A10E44"/>
    <w:rsid w:val="00A165FF"/>
    <w:rsid w:val="00A177A6"/>
    <w:rsid w:val="00A20989"/>
    <w:rsid w:val="00A22597"/>
    <w:rsid w:val="00A22CC4"/>
    <w:rsid w:val="00A25393"/>
    <w:rsid w:val="00A324DC"/>
    <w:rsid w:val="00A34117"/>
    <w:rsid w:val="00A342ED"/>
    <w:rsid w:val="00A34C14"/>
    <w:rsid w:val="00A35521"/>
    <w:rsid w:val="00A37562"/>
    <w:rsid w:val="00A420DC"/>
    <w:rsid w:val="00A43166"/>
    <w:rsid w:val="00A47D18"/>
    <w:rsid w:val="00A528C0"/>
    <w:rsid w:val="00A570AF"/>
    <w:rsid w:val="00A63B15"/>
    <w:rsid w:val="00A63BE1"/>
    <w:rsid w:val="00A65033"/>
    <w:rsid w:val="00A66E25"/>
    <w:rsid w:val="00A67294"/>
    <w:rsid w:val="00A72C7C"/>
    <w:rsid w:val="00A75D6F"/>
    <w:rsid w:val="00A80E7D"/>
    <w:rsid w:val="00A814D7"/>
    <w:rsid w:val="00A90228"/>
    <w:rsid w:val="00AA4910"/>
    <w:rsid w:val="00AA519A"/>
    <w:rsid w:val="00AB11D8"/>
    <w:rsid w:val="00AB1C5A"/>
    <w:rsid w:val="00AB2ADA"/>
    <w:rsid w:val="00AB582E"/>
    <w:rsid w:val="00AB6EB6"/>
    <w:rsid w:val="00AC28CE"/>
    <w:rsid w:val="00AC4A36"/>
    <w:rsid w:val="00AC6D5F"/>
    <w:rsid w:val="00AC78CF"/>
    <w:rsid w:val="00AC792D"/>
    <w:rsid w:val="00AD0348"/>
    <w:rsid w:val="00AD17F5"/>
    <w:rsid w:val="00AD2B2C"/>
    <w:rsid w:val="00AD3700"/>
    <w:rsid w:val="00AF33A4"/>
    <w:rsid w:val="00AF7765"/>
    <w:rsid w:val="00B025D8"/>
    <w:rsid w:val="00B0704B"/>
    <w:rsid w:val="00B132BD"/>
    <w:rsid w:val="00B135A1"/>
    <w:rsid w:val="00B15A9A"/>
    <w:rsid w:val="00B163E0"/>
    <w:rsid w:val="00B20490"/>
    <w:rsid w:val="00B2240D"/>
    <w:rsid w:val="00B23BB8"/>
    <w:rsid w:val="00B30F36"/>
    <w:rsid w:val="00B35688"/>
    <w:rsid w:val="00B36916"/>
    <w:rsid w:val="00B36DC5"/>
    <w:rsid w:val="00B3723B"/>
    <w:rsid w:val="00B377F6"/>
    <w:rsid w:val="00B378E2"/>
    <w:rsid w:val="00B37A12"/>
    <w:rsid w:val="00B42E4B"/>
    <w:rsid w:val="00B44495"/>
    <w:rsid w:val="00B47B8A"/>
    <w:rsid w:val="00B52FB5"/>
    <w:rsid w:val="00B5588C"/>
    <w:rsid w:val="00B563DE"/>
    <w:rsid w:val="00B56E8B"/>
    <w:rsid w:val="00B57161"/>
    <w:rsid w:val="00B63670"/>
    <w:rsid w:val="00B65994"/>
    <w:rsid w:val="00B65A45"/>
    <w:rsid w:val="00B72033"/>
    <w:rsid w:val="00B72DC3"/>
    <w:rsid w:val="00B854C1"/>
    <w:rsid w:val="00B873FF"/>
    <w:rsid w:val="00B90549"/>
    <w:rsid w:val="00B911A6"/>
    <w:rsid w:val="00B91FF1"/>
    <w:rsid w:val="00B9219D"/>
    <w:rsid w:val="00B9417A"/>
    <w:rsid w:val="00B943D1"/>
    <w:rsid w:val="00B94FDD"/>
    <w:rsid w:val="00B97023"/>
    <w:rsid w:val="00BA3D4D"/>
    <w:rsid w:val="00BC287F"/>
    <w:rsid w:val="00BC5A4C"/>
    <w:rsid w:val="00BD00F9"/>
    <w:rsid w:val="00BD1C26"/>
    <w:rsid w:val="00BD4177"/>
    <w:rsid w:val="00BE25A4"/>
    <w:rsid w:val="00BE2C20"/>
    <w:rsid w:val="00BE31ED"/>
    <w:rsid w:val="00BE5A31"/>
    <w:rsid w:val="00BF5127"/>
    <w:rsid w:val="00BF75A2"/>
    <w:rsid w:val="00C00CD9"/>
    <w:rsid w:val="00C06A92"/>
    <w:rsid w:val="00C07F9E"/>
    <w:rsid w:val="00C116A9"/>
    <w:rsid w:val="00C11AFE"/>
    <w:rsid w:val="00C13A07"/>
    <w:rsid w:val="00C148A6"/>
    <w:rsid w:val="00C16376"/>
    <w:rsid w:val="00C21BC6"/>
    <w:rsid w:val="00C228B0"/>
    <w:rsid w:val="00C278AA"/>
    <w:rsid w:val="00C27B0C"/>
    <w:rsid w:val="00C35453"/>
    <w:rsid w:val="00C3640F"/>
    <w:rsid w:val="00C4415C"/>
    <w:rsid w:val="00C449AF"/>
    <w:rsid w:val="00C44FC0"/>
    <w:rsid w:val="00C4519C"/>
    <w:rsid w:val="00C47538"/>
    <w:rsid w:val="00C47988"/>
    <w:rsid w:val="00C549B5"/>
    <w:rsid w:val="00C55A19"/>
    <w:rsid w:val="00C5755C"/>
    <w:rsid w:val="00C61D81"/>
    <w:rsid w:val="00C70D1A"/>
    <w:rsid w:val="00C76E22"/>
    <w:rsid w:val="00C82E08"/>
    <w:rsid w:val="00C85204"/>
    <w:rsid w:val="00C907AA"/>
    <w:rsid w:val="00C92829"/>
    <w:rsid w:val="00C942EB"/>
    <w:rsid w:val="00C95099"/>
    <w:rsid w:val="00C9717B"/>
    <w:rsid w:val="00CA2723"/>
    <w:rsid w:val="00CA3141"/>
    <w:rsid w:val="00CB2389"/>
    <w:rsid w:val="00CB546F"/>
    <w:rsid w:val="00CC6E0A"/>
    <w:rsid w:val="00CD2F47"/>
    <w:rsid w:val="00CD763A"/>
    <w:rsid w:val="00CD7FA8"/>
    <w:rsid w:val="00CE17CB"/>
    <w:rsid w:val="00CE41FF"/>
    <w:rsid w:val="00CE5C41"/>
    <w:rsid w:val="00CE6023"/>
    <w:rsid w:val="00CE6670"/>
    <w:rsid w:val="00CF1C8E"/>
    <w:rsid w:val="00CF2C71"/>
    <w:rsid w:val="00CF3079"/>
    <w:rsid w:val="00CF634D"/>
    <w:rsid w:val="00D00178"/>
    <w:rsid w:val="00D003DC"/>
    <w:rsid w:val="00D0218F"/>
    <w:rsid w:val="00D059CD"/>
    <w:rsid w:val="00D06067"/>
    <w:rsid w:val="00D0684F"/>
    <w:rsid w:val="00D13D6C"/>
    <w:rsid w:val="00D20B1D"/>
    <w:rsid w:val="00D25271"/>
    <w:rsid w:val="00D27154"/>
    <w:rsid w:val="00D33488"/>
    <w:rsid w:val="00D358E5"/>
    <w:rsid w:val="00D36617"/>
    <w:rsid w:val="00D37F97"/>
    <w:rsid w:val="00D41736"/>
    <w:rsid w:val="00D42CCD"/>
    <w:rsid w:val="00D437FE"/>
    <w:rsid w:val="00D44181"/>
    <w:rsid w:val="00D510C8"/>
    <w:rsid w:val="00D5495D"/>
    <w:rsid w:val="00D56C2A"/>
    <w:rsid w:val="00D6120A"/>
    <w:rsid w:val="00D625B1"/>
    <w:rsid w:val="00D650CB"/>
    <w:rsid w:val="00D7163F"/>
    <w:rsid w:val="00D74E16"/>
    <w:rsid w:val="00D75096"/>
    <w:rsid w:val="00D7681C"/>
    <w:rsid w:val="00D80E33"/>
    <w:rsid w:val="00D83E82"/>
    <w:rsid w:val="00D858B5"/>
    <w:rsid w:val="00D963A7"/>
    <w:rsid w:val="00DA57C0"/>
    <w:rsid w:val="00DA77C5"/>
    <w:rsid w:val="00DB41ED"/>
    <w:rsid w:val="00DB52F2"/>
    <w:rsid w:val="00DB5318"/>
    <w:rsid w:val="00DB5DE1"/>
    <w:rsid w:val="00DC06EB"/>
    <w:rsid w:val="00DC32F7"/>
    <w:rsid w:val="00DC5049"/>
    <w:rsid w:val="00DC612D"/>
    <w:rsid w:val="00DC68A0"/>
    <w:rsid w:val="00DC6DEF"/>
    <w:rsid w:val="00DD09DE"/>
    <w:rsid w:val="00DD16CC"/>
    <w:rsid w:val="00DD19F2"/>
    <w:rsid w:val="00DD1BBF"/>
    <w:rsid w:val="00DD3D27"/>
    <w:rsid w:val="00DD6E27"/>
    <w:rsid w:val="00DE3B8C"/>
    <w:rsid w:val="00DE549D"/>
    <w:rsid w:val="00DF412A"/>
    <w:rsid w:val="00DF6846"/>
    <w:rsid w:val="00DF6BE6"/>
    <w:rsid w:val="00E01932"/>
    <w:rsid w:val="00E02FBB"/>
    <w:rsid w:val="00E04847"/>
    <w:rsid w:val="00E05A4D"/>
    <w:rsid w:val="00E1264C"/>
    <w:rsid w:val="00E137B1"/>
    <w:rsid w:val="00E1521A"/>
    <w:rsid w:val="00E30900"/>
    <w:rsid w:val="00E3097A"/>
    <w:rsid w:val="00E310C9"/>
    <w:rsid w:val="00E327CF"/>
    <w:rsid w:val="00E32F0A"/>
    <w:rsid w:val="00E34140"/>
    <w:rsid w:val="00E34242"/>
    <w:rsid w:val="00E35437"/>
    <w:rsid w:val="00E35C3F"/>
    <w:rsid w:val="00E36ED0"/>
    <w:rsid w:val="00E43292"/>
    <w:rsid w:val="00E4417D"/>
    <w:rsid w:val="00E4423F"/>
    <w:rsid w:val="00E5031F"/>
    <w:rsid w:val="00E62A17"/>
    <w:rsid w:val="00E62A81"/>
    <w:rsid w:val="00E63DD9"/>
    <w:rsid w:val="00E678BD"/>
    <w:rsid w:val="00E72E71"/>
    <w:rsid w:val="00E76790"/>
    <w:rsid w:val="00E8006B"/>
    <w:rsid w:val="00E86D6D"/>
    <w:rsid w:val="00E90C80"/>
    <w:rsid w:val="00E978E6"/>
    <w:rsid w:val="00EA127F"/>
    <w:rsid w:val="00EA1EF7"/>
    <w:rsid w:val="00EA270D"/>
    <w:rsid w:val="00EB0FE5"/>
    <w:rsid w:val="00EB1B54"/>
    <w:rsid w:val="00EB1FDB"/>
    <w:rsid w:val="00EB3C15"/>
    <w:rsid w:val="00EC1AD0"/>
    <w:rsid w:val="00EC6C72"/>
    <w:rsid w:val="00ED1CF4"/>
    <w:rsid w:val="00ED1D1A"/>
    <w:rsid w:val="00ED45D4"/>
    <w:rsid w:val="00ED584D"/>
    <w:rsid w:val="00EE2851"/>
    <w:rsid w:val="00EE4A02"/>
    <w:rsid w:val="00EE7E9D"/>
    <w:rsid w:val="00EF1151"/>
    <w:rsid w:val="00EF1B1A"/>
    <w:rsid w:val="00EF3B6B"/>
    <w:rsid w:val="00EF6DA9"/>
    <w:rsid w:val="00EF6EC5"/>
    <w:rsid w:val="00F06205"/>
    <w:rsid w:val="00F15A3B"/>
    <w:rsid w:val="00F21492"/>
    <w:rsid w:val="00F21B33"/>
    <w:rsid w:val="00F233E5"/>
    <w:rsid w:val="00F2500F"/>
    <w:rsid w:val="00F26508"/>
    <w:rsid w:val="00F27B60"/>
    <w:rsid w:val="00F30E15"/>
    <w:rsid w:val="00F351CC"/>
    <w:rsid w:val="00F35A96"/>
    <w:rsid w:val="00F41B8D"/>
    <w:rsid w:val="00F466AF"/>
    <w:rsid w:val="00F51FAF"/>
    <w:rsid w:val="00F520D1"/>
    <w:rsid w:val="00F5281B"/>
    <w:rsid w:val="00F53F61"/>
    <w:rsid w:val="00F54962"/>
    <w:rsid w:val="00F56233"/>
    <w:rsid w:val="00F62F8C"/>
    <w:rsid w:val="00F72D38"/>
    <w:rsid w:val="00F7404B"/>
    <w:rsid w:val="00F7483C"/>
    <w:rsid w:val="00F81E75"/>
    <w:rsid w:val="00F830CB"/>
    <w:rsid w:val="00F835C5"/>
    <w:rsid w:val="00F837A6"/>
    <w:rsid w:val="00F93847"/>
    <w:rsid w:val="00F9535C"/>
    <w:rsid w:val="00F95887"/>
    <w:rsid w:val="00FA662A"/>
    <w:rsid w:val="00FB2DFA"/>
    <w:rsid w:val="00FB3077"/>
    <w:rsid w:val="00FB5EF8"/>
    <w:rsid w:val="00FB657F"/>
    <w:rsid w:val="00FB7475"/>
    <w:rsid w:val="00FB7BB0"/>
    <w:rsid w:val="00FC12E7"/>
    <w:rsid w:val="00FC1F58"/>
    <w:rsid w:val="00FC3359"/>
    <w:rsid w:val="00FC7C07"/>
    <w:rsid w:val="00FD486A"/>
    <w:rsid w:val="00FD5145"/>
    <w:rsid w:val="00FE2EA5"/>
    <w:rsid w:val="00FE4E14"/>
    <w:rsid w:val="00FE6D67"/>
    <w:rsid w:val="00FF038A"/>
    <w:rsid w:val="00FF1BEA"/>
    <w:rsid w:val="00FF3061"/>
    <w:rsid w:val="0EBF07C9"/>
    <w:rsid w:val="2AC33130"/>
    <w:rsid w:val="2CE455E0"/>
    <w:rsid w:val="2D571969"/>
    <w:rsid w:val="32821A37"/>
    <w:rsid w:val="4BF63577"/>
    <w:rsid w:val="5A4F7C8D"/>
    <w:rsid w:val="5FF06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75843"/>
  <w15:docId w15:val="{E05640A3-993B-44BA-8C1B-A99DB903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annotation text" w:semiHidden="1" w:unhideWhenUsed="1"/>
    <w:lsdException w:name="header" w:uiPriority="99" w:qFormat="1"/>
    <w:lsdException w:name="footer" w:uiPriority="99"/>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uiPriority="99" w:unhideWhenUsed="1" w:qFormat="1"/>
    <w:lsdException w:name="endnote reference"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906854"/>
    <w:pPr>
      <w:jc w:val="center"/>
    </w:pPr>
    <w:rPr>
      <w:lang w:eastAsia="en-US"/>
    </w:rPr>
  </w:style>
  <w:style w:type="paragraph" w:styleId="Heading1">
    <w:name w:val="heading 1"/>
    <w:basedOn w:val="Normal"/>
    <w:next w:val="Normal"/>
    <w:qFormat/>
    <w:pPr>
      <w:keepNext/>
      <w:keepLines/>
      <w:numPr>
        <w:numId w:val="1"/>
      </w:numPr>
      <w:tabs>
        <w:tab w:val="left" w:pos="216"/>
      </w:tabs>
      <w:spacing w:before="160" w:after="80"/>
      <w:ind w:firstLine="216"/>
      <w:outlineLvl w:val="0"/>
    </w:pPr>
    <w:rPr>
      <w:smallCaps/>
    </w:rPr>
  </w:style>
  <w:style w:type="paragraph" w:styleId="Heading2">
    <w:name w:val="heading 2"/>
    <w:basedOn w:val="Normal"/>
    <w:next w:val="Normal"/>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jc w:val="both"/>
      <w:outlineLvl w:val="2"/>
    </w:pPr>
    <w:rPr>
      <w:i/>
      <w:iCs/>
    </w:rPr>
  </w:style>
  <w:style w:type="paragraph" w:styleId="Heading4">
    <w:name w:val="heading 4"/>
    <w:basedOn w:val="Normal"/>
    <w:next w:val="Normal"/>
    <w:qFormat/>
    <w:pPr>
      <w:numPr>
        <w:ilvl w:val="3"/>
        <w:numId w:val="1"/>
      </w:numPr>
      <w:spacing w:before="40" w:after="40"/>
      <w:jc w:val="both"/>
      <w:outlineLvl w:val="3"/>
    </w:pPr>
    <w:rPr>
      <w:i/>
      <w:iCs/>
    </w:rPr>
  </w:style>
  <w:style w:type="paragraph" w:styleId="Heading5">
    <w:name w:val="heading 5"/>
    <w:basedOn w:val="Normal"/>
    <w:next w:val="Normal"/>
    <w:qFormat/>
    <w:pPr>
      <w:numPr>
        <w:ilvl w:val="4"/>
        <w:numId w:val="1"/>
      </w:num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line="228" w:lineRule="auto"/>
      <w:ind w:firstLine="288"/>
      <w:jc w:val="both"/>
    </w:pPr>
    <w:rPr>
      <w:spacing w:val="-1"/>
    </w:rPr>
  </w:style>
  <w:style w:type="paragraph" w:styleId="NormalIndent">
    <w:name w:val="Normal Indent"/>
    <w:basedOn w:val="Normal"/>
    <w:qFormat/>
    <w:pPr>
      <w:widowControl w:val="0"/>
      <w:ind w:firstLine="420"/>
      <w:jc w:val="both"/>
    </w:pPr>
    <w:rPr>
      <w:kern w:val="2"/>
      <w:sz w:val="21"/>
      <w:szCs w:val="21"/>
      <w:lang w:eastAsia="zh-CN"/>
    </w:rPr>
  </w:style>
  <w:style w:type="paragraph" w:styleId="Caption">
    <w:name w:val="caption"/>
    <w:basedOn w:val="Normal"/>
    <w:next w:val="Normal"/>
    <w:unhideWhenUsed/>
    <w:qFormat/>
    <w:rPr>
      <w:rFonts w:ascii="Cambria" w:eastAsia="SimHei" w:hAnsi="Cambria"/>
    </w:rPr>
  </w:style>
  <w:style w:type="paragraph" w:styleId="EndnoteText">
    <w:name w:val="endnote text"/>
    <w:basedOn w:val="Normal"/>
    <w:link w:val="EndnoteTextChar"/>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pPr>
    <w:rPr>
      <w:sz w:val="18"/>
      <w:szCs w:val="18"/>
    </w:rPr>
  </w:style>
  <w:style w:type="paragraph" w:styleId="FootnoteText">
    <w:name w:val="footnote text"/>
    <w:basedOn w:val="Normal"/>
    <w:link w:val="FootnoteTextChar"/>
    <w:pPr>
      <w:widowControl w:val="0"/>
      <w:snapToGrid w:val="0"/>
      <w:jc w:val="left"/>
    </w:pPr>
    <w:rPr>
      <w:kern w:val="2"/>
      <w:sz w:val="18"/>
      <w:szCs w:val="18"/>
      <w:lang w:eastAsia="zh-CN"/>
    </w:rPr>
  </w:style>
  <w:style w:type="paragraph" w:styleId="BodyText2">
    <w:name w:val="Body Text 2"/>
    <w:basedOn w:val="Normal"/>
    <w:link w:val="BodyText2Char"/>
    <w:qFormat/>
    <w:pPr>
      <w:spacing w:after="120" w:line="480" w:lineRule="auto"/>
    </w:pPr>
  </w:style>
  <w:style w:type="table" w:styleId="TableSimple1">
    <w:name w:val="Table Simple 1"/>
    <w:basedOn w:val="TableNormal"/>
    <w:qFormat/>
    <w:pPr>
      <w:jc w:val="center"/>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EndnoteReference">
    <w:name w:val="endnote reference"/>
    <w:basedOn w:val="DefaultParagraphFont"/>
    <w:qFormat/>
    <w:rPr>
      <w:vertAlign w:val="superscript"/>
    </w:rPr>
  </w:style>
  <w:style w:type="character" w:styleId="PageNumber">
    <w:name w:val="page number"/>
    <w:basedOn w:val="DefaultParagraphFont"/>
    <w:uiPriority w:val="99"/>
    <w:unhideWhenUsed/>
    <w:qFormat/>
    <w:rPr>
      <w:rFonts w:eastAsia="SimSun" w:cs="Times New Roman"/>
      <w:szCs w:val="22"/>
      <w:lang w:eastAsia="zh-CN"/>
    </w:rPr>
  </w:style>
  <w:style w:type="character" w:styleId="Hyperlink">
    <w:name w:val="Hyperlink"/>
    <w:basedOn w:val="DefaultParagraphFont"/>
    <w:uiPriority w:val="99"/>
    <w:unhideWhenUsed/>
    <w:qFormat/>
    <w:rPr>
      <w:color w:val="35A1D4"/>
      <w:u w:val="single"/>
    </w:rPr>
  </w:style>
  <w:style w:type="character" w:styleId="FootnoteReference">
    <w:name w:val="footnote reference"/>
    <w:basedOn w:val="DefaultParagraphFont"/>
    <w:qFormat/>
    <w:rPr>
      <w:vertAlign w:val="superscript"/>
    </w:rPr>
  </w:style>
  <w:style w:type="paragraph" w:customStyle="1" w:styleId="Abstract">
    <w:name w:val="Abstract"/>
    <w:qFormat/>
    <w:pPr>
      <w:spacing w:after="200"/>
      <w:jc w:val="both"/>
    </w:pPr>
    <w:rPr>
      <w:b/>
      <w:bCs/>
      <w:sz w:val="18"/>
      <w:szCs w:val="18"/>
      <w:lang w:eastAsia="en-US"/>
    </w:rPr>
  </w:style>
  <w:style w:type="paragraph" w:customStyle="1" w:styleId="Affiliation">
    <w:name w:val="Affiliation"/>
    <w:uiPriority w:val="99"/>
    <w:pPr>
      <w:jc w:val="center"/>
    </w:pPr>
    <w:rPr>
      <w:lang w:eastAsia="en-US"/>
    </w:rPr>
  </w:style>
  <w:style w:type="paragraph" w:customStyle="1" w:styleId="Author">
    <w:name w:val="Author"/>
    <w:uiPriority w:val="99"/>
    <w:qFormat/>
    <w:pPr>
      <w:spacing w:before="360" w:after="40"/>
      <w:jc w:val="center"/>
    </w:pPr>
    <w:rPr>
      <w:sz w:val="22"/>
      <w:szCs w:val="22"/>
      <w:lang w:eastAsia="en-US"/>
    </w:rPr>
  </w:style>
  <w:style w:type="paragraph" w:customStyle="1" w:styleId="bulletlist">
    <w:name w:val="bullet list"/>
    <w:basedOn w:val="BodyText"/>
    <w:pPr>
      <w:numPr>
        <w:numId w:val="2"/>
      </w:numPr>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uiPriority w:val="99"/>
    <w:qFormat/>
    <w:pPr>
      <w:numPr>
        <w:numId w:val="3"/>
      </w:numPr>
      <w:spacing w:before="80" w:after="200"/>
      <w:jc w:val="center"/>
    </w:pPr>
    <w:rPr>
      <w:sz w:val="16"/>
      <w:szCs w:val="16"/>
      <w:lang w:eastAsia="en-US"/>
    </w:rPr>
  </w:style>
  <w:style w:type="paragraph" w:customStyle="1" w:styleId="footnote">
    <w:name w:val="footnote"/>
    <w:uiPriority w:val="99"/>
    <w:qFormat/>
    <w:pPr>
      <w:framePr w:hSpace="187" w:vSpace="187" w:wrap="notBeside" w:vAnchor="text" w:hAnchor="page" w:x="6121" w:y="577"/>
      <w:numPr>
        <w:numId w:val="4"/>
      </w:numPr>
      <w:tabs>
        <w:tab w:val="clear" w:pos="648"/>
        <w:tab w:val="left" w:pos="360"/>
      </w:tabs>
      <w:spacing w:after="40"/>
      <w:ind w:firstLine="0"/>
    </w:pPr>
    <w:rPr>
      <w:sz w:val="16"/>
      <w:szCs w:val="16"/>
      <w:lang w:eastAsia="en-US"/>
    </w:rPr>
  </w:style>
  <w:style w:type="paragraph" w:customStyle="1" w:styleId="keywords">
    <w:name w:val="key words"/>
    <w:qFormat/>
    <w:pPr>
      <w:spacing w:after="120"/>
      <w:ind w:firstLine="288"/>
      <w:jc w:val="both"/>
    </w:pPr>
    <w:rPr>
      <w:b/>
      <w:bCs/>
      <w:i/>
      <w:iCs/>
      <w:sz w:val="18"/>
      <w:szCs w:val="18"/>
      <w:lang w:eastAsia="en-US"/>
    </w:rPr>
  </w:style>
  <w:style w:type="paragraph" w:customStyle="1" w:styleId="papersubtitle">
    <w:name w:val="paper subtitle"/>
    <w:uiPriority w:val="99"/>
    <w:pPr>
      <w:spacing w:after="120"/>
      <w:jc w:val="center"/>
    </w:pPr>
    <w:rPr>
      <w:rFonts w:eastAsia="MS Mincho"/>
      <w:sz w:val="28"/>
      <w:szCs w:val="28"/>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references">
    <w:name w:val="references"/>
    <w:qFormat/>
    <w:pPr>
      <w:numPr>
        <w:numId w:val="5"/>
      </w:numPr>
      <w:spacing w:after="50" w:line="180" w:lineRule="exact"/>
      <w:jc w:val="both"/>
    </w:pPr>
    <w:rPr>
      <w:rFonts w:eastAsia="MS Mincho"/>
      <w:sz w:val="16"/>
      <w:szCs w:val="16"/>
      <w:lang w:eastAsia="en-US"/>
    </w:rPr>
  </w:style>
  <w:style w:type="paragraph" w:customStyle="1" w:styleId="sponsors">
    <w:name w:val="sponsors"/>
    <w:qFormat/>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6"/>
      </w:numPr>
      <w:spacing w:before="240" w:after="120" w:line="216" w:lineRule="auto"/>
      <w:jc w:val="center"/>
    </w:pPr>
    <w:rPr>
      <w:smallCaps/>
      <w:sz w:val="16"/>
      <w:szCs w:val="16"/>
      <w:lang w:eastAsia="en-US"/>
    </w:rPr>
  </w:style>
  <w:style w:type="character" w:customStyle="1" w:styleId="HeaderChar">
    <w:name w:val="Header Char"/>
    <w:basedOn w:val="DefaultParagraphFont"/>
    <w:link w:val="Header"/>
    <w:uiPriority w:val="99"/>
    <w:rPr>
      <w:sz w:val="18"/>
      <w:szCs w:val="18"/>
      <w:lang w:eastAsia="en-US"/>
    </w:rPr>
  </w:style>
  <w:style w:type="character" w:customStyle="1" w:styleId="FooterChar">
    <w:name w:val="Footer Char"/>
    <w:basedOn w:val="DefaultParagraphFont"/>
    <w:link w:val="Footer"/>
    <w:uiPriority w:val="99"/>
    <w:rPr>
      <w:sz w:val="18"/>
      <w:szCs w:val="18"/>
      <w:lang w:eastAsia="en-US"/>
    </w:rPr>
  </w:style>
  <w:style w:type="character" w:customStyle="1" w:styleId="BodyText2Char">
    <w:name w:val="Body Text 2 Char"/>
    <w:basedOn w:val="DefaultParagraphFont"/>
    <w:link w:val="BodyText2"/>
    <w:qFormat/>
    <w:rPr>
      <w:lang w:eastAsia="en-US"/>
    </w:rPr>
  </w:style>
  <w:style w:type="character" w:customStyle="1" w:styleId="FootnoteTextChar">
    <w:name w:val="Footnote Text Char"/>
    <w:basedOn w:val="DefaultParagraphFont"/>
    <w:link w:val="FootnoteText"/>
    <w:rPr>
      <w:kern w:val="2"/>
      <w:sz w:val="18"/>
      <w:szCs w:val="18"/>
    </w:rPr>
  </w:style>
  <w:style w:type="character" w:customStyle="1" w:styleId="EndnoteTextChar">
    <w:name w:val="Endnote Text Char"/>
    <w:basedOn w:val="DefaultParagraphFont"/>
    <w:link w:val="EndnoteText"/>
    <w:rPr>
      <w:lang w:eastAsia="en-US"/>
    </w:rPr>
  </w:style>
  <w:style w:type="character" w:customStyle="1" w:styleId="BalloonTextChar">
    <w:name w:val="Balloon Text Char"/>
    <w:basedOn w:val="DefaultParagraphFont"/>
    <w:link w:val="BalloonText"/>
    <w:qFormat/>
    <w:rPr>
      <w:sz w:val="18"/>
      <w:szCs w:val="18"/>
      <w:lang w:eastAsia="en-US"/>
    </w:rPr>
  </w:style>
  <w:style w:type="table" w:customStyle="1" w:styleId="1">
    <w:name w:val="样式1"/>
    <w:basedOn w:val="TableNormal"/>
    <w:qFormat/>
    <w:tblPr/>
  </w:style>
  <w:style w:type="paragraph" w:styleId="NoSpacing">
    <w:name w:val="No Spacing"/>
    <w:link w:val="NoSpacingChar"/>
    <w:uiPriority w:val="1"/>
    <w:qFormat/>
    <w:rPr>
      <w:rFonts w:ascii="Calibri" w:hAnsi="Calibri"/>
      <w:sz w:val="22"/>
      <w:szCs w:val="22"/>
    </w:rPr>
  </w:style>
  <w:style w:type="character" w:customStyle="1" w:styleId="NoSpacingChar">
    <w:name w:val="No Spacing Char"/>
    <w:basedOn w:val="DefaultParagraphFont"/>
    <w:link w:val="NoSpacing"/>
    <w:uiPriority w:val="1"/>
    <w:qFormat/>
    <w:rPr>
      <w:rFonts w:ascii="Calibri" w:hAnsi="Calibri"/>
      <w:sz w:val="22"/>
      <w:szCs w:val="22"/>
      <w:lang w:val="en-US" w:eastAsia="zh-CN" w:bidi="ar-SA"/>
    </w:rPr>
  </w:style>
  <w:style w:type="character" w:customStyle="1" w:styleId="contenttitle">
    <w:name w:val="contenttitle"/>
    <w:basedOn w:val="DefaultParagraphFont"/>
    <w:qFormat/>
  </w:style>
  <w:style w:type="paragraph" w:styleId="NormalWeb">
    <w:name w:val="Normal (Web)"/>
    <w:basedOn w:val="Normal"/>
    <w:semiHidden/>
    <w:unhideWhenUsed/>
    <w:rsid w:val="00442CBE"/>
    <w:rPr>
      <w:sz w:val="24"/>
      <w:szCs w:val="24"/>
    </w:rPr>
  </w:style>
  <w:style w:type="paragraph" w:styleId="ListParagraph">
    <w:name w:val="List Paragraph"/>
    <w:basedOn w:val="Normal"/>
    <w:uiPriority w:val="99"/>
    <w:rsid w:val="00442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E04BC38-E5EF-4AAD-AC2E-1F7729B4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1676</Words>
  <Characters>2013</Characters>
  <Application>Microsoft Office Word</Application>
  <DocSecurity>0</DocSecurity>
  <Lines>55</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Yifan Wu</cp:lastModifiedBy>
  <cp:revision>3</cp:revision>
  <cp:lastPrinted>2025-11-19T00:49:00Z</cp:lastPrinted>
  <dcterms:created xsi:type="dcterms:W3CDTF">2023-02-17T09:23:00Z</dcterms:created>
  <dcterms:modified xsi:type="dcterms:W3CDTF">2025-11-19T01:38:00Z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FAD43A54CCA54A38B04468BC8577EB9E</vt:lpwstr>
  </property>
</Properties>
</file>