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rPr/>
      </w:pPr>
      <w:r w:rsidDel="00000000" w:rsidR="00000000" w:rsidRPr="00000000">
        <w:rPr>
          <w:rtl w:val="0"/>
        </w:rPr>
        <w:t xml:space="preserve">Roman Zvir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Lviv, Ukraine </w:t>
      </w:r>
      <w:r w:rsidDel="00000000" w:rsidR="00000000" w:rsidRPr="00000000">
        <w:rPr>
          <w:color w:val="7050a0"/>
          <w:rtl w:val="0"/>
        </w:rPr>
        <w:t xml:space="preserve">• +380</w:t>
      </w:r>
      <w:r w:rsidDel="00000000" w:rsidR="00000000" w:rsidRPr="00000000">
        <w:rPr>
          <w:rtl w:val="0"/>
        </w:rPr>
        <w:t xml:space="preserve">975056140 </w:t>
      </w:r>
      <w:r w:rsidDel="00000000" w:rsidR="00000000" w:rsidRPr="00000000">
        <w:rPr>
          <w:color w:val="7050a0"/>
          <w:rtl w:val="0"/>
        </w:rPr>
        <w:t xml:space="preserve">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roman.zvir.pp.2023@lpnu.ua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DevOps enthusiast with strong knowledge of Linux, Computer network, Bash, and Python. Over a year of hands-on experience with system administration using Linux. Passionate about automation and cloud technologies. Strong communicator and quick learner, eager to contribute in a DevOps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Projects</w:t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September 2024 – Present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7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Personal DevOps Projects | Self-Driven</w:t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rtl w:val="0"/>
        </w:rPr>
        <w:t xml:space="preserve">Configured and maintained virtual machines using QEMU/KVM on Debian-based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rtl w:val="0"/>
        </w:rPr>
        <w:t xml:space="preserve">Used Linux as a daily driver for over a year, gaining practical system administration 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rtl w:val="0"/>
        </w:rPr>
        <w:t xml:space="preserve">Built and maintained GitHub repositories for lab projects, Python apps, and websites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rtl w:val="0"/>
        </w:rPr>
        <w:t xml:space="preserve">Learned and configured basic computer networks using Cisco Packet Tracer</w:t>
      </w:r>
    </w:p>
    <w:sdt>
      <w:sdtPr>
        <w:tag w:val="goog_rdk_2"/>
      </w:sdtPr>
      <w:sdtContent>
        <w:p w:rsidR="00000000" w:rsidDel="00000000" w:rsidP="00000000" w:rsidRDefault="00000000" w:rsidRPr="00000000" w14:paraId="0000000C">
          <w:pPr>
            <w:pStyle w:val="Heading2"/>
            <w:rPr/>
          </w:pPr>
          <w:bookmarkStart w:colFirst="0" w:colLast="0" w:name="_heading=h.91frfyuouqis" w:id="0"/>
          <w:bookmarkEnd w:id="0"/>
          <w:r w:rsidDel="00000000" w:rsidR="00000000" w:rsidRPr="00000000">
            <w:rPr>
              <w:rtl w:val="0"/>
            </w:rPr>
            <w:t xml:space="preserve">September 2024 – December 2024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D">
          <w:pPr>
            <w:pStyle w:val="Heading3"/>
            <w:rPr/>
          </w:pPr>
          <w:bookmarkStart w:colFirst="0" w:colLast="0" w:name="_heading=h.6canvle7amqw" w:id="1"/>
          <w:bookmarkEnd w:id="1"/>
          <w:r w:rsidDel="00000000" w:rsidR="00000000" w:rsidRPr="00000000">
            <w:rPr>
              <w:rtl w:val="0"/>
            </w:rPr>
            <w:t xml:space="preserve">DWM + Nevim working environments</w:t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Configured Debian unstable + Dynamic Window manager with NeoVim Kickstart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Technologies: C, Lua, 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GitHub: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https://github.com/roman-zvir/dwm-config</w:t>
        </w:r>
      </w:hyperlink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11">
          <w:pPr>
            <w:pStyle w:val="Heading2"/>
            <w:rPr/>
          </w:pPr>
          <w:bookmarkStart w:colFirst="0" w:colLast="0" w:name="_heading=h.qew967y9gjl2" w:id="2"/>
          <w:bookmarkEnd w:id="2"/>
          <w:r w:rsidDel="00000000" w:rsidR="00000000" w:rsidRPr="00000000">
            <w:rPr>
              <w:rtl w:val="0"/>
            </w:rPr>
            <w:t xml:space="preserve">March 2025 – May 2025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12">
          <w:pPr>
            <w:pStyle w:val="Heading3"/>
            <w:rPr/>
          </w:pPr>
          <w:bookmarkStart w:colFirst="0" w:colLast="0" w:name="_heading=h.altrj92jn1jv" w:id="3"/>
          <w:bookmarkEnd w:id="3"/>
          <w:r w:rsidDel="00000000" w:rsidR="00000000" w:rsidRPr="00000000">
            <w:rPr>
              <w:rtl w:val="0"/>
            </w:rPr>
            <w:t xml:space="preserve">Python color detector  application</w:t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Developed GUI  application using Python (Tkinter) to detect any color with name, RGB and HEX by pointing the cursor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Technologies: Python, Tkinter, 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https://github.com/roman-zvir/color-spector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OS &amp; System Tools</w:t>
      </w:r>
      <w:r w:rsidDel="00000000" w:rsidR="00000000" w:rsidRPr="00000000">
        <w:rPr>
          <w:rtl w:val="0"/>
        </w:rPr>
        <w:t xml:space="preserve">: Linux (Debian-based), QEMU/KVM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Scripting &amp; Automation</w:t>
      </w:r>
      <w:r w:rsidDel="00000000" w:rsidR="00000000" w:rsidRPr="00000000">
        <w:rPr>
          <w:rtl w:val="0"/>
        </w:rPr>
        <w:t xml:space="preserve">: Bash,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Containers &amp; Version Control</w:t>
      </w:r>
      <w:r w:rsidDel="00000000" w:rsidR="00000000" w:rsidRPr="00000000">
        <w:rPr>
          <w:rtl w:val="0"/>
        </w:rPr>
        <w:t xml:space="preserve">: Docker, Git, GitHub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Networking Tools</w:t>
      </w:r>
      <w:r w:rsidDel="00000000" w:rsidR="00000000" w:rsidRPr="00000000">
        <w:rPr>
          <w:rtl w:val="0"/>
        </w:rPr>
        <w:t xml:space="preserve">: Cisco Packet Tracer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Teamwork, Communication, Problem Solving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English (B2 – Upper-Intermediate), Ukrainian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hd w:fill="efebf5" w:val="clear"/>
        </w:rPr>
      </w:pPr>
      <w:bookmarkStart w:colFirst="0" w:colLast="0" w:name="_heading=h.j6uyt1w0c994" w:id="4"/>
      <w:bookmarkEnd w:id="4"/>
      <w:r w:rsidDel="00000000" w:rsidR="00000000" w:rsidRPr="00000000">
        <w:rPr>
          <w:shd w:fill="efebf5" w:val="clear"/>
          <w:rtl w:val="0"/>
        </w:rPr>
        <w:t xml:space="preserve">Certifications &amp; Courses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English Course (B1 &amp; B2) – Green Forest, 2024–2025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[Fundamentals] EPAM Cloud &amp; DevOps Assessment UA 2025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CS50: Introduction to Computer Science</w:t>
      </w:r>
      <w:r w:rsidDel="00000000" w:rsidR="00000000" w:rsidRPr="00000000">
        <w:rPr>
          <w:rtl w:val="0"/>
        </w:rPr>
        <w:t xml:space="preserve"> – Harvard (edX), In progress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Cloud &amp; DevOps Fundamentals</w:t>
      </w:r>
      <w:r w:rsidDel="00000000" w:rsidR="00000000" w:rsidRPr="00000000">
        <w:rPr>
          <w:rtl w:val="0"/>
        </w:rPr>
        <w:t xml:space="preserve"> – EPAM, 2025 in progress</w:t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>
          <w:shd w:fill="efebf5" w:val="clear"/>
        </w:rPr>
      </w:pPr>
      <w:bookmarkStart w:colFirst="0" w:colLast="0" w:name="_heading=h.rs4ji21hc93x" w:id="5"/>
      <w:bookmarkEnd w:id="5"/>
      <w:r w:rsidDel="00000000" w:rsidR="00000000" w:rsidRPr="00000000">
        <w:rPr>
          <w:shd w:fill="efebf5" w:val="clear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Lviv Polytechnic National University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Bachelor's Degree in Computer Science, 2023–2027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Institute of Enterprise and Advanced Technologies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Computer Science, 2021–2023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Activities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Technology </w:t>
      </w:r>
      <w:r w:rsidDel="00000000" w:rsidR="00000000" w:rsidRPr="00000000">
        <w:rPr>
          <w:color w:val="7050a0"/>
          <w:rtl w:val="0"/>
        </w:rPr>
        <w:t xml:space="preserve">• </w:t>
      </w:r>
      <w:r w:rsidDel="00000000" w:rsidR="00000000" w:rsidRPr="00000000">
        <w:rPr>
          <w:rtl w:val="0"/>
        </w:rPr>
        <w:t xml:space="preserve">Linux &amp; Open Source  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English Practice  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Computer network 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Coding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1296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95959"/>
        <w:lang w:val="en-US"/>
      </w:rPr>
    </w:rPrDefault>
    <w:pPrDefault>
      <w:pPr>
        <w:spacing w:after="2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efebf5" w:val="clear"/>
      <w:tabs>
        <w:tab w:val="center" w:leader="none" w:pos="4770"/>
      </w:tabs>
      <w:spacing w:after="240" w:line="216" w:lineRule="auto"/>
      <w:jc w:val="center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spacing w:after="0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1E2574"/>
    <w:pPr>
      <w:shd w:color="auto" w:fill="efebf5" w:themeFill="accent5" w:val="clear"/>
      <w:tabs>
        <w:tab w:val="center" w:pos="4770"/>
      </w:tabs>
      <w:spacing w:after="240" w:line="216" w:lineRule="auto"/>
      <w:contextualSpacing w:val="1"/>
      <w:jc w:val="center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1E2574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efebf5" w:themeFill="accent5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1E2574"/>
    <w:pPr>
      <w:numPr>
        <w:ilvl w:val="1"/>
      </w:numPr>
      <w:spacing w:after="40" w:before="120"/>
      <w:jc w:val="center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rsid w:val="006C47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1E2574"/>
    <w:rPr>
      <w:bdr w:color="auto" w:space="0" w:sz="0" w:val="none"/>
      <w:shd w:color="auto" w:fill="efebf5" w:themeFill="accent5" w:val="clear"/>
    </w:rPr>
  </w:style>
  <w:style w:type="paragraph" w:styleId="Subtitle">
    <w:name w:val="Subtitle"/>
    <w:basedOn w:val="Normal"/>
    <w:next w:val="Normal"/>
    <w:pPr>
      <w:spacing w:after="40" w:before="120" w:lineRule="auto"/>
      <w:jc w:val="center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oman-zvir/color-spector" TargetMode="External"/><Relationship Id="rId10" Type="http://schemas.openxmlformats.org/officeDocument/2006/relationships/hyperlink" Target="https://github.com/roman-zvir/dwm-config" TargetMode="External"/><Relationship Id="rId9" Type="http://schemas.openxmlformats.org/officeDocument/2006/relationships/hyperlink" Target="https://www.linkedin.com/in/roman-zvir-a6999732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man.zvir.pp.2023@lpnu.ua" TargetMode="External"/><Relationship Id="rId8" Type="http://schemas.openxmlformats.org/officeDocument/2006/relationships/hyperlink" Target="https://github.com/roman-zvir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o44gb663k4MXfwtkZGk5uEGMg==">CgMxLjAaDQoBMBIICgYIBTICCAEaDQoBMRIICgYIBTICCAEaDQoBMhIICgYIBTICCAEaDQoBMxIICgYIBTICCAEaDQoBNBIICgYIBTICCAEaDQoBNRIICgYIBTICCAEyDmguOTFmcmZ5dW91cWlzMg5oLjZjYW52bGU3YW1xdzIOaC5xZXc5Njd5OWdqbDIyDmguYWx0cmo5MmpuMWp2Mg5oLmo2dXl0MXcwYzk5NDIOaC5yczRqaTIxaGM5M3g4AHIhMVZkdzRIcktnclN3VncxWnhDWDktQURVYXZuTUpVM0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2024-07-31T16:21:00Z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