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D78C" w14:textId="77777777" w:rsidR="00BD71B4" w:rsidRPr="00BD71B4" w:rsidRDefault="00BD71B4" w:rsidP="00BD71B4">
      <w:pPr>
        <w:jc w:val="center"/>
        <w:rPr>
          <w:rFonts w:ascii="Times New Roman" w:hAnsi="Times New Roman" w:cs="Times New Roman"/>
          <w:b/>
          <w:bCs/>
          <w:sz w:val="32"/>
          <w:szCs w:val="32"/>
          <w:lang w:val="en-US"/>
        </w:rPr>
      </w:pPr>
      <w:r w:rsidRPr="00BD71B4">
        <w:rPr>
          <w:rFonts w:ascii="Times New Roman" w:hAnsi="Times New Roman" w:cs="Times New Roman"/>
          <w:b/>
          <w:bCs/>
          <w:sz w:val="32"/>
          <w:szCs w:val="32"/>
          <w:lang w:val="en-US"/>
        </w:rPr>
        <w:t>Project Report On</w:t>
      </w:r>
    </w:p>
    <w:p w14:paraId="6BAA0593" w14:textId="77777777" w:rsidR="00BD71B4" w:rsidRPr="00BD71B4" w:rsidRDefault="00BD71B4" w:rsidP="00BD71B4">
      <w:pPr>
        <w:jc w:val="center"/>
        <w:rPr>
          <w:rFonts w:ascii="Times New Roman" w:hAnsi="Times New Roman" w:cs="Times New Roman"/>
          <w:b/>
          <w:bCs/>
          <w:sz w:val="32"/>
          <w:szCs w:val="32"/>
          <w:lang w:val="en-US"/>
        </w:rPr>
      </w:pPr>
      <w:r w:rsidRPr="00BD71B4">
        <w:rPr>
          <w:rFonts w:ascii="Times New Roman" w:hAnsi="Times New Roman" w:cs="Times New Roman"/>
          <w:b/>
          <w:bCs/>
          <w:sz w:val="32"/>
          <w:szCs w:val="32"/>
          <w:lang w:val="en-US"/>
        </w:rPr>
        <w:t>Candlestick Pattern Recognition</w:t>
      </w:r>
    </w:p>
    <w:p w14:paraId="74A4D1EF" w14:textId="77777777" w:rsidR="00BD71B4" w:rsidRPr="00BD71B4" w:rsidRDefault="00BD71B4" w:rsidP="00BD71B4">
      <w:pPr>
        <w:jc w:val="center"/>
        <w:rPr>
          <w:rFonts w:ascii="Times New Roman" w:hAnsi="Times New Roman" w:cs="Times New Roman"/>
          <w:b/>
          <w:bCs/>
          <w:sz w:val="32"/>
          <w:szCs w:val="32"/>
          <w:lang w:val="en-US"/>
        </w:rPr>
      </w:pPr>
      <w:r w:rsidRPr="00BD71B4">
        <w:rPr>
          <w:rFonts w:ascii="Times New Roman" w:hAnsi="Times New Roman" w:cs="Times New Roman"/>
          <w:b/>
          <w:bCs/>
          <w:sz w:val="32"/>
          <w:szCs w:val="32"/>
          <w:lang w:val="en-US"/>
        </w:rPr>
        <w:t>Submitted By:</w:t>
      </w:r>
    </w:p>
    <w:p w14:paraId="7216AFA3" w14:textId="77777777" w:rsidR="00BD71B4" w:rsidRPr="00BD71B4" w:rsidRDefault="00BD71B4" w:rsidP="00BD71B4">
      <w:pPr>
        <w:jc w:val="center"/>
        <w:rPr>
          <w:rFonts w:ascii="Times New Roman" w:hAnsi="Times New Roman" w:cs="Times New Roman"/>
          <w:sz w:val="32"/>
          <w:szCs w:val="32"/>
          <w:lang w:val="en-US"/>
        </w:rPr>
      </w:pPr>
      <w:r w:rsidRPr="00BD71B4">
        <w:rPr>
          <w:rFonts w:ascii="Times New Roman" w:hAnsi="Times New Roman" w:cs="Times New Roman"/>
          <w:sz w:val="32"/>
          <w:szCs w:val="32"/>
          <w:lang w:val="en-US"/>
        </w:rPr>
        <w:t>Milroman Singh</w:t>
      </w:r>
    </w:p>
    <w:p w14:paraId="6B5CFD1E" w14:textId="77777777" w:rsidR="00BD71B4" w:rsidRPr="00BD71B4" w:rsidRDefault="00BD71B4" w:rsidP="00BD71B4">
      <w:pPr>
        <w:jc w:val="center"/>
        <w:rPr>
          <w:rFonts w:ascii="Times New Roman" w:hAnsi="Times New Roman" w:cs="Times New Roman"/>
          <w:sz w:val="32"/>
          <w:szCs w:val="32"/>
          <w:lang w:val="en-US"/>
        </w:rPr>
      </w:pPr>
      <w:r w:rsidRPr="00BD71B4">
        <w:rPr>
          <w:rFonts w:ascii="Times New Roman" w:hAnsi="Times New Roman" w:cs="Times New Roman"/>
          <w:sz w:val="32"/>
          <w:szCs w:val="32"/>
          <w:lang w:val="en-US"/>
        </w:rPr>
        <w:t>Abhijeet Singh</w:t>
      </w:r>
    </w:p>
    <w:p w14:paraId="6967604E" w14:textId="77777777" w:rsidR="00BD71B4" w:rsidRPr="00BD71B4" w:rsidRDefault="00BD71B4" w:rsidP="00BD71B4">
      <w:pPr>
        <w:jc w:val="center"/>
        <w:rPr>
          <w:rFonts w:ascii="Times New Roman" w:hAnsi="Times New Roman" w:cs="Times New Roman"/>
          <w:sz w:val="32"/>
          <w:szCs w:val="32"/>
          <w:lang w:val="en-US"/>
        </w:rPr>
      </w:pPr>
      <w:r w:rsidRPr="00BD71B4">
        <w:rPr>
          <w:rFonts w:ascii="Times New Roman" w:hAnsi="Times New Roman" w:cs="Times New Roman"/>
          <w:sz w:val="32"/>
          <w:szCs w:val="32"/>
          <w:lang w:val="en-US"/>
        </w:rPr>
        <w:t>Jashanpreet Singh</w:t>
      </w:r>
    </w:p>
    <w:p w14:paraId="3DE68CA4" w14:textId="77777777" w:rsidR="00BD71B4" w:rsidRPr="00BD71B4" w:rsidRDefault="00BD71B4" w:rsidP="00BD71B4">
      <w:pPr>
        <w:jc w:val="center"/>
        <w:rPr>
          <w:rFonts w:ascii="Times New Roman" w:hAnsi="Times New Roman" w:cs="Times New Roman"/>
          <w:sz w:val="32"/>
          <w:szCs w:val="32"/>
          <w:lang w:val="en-US"/>
        </w:rPr>
      </w:pPr>
      <w:r w:rsidRPr="00BD71B4">
        <w:rPr>
          <w:rFonts w:ascii="Times New Roman" w:hAnsi="Times New Roman" w:cs="Times New Roman"/>
          <w:sz w:val="32"/>
          <w:szCs w:val="32"/>
          <w:lang w:val="en-US"/>
        </w:rPr>
        <w:t>Jaspreet Singh</w:t>
      </w:r>
    </w:p>
    <w:p w14:paraId="50AE5687" w14:textId="77777777" w:rsidR="000A39BB" w:rsidRPr="000C3BBF" w:rsidRDefault="000A39BB" w:rsidP="000A39BB">
      <w:pPr>
        <w:jc w:val="center"/>
        <w:rPr>
          <w:rFonts w:ascii="Times New Roman" w:hAnsi="Times New Roman" w:cs="Times New Roman"/>
          <w:b/>
          <w:bCs/>
          <w:sz w:val="32"/>
          <w:szCs w:val="32"/>
          <w:lang w:val="en-US"/>
        </w:rPr>
      </w:pPr>
      <w:r w:rsidRPr="000C3BBF">
        <w:rPr>
          <w:rFonts w:ascii="Times New Roman" w:hAnsi="Times New Roman" w:cs="Times New Roman"/>
          <w:b/>
          <w:bCs/>
          <w:sz w:val="32"/>
          <w:szCs w:val="32"/>
          <w:lang w:val="en-US"/>
        </w:rPr>
        <w:t>Under the Guidance of:</w:t>
      </w:r>
    </w:p>
    <w:p w14:paraId="4B3A68E9" w14:textId="77777777" w:rsidR="000A39BB" w:rsidRPr="000C3BBF" w:rsidRDefault="000A39BB" w:rsidP="000A39BB">
      <w:pPr>
        <w:jc w:val="center"/>
        <w:rPr>
          <w:rFonts w:ascii="Times New Roman" w:hAnsi="Times New Roman" w:cs="Times New Roman"/>
          <w:sz w:val="32"/>
          <w:szCs w:val="32"/>
          <w:lang w:val="en-US"/>
        </w:rPr>
      </w:pPr>
      <w:r w:rsidRPr="000C3BBF">
        <w:rPr>
          <w:rFonts w:ascii="Times New Roman" w:hAnsi="Times New Roman" w:cs="Times New Roman"/>
          <w:sz w:val="32"/>
          <w:szCs w:val="32"/>
          <w:lang w:val="en-US"/>
        </w:rPr>
        <w:t>Sushrut Nagula</w:t>
      </w:r>
    </w:p>
    <w:p w14:paraId="1AD793C1" w14:textId="77777777" w:rsidR="000A39BB" w:rsidRPr="00212B92" w:rsidRDefault="000A39BB" w:rsidP="000A39BB">
      <w:pPr>
        <w:jc w:val="center"/>
        <w:rPr>
          <w:rFonts w:ascii="Times New Roman" w:hAnsi="Times New Roman" w:cs="Times New Roman"/>
          <w:b/>
          <w:bCs/>
          <w:sz w:val="32"/>
          <w:szCs w:val="32"/>
          <w:lang w:val="en-US"/>
        </w:rPr>
      </w:pPr>
    </w:p>
    <w:p w14:paraId="5B4C162C" w14:textId="77777777" w:rsidR="000A39BB" w:rsidRPr="00212B92" w:rsidRDefault="000A39BB" w:rsidP="000A39BB">
      <w:pPr>
        <w:jc w:val="center"/>
        <w:rPr>
          <w:rFonts w:ascii="Times New Roman" w:hAnsi="Times New Roman" w:cs="Times New Roman"/>
          <w:b/>
          <w:bCs/>
          <w:sz w:val="32"/>
          <w:szCs w:val="32"/>
          <w:lang w:val="en-US"/>
        </w:rPr>
      </w:pPr>
      <w:r w:rsidRPr="00212B92">
        <w:rPr>
          <w:rFonts w:ascii="Times New Roman" w:hAnsi="Times New Roman" w:cs="Times New Roman"/>
          <w:b/>
          <w:bCs/>
          <w:noProof/>
          <w:sz w:val="32"/>
          <w:szCs w:val="32"/>
          <w:lang w:val="en-US"/>
        </w:rPr>
        <w:drawing>
          <wp:anchor distT="152400" distB="152400" distL="152400" distR="152400" simplePos="0" relativeHeight="251659264" behindDoc="0" locked="0" layoutInCell="1" allowOverlap="1" wp14:anchorId="1B25D4E9" wp14:editId="1565A0A0">
            <wp:simplePos x="0" y="0"/>
            <wp:positionH relativeFrom="margin">
              <wp:align>center</wp:align>
            </wp:positionH>
            <wp:positionV relativeFrom="line">
              <wp:posOffset>77470</wp:posOffset>
            </wp:positionV>
            <wp:extent cx="3955415" cy="2831465"/>
            <wp:effectExtent l="0" t="0" r="6985" b="6985"/>
            <wp:wrapThrough wrapText="bothSides">
              <wp:wrapPolygon edited="0">
                <wp:start x="5097" y="0"/>
                <wp:lineTo x="4473" y="436"/>
                <wp:lineTo x="3745" y="1599"/>
                <wp:lineTo x="3745" y="2325"/>
                <wp:lineTo x="0" y="3778"/>
                <wp:lineTo x="0" y="5522"/>
                <wp:lineTo x="104" y="6976"/>
                <wp:lineTo x="1040" y="9301"/>
                <wp:lineTo x="2185" y="11626"/>
                <wp:lineTo x="2289" y="12062"/>
                <wp:lineTo x="9467" y="13951"/>
                <wp:lineTo x="2601" y="13951"/>
                <wp:lineTo x="312" y="14387"/>
                <wp:lineTo x="104" y="17294"/>
                <wp:lineTo x="104" y="18892"/>
                <wp:lineTo x="1040" y="20927"/>
                <wp:lineTo x="1873" y="21508"/>
                <wp:lineTo x="1977" y="21508"/>
                <wp:lineTo x="21534" y="21508"/>
                <wp:lineTo x="21534" y="19764"/>
                <wp:lineTo x="21014" y="19473"/>
                <wp:lineTo x="18101" y="18601"/>
                <wp:lineTo x="18517" y="16276"/>
                <wp:lineTo x="21534" y="15986"/>
                <wp:lineTo x="21430" y="13951"/>
                <wp:lineTo x="12692" y="13951"/>
                <wp:lineTo x="18725" y="12207"/>
                <wp:lineTo x="18725" y="11626"/>
                <wp:lineTo x="19245" y="11626"/>
                <wp:lineTo x="21326" y="9737"/>
                <wp:lineTo x="21326" y="7847"/>
                <wp:lineTo x="21118" y="6976"/>
                <wp:lineTo x="21534" y="5377"/>
                <wp:lineTo x="21534" y="3778"/>
                <wp:lineTo x="13524" y="2035"/>
                <wp:lineTo x="12692" y="581"/>
                <wp:lineTo x="12171" y="0"/>
                <wp:lineTo x="5097" y="0"/>
              </wp:wrapPolygon>
            </wp:wrapThrough>
            <wp:docPr id="1388717047" name="Picture 2"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asted-movi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55415" cy="2831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FB85A1" w14:textId="77777777" w:rsidR="000A39BB" w:rsidRPr="00212B92" w:rsidRDefault="000A39BB" w:rsidP="000A39BB">
      <w:pPr>
        <w:jc w:val="center"/>
        <w:rPr>
          <w:rFonts w:ascii="Times New Roman" w:hAnsi="Times New Roman" w:cs="Times New Roman"/>
          <w:b/>
          <w:bCs/>
          <w:sz w:val="32"/>
          <w:szCs w:val="32"/>
          <w:lang w:val="en-US"/>
        </w:rPr>
      </w:pPr>
    </w:p>
    <w:p w14:paraId="1C423DB1" w14:textId="77777777" w:rsidR="000A39BB" w:rsidRPr="00212B92" w:rsidRDefault="000A39BB" w:rsidP="000A39BB">
      <w:pPr>
        <w:jc w:val="center"/>
        <w:rPr>
          <w:rFonts w:ascii="Times New Roman" w:hAnsi="Times New Roman" w:cs="Times New Roman"/>
          <w:b/>
          <w:bCs/>
          <w:sz w:val="32"/>
          <w:szCs w:val="32"/>
          <w:lang w:val="en-US"/>
        </w:rPr>
      </w:pPr>
    </w:p>
    <w:p w14:paraId="34457EBA" w14:textId="77777777" w:rsidR="000A39BB" w:rsidRPr="00212B92" w:rsidRDefault="000A39BB" w:rsidP="000A39BB">
      <w:pPr>
        <w:jc w:val="center"/>
        <w:rPr>
          <w:rFonts w:ascii="Times New Roman" w:hAnsi="Times New Roman" w:cs="Times New Roman"/>
          <w:b/>
          <w:bCs/>
          <w:sz w:val="32"/>
          <w:szCs w:val="32"/>
          <w:lang w:val="en-US"/>
        </w:rPr>
      </w:pPr>
    </w:p>
    <w:p w14:paraId="691B6DB9" w14:textId="77777777" w:rsidR="000A39BB" w:rsidRPr="00212B92" w:rsidRDefault="000A39BB" w:rsidP="000A39BB">
      <w:pPr>
        <w:jc w:val="center"/>
        <w:rPr>
          <w:rFonts w:ascii="Times New Roman" w:hAnsi="Times New Roman" w:cs="Times New Roman"/>
          <w:b/>
          <w:bCs/>
          <w:sz w:val="32"/>
          <w:szCs w:val="32"/>
          <w:lang w:val="en-US"/>
        </w:rPr>
      </w:pPr>
    </w:p>
    <w:p w14:paraId="5C4D4F56" w14:textId="77777777" w:rsidR="000A39BB" w:rsidRPr="00212B92" w:rsidRDefault="000A39BB" w:rsidP="000A39BB">
      <w:pPr>
        <w:jc w:val="center"/>
        <w:rPr>
          <w:rFonts w:ascii="Times New Roman" w:hAnsi="Times New Roman" w:cs="Times New Roman"/>
          <w:b/>
          <w:bCs/>
          <w:sz w:val="32"/>
          <w:szCs w:val="32"/>
          <w:lang w:val="en-US"/>
        </w:rPr>
      </w:pPr>
    </w:p>
    <w:p w14:paraId="1CE97D1F" w14:textId="77777777" w:rsidR="000A39BB" w:rsidRPr="00212B92" w:rsidRDefault="000A39BB" w:rsidP="000A39BB">
      <w:pPr>
        <w:jc w:val="center"/>
        <w:rPr>
          <w:rFonts w:ascii="Times New Roman" w:hAnsi="Times New Roman" w:cs="Times New Roman"/>
          <w:b/>
          <w:bCs/>
          <w:sz w:val="32"/>
          <w:szCs w:val="32"/>
          <w:lang w:val="en-US"/>
        </w:rPr>
      </w:pPr>
    </w:p>
    <w:p w14:paraId="4471D0CC" w14:textId="77777777" w:rsidR="000A39BB" w:rsidRPr="00212B92" w:rsidRDefault="000A39BB" w:rsidP="000A39BB">
      <w:pPr>
        <w:jc w:val="center"/>
        <w:rPr>
          <w:rFonts w:ascii="Times New Roman" w:hAnsi="Times New Roman" w:cs="Times New Roman"/>
          <w:b/>
          <w:bCs/>
          <w:sz w:val="32"/>
          <w:szCs w:val="32"/>
          <w:lang w:val="en-US"/>
        </w:rPr>
      </w:pPr>
    </w:p>
    <w:p w14:paraId="5D640756" w14:textId="77777777" w:rsidR="000A39BB" w:rsidRPr="00212B92" w:rsidRDefault="000A39BB" w:rsidP="000A39BB">
      <w:pPr>
        <w:jc w:val="center"/>
        <w:rPr>
          <w:rFonts w:ascii="Times New Roman" w:hAnsi="Times New Roman" w:cs="Times New Roman"/>
          <w:b/>
          <w:bCs/>
          <w:sz w:val="32"/>
          <w:szCs w:val="32"/>
          <w:lang w:val="en-US"/>
        </w:rPr>
      </w:pPr>
    </w:p>
    <w:p w14:paraId="617A574A" w14:textId="77777777" w:rsidR="000A39BB" w:rsidRDefault="000A39BB" w:rsidP="000A39BB">
      <w:pPr>
        <w:jc w:val="center"/>
        <w:rPr>
          <w:rFonts w:ascii="Times New Roman" w:hAnsi="Times New Roman" w:cs="Times New Roman"/>
          <w:b/>
          <w:bCs/>
          <w:sz w:val="32"/>
          <w:szCs w:val="32"/>
          <w:lang w:val="en-US"/>
        </w:rPr>
      </w:pPr>
      <w:r w:rsidRPr="00212B92">
        <w:rPr>
          <w:rFonts w:ascii="Times New Roman" w:hAnsi="Times New Roman" w:cs="Times New Roman"/>
          <w:b/>
          <w:bCs/>
          <w:sz w:val="32"/>
          <w:szCs w:val="32"/>
          <w:lang w:val="en-US"/>
        </w:rPr>
        <w:t>Centre for Development of Advanced Computing A-34, Industrial Area, Phase-VIII Sahibzada Ajit Singh Nagar (Mohali), Punjab – 160071</w:t>
      </w:r>
    </w:p>
    <w:p w14:paraId="2D73A50D" w14:textId="77777777" w:rsidR="000A39BB" w:rsidRDefault="000A39BB" w:rsidP="000A39BB">
      <w:pPr>
        <w:jc w:val="center"/>
        <w:rPr>
          <w:rFonts w:ascii="Times New Roman" w:hAnsi="Times New Roman" w:cs="Times New Roman"/>
          <w:b/>
          <w:bCs/>
          <w:sz w:val="72"/>
          <w:szCs w:val="72"/>
          <w:lang w:val="en-US"/>
        </w:rPr>
      </w:pPr>
    </w:p>
    <w:p w14:paraId="488F9E2B"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Department of Computer Science &amp; Engineering</w:t>
      </w:r>
    </w:p>
    <w:p w14:paraId="48B3A52C" w14:textId="77777777" w:rsidR="00D36793" w:rsidRDefault="00000000">
      <w:pPr>
        <w:spacing w:after="400"/>
        <w:jc w:val="center"/>
      </w:pPr>
      <w:r>
        <w:rPr>
          <w:rFonts w:ascii="Times New Roman" w:eastAsia="Times New Roman" w:hAnsi="Times New Roman" w:cs="Times New Roman"/>
          <w:b/>
          <w:bCs/>
          <w:sz w:val="28"/>
          <w:szCs w:val="28"/>
        </w:rPr>
        <w:t>Centre for Development of Advanced Computing (C-DAC), Mohali</w:t>
      </w:r>
    </w:p>
    <w:p w14:paraId="2ED462C0" w14:textId="77777777" w:rsidR="00D36793" w:rsidRDefault="00000000">
      <w:pPr>
        <w:spacing w:after="400"/>
        <w:jc w:val="center"/>
      </w:pPr>
      <w:r>
        <w:rPr>
          <w:rFonts w:ascii="Times New Roman" w:eastAsia="Times New Roman" w:hAnsi="Times New Roman" w:cs="Times New Roman"/>
          <w:b/>
          <w:bCs/>
          <w:sz w:val="28"/>
          <w:szCs w:val="28"/>
        </w:rPr>
        <w:t>CANDIDATES' DECLARATION</w:t>
      </w:r>
    </w:p>
    <w:p w14:paraId="24DD2A75" w14:textId="77777777" w:rsidR="00D36793" w:rsidRDefault="00000000">
      <w:pPr>
        <w:spacing w:after="200" w:line="360" w:lineRule="auto"/>
        <w:jc w:val="both"/>
      </w:pPr>
      <w:r>
        <w:rPr>
          <w:rFonts w:ascii="Times New Roman" w:eastAsia="Times New Roman" w:hAnsi="Times New Roman" w:cs="Times New Roman"/>
        </w:rPr>
        <w:t>We, Milroman Singh, Abhijeet Singh, Jashanpreet Singh, and Jaspreet Singh, hereby declare that we have undertaken this summer training project titled “Candlestick Pattern Recognition using Computer Vision and Machine Learning” at the Centre for Development of Advanced Computing (C-DAC), Mohali, under the guidance of Sushrut Nagula. The work presented in this training report is an authentic record of our own training work, carried out during the summer training period of 2026.</w:t>
      </w:r>
    </w:p>
    <w:p w14:paraId="53B281A6" w14:textId="77777777" w:rsidR="00D36793" w:rsidRDefault="00D36793">
      <w:pPr>
        <w:spacing w:after="600"/>
      </w:pPr>
    </w:p>
    <w:p w14:paraId="0224B186" w14:textId="77777777" w:rsidR="00D36793" w:rsidRDefault="00000000">
      <w:pPr>
        <w:spacing w:after="200" w:line="360" w:lineRule="auto"/>
      </w:pPr>
      <w:r>
        <w:rPr>
          <w:rFonts w:ascii="Times New Roman" w:eastAsia="Times New Roman" w:hAnsi="Times New Roman" w:cs="Times New Roman"/>
        </w:rPr>
        <w:t>Signature of the Candidates</w:t>
      </w:r>
    </w:p>
    <w:p w14:paraId="54BB0A97" w14:textId="77777777" w:rsidR="00D36793" w:rsidRDefault="00D36793">
      <w:pPr>
        <w:spacing w:after="600"/>
      </w:pPr>
    </w:p>
    <w:p w14:paraId="26922371" w14:textId="77777777" w:rsidR="00D36793" w:rsidRDefault="00000000">
      <w:pPr>
        <w:spacing w:after="200" w:line="360" w:lineRule="auto"/>
      </w:pPr>
      <w:r>
        <w:rPr>
          <w:rFonts w:ascii="Times New Roman" w:eastAsia="Times New Roman" w:hAnsi="Times New Roman" w:cs="Times New Roman"/>
        </w:rPr>
        <w:t>The summer training Viva–Voce Examination of _______________________________ has been held on ____________________ and accepted.</w:t>
      </w:r>
    </w:p>
    <w:p w14:paraId="4F6675B3" w14:textId="77777777" w:rsidR="00D36793" w:rsidRDefault="00D36793">
      <w:pPr>
        <w:spacing w:after="500"/>
      </w:pPr>
    </w:p>
    <w:p w14:paraId="28BE3117" w14:textId="77777777" w:rsidR="00D36793" w:rsidRDefault="00000000">
      <w:pPr>
        <w:spacing w:after="100"/>
        <w:jc w:val="right"/>
      </w:pPr>
      <w:r>
        <w:rPr>
          <w:rFonts w:ascii="Times New Roman" w:eastAsia="Times New Roman" w:hAnsi="Times New Roman" w:cs="Times New Roman"/>
        </w:rPr>
        <w:t>Signature of Examiner</w:t>
      </w:r>
    </w:p>
    <w:p w14:paraId="236E09C3"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Abstract</w:t>
      </w:r>
    </w:p>
    <w:p w14:paraId="4F793F7A" w14:textId="77777777" w:rsidR="00D36793" w:rsidRDefault="00000000">
      <w:pPr>
        <w:spacing w:after="200" w:line="360" w:lineRule="auto"/>
        <w:jc w:val="both"/>
      </w:pPr>
      <w:r>
        <w:rPr>
          <w:rFonts w:ascii="Times New Roman" w:eastAsia="Times New Roman" w:hAnsi="Times New Roman" w:cs="Times New Roman"/>
        </w:rPr>
        <w:t xml:space="preserve">Manual identification of candlestick patterns from stock charts is time-consuming and prone to human error. This project presents a hybrid Computer Vision and Machine Learning system that automates candlestick pattern recognition from chart images. Historical OHLC (Open, High, Low, Close) data is used to generate a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dataset via rule-based technical-analysis definitions, rendered as chart images using the </w:t>
      </w:r>
      <w:proofErr w:type="spellStart"/>
      <w:r>
        <w:rPr>
          <w:rFonts w:ascii="Times New Roman" w:eastAsia="Times New Roman" w:hAnsi="Times New Roman" w:cs="Times New Roman"/>
        </w:rPr>
        <w:t>mplfinance</w:t>
      </w:r>
      <w:proofErr w:type="spellEnd"/>
      <w:r>
        <w:rPr>
          <w:rFonts w:ascii="Times New Roman" w:eastAsia="Times New Roman" w:hAnsi="Times New Roman" w:cs="Times New Roman"/>
        </w:rPr>
        <w:t xml:space="preserve"> library. An OpenCV-based pipeline consisting of grayscale conversion, adaptive thresholding, morphological cleaning, and contour detection isolates individual candlesticks from each image and measures their geometric properties directly from pixels.</w:t>
      </w:r>
    </w:p>
    <w:p w14:paraId="798509A7" w14:textId="77777777" w:rsidR="00D36793" w:rsidRDefault="00000000">
      <w:pPr>
        <w:spacing w:after="200" w:line="360" w:lineRule="auto"/>
        <w:jc w:val="both"/>
      </w:pPr>
      <w:r>
        <w:rPr>
          <w:rFonts w:ascii="Times New Roman" w:eastAsia="Times New Roman" w:hAnsi="Times New Roman" w:cs="Times New Roman"/>
        </w:rPr>
        <w:t xml:space="preserve">These measurements are converted into scale-invariant ratio features and used to train and compare four classical machine learning classifiers — Support Vector Machine, Random Forest, Decision Tree, and K-Nearest </w:t>
      </w:r>
      <w:proofErr w:type="spellStart"/>
      <w:r>
        <w:rPr>
          <w:rFonts w:ascii="Times New Roman" w:eastAsia="Times New Roman" w:hAnsi="Times New Roman" w:cs="Times New Roman"/>
        </w:rPr>
        <w:t>Neighbors</w:t>
      </w:r>
      <w:proofErr w:type="spellEnd"/>
      <w:r>
        <w:rPr>
          <w:rFonts w:ascii="Times New Roman" w:eastAsia="Times New Roman" w:hAnsi="Times New Roman" w:cs="Times New Roman"/>
        </w:rPr>
        <w:t xml:space="preserve"> — across six candlestick patterns: </w:t>
      </w:r>
      <w:proofErr w:type="spellStart"/>
      <w:r>
        <w:rPr>
          <w:rFonts w:ascii="Times New Roman" w:eastAsia="Times New Roman" w:hAnsi="Times New Roman" w:cs="Times New Roman"/>
        </w:rPr>
        <w:t>Doji</w:t>
      </w:r>
      <w:proofErr w:type="spellEnd"/>
      <w:r>
        <w:rPr>
          <w:rFonts w:ascii="Times New Roman" w:eastAsia="Times New Roman" w:hAnsi="Times New Roman" w:cs="Times New Roman"/>
        </w:rPr>
        <w:t xml:space="preserve">, Hammer, Shooting Star, Bullish Engulfing, Bearish Engulfing, and Spinning Top. Random Forest achieved the best performance with a 96.3% F1-score and was deployed in a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web application supporting both direct image upload and </w:t>
      </w:r>
      <w:proofErr w:type="spellStart"/>
      <w:r>
        <w:rPr>
          <w:rFonts w:ascii="Times New Roman" w:eastAsia="Times New Roman" w:hAnsi="Times New Roman" w:cs="Times New Roman"/>
        </w:rPr>
        <w:t>live stock</w:t>
      </w:r>
      <w:proofErr w:type="spellEnd"/>
      <w:r>
        <w:rPr>
          <w:rFonts w:ascii="Times New Roman" w:eastAsia="Times New Roman" w:hAnsi="Times New Roman" w:cs="Times New Roman"/>
        </w:rPr>
        <w:t>-ticker input. Beyond pattern classification, the system also generates a graded trading recommendation — Strong Buy, Buy, Hold, Sell, or Strong Sell — by combining the predicted signal with the model's confidence score. The results confirm that classical, interpretable machine learning is sufficient for this well-structured problem, without requiring deep learning.</w:t>
      </w:r>
    </w:p>
    <w:p w14:paraId="7FD03FCE"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Acknowledgement</w:t>
      </w:r>
    </w:p>
    <w:p w14:paraId="732CB0A7" w14:textId="77777777" w:rsidR="00D36793" w:rsidRDefault="00000000">
      <w:pPr>
        <w:spacing w:after="200" w:line="360" w:lineRule="auto"/>
        <w:jc w:val="both"/>
      </w:pPr>
      <w:r>
        <w:rPr>
          <w:rFonts w:ascii="Times New Roman" w:eastAsia="Times New Roman" w:hAnsi="Times New Roman" w:cs="Times New Roman"/>
        </w:rPr>
        <w:t>It is our proud privilege and duty to acknowledge the help and guidance received from several people in the preparation of this report. It would not have been possible to prepare this report in its present form without their valuable help, cooperation, and guidance.</w:t>
      </w:r>
    </w:p>
    <w:p w14:paraId="1481E963" w14:textId="77777777" w:rsidR="00D36793" w:rsidRDefault="00000000">
      <w:pPr>
        <w:spacing w:after="200" w:line="360" w:lineRule="auto"/>
        <w:jc w:val="both"/>
      </w:pPr>
      <w:r>
        <w:rPr>
          <w:rFonts w:ascii="Times New Roman" w:eastAsia="Times New Roman" w:hAnsi="Times New Roman" w:cs="Times New Roman"/>
        </w:rPr>
        <w:t>First and foremost, we wish to record our sincere gratitude to our mentor, Sushrut Nagula, for his constant support, technical guidance, and encouragement throughout the duration of this training, and for making available the resources and facilities needed to complete this project.</w:t>
      </w:r>
    </w:p>
    <w:p w14:paraId="56E33209" w14:textId="77777777" w:rsidR="00D36793" w:rsidRDefault="00000000">
      <w:pPr>
        <w:spacing w:after="200" w:line="360" w:lineRule="auto"/>
        <w:jc w:val="both"/>
      </w:pPr>
      <w:r>
        <w:rPr>
          <w:rFonts w:ascii="Times New Roman" w:eastAsia="Times New Roman" w:hAnsi="Times New Roman" w:cs="Times New Roman"/>
        </w:rPr>
        <w:t>We also wish to thank the Centre for Development of Advanced Computing (C-DAC), Mohali, for providing us with this opportunity and the environment to learn and apply Computer Vision and Machine Learning to a real-world problem.</w:t>
      </w:r>
    </w:p>
    <w:p w14:paraId="65037083" w14:textId="77777777" w:rsidR="00D36793" w:rsidRDefault="00000000">
      <w:pPr>
        <w:spacing w:after="200" w:line="360" w:lineRule="auto"/>
        <w:jc w:val="both"/>
      </w:pPr>
      <w:r>
        <w:rPr>
          <w:rFonts w:ascii="Times New Roman" w:eastAsia="Times New Roman" w:hAnsi="Times New Roman" w:cs="Times New Roman"/>
        </w:rPr>
        <w:t>Last but not the least, we wish to thank our families for their constant encouragement and support throughout our studies.</w:t>
      </w:r>
    </w:p>
    <w:p w14:paraId="50004B59"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About the Institute</w:t>
      </w:r>
    </w:p>
    <w:p w14:paraId="3657758A" w14:textId="77777777" w:rsidR="00D36793" w:rsidRDefault="00000000">
      <w:pPr>
        <w:spacing w:after="200" w:line="360" w:lineRule="auto"/>
        <w:jc w:val="both"/>
      </w:pPr>
      <w:r>
        <w:rPr>
          <w:rFonts w:ascii="Times New Roman" w:eastAsia="Times New Roman" w:hAnsi="Times New Roman" w:cs="Times New Roman"/>
        </w:rPr>
        <w:t>The Centre for Development of Advanced Computing (C-DAC) is a premier research and development organisation under the Ministry of Electronics and Information Technology (</w:t>
      </w:r>
      <w:proofErr w:type="spellStart"/>
      <w:r>
        <w:rPr>
          <w:rFonts w:ascii="Times New Roman" w:eastAsia="Times New Roman" w:hAnsi="Times New Roman" w:cs="Times New Roman"/>
        </w:rPr>
        <w:t>MeitY</w:t>
      </w:r>
      <w:proofErr w:type="spellEnd"/>
      <w:r>
        <w:rPr>
          <w:rFonts w:ascii="Times New Roman" w:eastAsia="Times New Roman" w:hAnsi="Times New Roman" w:cs="Times New Roman"/>
        </w:rPr>
        <w:t>), Government of India, engaged in the design, development, and deployment of advanced Information Technology solutions. C-DAC's Mohali centre, located in Punjab, is known for its work in high-performance computing, cybersecurity, and professional IT training programs.</w:t>
      </w:r>
    </w:p>
    <w:p w14:paraId="544511AA" w14:textId="77777777" w:rsidR="00D36793" w:rsidRDefault="00000000">
      <w:pPr>
        <w:spacing w:after="200" w:line="360" w:lineRule="auto"/>
        <w:jc w:val="both"/>
      </w:pPr>
      <w:r>
        <w:rPr>
          <w:rFonts w:ascii="Times New Roman" w:eastAsia="Times New Roman" w:hAnsi="Times New Roman" w:cs="Times New Roman"/>
        </w:rPr>
        <w:t>Through its summer training and skill-development programs, C-DAC provides students with hands-on, project-based exposure to contemporary technologies, including Python programming, computer vision, machine learning, and full-stack application development. This pedagogical approach combines theoretical grounding with practical implementation, enabling trainees to build complete, working systems rather than isolated exercises.</w:t>
      </w:r>
    </w:p>
    <w:p w14:paraId="78C37B20" w14:textId="77777777" w:rsidR="00D36793" w:rsidRDefault="00000000">
      <w:pPr>
        <w:spacing w:after="200" w:line="360" w:lineRule="auto"/>
        <w:jc w:val="both"/>
      </w:pPr>
      <w:r>
        <w:rPr>
          <w:rFonts w:ascii="Times New Roman" w:eastAsia="Times New Roman" w:hAnsi="Times New Roman" w:cs="Times New Roman"/>
        </w:rPr>
        <w:t>This training report is a product of one such program, in which the authors were guided through the design and implementation of a complete Computer Vision and Machine Learning application, from dataset generation through to a deployed, tested web application.</w:t>
      </w:r>
    </w:p>
    <w:p w14:paraId="7E5768B1"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List of Figures</w:t>
      </w:r>
    </w:p>
    <w:p w14:paraId="7A58480E"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Figure 1.1: Candlestick anatomy — body, upper wick, and lower wick relative to Open, High, Low, and Close.</w:t>
      </w:r>
    </w:p>
    <w:p w14:paraId="27D147BC"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Figure 1.2: End-to-end system flowchart, showing both input modes converging into a shared pipeline.</w:t>
      </w:r>
    </w:p>
    <w:p w14:paraId="22B9BA82"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Figure 1.3: Module-level architecture, mapping the pipeline onto the project's folder structure.</w:t>
      </w:r>
    </w:p>
    <w:p w14:paraId="4A34E471"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Figure 2.1: Preprocessing pipeline output — grayscale, thresholding, noise removal, and morphological cleaning applied to a generated Hammer sample.</w:t>
      </w:r>
    </w:p>
    <w:p w14:paraId="6A2CAD5F"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Figure 3.1: Bar chart of mean body-to-range ratio by pattern class, computed from extracted test-set features.</w:t>
      </w:r>
    </w:p>
    <w:p w14:paraId="4F040C0C"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Figure 3.2: Bar chart comparing F1-score across the four trained classification models.</w:t>
      </w:r>
    </w:p>
    <w:p w14:paraId="694F0FD5"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List of Tables</w:t>
      </w:r>
    </w:p>
    <w:p w14:paraId="191F58AA"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Table 1.1: Tools and their purpose.</w:t>
      </w:r>
    </w:p>
    <w:p w14:paraId="62993604"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Table 1.2: Structure of a multi-class confusion matrix.</w:t>
      </w:r>
    </w:p>
    <w:p w14:paraId="2ABA2380"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Table 2.1: Hyperparameters used for each trained model.</w:t>
      </w:r>
    </w:p>
    <w:p w14:paraId="41F0BC7E"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Table 3.1: Model performance metrics (accuracy, precision, recall, F1-score).</w:t>
      </w:r>
    </w:p>
    <w:p w14:paraId="4B7C0331" w14:textId="77777777" w:rsidR="00D36793" w:rsidRDefault="00000000" w:rsidP="0065240A">
      <w:pPr>
        <w:pStyle w:val="ListParagraph"/>
        <w:numPr>
          <w:ilvl w:val="0"/>
          <w:numId w:val="2"/>
        </w:numPr>
        <w:spacing w:after="110" w:line="300" w:lineRule="auto"/>
        <w:jc w:val="both"/>
      </w:pPr>
      <w:r>
        <w:rPr>
          <w:rFonts w:ascii="Times New Roman" w:eastAsia="Times New Roman" w:hAnsi="Times New Roman" w:cs="Times New Roman"/>
        </w:rPr>
        <w:t>Table 3.2: Mean feature ratios by pattern class.</w:t>
      </w:r>
    </w:p>
    <w:p w14:paraId="6F934B56"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Definitions, Acronyms and Abbreviations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600"/>
        <w:gridCol w:w="5200"/>
      </w:tblGrid>
      <w:tr w:rsidR="00D36793" w14:paraId="0B77C129" w14:textId="77777777">
        <w:tc>
          <w:tcPr>
            <w:tcW w:w="1400" w:type="dxa"/>
            <w:shd w:val="clear" w:color="auto" w:fill="2C5F2D"/>
            <w:vAlign w:val="center"/>
          </w:tcPr>
          <w:p w14:paraId="00BE0899" w14:textId="77777777" w:rsidR="00D36793" w:rsidRDefault="00000000">
            <w:pPr>
              <w:jc w:val="center"/>
            </w:pPr>
            <w:r>
              <w:rPr>
                <w:rFonts w:ascii="Times New Roman" w:eastAsia="Times New Roman" w:hAnsi="Times New Roman" w:cs="Times New Roman"/>
                <w:b/>
                <w:bCs/>
                <w:color w:val="FFFFFF"/>
                <w:sz w:val="22"/>
                <w:szCs w:val="22"/>
              </w:rPr>
              <w:t>Acronym</w:t>
            </w:r>
          </w:p>
        </w:tc>
        <w:tc>
          <w:tcPr>
            <w:tcW w:w="2600" w:type="dxa"/>
            <w:shd w:val="clear" w:color="auto" w:fill="2C5F2D"/>
            <w:vAlign w:val="center"/>
          </w:tcPr>
          <w:p w14:paraId="155C8DDB" w14:textId="77777777" w:rsidR="00D36793" w:rsidRDefault="00000000">
            <w:pPr>
              <w:jc w:val="center"/>
            </w:pPr>
            <w:r>
              <w:rPr>
                <w:rFonts w:ascii="Times New Roman" w:eastAsia="Times New Roman" w:hAnsi="Times New Roman" w:cs="Times New Roman"/>
                <w:b/>
                <w:bCs/>
                <w:color w:val="FFFFFF"/>
                <w:sz w:val="22"/>
                <w:szCs w:val="22"/>
              </w:rPr>
              <w:t>Full Form</w:t>
            </w:r>
          </w:p>
        </w:tc>
        <w:tc>
          <w:tcPr>
            <w:tcW w:w="5200" w:type="dxa"/>
            <w:shd w:val="clear" w:color="auto" w:fill="2C5F2D"/>
            <w:vAlign w:val="center"/>
          </w:tcPr>
          <w:p w14:paraId="1ABACDD9" w14:textId="77777777" w:rsidR="00D36793" w:rsidRDefault="00000000">
            <w:pPr>
              <w:jc w:val="center"/>
            </w:pPr>
            <w:r>
              <w:rPr>
                <w:rFonts w:ascii="Times New Roman" w:eastAsia="Times New Roman" w:hAnsi="Times New Roman" w:cs="Times New Roman"/>
                <w:b/>
                <w:bCs/>
                <w:color w:val="FFFFFF"/>
                <w:sz w:val="22"/>
                <w:szCs w:val="22"/>
              </w:rPr>
              <w:t>Definition</w:t>
            </w:r>
          </w:p>
        </w:tc>
      </w:tr>
      <w:tr w:rsidR="00D36793" w14:paraId="58A4C7BC" w14:textId="77777777">
        <w:tc>
          <w:tcPr>
            <w:tcW w:w="1400" w:type="dxa"/>
            <w:vAlign w:val="center"/>
          </w:tcPr>
          <w:p w14:paraId="0C39EA06" w14:textId="77777777" w:rsidR="00D36793" w:rsidRDefault="00000000">
            <w:r>
              <w:rPr>
                <w:rFonts w:ascii="Times New Roman" w:eastAsia="Times New Roman" w:hAnsi="Times New Roman" w:cs="Times New Roman"/>
                <w:color w:val="000000"/>
                <w:sz w:val="22"/>
                <w:szCs w:val="22"/>
              </w:rPr>
              <w:t>OHLC</w:t>
            </w:r>
          </w:p>
        </w:tc>
        <w:tc>
          <w:tcPr>
            <w:tcW w:w="2600" w:type="dxa"/>
            <w:vAlign w:val="center"/>
          </w:tcPr>
          <w:p w14:paraId="24D392C7" w14:textId="77777777" w:rsidR="00D36793" w:rsidRDefault="00000000">
            <w:r>
              <w:rPr>
                <w:rFonts w:ascii="Times New Roman" w:eastAsia="Times New Roman" w:hAnsi="Times New Roman" w:cs="Times New Roman"/>
                <w:color w:val="000000"/>
                <w:sz w:val="22"/>
                <w:szCs w:val="22"/>
              </w:rPr>
              <w:t>Open, High, Low, Close</w:t>
            </w:r>
          </w:p>
        </w:tc>
        <w:tc>
          <w:tcPr>
            <w:tcW w:w="5200" w:type="dxa"/>
            <w:vAlign w:val="center"/>
          </w:tcPr>
          <w:p w14:paraId="63B2AD07" w14:textId="77777777" w:rsidR="00D36793" w:rsidRDefault="00000000">
            <w:r>
              <w:rPr>
                <w:rFonts w:ascii="Times New Roman" w:eastAsia="Times New Roman" w:hAnsi="Times New Roman" w:cs="Times New Roman"/>
                <w:color w:val="000000"/>
                <w:sz w:val="22"/>
                <w:szCs w:val="22"/>
              </w:rPr>
              <w:t>The four price points that define one candlestick.</w:t>
            </w:r>
          </w:p>
        </w:tc>
      </w:tr>
      <w:tr w:rsidR="00D36793" w14:paraId="39C8F173" w14:textId="77777777">
        <w:tc>
          <w:tcPr>
            <w:tcW w:w="1400" w:type="dxa"/>
            <w:vAlign w:val="center"/>
          </w:tcPr>
          <w:p w14:paraId="448F65E4" w14:textId="77777777" w:rsidR="00D36793" w:rsidRDefault="00000000">
            <w:r>
              <w:rPr>
                <w:rFonts w:ascii="Times New Roman" w:eastAsia="Times New Roman" w:hAnsi="Times New Roman" w:cs="Times New Roman"/>
                <w:color w:val="000000"/>
                <w:sz w:val="22"/>
                <w:szCs w:val="22"/>
              </w:rPr>
              <w:t>CV</w:t>
            </w:r>
          </w:p>
        </w:tc>
        <w:tc>
          <w:tcPr>
            <w:tcW w:w="2600" w:type="dxa"/>
            <w:vAlign w:val="center"/>
          </w:tcPr>
          <w:p w14:paraId="4C44B990" w14:textId="77777777" w:rsidR="00D36793" w:rsidRDefault="00000000">
            <w:r>
              <w:rPr>
                <w:rFonts w:ascii="Times New Roman" w:eastAsia="Times New Roman" w:hAnsi="Times New Roman" w:cs="Times New Roman"/>
                <w:color w:val="000000"/>
                <w:sz w:val="22"/>
                <w:szCs w:val="22"/>
              </w:rPr>
              <w:t>Computer Vision</w:t>
            </w:r>
          </w:p>
        </w:tc>
        <w:tc>
          <w:tcPr>
            <w:tcW w:w="5200" w:type="dxa"/>
            <w:vAlign w:val="center"/>
          </w:tcPr>
          <w:p w14:paraId="038FAC12" w14:textId="77777777" w:rsidR="00D36793" w:rsidRDefault="00000000">
            <w:r>
              <w:rPr>
                <w:rFonts w:ascii="Times New Roman" w:eastAsia="Times New Roman" w:hAnsi="Times New Roman" w:cs="Times New Roman"/>
                <w:color w:val="000000"/>
                <w:sz w:val="22"/>
                <w:szCs w:val="22"/>
              </w:rPr>
              <w:t>A field of AI concerned with extracting information from images.</w:t>
            </w:r>
          </w:p>
        </w:tc>
      </w:tr>
      <w:tr w:rsidR="00D36793" w14:paraId="18349DED" w14:textId="77777777">
        <w:tc>
          <w:tcPr>
            <w:tcW w:w="1400" w:type="dxa"/>
            <w:vAlign w:val="center"/>
          </w:tcPr>
          <w:p w14:paraId="6CE3AA7B" w14:textId="77777777" w:rsidR="00D36793" w:rsidRDefault="00000000">
            <w:r>
              <w:rPr>
                <w:rFonts w:ascii="Times New Roman" w:eastAsia="Times New Roman" w:hAnsi="Times New Roman" w:cs="Times New Roman"/>
                <w:color w:val="000000"/>
                <w:sz w:val="22"/>
                <w:szCs w:val="22"/>
              </w:rPr>
              <w:t>ML</w:t>
            </w:r>
          </w:p>
        </w:tc>
        <w:tc>
          <w:tcPr>
            <w:tcW w:w="2600" w:type="dxa"/>
            <w:vAlign w:val="center"/>
          </w:tcPr>
          <w:p w14:paraId="75102B7D" w14:textId="77777777" w:rsidR="00D36793" w:rsidRDefault="00000000">
            <w:r>
              <w:rPr>
                <w:rFonts w:ascii="Times New Roman" w:eastAsia="Times New Roman" w:hAnsi="Times New Roman" w:cs="Times New Roman"/>
                <w:color w:val="000000"/>
                <w:sz w:val="22"/>
                <w:szCs w:val="22"/>
              </w:rPr>
              <w:t>Machine Learning</w:t>
            </w:r>
          </w:p>
        </w:tc>
        <w:tc>
          <w:tcPr>
            <w:tcW w:w="5200" w:type="dxa"/>
            <w:vAlign w:val="center"/>
          </w:tcPr>
          <w:p w14:paraId="08614F87" w14:textId="77777777" w:rsidR="00D36793" w:rsidRDefault="00000000">
            <w:r>
              <w:rPr>
                <w:rFonts w:ascii="Times New Roman" w:eastAsia="Times New Roman" w:hAnsi="Times New Roman" w:cs="Times New Roman"/>
                <w:color w:val="000000"/>
                <w:sz w:val="22"/>
                <w:szCs w:val="22"/>
              </w:rPr>
              <w:t>A subset of AI focused on learning patterns from data.</w:t>
            </w:r>
          </w:p>
        </w:tc>
      </w:tr>
      <w:tr w:rsidR="00D36793" w14:paraId="3D404D92" w14:textId="77777777">
        <w:tc>
          <w:tcPr>
            <w:tcW w:w="1400" w:type="dxa"/>
            <w:vAlign w:val="center"/>
          </w:tcPr>
          <w:p w14:paraId="359B4332" w14:textId="77777777" w:rsidR="00D36793" w:rsidRDefault="00000000">
            <w:r>
              <w:rPr>
                <w:rFonts w:ascii="Times New Roman" w:eastAsia="Times New Roman" w:hAnsi="Times New Roman" w:cs="Times New Roman"/>
                <w:color w:val="000000"/>
                <w:sz w:val="22"/>
                <w:szCs w:val="22"/>
              </w:rPr>
              <w:t>SVM</w:t>
            </w:r>
          </w:p>
        </w:tc>
        <w:tc>
          <w:tcPr>
            <w:tcW w:w="2600" w:type="dxa"/>
            <w:vAlign w:val="center"/>
          </w:tcPr>
          <w:p w14:paraId="206DB48D" w14:textId="77777777" w:rsidR="00D36793" w:rsidRDefault="00000000">
            <w:r>
              <w:rPr>
                <w:rFonts w:ascii="Times New Roman" w:eastAsia="Times New Roman" w:hAnsi="Times New Roman" w:cs="Times New Roman"/>
                <w:color w:val="000000"/>
                <w:sz w:val="22"/>
                <w:szCs w:val="22"/>
              </w:rPr>
              <w:t>Support Vector Machine</w:t>
            </w:r>
          </w:p>
        </w:tc>
        <w:tc>
          <w:tcPr>
            <w:tcW w:w="5200" w:type="dxa"/>
            <w:vAlign w:val="center"/>
          </w:tcPr>
          <w:p w14:paraId="2BB44177" w14:textId="77777777" w:rsidR="00D36793" w:rsidRDefault="00000000">
            <w:r>
              <w:rPr>
                <w:rFonts w:ascii="Times New Roman" w:eastAsia="Times New Roman" w:hAnsi="Times New Roman" w:cs="Times New Roman"/>
                <w:color w:val="000000"/>
                <w:sz w:val="22"/>
                <w:szCs w:val="22"/>
              </w:rPr>
              <w:t>A supervised learning algorithm that finds a maximum-margin decision boundary.</w:t>
            </w:r>
          </w:p>
        </w:tc>
      </w:tr>
      <w:tr w:rsidR="00D36793" w14:paraId="403E7AC6" w14:textId="77777777">
        <w:tc>
          <w:tcPr>
            <w:tcW w:w="1400" w:type="dxa"/>
            <w:vAlign w:val="center"/>
          </w:tcPr>
          <w:p w14:paraId="66EC9D9F" w14:textId="77777777" w:rsidR="00D36793" w:rsidRDefault="00000000">
            <w:r>
              <w:rPr>
                <w:rFonts w:ascii="Times New Roman" w:eastAsia="Times New Roman" w:hAnsi="Times New Roman" w:cs="Times New Roman"/>
                <w:color w:val="000000"/>
                <w:sz w:val="22"/>
                <w:szCs w:val="22"/>
              </w:rPr>
              <w:t>KNN</w:t>
            </w:r>
          </w:p>
        </w:tc>
        <w:tc>
          <w:tcPr>
            <w:tcW w:w="2600" w:type="dxa"/>
            <w:vAlign w:val="center"/>
          </w:tcPr>
          <w:p w14:paraId="1E67D6D3" w14:textId="77777777" w:rsidR="00D36793" w:rsidRDefault="00000000">
            <w:r>
              <w:rPr>
                <w:rFonts w:ascii="Times New Roman" w:eastAsia="Times New Roman" w:hAnsi="Times New Roman" w:cs="Times New Roman"/>
                <w:color w:val="000000"/>
                <w:sz w:val="22"/>
                <w:szCs w:val="22"/>
              </w:rPr>
              <w:t xml:space="preserve">K-Nearest </w:t>
            </w:r>
            <w:proofErr w:type="spellStart"/>
            <w:r>
              <w:rPr>
                <w:rFonts w:ascii="Times New Roman" w:eastAsia="Times New Roman" w:hAnsi="Times New Roman" w:cs="Times New Roman"/>
                <w:color w:val="000000"/>
                <w:sz w:val="22"/>
                <w:szCs w:val="22"/>
              </w:rPr>
              <w:t>Neighbors</w:t>
            </w:r>
            <w:proofErr w:type="spellEnd"/>
          </w:p>
        </w:tc>
        <w:tc>
          <w:tcPr>
            <w:tcW w:w="5200" w:type="dxa"/>
            <w:vAlign w:val="center"/>
          </w:tcPr>
          <w:p w14:paraId="10A90C03" w14:textId="77777777" w:rsidR="00D36793" w:rsidRDefault="00000000">
            <w:r>
              <w:rPr>
                <w:rFonts w:ascii="Times New Roman" w:eastAsia="Times New Roman" w:hAnsi="Times New Roman" w:cs="Times New Roman"/>
                <w:color w:val="000000"/>
                <w:sz w:val="22"/>
                <w:szCs w:val="22"/>
              </w:rPr>
              <w:t>A classifier that predicts based on the majority class among the nearest training samples.</w:t>
            </w:r>
          </w:p>
        </w:tc>
      </w:tr>
      <w:tr w:rsidR="00D36793" w14:paraId="3B2DBFB4" w14:textId="77777777">
        <w:tc>
          <w:tcPr>
            <w:tcW w:w="1400" w:type="dxa"/>
            <w:vAlign w:val="center"/>
          </w:tcPr>
          <w:p w14:paraId="37F8D3CC" w14:textId="77777777" w:rsidR="00D36793" w:rsidRDefault="00000000">
            <w:r>
              <w:rPr>
                <w:rFonts w:ascii="Times New Roman" w:eastAsia="Times New Roman" w:hAnsi="Times New Roman" w:cs="Times New Roman"/>
                <w:color w:val="000000"/>
                <w:sz w:val="22"/>
                <w:szCs w:val="22"/>
              </w:rPr>
              <w:t>CSV</w:t>
            </w:r>
          </w:p>
        </w:tc>
        <w:tc>
          <w:tcPr>
            <w:tcW w:w="2600" w:type="dxa"/>
            <w:vAlign w:val="center"/>
          </w:tcPr>
          <w:p w14:paraId="5FE21917" w14:textId="77777777" w:rsidR="00D36793" w:rsidRDefault="00000000">
            <w:r>
              <w:rPr>
                <w:rFonts w:ascii="Times New Roman" w:eastAsia="Times New Roman" w:hAnsi="Times New Roman" w:cs="Times New Roman"/>
                <w:color w:val="000000"/>
                <w:sz w:val="22"/>
                <w:szCs w:val="22"/>
              </w:rPr>
              <w:t>Comma-Separated Values</w:t>
            </w:r>
          </w:p>
        </w:tc>
        <w:tc>
          <w:tcPr>
            <w:tcW w:w="5200" w:type="dxa"/>
            <w:vAlign w:val="center"/>
          </w:tcPr>
          <w:p w14:paraId="7FE97B57" w14:textId="77777777" w:rsidR="00D36793" w:rsidRDefault="00000000">
            <w:r>
              <w:rPr>
                <w:rFonts w:ascii="Times New Roman" w:eastAsia="Times New Roman" w:hAnsi="Times New Roman" w:cs="Times New Roman"/>
                <w:color w:val="000000"/>
                <w:sz w:val="22"/>
                <w:szCs w:val="22"/>
              </w:rPr>
              <w:t>A plain-text file format used for storing tabular data.</w:t>
            </w:r>
          </w:p>
        </w:tc>
      </w:tr>
      <w:tr w:rsidR="00D36793" w14:paraId="247D2ED9" w14:textId="77777777">
        <w:tc>
          <w:tcPr>
            <w:tcW w:w="1400" w:type="dxa"/>
            <w:vAlign w:val="center"/>
          </w:tcPr>
          <w:p w14:paraId="6520230C" w14:textId="77777777" w:rsidR="00D36793" w:rsidRDefault="00000000">
            <w:r>
              <w:rPr>
                <w:rFonts w:ascii="Times New Roman" w:eastAsia="Times New Roman" w:hAnsi="Times New Roman" w:cs="Times New Roman"/>
                <w:color w:val="000000"/>
                <w:sz w:val="22"/>
                <w:szCs w:val="22"/>
              </w:rPr>
              <w:t>GUI</w:t>
            </w:r>
          </w:p>
        </w:tc>
        <w:tc>
          <w:tcPr>
            <w:tcW w:w="2600" w:type="dxa"/>
            <w:vAlign w:val="center"/>
          </w:tcPr>
          <w:p w14:paraId="1CED6837" w14:textId="77777777" w:rsidR="00D36793" w:rsidRDefault="00000000">
            <w:r>
              <w:rPr>
                <w:rFonts w:ascii="Times New Roman" w:eastAsia="Times New Roman" w:hAnsi="Times New Roman" w:cs="Times New Roman"/>
                <w:color w:val="000000"/>
                <w:sz w:val="22"/>
                <w:szCs w:val="22"/>
              </w:rPr>
              <w:t>Graphical User Interface</w:t>
            </w:r>
          </w:p>
        </w:tc>
        <w:tc>
          <w:tcPr>
            <w:tcW w:w="5200" w:type="dxa"/>
            <w:vAlign w:val="center"/>
          </w:tcPr>
          <w:p w14:paraId="5AC3CC30" w14:textId="77777777" w:rsidR="00D36793" w:rsidRDefault="00000000">
            <w:r>
              <w:rPr>
                <w:rFonts w:ascii="Times New Roman" w:eastAsia="Times New Roman" w:hAnsi="Times New Roman" w:cs="Times New Roman"/>
                <w:color w:val="000000"/>
                <w:sz w:val="22"/>
                <w:szCs w:val="22"/>
              </w:rPr>
              <w:t>The visual, interactive front-end through which a user operates the system.</w:t>
            </w:r>
          </w:p>
        </w:tc>
      </w:tr>
      <w:tr w:rsidR="00D36793" w14:paraId="1729A8AD" w14:textId="77777777">
        <w:tc>
          <w:tcPr>
            <w:tcW w:w="1400" w:type="dxa"/>
            <w:vAlign w:val="center"/>
          </w:tcPr>
          <w:p w14:paraId="717AF366" w14:textId="77777777" w:rsidR="00D36793" w:rsidRDefault="00000000">
            <w:r>
              <w:rPr>
                <w:rFonts w:ascii="Times New Roman" w:eastAsia="Times New Roman" w:hAnsi="Times New Roman" w:cs="Times New Roman"/>
                <w:color w:val="000000"/>
                <w:sz w:val="22"/>
                <w:szCs w:val="22"/>
              </w:rPr>
              <w:t>TP</w:t>
            </w:r>
          </w:p>
        </w:tc>
        <w:tc>
          <w:tcPr>
            <w:tcW w:w="2600" w:type="dxa"/>
            <w:vAlign w:val="center"/>
          </w:tcPr>
          <w:p w14:paraId="14D89594" w14:textId="77777777" w:rsidR="00D36793" w:rsidRDefault="00000000">
            <w:r>
              <w:rPr>
                <w:rFonts w:ascii="Times New Roman" w:eastAsia="Times New Roman" w:hAnsi="Times New Roman" w:cs="Times New Roman"/>
                <w:color w:val="000000"/>
                <w:sz w:val="22"/>
                <w:szCs w:val="22"/>
              </w:rPr>
              <w:t>True Positive</w:t>
            </w:r>
          </w:p>
        </w:tc>
        <w:tc>
          <w:tcPr>
            <w:tcW w:w="5200" w:type="dxa"/>
            <w:vAlign w:val="center"/>
          </w:tcPr>
          <w:p w14:paraId="53EF1C9D" w14:textId="77777777" w:rsidR="00D36793" w:rsidRDefault="00000000">
            <w:r>
              <w:rPr>
                <w:rFonts w:ascii="Times New Roman" w:eastAsia="Times New Roman" w:hAnsi="Times New Roman" w:cs="Times New Roman"/>
                <w:color w:val="000000"/>
                <w:sz w:val="22"/>
                <w:szCs w:val="22"/>
              </w:rPr>
              <w:t>A correctly predicted positive instance.</w:t>
            </w:r>
          </w:p>
        </w:tc>
      </w:tr>
      <w:tr w:rsidR="00D36793" w14:paraId="68068F8B" w14:textId="77777777">
        <w:tc>
          <w:tcPr>
            <w:tcW w:w="1400" w:type="dxa"/>
            <w:vAlign w:val="center"/>
          </w:tcPr>
          <w:p w14:paraId="3438AF11" w14:textId="77777777" w:rsidR="00D36793" w:rsidRDefault="00000000">
            <w:r>
              <w:rPr>
                <w:rFonts w:ascii="Times New Roman" w:eastAsia="Times New Roman" w:hAnsi="Times New Roman" w:cs="Times New Roman"/>
                <w:color w:val="000000"/>
                <w:sz w:val="22"/>
                <w:szCs w:val="22"/>
              </w:rPr>
              <w:t>TN</w:t>
            </w:r>
          </w:p>
        </w:tc>
        <w:tc>
          <w:tcPr>
            <w:tcW w:w="2600" w:type="dxa"/>
            <w:vAlign w:val="center"/>
          </w:tcPr>
          <w:p w14:paraId="7DA0FE2E" w14:textId="77777777" w:rsidR="00D36793" w:rsidRDefault="00000000">
            <w:r>
              <w:rPr>
                <w:rFonts w:ascii="Times New Roman" w:eastAsia="Times New Roman" w:hAnsi="Times New Roman" w:cs="Times New Roman"/>
                <w:color w:val="000000"/>
                <w:sz w:val="22"/>
                <w:szCs w:val="22"/>
              </w:rPr>
              <w:t>True Negative</w:t>
            </w:r>
          </w:p>
        </w:tc>
        <w:tc>
          <w:tcPr>
            <w:tcW w:w="5200" w:type="dxa"/>
            <w:vAlign w:val="center"/>
          </w:tcPr>
          <w:p w14:paraId="24443734" w14:textId="77777777" w:rsidR="00D36793" w:rsidRDefault="00000000">
            <w:r>
              <w:rPr>
                <w:rFonts w:ascii="Times New Roman" w:eastAsia="Times New Roman" w:hAnsi="Times New Roman" w:cs="Times New Roman"/>
                <w:color w:val="000000"/>
                <w:sz w:val="22"/>
                <w:szCs w:val="22"/>
              </w:rPr>
              <w:t>A correctly predicted negative instance.</w:t>
            </w:r>
          </w:p>
        </w:tc>
      </w:tr>
      <w:tr w:rsidR="00D36793" w14:paraId="7D2B3BA9" w14:textId="77777777">
        <w:tc>
          <w:tcPr>
            <w:tcW w:w="1400" w:type="dxa"/>
            <w:vAlign w:val="center"/>
          </w:tcPr>
          <w:p w14:paraId="5EBDB68A" w14:textId="77777777" w:rsidR="00D36793" w:rsidRDefault="00000000">
            <w:r>
              <w:rPr>
                <w:rFonts w:ascii="Times New Roman" w:eastAsia="Times New Roman" w:hAnsi="Times New Roman" w:cs="Times New Roman"/>
                <w:color w:val="000000"/>
                <w:sz w:val="22"/>
                <w:szCs w:val="22"/>
              </w:rPr>
              <w:t>FP</w:t>
            </w:r>
          </w:p>
        </w:tc>
        <w:tc>
          <w:tcPr>
            <w:tcW w:w="2600" w:type="dxa"/>
            <w:vAlign w:val="center"/>
          </w:tcPr>
          <w:p w14:paraId="2F10AD51" w14:textId="77777777" w:rsidR="00D36793" w:rsidRDefault="00000000">
            <w:r>
              <w:rPr>
                <w:rFonts w:ascii="Times New Roman" w:eastAsia="Times New Roman" w:hAnsi="Times New Roman" w:cs="Times New Roman"/>
                <w:color w:val="000000"/>
                <w:sz w:val="22"/>
                <w:szCs w:val="22"/>
              </w:rPr>
              <w:t>False Positive</w:t>
            </w:r>
          </w:p>
        </w:tc>
        <w:tc>
          <w:tcPr>
            <w:tcW w:w="5200" w:type="dxa"/>
            <w:vAlign w:val="center"/>
          </w:tcPr>
          <w:p w14:paraId="2DD5C675" w14:textId="77777777" w:rsidR="00D36793" w:rsidRDefault="00000000">
            <w:r>
              <w:rPr>
                <w:rFonts w:ascii="Times New Roman" w:eastAsia="Times New Roman" w:hAnsi="Times New Roman" w:cs="Times New Roman"/>
                <w:color w:val="000000"/>
                <w:sz w:val="22"/>
                <w:szCs w:val="22"/>
              </w:rPr>
              <w:t>An instance incorrectly predicted as positive.</w:t>
            </w:r>
          </w:p>
        </w:tc>
      </w:tr>
      <w:tr w:rsidR="00D36793" w14:paraId="6C2BD059" w14:textId="77777777">
        <w:tc>
          <w:tcPr>
            <w:tcW w:w="1400" w:type="dxa"/>
            <w:vAlign w:val="center"/>
          </w:tcPr>
          <w:p w14:paraId="7E9CB555" w14:textId="77777777" w:rsidR="00D36793" w:rsidRDefault="00000000">
            <w:r>
              <w:rPr>
                <w:rFonts w:ascii="Times New Roman" w:eastAsia="Times New Roman" w:hAnsi="Times New Roman" w:cs="Times New Roman"/>
                <w:color w:val="000000"/>
                <w:sz w:val="22"/>
                <w:szCs w:val="22"/>
              </w:rPr>
              <w:t>FN</w:t>
            </w:r>
          </w:p>
        </w:tc>
        <w:tc>
          <w:tcPr>
            <w:tcW w:w="2600" w:type="dxa"/>
            <w:vAlign w:val="center"/>
          </w:tcPr>
          <w:p w14:paraId="5CE5704B" w14:textId="77777777" w:rsidR="00D36793" w:rsidRDefault="00000000">
            <w:r>
              <w:rPr>
                <w:rFonts w:ascii="Times New Roman" w:eastAsia="Times New Roman" w:hAnsi="Times New Roman" w:cs="Times New Roman"/>
                <w:color w:val="000000"/>
                <w:sz w:val="22"/>
                <w:szCs w:val="22"/>
              </w:rPr>
              <w:t>False Negative</w:t>
            </w:r>
          </w:p>
        </w:tc>
        <w:tc>
          <w:tcPr>
            <w:tcW w:w="5200" w:type="dxa"/>
            <w:vAlign w:val="center"/>
          </w:tcPr>
          <w:p w14:paraId="6911D52B" w14:textId="77777777" w:rsidR="00D36793" w:rsidRDefault="00000000">
            <w:r>
              <w:rPr>
                <w:rFonts w:ascii="Times New Roman" w:eastAsia="Times New Roman" w:hAnsi="Times New Roman" w:cs="Times New Roman"/>
                <w:color w:val="000000"/>
                <w:sz w:val="22"/>
                <w:szCs w:val="22"/>
              </w:rPr>
              <w:t>An instance incorrectly predicted as negative.</w:t>
            </w:r>
          </w:p>
        </w:tc>
      </w:tr>
      <w:tr w:rsidR="00D36793" w14:paraId="3158F8AD" w14:textId="77777777">
        <w:tc>
          <w:tcPr>
            <w:tcW w:w="1400" w:type="dxa"/>
            <w:vAlign w:val="center"/>
          </w:tcPr>
          <w:p w14:paraId="67E4DE97" w14:textId="77777777" w:rsidR="00D36793" w:rsidRDefault="00000000">
            <w:r>
              <w:rPr>
                <w:rFonts w:ascii="Times New Roman" w:eastAsia="Times New Roman" w:hAnsi="Times New Roman" w:cs="Times New Roman"/>
                <w:color w:val="000000"/>
                <w:sz w:val="22"/>
                <w:szCs w:val="22"/>
              </w:rPr>
              <w:t>F1</w:t>
            </w:r>
          </w:p>
        </w:tc>
        <w:tc>
          <w:tcPr>
            <w:tcW w:w="2600" w:type="dxa"/>
            <w:vAlign w:val="center"/>
          </w:tcPr>
          <w:p w14:paraId="523C3539" w14:textId="77777777" w:rsidR="00D36793" w:rsidRDefault="00000000">
            <w:r>
              <w:rPr>
                <w:rFonts w:ascii="Times New Roman" w:eastAsia="Times New Roman" w:hAnsi="Times New Roman" w:cs="Times New Roman"/>
                <w:color w:val="000000"/>
                <w:sz w:val="22"/>
                <w:szCs w:val="22"/>
              </w:rPr>
              <w:t>F1-Score</w:t>
            </w:r>
          </w:p>
        </w:tc>
        <w:tc>
          <w:tcPr>
            <w:tcW w:w="5200" w:type="dxa"/>
            <w:vAlign w:val="center"/>
          </w:tcPr>
          <w:p w14:paraId="6AD2BAE6" w14:textId="77777777" w:rsidR="00D36793" w:rsidRDefault="00000000">
            <w:r>
              <w:rPr>
                <w:rFonts w:ascii="Times New Roman" w:eastAsia="Times New Roman" w:hAnsi="Times New Roman" w:cs="Times New Roman"/>
                <w:color w:val="000000"/>
                <w:sz w:val="22"/>
                <w:szCs w:val="22"/>
              </w:rPr>
              <w:t>The harmonic mean of precision and recall.</w:t>
            </w:r>
          </w:p>
        </w:tc>
      </w:tr>
      <w:tr w:rsidR="00D36793" w14:paraId="223ED428" w14:textId="77777777">
        <w:tc>
          <w:tcPr>
            <w:tcW w:w="1400" w:type="dxa"/>
            <w:vAlign w:val="center"/>
          </w:tcPr>
          <w:p w14:paraId="3D48C6B6" w14:textId="77777777" w:rsidR="00D36793" w:rsidRDefault="00000000">
            <w:proofErr w:type="spellStart"/>
            <w:r>
              <w:rPr>
                <w:rFonts w:ascii="Times New Roman" w:eastAsia="Times New Roman" w:hAnsi="Times New Roman" w:cs="Times New Roman"/>
                <w:color w:val="000000"/>
                <w:sz w:val="22"/>
                <w:szCs w:val="22"/>
              </w:rPr>
              <w:t>pkl</w:t>
            </w:r>
            <w:proofErr w:type="spellEnd"/>
          </w:p>
        </w:tc>
        <w:tc>
          <w:tcPr>
            <w:tcW w:w="2600" w:type="dxa"/>
            <w:vAlign w:val="center"/>
          </w:tcPr>
          <w:p w14:paraId="2BFC00FF" w14:textId="77777777" w:rsidR="00D36793" w:rsidRDefault="00000000">
            <w:r>
              <w:rPr>
                <w:rFonts w:ascii="Times New Roman" w:eastAsia="Times New Roman" w:hAnsi="Times New Roman" w:cs="Times New Roman"/>
                <w:color w:val="000000"/>
                <w:sz w:val="22"/>
                <w:szCs w:val="22"/>
              </w:rPr>
              <w:t>Pickle Format</w:t>
            </w:r>
          </w:p>
        </w:tc>
        <w:tc>
          <w:tcPr>
            <w:tcW w:w="5200" w:type="dxa"/>
            <w:vAlign w:val="center"/>
          </w:tcPr>
          <w:p w14:paraId="7DBEF80C" w14:textId="77777777" w:rsidR="00D36793" w:rsidRDefault="00000000">
            <w:r>
              <w:rPr>
                <w:rFonts w:ascii="Times New Roman" w:eastAsia="Times New Roman" w:hAnsi="Times New Roman" w:cs="Times New Roman"/>
                <w:color w:val="000000"/>
                <w:sz w:val="22"/>
                <w:szCs w:val="22"/>
              </w:rPr>
              <w:t>A Python serialization format used to store trained model objects.</w:t>
            </w:r>
          </w:p>
        </w:tc>
      </w:tr>
    </w:tbl>
    <w:p w14:paraId="5F5DB64E" w14:textId="77777777" w:rsidR="00D36793" w:rsidRDefault="00000000">
      <w:pPr>
        <w:pageBreakBefore/>
        <w:spacing w:after="260"/>
        <w:jc w:val="center"/>
      </w:pPr>
      <w:r>
        <w:rPr>
          <w:rFonts w:ascii="Times New Roman" w:eastAsia="Times New Roman" w:hAnsi="Times New Roman" w:cs="Times New Roman"/>
          <w:b/>
          <w:bCs/>
          <w:sz w:val="32"/>
          <w:szCs w:val="32"/>
        </w:rPr>
        <w:lastRenderedPageBreak/>
        <w:t>Contents</w:t>
      </w:r>
    </w:p>
    <w:p w14:paraId="2927BBE2" w14:textId="77777777" w:rsidR="00D36793" w:rsidRDefault="00000000">
      <w:pPr>
        <w:tabs>
          <w:tab w:val="right" w:leader="dot" w:pos="9350"/>
        </w:tabs>
        <w:spacing w:after="90"/>
      </w:pPr>
      <w:r>
        <w:rPr>
          <w:rFonts w:ascii="Times New Roman" w:eastAsia="Times New Roman" w:hAnsi="Times New Roman" w:cs="Times New Roman"/>
        </w:rPr>
        <w:t>Candidates' Declaration</w:t>
      </w:r>
      <w:r>
        <w:rPr>
          <w:rFonts w:ascii="Times New Roman" w:eastAsia="Times New Roman" w:hAnsi="Times New Roman" w:cs="Times New Roman"/>
        </w:rPr>
        <w:tab/>
        <w:t>ii</w:t>
      </w:r>
    </w:p>
    <w:p w14:paraId="745F9601" w14:textId="77777777" w:rsidR="00D36793" w:rsidRDefault="00000000">
      <w:pPr>
        <w:tabs>
          <w:tab w:val="right" w:leader="dot" w:pos="9350"/>
        </w:tabs>
        <w:spacing w:after="90"/>
      </w:pPr>
      <w:r>
        <w:rPr>
          <w:rFonts w:ascii="Times New Roman" w:eastAsia="Times New Roman" w:hAnsi="Times New Roman" w:cs="Times New Roman"/>
        </w:rPr>
        <w:t>Abstract</w:t>
      </w:r>
      <w:r>
        <w:rPr>
          <w:rFonts w:ascii="Times New Roman" w:eastAsia="Times New Roman" w:hAnsi="Times New Roman" w:cs="Times New Roman"/>
        </w:rPr>
        <w:tab/>
        <w:t>iii</w:t>
      </w:r>
    </w:p>
    <w:p w14:paraId="120A9A74" w14:textId="77777777" w:rsidR="00D36793" w:rsidRDefault="00000000">
      <w:pPr>
        <w:tabs>
          <w:tab w:val="right" w:leader="dot" w:pos="9350"/>
        </w:tabs>
        <w:spacing w:after="90"/>
      </w:pPr>
      <w:r>
        <w:rPr>
          <w:rFonts w:ascii="Times New Roman" w:eastAsia="Times New Roman" w:hAnsi="Times New Roman" w:cs="Times New Roman"/>
        </w:rPr>
        <w:t>Acknowledgement</w:t>
      </w:r>
      <w:r>
        <w:rPr>
          <w:rFonts w:ascii="Times New Roman" w:eastAsia="Times New Roman" w:hAnsi="Times New Roman" w:cs="Times New Roman"/>
        </w:rPr>
        <w:tab/>
        <w:t>iv</w:t>
      </w:r>
    </w:p>
    <w:p w14:paraId="3BD411CF" w14:textId="77777777" w:rsidR="00D36793" w:rsidRDefault="00000000">
      <w:pPr>
        <w:tabs>
          <w:tab w:val="right" w:leader="dot" w:pos="9350"/>
        </w:tabs>
        <w:spacing w:after="90"/>
      </w:pPr>
      <w:r>
        <w:rPr>
          <w:rFonts w:ascii="Times New Roman" w:eastAsia="Times New Roman" w:hAnsi="Times New Roman" w:cs="Times New Roman"/>
        </w:rPr>
        <w:t>About the Institute</w:t>
      </w:r>
      <w:r>
        <w:rPr>
          <w:rFonts w:ascii="Times New Roman" w:eastAsia="Times New Roman" w:hAnsi="Times New Roman" w:cs="Times New Roman"/>
        </w:rPr>
        <w:tab/>
        <w:t>v</w:t>
      </w:r>
    </w:p>
    <w:p w14:paraId="51BBF87B" w14:textId="77777777" w:rsidR="00D36793" w:rsidRDefault="00000000">
      <w:pPr>
        <w:tabs>
          <w:tab w:val="right" w:leader="dot" w:pos="9350"/>
        </w:tabs>
        <w:spacing w:after="90"/>
      </w:pPr>
      <w:r>
        <w:rPr>
          <w:rFonts w:ascii="Times New Roman" w:eastAsia="Times New Roman" w:hAnsi="Times New Roman" w:cs="Times New Roman"/>
        </w:rPr>
        <w:t>List of Figures</w:t>
      </w:r>
      <w:r>
        <w:rPr>
          <w:rFonts w:ascii="Times New Roman" w:eastAsia="Times New Roman" w:hAnsi="Times New Roman" w:cs="Times New Roman"/>
        </w:rPr>
        <w:tab/>
        <w:t>vi</w:t>
      </w:r>
    </w:p>
    <w:p w14:paraId="33386F0F" w14:textId="77777777" w:rsidR="00D36793" w:rsidRDefault="00000000">
      <w:pPr>
        <w:tabs>
          <w:tab w:val="right" w:leader="dot" w:pos="9350"/>
        </w:tabs>
        <w:spacing w:after="90"/>
      </w:pPr>
      <w:r>
        <w:rPr>
          <w:rFonts w:ascii="Times New Roman" w:eastAsia="Times New Roman" w:hAnsi="Times New Roman" w:cs="Times New Roman"/>
        </w:rPr>
        <w:t>List of Tables</w:t>
      </w:r>
      <w:r>
        <w:rPr>
          <w:rFonts w:ascii="Times New Roman" w:eastAsia="Times New Roman" w:hAnsi="Times New Roman" w:cs="Times New Roman"/>
        </w:rPr>
        <w:tab/>
        <w:t>vii</w:t>
      </w:r>
    </w:p>
    <w:p w14:paraId="17096D44" w14:textId="77777777" w:rsidR="00D36793" w:rsidRDefault="00000000">
      <w:pPr>
        <w:tabs>
          <w:tab w:val="right" w:leader="dot" w:pos="9350"/>
        </w:tabs>
        <w:spacing w:after="90"/>
      </w:pPr>
      <w:r>
        <w:rPr>
          <w:rFonts w:ascii="Times New Roman" w:eastAsia="Times New Roman" w:hAnsi="Times New Roman" w:cs="Times New Roman"/>
        </w:rPr>
        <w:t>Definitions, Acronyms and Abbreviations</w:t>
      </w:r>
      <w:r>
        <w:rPr>
          <w:rFonts w:ascii="Times New Roman" w:eastAsia="Times New Roman" w:hAnsi="Times New Roman" w:cs="Times New Roman"/>
        </w:rPr>
        <w:tab/>
        <w:t>viii</w:t>
      </w:r>
    </w:p>
    <w:p w14:paraId="5FB182DF" w14:textId="77777777" w:rsidR="00D36793" w:rsidRDefault="00000000">
      <w:pPr>
        <w:tabs>
          <w:tab w:val="right" w:leader="dot" w:pos="9350"/>
        </w:tabs>
        <w:spacing w:after="90"/>
      </w:pPr>
      <w:r>
        <w:rPr>
          <w:rFonts w:ascii="Times New Roman" w:eastAsia="Times New Roman" w:hAnsi="Times New Roman" w:cs="Times New Roman"/>
        </w:rPr>
        <w:t xml:space="preserve">CHAPTER </w:t>
      </w:r>
      <w:proofErr w:type="gramStart"/>
      <w:r>
        <w:rPr>
          <w:rFonts w:ascii="Times New Roman" w:eastAsia="Times New Roman" w:hAnsi="Times New Roman" w:cs="Times New Roman"/>
        </w:rPr>
        <w:t>1  INTRODUCTION</w:t>
      </w:r>
      <w:proofErr w:type="gramEnd"/>
      <w:r>
        <w:rPr>
          <w:rFonts w:ascii="Times New Roman" w:eastAsia="Times New Roman" w:hAnsi="Times New Roman" w:cs="Times New Roman"/>
        </w:rPr>
        <w:tab/>
        <w:t>1</w:t>
      </w:r>
    </w:p>
    <w:p w14:paraId="37F6958E" w14:textId="77777777" w:rsidR="00D36793" w:rsidRDefault="00000000">
      <w:pPr>
        <w:tabs>
          <w:tab w:val="right" w:leader="dot" w:pos="9350"/>
        </w:tabs>
        <w:spacing w:after="90"/>
      </w:pPr>
      <w:r>
        <w:rPr>
          <w:rFonts w:ascii="Times New Roman" w:eastAsia="Times New Roman" w:hAnsi="Times New Roman" w:cs="Times New Roman"/>
        </w:rPr>
        <w:t xml:space="preserve">    1.1 Background</w:t>
      </w:r>
      <w:r>
        <w:rPr>
          <w:rFonts w:ascii="Times New Roman" w:eastAsia="Times New Roman" w:hAnsi="Times New Roman" w:cs="Times New Roman"/>
        </w:rPr>
        <w:tab/>
        <w:t>1</w:t>
      </w:r>
    </w:p>
    <w:p w14:paraId="09D43BAF" w14:textId="77777777" w:rsidR="00D36793" w:rsidRDefault="00000000">
      <w:pPr>
        <w:tabs>
          <w:tab w:val="right" w:leader="dot" w:pos="9350"/>
        </w:tabs>
        <w:spacing w:after="90"/>
      </w:pPr>
      <w:r>
        <w:rPr>
          <w:rFonts w:ascii="Times New Roman" w:eastAsia="Times New Roman" w:hAnsi="Times New Roman" w:cs="Times New Roman"/>
        </w:rPr>
        <w:t xml:space="preserve">    1.2 Theoretical Explanations</w:t>
      </w:r>
      <w:r>
        <w:rPr>
          <w:rFonts w:ascii="Times New Roman" w:eastAsia="Times New Roman" w:hAnsi="Times New Roman" w:cs="Times New Roman"/>
        </w:rPr>
        <w:tab/>
        <w:t>1</w:t>
      </w:r>
    </w:p>
    <w:p w14:paraId="2E026CE9" w14:textId="77777777" w:rsidR="00D36793" w:rsidRDefault="00000000">
      <w:pPr>
        <w:tabs>
          <w:tab w:val="right" w:leader="dot" w:pos="9350"/>
        </w:tabs>
        <w:spacing w:after="90"/>
      </w:pPr>
      <w:r>
        <w:rPr>
          <w:rFonts w:ascii="Times New Roman" w:eastAsia="Times New Roman" w:hAnsi="Times New Roman" w:cs="Times New Roman"/>
        </w:rPr>
        <w:t xml:space="preserve">    1.3 System Architecture and Tools</w:t>
      </w:r>
      <w:r>
        <w:rPr>
          <w:rFonts w:ascii="Times New Roman" w:eastAsia="Times New Roman" w:hAnsi="Times New Roman" w:cs="Times New Roman"/>
        </w:rPr>
        <w:tab/>
        <w:t>6</w:t>
      </w:r>
    </w:p>
    <w:p w14:paraId="2E18F34C" w14:textId="77777777" w:rsidR="00D36793" w:rsidRDefault="00000000">
      <w:pPr>
        <w:tabs>
          <w:tab w:val="right" w:leader="dot" w:pos="9350"/>
        </w:tabs>
        <w:spacing w:after="90"/>
      </w:pPr>
      <w:r>
        <w:rPr>
          <w:rFonts w:ascii="Times New Roman" w:eastAsia="Times New Roman" w:hAnsi="Times New Roman" w:cs="Times New Roman"/>
        </w:rPr>
        <w:t xml:space="preserve">    1.4 Performance Evaluation Metrics</w:t>
      </w:r>
      <w:r>
        <w:rPr>
          <w:rFonts w:ascii="Times New Roman" w:eastAsia="Times New Roman" w:hAnsi="Times New Roman" w:cs="Times New Roman"/>
        </w:rPr>
        <w:tab/>
        <w:t>9</w:t>
      </w:r>
    </w:p>
    <w:p w14:paraId="0E3A7D7C" w14:textId="77777777" w:rsidR="00D36793" w:rsidRDefault="00000000">
      <w:pPr>
        <w:tabs>
          <w:tab w:val="right" w:leader="dot" w:pos="9350"/>
        </w:tabs>
        <w:spacing w:after="90"/>
      </w:pPr>
      <w:r>
        <w:rPr>
          <w:rFonts w:ascii="Times New Roman" w:eastAsia="Times New Roman" w:hAnsi="Times New Roman" w:cs="Times New Roman"/>
        </w:rPr>
        <w:t xml:space="preserve">CHAPTER </w:t>
      </w:r>
      <w:proofErr w:type="gramStart"/>
      <w:r>
        <w:rPr>
          <w:rFonts w:ascii="Times New Roman" w:eastAsia="Times New Roman" w:hAnsi="Times New Roman" w:cs="Times New Roman"/>
        </w:rPr>
        <w:t>2  TRAINING</w:t>
      </w:r>
      <w:proofErr w:type="gramEnd"/>
      <w:r>
        <w:rPr>
          <w:rFonts w:ascii="Times New Roman" w:eastAsia="Times New Roman" w:hAnsi="Times New Roman" w:cs="Times New Roman"/>
        </w:rPr>
        <w:t xml:space="preserve"> WORK UNDERTAKEN</w:t>
      </w:r>
      <w:r>
        <w:rPr>
          <w:rFonts w:ascii="Times New Roman" w:eastAsia="Times New Roman" w:hAnsi="Times New Roman" w:cs="Times New Roman"/>
        </w:rPr>
        <w:tab/>
        <w:t>12</w:t>
      </w:r>
    </w:p>
    <w:p w14:paraId="74ECAD79" w14:textId="77777777" w:rsidR="00D36793" w:rsidRDefault="00000000">
      <w:pPr>
        <w:tabs>
          <w:tab w:val="right" w:leader="dot" w:pos="9350"/>
        </w:tabs>
        <w:spacing w:after="90"/>
      </w:pPr>
      <w:r>
        <w:rPr>
          <w:rFonts w:ascii="Times New Roman" w:eastAsia="Times New Roman" w:hAnsi="Times New Roman" w:cs="Times New Roman"/>
        </w:rPr>
        <w:t xml:space="preserve">    2.1 Dataset</w:t>
      </w:r>
      <w:r>
        <w:rPr>
          <w:rFonts w:ascii="Times New Roman" w:eastAsia="Times New Roman" w:hAnsi="Times New Roman" w:cs="Times New Roman"/>
        </w:rPr>
        <w:tab/>
        <w:t>12</w:t>
      </w:r>
    </w:p>
    <w:p w14:paraId="36C7FA56" w14:textId="77777777" w:rsidR="00D36793" w:rsidRDefault="00000000">
      <w:pPr>
        <w:tabs>
          <w:tab w:val="right" w:leader="dot" w:pos="9350"/>
        </w:tabs>
        <w:spacing w:after="90"/>
      </w:pPr>
      <w:r>
        <w:rPr>
          <w:rFonts w:ascii="Times New Roman" w:eastAsia="Times New Roman" w:hAnsi="Times New Roman" w:cs="Times New Roman"/>
        </w:rPr>
        <w:t xml:space="preserve">    2.2 Data Preprocessing</w:t>
      </w:r>
      <w:r>
        <w:rPr>
          <w:rFonts w:ascii="Times New Roman" w:eastAsia="Times New Roman" w:hAnsi="Times New Roman" w:cs="Times New Roman"/>
        </w:rPr>
        <w:tab/>
        <w:t>13</w:t>
      </w:r>
    </w:p>
    <w:p w14:paraId="30DB86FD" w14:textId="77777777" w:rsidR="00D36793" w:rsidRDefault="00000000">
      <w:pPr>
        <w:tabs>
          <w:tab w:val="right" w:leader="dot" w:pos="9350"/>
        </w:tabs>
        <w:spacing w:after="90"/>
      </w:pPr>
      <w:r>
        <w:rPr>
          <w:rFonts w:ascii="Times New Roman" w:eastAsia="Times New Roman" w:hAnsi="Times New Roman" w:cs="Times New Roman"/>
        </w:rPr>
        <w:t xml:space="preserve">    2.3 Model Training</w:t>
      </w:r>
      <w:r>
        <w:rPr>
          <w:rFonts w:ascii="Times New Roman" w:eastAsia="Times New Roman" w:hAnsi="Times New Roman" w:cs="Times New Roman"/>
        </w:rPr>
        <w:tab/>
        <w:t>15</w:t>
      </w:r>
    </w:p>
    <w:p w14:paraId="70D67844" w14:textId="77777777" w:rsidR="00D36793" w:rsidRDefault="00000000">
      <w:pPr>
        <w:tabs>
          <w:tab w:val="right" w:leader="dot" w:pos="9350"/>
        </w:tabs>
        <w:spacing w:after="90"/>
      </w:pPr>
      <w:r>
        <w:rPr>
          <w:rFonts w:ascii="Times New Roman" w:eastAsia="Times New Roman" w:hAnsi="Times New Roman" w:cs="Times New Roman"/>
        </w:rPr>
        <w:t xml:space="preserve">    2.4 Saving Artifacts</w:t>
      </w:r>
      <w:r>
        <w:rPr>
          <w:rFonts w:ascii="Times New Roman" w:eastAsia="Times New Roman" w:hAnsi="Times New Roman" w:cs="Times New Roman"/>
        </w:rPr>
        <w:tab/>
        <w:t>16</w:t>
      </w:r>
    </w:p>
    <w:p w14:paraId="6ED0B92B" w14:textId="77777777" w:rsidR="00D36793" w:rsidRDefault="00000000">
      <w:pPr>
        <w:tabs>
          <w:tab w:val="right" w:leader="dot" w:pos="9350"/>
        </w:tabs>
        <w:spacing w:after="90"/>
      </w:pPr>
      <w:r>
        <w:rPr>
          <w:rFonts w:ascii="Times New Roman" w:eastAsia="Times New Roman" w:hAnsi="Times New Roman" w:cs="Times New Roman"/>
        </w:rPr>
        <w:t xml:space="preserve">    2.5 Deployment and Web UI</w:t>
      </w:r>
      <w:r>
        <w:rPr>
          <w:rFonts w:ascii="Times New Roman" w:eastAsia="Times New Roman" w:hAnsi="Times New Roman" w:cs="Times New Roman"/>
        </w:rPr>
        <w:tab/>
        <w:t>16</w:t>
      </w:r>
    </w:p>
    <w:p w14:paraId="585C992F" w14:textId="77777777" w:rsidR="00D36793" w:rsidRDefault="00000000">
      <w:pPr>
        <w:tabs>
          <w:tab w:val="right" w:leader="dot" w:pos="9350"/>
        </w:tabs>
        <w:spacing w:after="90"/>
      </w:pPr>
      <w:r>
        <w:rPr>
          <w:rFonts w:ascii="Times New Roman" w:eastAsia="Times New Roman" w:hAnsi="Times New Roman" w:cs="Times New Roman"/>
        </w:rPr>
        <w:t xml:space="preserve">CHAPTER </w:t>
      </w:r>
      <w:proofErr w:type="gramStart"/>
      <w:r>
        <w:rPr>
          <w:rFonts w:ascii="Times New Roman" w:eastAsia="Times New Roman" w:hAnsi="Times New Roman" w:cs="Times New Roman"/>
        </w:rPr>
        <w:t>3  RESULTS</w:t>
      </w:r>
      <w:proofErr w:type="gramEnd"/>
      <w:r>
        <w:rPr>
          <w:rFonts w:ascii="Times New Roman" w:eastAsia="Times New Roman" w:hAnsi="Times New Roman" w:cs="Times New Roman"/>
        </w:rPr>
        <w:t xml:space="preserve"> AND DISCUSSION</w:t>
      </w:r>
      <w:r>
        <w:rPr>
          <w:rFonts w:ascii="Times New Roman" w:eastAsia="Times New Roman" w:hAnsi="Times New Roman" w:cs="Times New Roman"/>
        </w:rPr>
        <w:tab/>
        <w:t>18</w:t>
      </w:r>
    </w:p>
    <w:p w14:paraId="736D95EF" w14:textId="77777777" w:rsidR="00D36793" w:rsidRDefault="00000000">
      <w:pPr>
        <w:tabs>
          <w:tab w:val="right" w:leader="dot" w:pos="9350"/>
        </w:tabs>
        <w:spacing w:after="90"/>
      </w:pPr>
      <w:r>
        <w:rPr>
          <w:rFonts w:ascii="Times New Roman" w:eastAsia="Times New Roman" w:hAnsi="Times New Roman" w:cs="Times New Roman"/>
        </w:rPr>
        <w:t xml:space="preserve">    3.1 Model Performance Metrics</w:t>
      </w:r>
      <w:r>
        <w:rPr>
          <w:rFonts w:ascii="Times New Roman" w:eastAsia="Times New Roman" w:hAnsi="Times New Roman" w:cs="Times New Roman"/>
        </w:rPr>
        <w:tab/>
        <w:t>18</w:t>
      </w:r>
    </w:p>
    <w:p w14:paraId="4E1DE750" w14:textId="77777777" w:rsidR="00D36793" w:rsidRDefault="00000000">
      <w:pPr>
        <w:tabs>
          <w:tab w:val="right" w:leader="dot" w:pos="9350"/>
        </w:tabs>
        <w:spacing w:after="90"/>
      </w:pPr>
      <w:r>
        <w:rPr>
          <w:rFonts w:ascii="Times New Roman" w:eastAsia="Times New Roman" w:hAnsi="Times New Roman" w:cs="Times New Roman"/>
        </w:rPr>
        <w:t xml:space="preserve">    3.2 Discussion and Conclusion</w:t>
      </w:r>
      <w:r>
        <w:rPr>
          <w:rFonts w:ascii="Times New Roman" w:eastAsia="Times New Roman" w:hAnsi="Times New Roman" w:cs="Times New Roman"/>
        </w:rPr>
        <w:tab/>
        <w:t>21</w:t>
      </w:r>
    </w:p>
    <w:p w14:paraId="6C3FBAB5" w14:textId="77777777" w:rsidR="00D36793" w:rsidRDefault="00000000">
      <w:pPr>
        <w:tabs>
          <w:tab w:val="right" w:leader="dot" w:pos="9350"/>
        </w:tabs>
        <w:spacing w:after="90"/>
      </w:pPr>
      <w:r>
        <w:rPr>
          <w:rFonts w:ascii="Times New Roman" w:eastAsia="Times New Roman" w:hAnsi="Times New Roman" w:cs="Times New Roman"/>
        </w:rPr>
        <w:t xml:space="preserve">CHAPTER </w:t>
      </w:r>
      <w:proofErr w:type="gramStart"/>
      <w:r>
        <w:rPr>
          <w:rFonts w:ascii="Times New Roman" w:eastAsia="Times New Roman" w:hAnsi="Times New Roman" w:cs="Times New Roman"/>
        </w:rPr>
        <w:t>4  CONCLUSION</w:t>
      </w:r>
      <w:proofErr w:type="gramEnd"/>
      <w:r>
        <w:rPr>
          <w:rFonts w:ascii="Times New Roman" w:eastAsia="Times New Roman" w:hAnsi="Times New Roman" w:cs="Times New Roman"/>
        </w:rPr>
        <w:t xml:space="preserve"> AND FUTURE SCOPE</w:t>
      </w:r>
      <w:r>
        <w:rPr>
          <w:rFonts w:ascii="Times New Roman" w:eastAsia="Times New Roman" w:hAnsi="Times New Roman" w:cs="Times New Roman"/>
        </w:rPr>
        <w:tab/>
        <w:t>22</w:t>
      </w:r>
    </w:p>
    <w:p w14:paraId="63EA9901" w14:textId="77777777" w:rsidR="00D36793" w:rsidRDefault="00000000">
      <w:pPr>
        <w:tabs>
          <w:tab w:val="right" w:leader="dot" w:pos="9350"/>
        </w:tabs>
        <w:spacing w:after="90"/>
      </w:pPr>
      <w:r>
        <w:rPr>
          <w:rFonts w:ascii="Times New Roman" w:eastAsia="Times New Roman" w:hAnsi="Times New Roman" w:cs="Times New Roman"/>
        </w:rPr>
        <w:t xml:space="preserve">    4.1 Conclusion</w:t>
      </w:r>
      <w:r>
        <w:rPr>
          <w:rFonts w:ascii="Times New Roman" w:eastAsia="Times New Roman" w:hAnsi="Times New Roman" w:cs="Times New Roman"/>
        </w:rPr>
        <w:tab/>
        <w:t>22</w:t>
      </w:r>
    </w:p>
    <w:p w14:paraId="39FCA0E4" w14:textId="77777777" w:rsidR="00D36793" w:rsidRDefault="00000000">
      <w:pPr>
        <w:tabs>
          <w:tab w:val="right" w:leader="dot" w:pos="9350"/>
        </w:tabs>
        <w:spacing w:after="90"/>
      </w:pPr>
      <w:r>
        <w:rPr>
          <w:rFonts w:ascii="Times New Roman" w:eastAsia="Times New Roman" w:hAnsi="Times New Roman" w:cs="Times New Roman"/>
        </w:rPr>
        <w:t xml:space="preserve">    4.2 Future Scope</w:t>
      </w:r>
      <w:r>
        <w:rPr>
          <w:rFonts w:ascii="Times New Roman" w:eastAsia="Times New Roman" w:hAnsi="Times New Roman" w:cs="Times New Roman"/>
        </w:rPr>
        <w:tab/>
        <w:t>22</w:t>
      </w:r>
    </w:p>
    <w:p w14:paraId="2BB52964" w14:textId="77777777" w:rsidR="00D36793" w:rsidRDefault="00000000">
      <w:pPr>
        <w:tabs>
          <w:tab w:val="right" w:leader="dot" w:pos="9350"/>
        </w:tabs>
        <w:spacing w:after="90"/>
      </w:pPr>
      <w:r>
        <w:rPr>
          <w:rFonts w:ascii="Times New Roman" w:eastAsia="Times New Roman" w:hAnsi="Times New Roman" w:cs="Times New Roman"/>
        </w:rPr>
        <w:t>REFERENCES</w:t>
      </w:r>
      <w:r>
        <w:rPr>
          <w:rFonts w:ascii="Times New Roman" w:eastAsia="Times New Roman" w:hAnsi="Times New Roman" w:cs="Times New Roman"/>
        </w:rPr>
        <w:tab/>
        <w:t>23</w:t>
      </w:r>
    </w:p>
    <w:p w14:paraId="60019DA5" w14:textId="77777777" w:rsidR="00D36793" w:rsidRDefault="00000000">
      <w:pPr>
        <w:tabs>
          <w:tab w:val="right" w:leader="dot" w:pos="9350"/>
        </w:tabs>
        <w:spacing w:after="90"/>
      </w:pPr>
      <w:r>
        <w:rPr>
          <w:rFonts w:ascii="Times New Roman" w:eastAsia="Times New Roman" w:hAnsi="Times New Roman" w:cs="Times New Roman"/>
        </w:rPr>
        <w:t>APPENDIX</w:t>
      </w:r>
      <w:r>
        <w:rPr>
          <w:rFonts w:ascii="Times New Roman" w:eastAsia="Times New Roman" w:hAnsi="Times New Roman" w:cs="Times New Roman"/>
        </w:rPr>
        <w:tab/>
        <w:t>24</w:t>
      </w:r>
    </w:p>
    <w:p w14:paraId="3909A540" w14:textId="77777777" w:rsidR="00D36793" w:rsidRDefault="00000000">
      <w:pPr>
        <w:pageBreakBefore/>
        <w:spacing w:after="300"/>
        <w:jc w:val="center"/>
      </w:pPr>
      <w:r>
        <w:rPr>
          <w:rFonts w:ascii="Times New Roman" w:eastAsia="Times New Roman" w:hAnsi="Times New Roman" w:cs="Times New Roman"/>
          <w:b/>
          <w:bCs/>
          <w:sz w:val="32"/>
          <w:szCs w:val="32"/>
        </w:rPr>
        <w:lastRenderedPageBreak/>
        <w:t>CHAPTER 1 INTRODUCTION</w:t>
      </w:r>
    </w:p>
    <w:p w14:paraId="421547B7" w14:textId="77777777" w:rsidR="00D36793" w:rsidRDefault="00000000">
      <w:pPr>
        <w:spacing w:before="260"/>
      </w:pPr>
      <w:r>
        <w:rPr>
          <w:rFonts w:ascii="Times New Roman" w:eastAsia="Times New Roman" w:hAnsi="Times New Roman" w:cs="Times New Roman"/>
          <w:b/>
          <w:bCs/>
          <w:sz w:val="28"/>
          <w:szCs w:val="28"/>
        </w:rPr>
        <w:t>1.1 Background</w:t>
      </w:r>
    </w:p>
    <w:p w14:paraId="456D0B8D" w14:textId="77777777" w:rsidR="00D36793" w:rsidRDefault="00000000">
      <w:pPr>
        <w:spacing w:after="200" w:line="360" w:lineRule="auto"/>
        <w:jc w:val="both"/>
      </w:pPr>
      <w:r>
        <w:rPr>
          <w:rFonts w:ascii="Times New Roman" w:eastAsia="Times New Roman" w:hAnsi="Times New Roman" w:cs="Times New Roman"/>
        </w:rPr>
        <w:t>Candlestick charts are one of the most widely used tools in technical analysis of financial markets. Each candlestick visually encodes four price points for a given trading period — open, high, low, and close — and specific arrangements of one or more candlesticks form recognizable “patterns” that traders interpret as signals of likely future price movement.</w:t>
      </w:r>
    </w:p>
    <w:p w14:paraId="0360F26C" w14:textId="77777777" w:rsidR="00D36793" w:rsidRDefault="00000000">
      <w:pPr>
        <w:spacing w:after="200" w:line="360" w:lineRule="auto"/>
        <w:jc w:val="both"/>
      </w:pPr>
      <w:r>
        <w:rPr>
          <w:rFonts w:ascii="Times New Roman" w:eastAsia="Times New Roman" w:hAnsi="Times New Roman" w:cs="Times New Roman"/>
        </w:rPr>
        <w:t xml:space="preserve">While experienced traders can often identify these patterns by eye, manually scanning charts is slow, subjective, and error-prone, particularly for traders who are still developing pattern-recognition intuition, or when many </w:t>
      </w:r>
      <w:proofErr w:type="spellStart"/>
      <w:r>
        <w:rPr>
          <w:rFonts w:ascii="Times New Roman" w:eastAsia="Times New Roman" w:hAnsi="Times New Roman" w:cs="Times New Roman"/>
        </w:rPr>
        <w:t>tickers</w:t>
      </w:r>
      <w:proofErr w:type="spellEnd"/>
      <w:r>
        <w:rPr>
          <w:rFonts w:ascii="Times New Roman" w:eastAsia="Times New Roman" w:hAnsi="Times New Roman" w:cs="Times New Roman"/>
        </w:rPr>
        <w:t xml:space="preserve"> must be monitored simultaneously. This project addresses that problem by developing a system that automates candlestick pattern recognition end-to-end, from a chart image or a stock ticker symbol, using computer vision for detection and classical machine learning for classification.</w:t>
      </w:r>
    </w:p>
    <w:p w14:paraId="3940D6AD" w14:textId="77777777" w:rsidR="00D36793" w:rsidRDefault="00000000">
      <w:pPr>
        <w:spacing w:before="260"/>
      </w:pPr>
      <w:r>
        <w:rPr>
          <w:rFonts w:ascii="Times New Roman" w:eastAsia="Times New Roman" w:hAnsi="Times New Roman" w:cs="Times New Roman"/>
          <w:b/>
          <w:bCs/>
          <w:sz w:val="28"/>
          <w:szCs w:val="28"/>
        </w:rPr>
        <w:t>1.2 Theoretical Explanations</w:t>
      </w:r>
    </w:p>
    <w:p w14:paraId="07788298" w14:textId="77777777" w:rsidR="00D36793" w:rsidRDefault="00000000">
      <w:pPr>
        <w:spacing w:before="220" w:after="140"/>
      </w:pPr>
      <w:r>
        <w:rPr>
          <w:rFonts w:ascii="Times New Roman" w:eastAsia="Times New Roman" w:hAnsi="Times New Roman" w:cs="Times New Roman"/>
          <w:b/>
          <w:bCs/>
          <w:sz w:val="28"/>
          <w:szCs w:val="28"/>
        </w:rPr>
        <w:t>1.2.1 Candlestick Chart Fundamentals</w:t>
      </w:r>
    </w:p>
    <w:p w14:paraId="3536A93B" w14:textId="77777777" w:rsidR="00D36793" w:rsidRDefault="00000000">
      <w:pPr>
        <w:spacing w:after="200" w:line="360" w:lineRule="auto"/>
        <w:jc w:val="both"/>
      </w:pPr>
      <w:r>
        <w:rPr>
          <w:rFonts w:ascii="Times New Roman" w:eastAsia="Times New Roman" w:hAnsi="Times New Roman" w:cs="Times New Roman"/>
        </w:rPr>
        <w:t>A single candlestick is defined by four values — Open, High, Low, and Close — for a fixed time interval. The body of the candle spans the distance between the open and close prices, while the upper and lower wicks (also called shadows) extend to the high and low respectively. Figure 1.1 illustrates this anatomy.</w:t>
      </w:r>
    </w:p>
    <w:p w14:paraId="0D071620" w14:textId="77777777" w:rsidR="00D36793" w:rsidRDefault="00000000">
      <w:pPr>
        <w:spacing w:before="120" w:after="80"/>
        <w:jc w:val="center"/>
      </w:pPr>
      <w:r>
        <w:rPr>
          <w:noProof/>
        </w:rPr>
        <w:drawing>
          <wp:inline distT="0" distB="0" distL="0" distR="0" wp14:anchorId="058CA5F4" wp14:editId="7FC737A9">
            <wp:extent cx="200025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2333625"/>
                    </a:xfrm>
                    <a:prstGeom prst="rect">
                      <a:avLst/>
                    </a:prstGeom>
                  </pic:spPr>
                </pic:pic>
              </a:graphicData>
            </a:graphic>
          </wp:inline>
        </w:drawing>
      </w:r>
    </w:p>
    <w:p w14:paraId="63E88D5C" w14:textId="77777777" w:rsidR="00D36793" w:rsidRDefault="00000000">
      <w:pPr>
        <w:spacing w:after="260"/>
        <w:jc w:val="center"/>
      </w:pPr>
      <w:r>
        <w:rPr>
          <w:rFonts w:ascii="Times New Roman" w:eastAsia="Times New Roman" w:hAnsi="Times New Roman" w:cs="Times New Roman"/>
          <w:i/>
          <w:iCs/>
          <w:sz w:val="20"/>
          <w:szCs w:val="20"/>
        </w:rPr>
        <w:t>Figure 1.1: Candlestick anatomy — body, upper wick, and lower wick relative to Open, High, Low, and Close.</w:t>
      </w:r>
    </w:p>
    <w:p w14:paraId="6B83E40D" w14:textId="77777777" w:rsidR="00D36793" w:rsidRDefault="00000000">
      <w:pPr>
        <w:spacing w:after="200" w:line="360" w:lineRule="auto"/>
        <w:jc w:val="both"/>
      </w:pPr>
      <w:r>
        <w:rPr>
          <w:rFonts w:ascii="Times New Roman" w:eastAsia="Times New Roman" w:hAnsi="Times New Roman" w:cs="Times New Roman"/>
        </w:rPr>
        <w:t>These geometric quantities are computed as shown in Equation 1.1.</w:t>
      </w:r>
    </w:p>
    <w:p w14:paraId="3DD0BA90" w14:textId="77777777" w:rsidR="00D36793" w:rsidRDefault="00000000">
      <w:pPr>
        <w:spacing w:before="120" w:after="80"/>
        <w:jc w:val="center"/>
      </w:pPr>
      <w:r>
        <w:rPr>
          <w:noProof/>
        </w:rPr>
        <w:lastRenderedPageBreak/>
        <w:drawing>
          <wp:inline distT="0" distB="0" distL="0" distR="0" wp14:anchorId="18AF4D2D" wp14:editId="183077B7">
            <wp:extent cx="3048000" cy="1476375"/>
            <wp:effectExtent l="0" t="0" r="0" b="0"/>
            <wp:docPr id="329105006" name="Picture 32910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1476375"/>
                    </a:xfrm>
                    <a:prstGeom prst="rect">
                      <a:avLst/>
                    </a:prstGeom>
                  </pic:spPr>
                </pic:pic>
              </a:graphicData>
            </a:graphic>
          </wp:inline>
        </w:drawing>
      </w:r>
    </w:p>
    <w:p w14:paraId="0B91F943" w14:textId="77777777" w:rsidR="00D36793" w:rsidRDefault="00000000">
      <w:pPr>
        <w:spacing w:after="260"/>
        <w:jc w:val="center"/>
      </w:pPr>
      <w:r>
        <w:rPr>
          <w:rFonts w:ascii="Times New Roman" w:eastAsia="Times New Roman" w:hAnsi="Times New Roman" w:cs="Times New Roman"/>
          <w:i/>
          <w:iCs/>
          <w:sz w:val="20"/>
          <w:szCs w:val="20"/>
        </w:rPr>
        <w:t>Equation 1.1: Candlestick geometric quantities.</w:t>
      </w:r>
    </w:p>
    <w:p w14:paraId="7A1435BC" w14:textId="77777777" w:rsidR="00D36793" w:rsidRDefault="00000000">
      <w:pPr>
        <w:spacing w:before="220" w:after="140"/>
      </w:pPr>
      <w:r>
        <w:rPr>
          <w:rFonts w:ascii="Times New Roman" w:eastAsia="Times New Roman" w:hAnsi="Times New Roman" w:cs="Times New Roman"/>
          <w:b/>
          <w:bCs/>
          <w:sz w:val="28"/>
          <w:szCs w:val="28"/>
        </w:rPr>
        <w:t>1.2.2 Pattern Definitions</w:t>
      </w:r>
    </w:p>
    <w:p w14:paraId="745E688D" w14:textId="77777777" w:rsidR="00D36793" w:rsidRDefault="00000000">
      <w:pPr>
        <w:spacing w:after="200" w:line="360" w:lineRule="auto"/>
        <w:jc w:val="both"/>
      </w:pPr>
      <w:r>
        <w:rPr>
          <w:rFonts w:ascii="Times New Roman" w:eastAsia="Times New Roman" w:hAnsi="Times New Roman" w:cs="Times New Roman"/>
        </w:rPr>
        <w:t xml:space="preserve">Each of the six target patterns is defined as a precise relationship between body and wick proportions, rather than a subjective visual judgement. For example, a </w:t>
      </w:r>
      <w:proofErr w:type="spellStart"/>
      <w:r>
        <w:rPr>
          <w:rFonts w:ascii="Times New Roman" w:eastAsia="Times New Roman" w:hAnsi="Times New Roman" w:cs="Times New Roman"/>
        </w:rPr>
        <w:t>Doji</w:t>
      </w:r>
      <w:proofErr w:type="spellEnd"/>
      <w:r>
        <w:rPr>
          <w:rFonts w:ascii="Times New Roman" w:eastAsia="Times New Roman" w:hAnsi="Times New Roman" w:cs="Times New Roman"/>
        </w:rPr>
        <w:t xml:space="preserve"> — a candle where the market essentially closed where it opened — is defined by Equation 1.2.</w:t>
      </w:r>
    </w:p>
    <w:p w14:paraId="64DDE1C8" w14:textId="77777777" w:rsidR="00D36793" w:rsidRDefault="00000000">
      <w:pPr>
        <w:spacing w:before="120" w:after="80"/>
        <w:jc w:val="center"/>
      </w:pPr>
      <w:r>
        <w:rPr>
          <w:noProof/>
        </w:rPr>
        <w:drawing>
          <wp:inline distT="0" distB="0" distL="0" distR="0" wp14:anchorId="166D5C15" wp14:editId="7C7258BC">
            <wp:extent cx="1809750" cy="342900"/>
            <wp:effectExtent l="0" t="0" r="0" b="0"/>
            <wp:docPr id="1404191042" name="Picture 140419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342900"/>
                    </a:xfrm>
                    <a:prstGeom prst="rect">
                      <a:avLst/>
                    </a:prstGeom>
                  </pic:spPr>
                </pic:pic>
              </a:graphicData>
            </a:graphic>
          </wp:inline>
        </w:drawing>
      </w:r>
    </w:p>
    <w:p w14:paraId="2F2B9989" w14:textId="77777777" w:rsidR="00D36793" w:rsidRDefault="00000000">
      <w:pPr>
        <w:spacing w:after="260"/>
        <w:jc w:val="center"/>
      </w:pPr>
      <w:r>
        <w:rPr>
          <w:rFonts w:ascii="Times New Roman" w:eastAsia="Times New Roman" w:hAnsi="Times New Roman" w:cs="Times New Roman"/>
          <w:i/>
          <w:iCs/>
          <w:sz w:val="20"/>
          <w:szCs w:val="20"/>
        </w:rPr>
        <w:t xml:space="preserve">Equation 1.2: </w:t>
      </w:r>
      <w:proofErr w:type="spellStart"/>
      <w:r>
        <w:rPr>
          <w:rFonts w:ascii="Times New Roman" w:eastAsia="Times New Roman" w:hAnsi="Times New Roman" w:cs="Times New Roman"/>
          <w:i/>
          <w:iCs/>
          <w:sz w:val="20"/>
          <w:szCs w:val="20"/>
        </w:rPr>
        <w:t>Doji</w:t>
      </w:r>
      <w:proofErr w:type="spellEnd"/>
      <w:r>
        <w:rPr>
          <w:rFonts w:ascii="Times New Roman" w:eastAsia="Times New Roman" w:hAnsi="Times New Roman" w:cs="Times New Roman"/>
          <w:i/>
          <w:iCs/>
          <w:sz w:val="20"/>
          <w:szCs w:val="20"/>
        </w:rPr>
        <w:t xml:space="preserve"> condition.</w:t>
      </w:r>
    </w:p>
    <w:p w14:paraId="36ADFB7B" w14:textId="77777777" w:rsidR="00D36793" w:rsidRDefault="00000000">
      <w:pPr>
        <w:spacing w:after="200" w:line="360" w:lineRule="auto"/>
        <w:jc w:val="both"/>
      </w:pPr>
      <w:r>
        <w:rPr>
          <w:rFonts w:ascii="Times New Roman" w:eastAsia="Times New Roman" w:hAnsi="Times New Roman" w:cs="Times New Roman"/>
        </w:rPr>
        <w:t>A Hammer — a small body sitting near the top of the candle's range, with a long lower wick and a negligible upper wick — is defined by Equation 1.3. A Shooting Star is the vertical mirror of this condition, with the roles of the upper and lower wick reversed.</w:t>
      </w:r>
    </w:p>
    <w:p w14:paraId="4B9567F0" w14:textId="77777777" w:rsidR="00D36793" w:rsidRDefault="00000000">
      <w:pPr>
        <w:spacing w:before="120" w:after="80"/>
        <w:jc w:val="center"/>
      </w:pPr>
      <w:r>
        <w:rPr>
          <w:noProof/>
        </w:rPr>
        <w:drawing>
          <wp:inline distT="0" distB="0" distL="0" distR="0" wp14:anchorId="49C30C99" wp14:editId="5AC71D6D">
            <wp:extent cx="2476500" cy="704850"/>
            <wp:effectExtent l="0" t="0" r="0" b="0"/>
            <wp:docPr id="334242605" name="Picture 33424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704850"/>
                    </a:xfrm>
                    <a:prstGeom prst="rect">
                      <a:avLst/>
                    </a:prstGeom>
                  </pic:spPr>
                </pic:pic>
              </a:graphicData>
            </a:graphic>
          </wp:inline>
        </w:drawing>
      </w:r>
    </w:p>
    <w:p w14:paraId="3DC13C40" w14:textId="77777777" w:rsidR="00D36793" w:rsidRDefault="00000000">
      <w:pPr>
        <w:spacing w:after="260"/>
        <w:jc w:val="center"/>
      </w:pPr>
      <w:r>
        <w:rPr>
          <w:rFonts w:ascii="Times New Roman" w:eastAsia="Times New Roman" w:hAnsi="Times New Roman" w:cs="Times New Roman"/>
          <w:i/>
          <w:iCs/>
          <w:sz w:val="20"/>
          <w:szCs w:val="20"/>
        </w:rPr>
        <w:t>Equation 1.3: Hammer condition (Shooting Star is the upper/lower-wick mirror of this rule).</w:t>
      </w:r>
    </w:p>
    <w:p w14:paraId="393149D4" w14:textId="77777777" w:rsidR="00D36793" w:rsidRDefault="00000000">
      <w:pPr>
        <w:spacing w:after="200" w:line="360" w:lineRule="auto"/>
        <w:jc w:val="both"/>
      </w:pPr>
      <w:r>
        <w:rPr>
          <w:rFonts w:ascii="Times New Roman" w:eastAsia="Times New Roman" w:hAnsi="Times New Roman" w:cs="Times New Roman"/>
        </w:rPr>
        <w:t>Spinning Top requires a moderate body with roughly balanced upper and lower wicks, while Bullish and Bearish Engulfing are defined not by ratios within a single candle, but by a containment relationship between two consecutive candles' bodies, combined with a reversal in direction.</w:t>
      </w:r>
    </w:p>
    <w:p w14:paraId="32EA170B" w14:textId="77777777" w:rsidR="00D36793" w:rsidRDefault="00000000">
      <w:pPr>
        <w:spacing w:before="220" w:after="140"/>
      </w:pPr>
      <w:r>
        <w:rPr>
          <w:rFonts w:ascii="Times New Roman" w:eastAsia="Times New Roman" w:hAnsi="Times New Roman" w:cs="Times New Roman"/>
          <w:b/>
          <w:bCs/>
          <w:sz w:val="28"/>
          <w:szCs w:val="28"/>
        </w:rPr>
        <w:t>1.2.3 Feature Engineering Formulation</w:t>
      </w:r>
    </w:p>
    <w:p w14:paraId="5982D058" w14:textId="77777777" w:rsidR="00D36793" w:rsidRDefault="00000000">
      <w:pPr>
        <w:spacing w:after="200" w:line="360" w:lineRule="auto"/>
        <w:jc w:val="both"/>
      </w:pPr>
      <w:r>
        <w:rPr>
          <w:rFonts w:ascii="Times New Roman" w:eastAsia="Times New Roman" w:hAnsi="Times New Roman" w:cs="Times New Roman"/>
        </w:rPr>
        <w:t>Absolute pixel measurements are not directly useful for classification, since a large candle and a small candle can represent the same pattern. To make the features scale-invariant, each geometric quantity is expressed as a ratio of the candle's total range, as shown in Equation 1.4.</w:t>
      </w:r>
    </w:p>
    <w:p w14:paraId="0A7FA786" w14:textId="77777777" w:rsidR="00D36793" w:rsidRDefault="00000000">
      <w:pPr>
        <w:spacing w:before="120" w:after="80"/>
        <w:jc w:val="center"/>
      </w:pPr>
      <w:r>
        <w:rPr>
          <w:noProof/>
        </w:rPr>
        <w:lastRenderedPageBreak/>
        <w:drawing>
          <wp:inline distT="0" distB="0" distL="0" distR="0" wp14:anchorId="23C0C241" wp14:editId="34E9016B">
            <wp:extent cx="3429000" cy="1381125"/>
            <wp:effectExtent l="0" t="0" r="0" b="0"/>
            <wp:docPr id="929795709" name="Picture 92979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381125"/>
                    </a:xfrm>
                    <a:prstGeom prst="rect">
                      <a:avLst/>
                    </a:prstGeom>
                  </pic:spPr>
                </pic:pic>
              </a:graphicData>
            </a:graphic>
          </wp:inline>
        </w:drawing>
      </w:r>
    </w:p>
    <w:p w14:paraId="5E4A7434" w14:textId="77777777" w:rsidR="00D36793" w:rsidRDefault="00000000">
      <w:pPr>
        <w:spacing w:after="260"/>
        <w:jc w:val="center"/>
      </w:pPr>
      <w:r>
        <w:rPr>
          <w:rFonts w:ascii="Times New Roman" w:eastAsia="Times New Roman" w:hAnsi="Times New Roman" w:cs="Times New Roman"/>
          <w:i/>
          <w:iCs/>
          <w:sz w:val="20"/>
          <w:szCs w:val="20"/>
        </w:rPr>
        <w:t>Equation 1.4: Scale-invariant ratio features computed for classification.</w:t>
      </w:r>
    </w:p>
    <w:p w14:paraId="6958D564" w14:textId="77777777" w:rsidR="00D36793" w:rsidRDefault="00000000">
      <w:pPr>
        <w:spacing w:after="200" w:line="360" w:lineRule="auto"/>
        <w:jc w:val="both"/>
      </w:pPr>
      <w:r>
        <w:rPr>
          <w:rFonts w:ascii="Times New Roman" w:eastAsia="Times New Roman" w:hAnsi="Times New Roman" w:cs="Times New Roman"/>
        </w:rPr>
        <w:t xml:space="preserve">These four ratios, together with a bullish/bearish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flag, are computed for the last two candles in every image, producing a fixed-length, eleven-column feature vector regardless of whether the target pattern involves one candle or two.</w:t>
      </w:r>
    </w:p>
    <w:p w14:paraId="0FFF49C1" w14:textId="77777777" w:rsidR="00D36793" w:rsidRDefault="00000000">
      <w:pPr>
        <w:spacing w:before="220" w:after="140"/>
      </w:pPr>
      <w:r>
        <w:rPr>
          <w:rFonts w:ascii="Times New Roman" w:eastAsia="Times New Roman" w:hAnsi="Times New Roman" w:cs="Times New Roman"/>
          <w:b/>
          <w:bCs/>
          <w:sz w:val="28"/>
          <w:szCs w:val="28"/>
        </w:rPr>
        <w:t>1.2.4 Decision Tree and Random Forest Classification</w:t>
      </w:r>
    </w:p>
    <w:p w14:paraId="4FBD1E38" w14:textId="77777777" w:rsidR="00D36793" w:rsidRDefault="00000000">
      <w:pPr>
        <w:spacing w:after="200" w:line="360" w:lineRule="auto"/>
        <w:jc w:val="both"/>
      </w:pPr>
      <w:r>
        <w:rPr>
          <w:rFonts w:ascii="Times New Roman" w:eastAsia="Times New Roman" w:hAnsi="Times New Roman" w:cs="Times New Roman"/>
        </w:rPr>
        <w:t xml:space="preserve">A Decision Tree classifies data by recursively splitting the feature space on the value of a single feature at each node, choosing the split that most reduces class impurity. The most common impurity measure, Gini impurity, is defined in Equation 1.5, where C is the number of classes and </w:t>
      </w:r>
      <w:proofErr w:type="spellStart"/>
      <w:r>
        <w:rPr>
          <w:rFonts w:ascii="Times New Roman" w:eastAsia="Times New Roman" w:hAnsi="Times New Roman" w:cs="Times New Roman"/>
        </w:rPr>
        <w:t>p_i</w:t>
      </w:r>
      <w:proofErr w:type="spellEnd"/>
      <w:r>
        <w:rPr>
          <w:rFonts w:ascii="Times New Roman" w:eastAsia="Times New Roman" w:hAnsi="Times New Roman" w:cs="Times New Roman"/>
        </w:rPr>
        <w:t xml:space="preserve"> is the proportion of samples belonging to class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at that node.</w:t>
      </w:r>
    </w:p>
    <w:p w14:paraId="253D3186" w14:textId="77777777" w:rsidR="00D36793" w:rsidRDefault="00000000">
      <w:pPr>
        <w:spacing w:before="120" w:after="80"/>
        <w:jc w:val="center"/>
      </w:pPr>
      <w:r>
        <w:rPr>
          <w:noProof/>
        </w:rPr>
        <w:drawing>
          <wp:inline distT="0" distB="0" distL="0" distR="0" wp14:anchorId="69E83C7C" wp14:editId="0D65605A">
            <wp:extent cx="1905000" cy="371475"/>
            <wp:effectExtent l="0" t="0" r="0" b="0"/>
            <wp:docPr id="987394383" name="Picture 98739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71475"/>
                    </a:xfrm>
                    <a:prstGeom prst="rect">
                      <a:avLst/>
                    </a:prstGeom>
                  </pic:spPr>
                </pic:pic>
              </a:graphicData>
            </a:graphic>
          </wp:inline>
        </w:drawing>
      </w:r>
    </w:p>
    <w:p w14:paraId="37A199BA" w14:textId="77777777" w:rsidR="00D36793" w:rsidRDefault="00000000">
      <w:pPr>
        <w:spacing w:after="260"/>
        <w:jc w:val="center"/>
      </w:pPr>
      <w:r>
        <w:rPr>
          <w:rFonts w:ascii="Times New Roman" w:eastAsia="Times New Roman" w:hAnsi="Times New Roman" w:cs="Times New Roman"/>
          <w:i/>
          <w:iCs/>
          <w:sz w:val="20"/>
          <w:szCs w:val="20"/>
        </w:rPr>
        <w:t>Equation 1.5: Gini impurity.</w:t>
      </w:r>
    </w:p>
    <w:p w14:paraId="4D934950" w14:textId="77777777" w:rsidR="00D36793" w:rsidRDefault="00000000">
      <w:pPr>
        <w:spacing w:after="200" w:line="360" w:lineRule="auto"/>
        <w:jc w:val="both"/>
      </w:pPr>
      <w:r>
        <w:rPr>
          <w:rFonts w:ascii="Times New Roman" w:eastAsia="Times New Roman" w:hAnsi="Times New Roman" w:cs="Times New Roman"/>
        </w:rPr>
        <w:t xml:space="preserve">A Random Forest is an ensemble of many such decision </w:t>
      </w:r>
      <w:proofErr w:type="gramStart"/>
      <w:r>
        <w:rPr>
          <w:rFonts w:ascii="Times New Roman" w:eastAsia="Times New Roman" w:hAnsi="Times New Roman" w:cs="Times New Roman"/>
        </w:rPr>
        <w:t>trees,</w:t>
      </w:r>
      <w:proofErr w:type="gramEnd"/>
      <w:r>
        <w:rPr>
          <w:rFonts w:ascii="Times New Roman" w:eastAsia="Times New Roman" w:hAnsi="Times New Roman" w:cs="Times New Roman"/>
        </w:rPr>
        <w:t xml:space="preserve"> each trained on a random bootstrap sample of the training data and a random subset of features at each split. The final prediction is obtained by aggregating the individual trees' predictions, typically by majority vote for classification, as shown in Equation 1.6.</w:t>
      </w:r>
    </w:p>
    <w:p w14:paraId="26706C9D" w14:textId="77777777" w:rsidR="00D36793" w:rsidRDefault="00000000">
      <w:pPr>
        <w:spacing w:before="120" w:after="80"/>
        <w:jc w:val="center"/>
      </w:pPr>
      <w:r>
        <w:rPr>
          <w:noProof/>
        </w:rPr>
        <w:drawing>
          <wp:inline distT="0" distB="0" distL="0" distR="0" wp14:anchorId="052E277A" wp14:editId="56AD316F">
            <wp:extent cx="3048000" cy="581025"/>
            <wp:effectExtent l="0" t="0" r="0" b="0"/>
            <wp:docPr id="1565314328" name="Picture 156531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581025"/>
                    </a:xfrm>
                    <a:prstGeom prst="rect">
                      <a:avLst/>
                    </a:prstGeom>
                  </pic:spPr>
                </pic:pic>
              </a:graphicData>
            </a:graphic>
          </wp:inline>
        </w:drawing>
      </w:r>
    </w:p>
    <w:p w14:paraId="420381C0" w14:textId="77777777" w:rsidR="00D36793" w:rsidRDefault="00000000">
      <w:pPr>
        <w:spacing w:after="260"/>
        <w:jc w:val="center"/>
      </w:pPr>
      <w:r>
        <w:rPr>
          <w:rFonts w:ascii="Times New Roman" w:eastAsia="Times New Roman" w:hAnsi="Times New Roman" w:cs="Times New Roman"/>
          <w:i/>
          <w:iCs/>
          <w:sz w:val="20"/>
          <w:szCs w:val="20"/>
        </w:rPr>
        <w:t xml:space="preserve">Equation 1.6: Random Forest ensemble prediction, where </w:t>
      </w:r>
      <w:proofErr w:type="spellStart"/>
      <w:r>
        <w:rPr>
          <w:rFonts w:ascii="Times New Roman" w:eastAsia="Times New Roman" w:hAnsi="Times New Roman" w:cs="Times New Roman"/>
          <w:i/>
          <w:iCs/>
          <w:sz w:val="20"/>
          <w:szCs w:val="20"/>
        </w:rPr>
        <w:t>h_t</w:t>
      </w:r>
      <w:proofErr w:type="spellEnd"/>
      <w:r>
        <w:rPr>
          <w:rFonts w:ascii="Times New Roman" w:eastAsia="Times New Roman" w:hAnsi="Times New Roman" w:cs="Times New Roman"/>
          <w:i/>
          <w:iCs/>
          <w:sz w:val="20"/>
          <w:szCs w:val="20"/>
        </w:rPr>
        <w:t>(x) is the prediction of the t-</w:t>
      </w:r>
      <w:proofErr w:type="spellStart"/>
      <w:r>
        <w:rPr>
          <w:rFonts w:ascii="Times New Roman" w:eastAsia="Times New Roman" w:hAnsi="Times New Roman" w:cs="Times New Roman"/>
          <w:i/>
          <w:iCs/>
          <w:sz w:val="20"/>
          <w:szCs w:val="20"/>
        </w:rPr>
        <w:t>th</w:t>
      </w:r>
      <w:proofErr w:type="spellEnd"/>
      <w:r>
        <w:rPr>
          <w:rFonts w:ascii="Times New Roman" w:eastAsia="Times New Roman" w:hAnsi="Times New Roman" w:cs="Times New Roman"/>
          <w:i/>
          <w:iCs/>
          <w:sz w:val="20"/>
          <w:szCs w:val="20"/>
        </w:rPr>
        <w:t xml:space="preserve"> tree and T is the total number of trees.</w:t>
      </w:r>
    </w:p>
    <w:p w14:paraId="1B957DDE" w14:textId="77777777" w:rsidR="00D36793" w:rsidRDefault="00000000">
      <w:pPr>
        <w:spacing w:after="200" w:line="360" w:lineRule="auto"/>
        <w:jc w:val="both"/>
      </w:pPr>
      <w:r>
        <w:rPr>
          <w:rFonts w:ascii="Times New Roman" w:eastAsia="Times New Roman" w:hAnsi="Times New Roman" w:cs="Times New Roman"/>
        </w:rPr>
        <w:t xml:space="preserve">Because this project's features were themselves engineered from threshold-based rules (Equations 1.2 and 1.3), tree-based models are a natural fit: a decision tree learns exactly this kind of “if feature exceeds threshold” logic directly from data, which motivated their inclusion as primary candidates alongside Support Vector Machine and K-Nearest </w:t>
      </w:r>
      <w:proofErr w:type="spellStart"/>
      <w:r>
        <w:rPr>
          <w:rFonts w:ascii="Times New Roman" w:eastAsia="Times New Roman" w:hAnsi="Times New Roman" w:cs="Times New Roman"/>
        </w:rPr>
        <w:t>Neighbors</w:t>
      </w:r>
      <w:proofErr w:type="spellEnd"/>
      <w:r>
        <w:rPr>
          <w:rFonts w:ascii="Times New Roman" w:eastAsia="Times New Roman" w:hAnsi="Times New Roman" w:cs="Times New Roman"/>
        </w:rPr>
        <w:t xml:space="preserve"> classifiers.</w:t>
      </w:r>
    </w:p>
    <w:p w14:paraId="510A5C54" w14:textId="77777777" w:rsidR="00D36793" w:rsidRDefault="00000000">
      <w:pPr>
        <w:spacing w:before="220" w:after="140"/>
      </w:pPr>
      <w:r>
        <w:rPr>
          <w:rFonts w:ascii="Times New Roman" w:eastAsia="Times New Roman" w:hAnsi="Times New Roman" w:cs="Times New Roman"/>
          <w:b/>
          <w:bCs/>
          <w:sz w:val="28"/>
          <w:szCs w:val="28"/>
        </w:rPr>
        <w:t>1.2.5 Related Work</w:t>
      </w:r>
    </w:p>
    <w:p w14:paraId="1584E294" w14:textId="77777777" w:rsidR="00D36793" w:rsidRDefault="00000000">
      <w:pPr>
        <w:spacing w:after="200" w:line="360" w:lineRule="auto"/>
        <w:jc w:val="both"/>
      </w:pPr>
      <w:r>
        <w:rPr>
          <w:rFonts w:ascii="Times New Roman" w:eastAsia="Times New Roman" w:hAnsi="Times New Roman" w:cs="Times New Roman"/>
        </w:rPr>
        <w:lastRenderedPageBreak/>
        <w:t xml:space="preserve">Existing research on candlestick pattern recognition has largely converged on deep learning approaches applied to image-like encodings of price data. One prominent method encodes OHLC time series into images using the </w:t>
      </w:r>
      <w:proofErr w:type="spellStart"/>
      <w:r>
        <w:rPr>
          <w:rFonts w:ascii="Times New Roman" w:eastAsia="Times New Roman" w:hAnsi="Times New Roman" w:cs="Times New Roman"/>
        </w:rPr>
        <w:t>Gramian</w:t>
      </w:r>
      <w:proofErr w:type="spellEnd"/>
      <w:r>
        <w:rPr>
          <w:rFonts w:ascii="Times New Roman" w:eastAsia="Times New Roman" w:hAnsi="Times New Roman" w:cs="Times New Roman"/>
        </w:rPr>
        <w:t xml:space="preserve"> Angular Field technique, then trains a convolutional neural network to learn candlestick patterns from these encoded images [1]. Other work has extended into direct image-based object detection: a fine-tuned YOLOv8 model has been used to identify candlestick chart patterns in real time, trained on a dataset of roughly 9,000 chart images and reaching approximately 93% training accuracy [2]. Tsai et al. similarly proposed an extended CNN-based approach specifically for automated candlestick pattern recognition [3], reflecting a broader trend of applying deep computer-vision techniques to this domain.</w:t>
      </w:r>
    </w:p>
    <w:p w14:paraId="25F4F600" w14:textId="77777777" w:rsidR="00D36793" w:rsidRDefault="00000000">
      <w:pPr>
        <w:spacing w:after="200" w:line="360" w:lineRule="auto"/>
        <w:jc w:val="both"/>
      </w:pPr>
      <w:r>
        <w:rPr>
          <w:rFonts w:ascii="Times New Roman" w:eastAsia="Times New Roman" w:hAnsi="Times New Roman" w:cs="Times New Roman"/>
        </w:rPr>
        <w:t xml:space="preserve">However, deep learning is not universally necessary for this task. Ananthi and Vijayakumar evaluated MLP, CNN, AdaBoost, Random Forest, and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on GAF-encoded candlestick images and found that traditional machine learning models could match or exceed deep learning performance, concluding that complex CNN architectures are not strictly required for satisfactory candlestick classification accuracy [4]. This finding directly supports the design choice made in this project: rather than encoding whole images for a CNN, interpretable geometric features are extracted and used with classical machine learning. It is also worth noting that much of the existing literature on candlestick pattern recognition remains limited to a relatively small number of patterns [5], rather than the full traditional taxonomy of dozens of named patterns — this project follows the same deliberately narrow-but-deep approach, targeting six well-defined patterns.</w:t>
      </w:r>
    </w:p>
    <w:p w14:paraId="418E1440" w14:textId="77777777" w:rsidR="00D36793" w:rsidRDefault="00000000">
      <w:pPr>
        <w:spacing w:before="260"/>
      </w:pPr>
      <w:r>
        <w:rPr>
          <w:rFonts w:ascii="Times New Roman" w:eastAsia="Times New Roman" w:hAnsi="Times New Roman" w:cs="Times New Roman"/>
          <w:b/>
          <w:bCs/>
          <w:sz w:val="28"/>
          <w:szCs w:val="28"/>
        </w:rPr>
        <w:t>1.3 System Architecture and Tools</w:t>
      </w:r>
    </w:p>
    <w:p w14:paraId="02ABA236" w14:textId="77777777" w:rsidR="00D36793" w:rsidRDefault="00000000">
      <w:pPr>
        <w:spacing w:after="200" w:line="360" w:lineRule="auto"/>
        <w:jc w:val="both"/>
      </w:pPr>
      <w:r>
        <w:rPr>
          <w:rFonts w:ascii="Times New Roman" w:eastAsia="Times New Roman" w:hAnsi="Times New Roman" w:cs="Times New Roman"/>
        </w:rPr>
        <w:t>The following diagrams illustrate the high-level architecture of the candlestick pattern recognition system, detailing the flow from data input to final prediction, and how this flow maps onto the project's code organization.</w:t>
      </w:r>
    </w:p>
    <w:p w14:paraId="0D7AA59F" w14:textId="77777777" w:rsidR="00D36793" w:rsidRDefault="00000000">
      <w:pPr>
        <w:spacing w:before="120" w:after="80"/>
        <w:jc w:val="center"/>
      </w:pPr>
      <w:r>
        <w:rPr>
          <w:noProof/>
        </w:rPr>
        <w:lastRenderedPageBreak/>
        <w:drawing>
          <wp:inline distT="0" distB="0" distL="0" distR="0" wp14:anchorId="4D4E5F6B" wp14:editId="52AF5B85">
            <wp:extent cx="2476500" cy="3190875"/>
            <wp:effectExtent l="0" t="0" r="0" b="0"/>
            <wp:docPr id="281961361" name="Picture 28196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3190875"/>
                    </a:xfrm>
                    <a:prstGeom prst="rect">
                      <a:avLst/>
                    </a:prstGeom>
                  </pic:spPr>
                </pic:pic>
              </a:graphicData>
            </a:graphic>
          </wp:inline>
        </w:drawing>
      </w:r>
    </w:p>
    <w:p w14:paraId="35307A7D" w14:textId="77777777" w:rsidR="00D36793" w:rsidRDefault="00000000">
      <w:pPr>
        <w:spacing w:after="260"/>
        <w:jc w:val="center"/>
      </w:pPr>
      <w:r>
        <w:rPr>
          <w:rFonts w:ascii="Times New Roman" w:eastAsia="Times New Roman" w:hAnsi="Times New Roman" w:cs="Times New Roman"/>
          <w:i/>
          <w:iCs/>
          <w:sz w:val="20"/>
          <w:szCs w:val="20"/>
        </w:rPr>
        <w:t>Figure 1.2: End-to-end system flowchart, showing both input modes converging into a shared pipeline.</w:t>
      </w:r>
    </w:p>
    <w:p w14:paraId="1FD7E0F5" w14:textId="77777777" w:rsidR="00D36793" w:rsidRDefault="00000000">
      <w:pPr>
        <w:spacing w:before="120" w:after="80"/>
        <w:jc w:val="center"/>
      </w:pPr>
      <w:r>
        <w:rPr>
          <w:noProof/>
        </w:rPr>
        <w:drawing>
          <wp:inline distT="0" distB="0" distL="0" distR="0" wp14:anchorId="2C56DA61" wp14:editId="1B0485A5">
            <wp:extent cx="4095750" cy="2800350"/>
            <wp:effectExtent l="0" t="0" r="0" b="0"/>
            <wp:docPr id="1136099415" name="Picture 113609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800350"/>
                    </a:xfrm>
                    <a:prstGeom prst="rect">
                      <a:avLst/>
                    </a:prstGeom>
                  </pic:spPr>
                </pic:pic>
              </a:graphicData>
            </a:graphic>
          </wp:inline>
        </w:drawing>
      </w:r>
    </w:p>
    <w:p w14:paraId="37DDDEC9" w14:textId="77777777" w:rsidR="00D36793" w:rsidRDefault="00000000">
      <w:pPr>
        <w:spacing w:after="260"/>
        <w:jc w:val="center"/>
      </w:pPr>
      <w:r>
        <w:rPr>
          <w:rFonts w:ascii="Times New Roman" w:eastAsia="Times New Roman" w:hAnsi="Times New Roman" w:cs="Times New Roman"/>
          <w:i/>
          <w:iCs/>
          <w:sz w:val="20"/>
          <w:szCs w:val="20"/>
        </w:rPr>
        <w:t>Figure 1.3: Module-level architecture, mapping the pipeline onto the project's folder structure.</w:t>
      </w:r>
    </w:p>
    <w:p w14:paraId="55B89F4F" w14:textId="77777777" w:rsidR="00D36793" w:rsidRDefault="00000000">
      <w:pPr>
        <w:spacing w:before="200" w:after="100"/>
      </w:pPr>
      <w:r>
        <w:rPr>
          <w:rFonts w:ascii="Times New Roman" w:eastAsia="Times New Roman" w:hAnsi="Times New Roman" w:cs="Times New Roman"/>
          <w:i/>
          <w:iCs/>
          <w:sz w:val="20"/>
          <w:szCs w:val="20"/>
        </w:rPr>
        <w:t>Table 1.1: Tools and their purpose.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800"/>
      </w:tblGrid>
      <w:tr w:rsidR="00D36793" w14:paraId="1202171E" w14:textId="77777777">
        <w:tc>
          <w:tcPr>
            <w:tcW w:w="2400" w:type="dxa"/>
            <w:shd w:val="clear" w:color="auto" w:fill="2C5F2D"/>
            <w:vAlign w:val="center"/>
          </w:tcPr>
          <w:p w14:paraId="26C46ED2" w14:textId="77777777" w:rsidR="00D36793" w:rsidRDefault="00000000">
            <w:pPr>
              <w:jc w:val="center"/>
            </w:pPr>
            <w:r>
              <w:rPr>
                <w:rFonts w:ascii="Times New Roman" w:eastAsia="Times New Roman" w:hAnsi="Times New Roman" w:cs="Times New Roman"/>
                <w:b/>
                <w:bCs/>
                <w:color w:val="FFFFFF"/>
                <w:sz w:val="22"/>
                <w:szCs w:val="22"/>
              </w:rPr>
              <w:t>Tool</w:t>
            </w:r>
          </w:p>
        </w:tc>
        <w:tc>
          <w:tcPr>
            <w:tcW w:w="6800" w:type="dxa"/>
            <w:shd w:val="clear" w:color="auto" w:fill="2C5F2D"/>
            <w:vAlign w:val="center"/>
          </w:tcPr>
          <w:p w14:paraId="58DC2EF3" w14:textId="77777777" w:rsidR="00D36793" w:rsidRDefault="00000000">
            <w:pPr>
              <w:jc w:val="center"/>
            </w:pPr>
            <w:r>
              <w:rPr>
                <w:rFonts w:ascii="Times New Roman" w:eastAsia="Times New Roman" w:hAnsi="Times New Roman" w:cs="Times New Roman"/>
                <w:b/>
                <w:bCs/>
                <w:color w:val="FFFFFF"/>
                <w:sz w:val="22"/>
                <w:szCs w:val="22"/>
              </w:rPr>
              <w:t>Purpose</w:t>
            </w:r>
          </w:p>
        </w:tc>
      </w:tr>
      <w:tr w:rsidR="00D36793" w14:paraId="46B5CCA8" w14:textId="77777777">
        <w:tc>
          <w:tcPr>
            <w:tcW w:w="2400" w:type="dxa"/>
            <w:vAlign w:val="center"/>
          </w:tcPr>
          <w:p w14:paraId="753D9085" w14:textId="77777777" w:rsidR="00D36793" w:rsidRDefault="00000000">
            <w:r>
              <w:rPr>
                <w:rFonts w:ascii="Times New Roman" w:eastAsia="Times New Roman" w:hAnsi="Times New Roman" w:cs="Times New Roman"/>
                <w:color w:val="000000"/>
                <w:sz w:val="22"/>
                <w:szCs w:val="22"/>
              </w:rPr>
              <w:t>Python</w:t>
            </w:r>
          </w:p>
        </w:tc>
        <w:tc>
          <w:tcPr>
            <w:tcW w:w="6800" w:type="dxa"/>
            <w:vAlign w:val="center"/>
          </w:tcPr>
          <w:p w14:paraId="55DE281D" w14:textId="77777777" w:rsidR="00D36793" w:rsidRDefault="00000000">
            <w:r>
              <w:rPr>
                <w:rFonts w:ascii="Times New Roman" w:eastAsia="Times New Roman" w:hAnsi="Times New Roman" w:cs="Times New Roman"/>
                <w:color w:val="000000"/>
                <w:sz w:val="22"/>
                <w:szCs w:val="22"/>
              </w:rPr>
              <w:t>Core programming language for the entire application.</w:t>
            </w:r>
          </w:p>
        </w:tc>
      </w:tr>
      <w:tr w:rsidR="00D36793" w14:paraId="733150F3" w14:textId="77777777">
        <w:tc>
          <w:tcPr>
            <w:tcW w:w="2400" w:type="dxa"/>
            <w:vAlign w:val="center"/>
          </w:tcPr>
          <w:p w14:paraId="477926FE" w14:textId="77777777" w:rsidR="00D36793" w:rsidRDefault="00000000">
            <w:r>
              <w:rPr>
                <w:rFonts w:ascii="Times New Roman" w:eastAsia="Times New Roman" w:hAnsi="Times New Roman" w:cs="Times New Roman"/>
                <w:color w:val="000000"/>
                <w:sz w:val="22"/>
                <w:szCs w:val="22"/>
              </w:rPr>
              <w:t>OpenCV</w:t>
            </w:r>
          </w:p>
        </w:tc>
        <w:tc>
          <w:tcPr>
            <w:tcW w:w="6800" w:type="dxa"/>
            <w:vAlign w:val="center"/>
          </w:tcPr>
          <w:p w14:paraId="0DD9AF93" w14:textId="77777777" w:rsidR="00D36793" w:rsidRDefault="00000000">
            <w:r>
              <w:rPr>
                <w:rFonts w:ascii="Times New Roman" w:eastAsia="Times New Roman" w:hAnsi="Times New Roman" w:cs="Times New Roman"/>
                <w:color w:val="000000"/>
                <w:sz w:val="22"/>
                <w:szCs w:val="22"/>
              </w:rPr>
              <w:t>Image preprocessing and candlestick detection.</w:t>
            </w:r>
          </w:p>
        </w:tc>
      </w:tr>
      <w:tr w:rsidR="00D36793" w14:paraId="5EAA412D" w14:textId="77777777">
        <w:tc>
          <w:tcPr>
            <w:tcW w:w="2400" w:type="dxa"/>
            <w:vAlign w:val="center"/>
          </w:tcPr>
          <w:p w14:paraId="45FB5D1C" w14:textId="77777777" w:rsidR="00D36793" w:rsidRDefault="00000000">
            <w:proofErr w:type="spellStart"/>
            <w:r>
              <w:rPr>
                <w:rFonts w:ascii="Times New Roman" w:eastAsia="Times New Roman" w:hAnsi="Times New Roman" w:cs="Times New Roman"/>
                <w:color w:val="000000"/>
                <w:sz w:val="22"/>
                <w:szCs w:val="22"/>
              </w:rPr>
              <w:t>yfinance</w:t>
            </w:r>
            <w:proofErr w:type="spellEnd"/>
          </w:p>
        </w:tc>
        <w:tc>
          <w:tcPr>
            <w:tcW w:w="6800" w:type="dxa"/>
            <w:vAlign w:val="center"/>
          </w:tcPr>
          <w:p w14:paraId="572FC520" w14:textId="77777777" w:rsidR="00D36793" w:rsidRDefault="00000000">
            <w:r>
              <w:rPr>
                <w:rFonts w:ascii="Times New Roman" w:eastAsia="Times New Roman" w:hAnsi="Times New Roman" w:cs="Times New Roman"/>
                <w:color w:val="000000"/>
                <w:sz w:val="22"/>
                <w:szCs w:val="22"/>
              </w:rPr>
              <w:t>Historical and latest-available stock market data retrieval.</w:t>
            </w:r>
          </w:p>
        </w:tc>
      </w:tr>
      <w:tr w:rsidR="00D36793" w14:paraId="79C310EB" w14:textId="77777777">
        <w:tc>
          <w:tcPr>
            <w:tcW w:w="2400" w:type="dxa"/>
            <w:vAlign w:val="center"/>
          </w:tcPr>
          <w:p w14:paraId="44935269" w14:textId="77777777" w:rsidR="00D36793" w:rsidRDefault="00000000">
            <w:proofErr w:type="spellStart"/>
            <w:r>
              <w:rPr>
                <w:rFonts w:ascii="Times New Roman" w:eastAsia="Times New Roman" w:hAnsi="Times New Roman" w:cs="Times New Roman"/>
                <w:color w:val="000000"/>
                <w:sz w:val="22"/>
                <w:szCs w:val="22"/>
              </w:rPr>
              <w:t>mplfinance</w:t>
            </w:r>
            <w:proofErr w:type="spellEnd"/>
            <w:r>
              <w:rPr>
                <w:rFonts w:ascii="Times New Roman" w:eastAsia="Times New Roman" w:hAnsi="Times New Roman" w:cs="Times New Roman"/>
                <w:color w:val="000000"/>
                <w:sz w:val="22"/>
                <w:szCs w:val="22"/>
              </w:rPr>
              <w:t xml:space="preserve"> / Matplotlib</w:t>
            </w:r>
          </w:p>
        </w:tc>
        <w:tc>
          <w:tcPr>
            <w:tcW w:w="6800" w:type="dxa"/>
            <w:vAlign w:val="center"/>
          </w:tcPr>
          <w:p w14:paraId="62CD51AC" w14:textId="77777777" w:rsidR="00D36793" w:rsidRDefault="00000000">
            <w:r>
              <w:rPr>
                <w:rFonts w:ascii="Times New Roman" w:eastAsia="Times New Roman" w:hAnsi="Times New Roman" w:cs="Times New Roman"/>
                <w:color w:val="000000"/>
                <w:sz w:val="22"/>
                <w:szCs w:val="22"/>
              </w:rPr>
              <w:t>Candlestick chart rendering and visualization.</w:t>
            </w:r>
          </w:p>
        </w:tc>
      </w:tr>
      <w:tr w:rsidR="00D36793" w14:paraId="17231FB3" w14:textId="77777777">
        <w:tc>
          <w:tcPr>
            <w:tcW w:w="2400" w:type="dxa"/>
            <w:vAlign w:val="center"/>
          </w:tcPr>
          <w:p w14:paraId="4B6CF49E" w14:textId="77777777" w:rsidR="00D36793" w:rsidRDefault="00000000">
            <w:r>
              <w:rPr>
                <w:rFonts w:ascii="Times New Roman" w:eastAsia="Times New Roman" w:hAnsi="Times New Roman" w:cs="Times New Roman"/>
                <w:color w:val="000000"/>
                <w:sz w:val="22"/>
                <w:szCs w:val="22"/>
              </w:rPr>
              <w:lastRenderedPageBreak/>
              <w:t>scikit-learn</w:t>
            </w:r>
          </w:p>
        </w:tc>
        <w:tc>
          <w:tcPr>
            <w:tcW w:w="6800" w:type="dxa"/>
            <w:vAlign w:val="center"/>
          </w:tcPr>
          <w:p w14:paraId="2DF124F2" w14:textId="77777777" w:rsidR="00D36793" w:rsidRDefault="00000000">
            <w:r>
              <w:rPr>
                <w:rFonts w:ascii="Times New Roman" w:eastAsia="Times New Roman" w:hAnsi="Times New Roman" w:cs="Times New Roman"/>
                <w:color w:val="000000"/>
                <w:sz w:val="22"/>
                <w:szCs w:val="22"/>
              </w:rPr>
              <w:t>Model training (SVM, Random Forest, Decision Tree, KNN) and evaluation.</w:t>
            </w:r>
          </w:p>
        </w:tc>
      </w:tr>
      <w:tr w:rsidR="00D36793" w14:paraId="3BF77B81" w14:textId="77777777">
        <w:tc>
          <w:tcPr>
            <w:tcW w:w="2400" w:type="dxa"/>
            <w:vAlign w:val="center"/>
          </w:tcPr>
          <w:p w14:paraId="3983C9F4" w14:textId="77777777" w:rsidR="00D36793" w:rsidRDefault="00000000">
            <w:r>
              <w:rPr>
                <w:rFonts w:ascii="Times New Roman" w:eastAsia="Times New Roman" w:hAnsi="Times New Roman" w:cs="Times New Roman"/>
                <w:color w:val="000000"/>
                <w:sz w:val="22"/>
                <w:szCs w:val="22"/>
              </w:rPr>
              <w:t>pandas / NumPy</w:t>
            </w:r>
          </w:p>
        </w:tc>
        <w:tc>
          <w:tcPr>
            <w:tcW w:w="6800" w:type="dxa"/>
            <w:vAlign w:val="center"/>
          </w:tcPr>
          <w:p w14:paraId="0FE76AC3" w14:textId="77777777" w:rsidR="00D36793" w:rsidRDefault="00000000">
            <w:r>
              <w:rPr>
                <w:rFonts w:ascii="Times New Roman" w:eastAsia="Times New Roman" w:hAnsi="Times New Roman" w:cs="Times New Roman"/>
                <w:color w:val="000000"/>
                <w:sz w:val="22"/>
                <w:szCs w:val="22"/>
              </w:rPr>
              <w:t>Numerical and tabular data handling.</w:t>
            </w:r>
          </w:p>
        </w:tc>
      </w:tr>
      <w:tr w:rsidR="00D36793" w14:paraId="4D6BCEDE" w14:textId="77777777">
        <w:tc>
          <w:tcPr>
            <w:tcW w:w="2400" w:type="dxa"/>
            <w:vAlign w:val="center"/>
          </w:tcPr>
          <w:p w14:paraId="2049D457" w14:textId="77777777" w:rsidR="00D36793" w:rsidRDefault="00000000">
            <w:proofErr w:type="spellStart"/>
            <w:r>
              <w:rPr>
                <w:rFonts w:ascii="Times New Roman" w:eastAsia="Times New Roman" w:hAnsi="Times New Roman" w:cs="Times New Roman"/>
                <w:color w:val="000000"/>
                <w:sz w:val="22"/>
                <w:szCs w:val="22"/>
              </w:rPr>
              <w:t>joblib</w:t>
            </w:r>
            <w:proofErr w:type="spellEnd"/>
          </w:p>
        </w:tc>
        <w:tc>
          <w:tcPr>
            <w:tcW w:w="6800" w:type="dxa"/>
            <w:vAlign w:val="center"/>
          </w:tcPr>
          <w:p w14:paraId="4B63C43A" w14:textId="77777777" w:rsidR="00D36793" w:rsidRDefault="00000000">
            <w:r>
              <w:rPr>
                <w:rFonts w:ascii="Times New Roman" w:eastAsia="Times New Roman" w:hAnsi="Times New Roman" w:cs="Times New Roman"/>
                <w:color w:val="000000"/>
                <w:sz w:val="22"/>
                <w:szCs w:val="22"/>
              </w:rPr>
              <w:t>Model and scaler persistence.</w:t>
            </w:r>
          </w:p>
        </w:tc>
      </w:tr>
      <w:tr w:rsidR="00D36793" w14:paraId="0AF7B958" w14:textId="77777777">
        <w:tc>
          <w:tcPr>
            <w:tcW w:w="2400" w:type="dxa"/>
            <w:vAlign w:val="center"/>
          </w:tcPr>
          <w:p w14:paraId="3BEC06C5" w14:textId="77777777" w:rsidR="00D36793" w:rsidRDefault="00000000">
            <w:proofErr w:type="spellStart"/>
            <w:r>
              <w:rPr>
                <w:rFonts w:ascii="Times New Roman" w:eastAsia="Times New Roman" w:hAnsi="Times New Roman" w:cs="Times New Roman"/>
                <w:color w:val="000000"/>
                <w:sz w:val="22"/>
                <w:szCs w:val="22"/>
              </w:rPr>
              <w:t>Streamlit</w:t>
            </w:r>
            <w:proofErr w:type="spellEnd"/>
          </w:p>
        </w:tc>
        <w:tc>
          <w:tcPr>
            <w:tcW w:w="6800" w:type="dxa"/>
            <w:vAlign w:val="center"/>
          </w:tcPr>
          <w:p w14:paraId="68CC9186" w14:textId="77777777" w:rsidR="00D36793" w:rsidRDefault="00000000">
            <w:r>
              <w:rPr>
                <w:rFonts w:ascii="Times New Roman" w:eastAsia="Times New Roman" w:hAnsi="Times New Roman" w:cs="Times New Roman"/>
                <w:color w:val="000000"/>
                <w:sz w:val="22"/>
                <w:szCs w:val="22"/>
              </w:rPr>
              <w:t>Web-based graphical user interface.</w:t>
            </w:r>
          </w:p>
        </w:tc>
      </w:tr>
      <w:tr w:rsidR="00D36793" w14:paraId="09C6DDE7" w14:textId="77777777">
        <w:tc>
          <w:tcPr>
            <w:tcW w:w="2400" w:type="dxa"/>
            <w:vAlign w:val="center"/>
          </w:tcPr>
          <w:p w14:paraId="5C8E1B84" w14:textId="77777777" w:rsidR="00D36793" w:rsidRDefault="00000000">
            <w:proofErr w:type="spellStart"/>
            <w:r>
              <w:rPr>
                <w:rFonts w:ascii="Times New Roman" w:eastAsia="Times New Roman" w:hAnsi="Times New Roman" w:cs="Times New Roman"/>
                <w:color w:val="000000"/>
                <w:sz w:val="22"/>
                <w:szCs w:val="22"/>
              </w:rPr>
              <w:t>pytest</w:t>
            </w:r>
            <w:proofErr w:type="spellEnd"/>
          </w:p>
        </w:tc>
        <w:tc>
          <w:tcPr>
            <w:tcW w:w="6800" w:type="dxa"/>
            <w:vAlign w:val="center"/>
          </w:tcPr>
          <w:p w14:paraId="52C279C8" w14:textId="77777777" w:rsidR="00D36793" w:rsidRDefault="00000000">
            <w:r>
              <w:rPr>
                <w:rFonts w:ascii="Times New Roman" w:eastAsia="Times New Roman" w:hAnsi="Times New Roman" w:cs="Times New Roman"/>
                <w:color w:val="000000"/>
                <w:sz w:val="22"/>
                <w:szCs w:val="22"/>
              </w:rPr>
              <w:t>Automated testing framework.</w:t>
            </w:r>
          </w:p>
        </w:tc>
      </w:tr>
    </w:tbl>
    <w:p w14:paraId="2D3B9E24" w14:textId="77777777" w:rsidR="00D36793" w:rsidRDefault="00D36793">
      <w:pPr>
        <w:spacing w:after="200"/>
      </w:pPr>
    </w:p>
    <w:p w14:paraId="632E9FE5" w14:textId="77777777" w:rsidR="00D36793" w:rsidRDefault="00000000">
      <w:pPr>
        <w:spacing w:before="260"/>
      </w:pPr>
      <w:r>
        <w:rPr>
          <w:rFonts w:ascii="Times New Roman" w:eastAsia="Times New Roman" w:hAnsi="Times New Roman" w:cs="Times New Roman"/>
          <w:b/>
          <w:bCs/>
          <w:sz w:val="28"/>
          <w:szCs w:val="28"/>
        </w:rPr>
        <w:t>1.4 Performance Evaluation Metrics</w:t>
      </w:r>
    </w:p>
    <w:p w14:paraId="0EB905B6" w14:textId="77777777" w:rsidR="00D36793" w:rsidRDefault="00000000">
      <w:pPr>
        <w:spacing w:after="200" w:line="360" w:lineRule="auto"/>
        <w:jc w:val="both"/>
      </w:pPr>
      <w:r>
        <w:rPr>
          <w:rFonts w:ascii="Times New Roman" w:eastAsia="Times New Roman" w:hAnsi="Times New Roman" w:cs="Times New Roman"/>
        </w:rPr>
        <w:t>Evaluating a multi-class classifier requires more than a single accuracy number. This project uses a confusion matrix together with macro-averaged precision, recall, and F1-score, so that performance on every one of the six pattern classes is weighted equally rather than dominated by the most common class.</w:t>
      </w:r>
    </w:p>
    <w:p w14:paraId="6B1CD1B5" w14:textId="77777777" w:rsidR="00D36793" w:rsidRDefault="00000000">
      <w:pPr>
        <w:spacing w:before="220" w:after="140"/>
      </w:pPr>
      <w:r>
        <w:rPr>
          <w:rFonts w:ascii="Times New Roman" w:eastAsia="Times New Roman" w:hAnsi="Times New Roman" w:cs="Times New Roman"/>
          <w:b/>
          <w:bCs/>
          <w:sz w:val="28"/>
          <w:szCs w:val="28"/>
        </w:rPr>
        <w:t>1.4.1 Confusion Matrix</w:t>
      </w:r>
    </w:p>
    <w:p w14:paraId="4BA60E9B" w14:textId="77777777" w:rsidR="00D36793" w:rsidRDefault="00000000">
      <w:pPr>
        <w:spacing w:after="200" w:line="360" w:lineRule="auto"/>
        <w:jc w:val="both"/>
      </w:pPr>
      <w:r>
        <w:rPr>
          <w:rFonts w:ascii="Times New Roman" w:eastAsia="Times New Roman" w:hAnsi="Times New Roman" w:cs="Times New Roman"/>
        </w:rPr>
        <w:t>For each class, predictions fall into one of four categories relative to the ground truth, summarized in Table 1.2.</w:t>
      </w:r>
    </w:p>
    <w:p w14:paraId="3C8B21E8" w14:textId="77777777" w:rsidR="00D36793" w:rsidRDefault="00000000">
      <w:pPr>
        <w:spacing w:before="200" w:after="100"/>
      </w:pPr>
      <w:r>
        <w:rPr>
          <w:rFonts w:ascii="Times New Roman" w:eastAsia="Times New Roman" w:hAnsi="Times New Roman" w:cs="Times New Roman"/>
          <w:i/>
          <w:iCs/>
          <w:sz w:val="20"/>
          <w:szCs w:val="20"/>
        </w:rPr>
        <w:t>Table 1.2: Structure of a multi-class confusion matrix (per class, one-vs-rest 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00"/>
        <w:gridCol w:w="3500"/>
      </w:tblGrid>
      <w:tr w:rsidR="00D36793" w14:paraId="1A8A7749" w14:textId="77777777">
        <w:tc>
          <w:tcPr>
            <w:tcW w:w="2200" w:type="dxa"/>
            <w:shd w:val="clear" w:color="auto" w:fill="2C5F2D"/>
            <w:vAlign w:val="center"/>
          </w:tcPr>
          <w:p w14:paraId="40A093B4" w14:textId="77777777" w:rsidR="00D36793" w:rsidRDefault="00D36793">
            <w:pPr>
              <w:jc w:val="center"/>
            </w:pPr>
          </w:p>
        </w:tc>
        <w:tc>
          <w:tcPr>
            <w:tcW w:w="3500" w:type="dxa"/>
            <w:shd w:val="clear" w:color="auto" w:fill="2C5F2D"/>
            <w:vAlign w:val="center"/>
          </w:tcPr>
          <w:p w14:paraId="6B4F32BC" w14:textId="77777777" w:rsidR="00D36793" w:rsidRDefault="00000000">
            <w:pPr>
              <w:jc w:val="center"/>
            </w:pPr>
            <w:r>
              <w:rPr>
                <w:rFonts w:ascii="Times New Roman" w:eastAsia="Times New Roman" w:hAnsi="Times New Roman" w:cs="Times New Roman"/>
                <w:b/>
                <w:bCs/>
                <w:color w:val="FFFFFF"/>
                <w:sz w:val="22"/>
                <w:szCs w:val="22"/>
              </w:rPr>
              <w:t>Actual Positive</w:t>
            </w:r>
          </w:p>
        </w:tc>
        <w:tc>
          <w:tcPr>
            <w:tcW w:w="3500" w:type="dxa"/>
            <w:shd w:val="clear" w:color="auto" w:fill="2C5F2D"/>
            <w:vAlign w:val="center"/>
          </w:tcPr>
          <w:p w14:paraId="585A4809" w14:textId="77777777" w:rsidR="00D36793" w:rsidRDefault="00000000">
            <w:pPr>
              <w:jc w:val="center"/>
            </w:pPr>
            <w:r>
              <w:rPr>
                <w:rFonts w:ascii="Times New Roman" w:eastAsia="Times New Roman" w:hAnsi="Times New Roman" w:cs="Times New Roman"/>
                <w:b/>
                <w:bCs/>
                <w:color w:val="FFFFFF"/>
                <w:sz w:val="22"/>
                <w:szCs w:val="22"/>
              </w:rPr>
              <w:t>Actual Negative</w:t>
            </w:r>
          </w:p>
        </w:tc>
      </w:tr>
      <w:tr w:rsidR="00D36793" w14:paraId="43AD474D" w14:textId="77777777">
        <w:tc>
          <w:tcPr>
            <w:tcW w:w="2200" w:type="dxa"/>
            <w:vAlign w:val="center"/>
          </w:tcPr>
          <w:p w14:paraId="4D0EE237" w14:textId="77777777" w:rsidR="00D36793" w:rsidRDefault="00000000">
            <w:r>
              <w:rPr>
                <w:rFonts w:ascii="Times New Roman" w:eastAsia="Times New Roman" w:hAnsi="Times New Roman" w:cs="Times New Roman"/>
                <w:color w:val="000000"/>
                <w:sz w:val="22"/>
                <w:szCs w:val="22"/>
              </w:rPr>
              <w:t>Predicted Positive</w:t>
            </w:r>
          </w:p>
        </w:tc>
        <w:tc>
          <w:tcPr>
            <w:tcW w:w="3500" w:type="dxa"/>
            <w:vAlign w:val="center"/>
          </w:tcPr>
          <w:p w14:paraId="4F0948BF" w14:textId="77777777" w:rsidR="00D36793" w:rsidRDefault="00000000">
            <w:r>
              <w:rPr>
                <w:rFonts w:ascii="Times New Roman" w:eastAsia="Times New Roman" w:hAnsi="Times New Roman" w:cs="Times New Roman"/>
                <w:color w:val="000000"/>
                <w:sz w:val="22"/>
                <w:szCs w:val="22"/>
              </w:rPr>
              <w:t>True Positive (TP): correctly predicted as this class.</w:t>
            </w:r>
          </w:p>
        </w:tc>
        <w:tc>
          <w:tcPr>
            <w:tcW w:w="3500" w:type="dxa"/>
            <w:vAlign w:val="center"/>
          </w:tcPr>
          <w:p w14:paraId="3238AF63" w14:textId="77777777" w:rsidR="00D36793" w:rsidRDefault="00000000">
            <w:r>
              <w:rPr>
                <w:rFonts w:ascii="Times New Roman" w:eastAsia="Times New Roman" w:hAnsi="Times New Roman" w:cs="Times New Roman"/>
                <w:color w:val="000000"/>
                <w:sz w:val="22"/>
                <w:szCs w:val="22"/>
              </w:rPr>
              <w:t>False Positive (FP): incorrectly predicted as this class.</w:t>
            </w:r>
          </w:p>
        </w:tc>
      </w:tr>
      <w:tr w:rsidR="00D36793" w14:paraId="351B3505" w14:textId="77777777">
        <w:tc>
          <w:tcPr>
            <w:tcW w:w="2200" w:type="dxa"/>
            <w:vAlign w:val="center"/>
          </w:tcPr>
          <w:p w14:paraId="699522BF" w14:textId="77777777" w:rsidR="00D36793" w:rsidRDefault="00000000">
            <w:r>
              <w:rPr>
                <w:rFonts w:ascii="Times New Roman" w:eastAsia="Times New Roman" w:hAnsi="Times New Roman" w:cs="Times New Roman"/>
                <w:color w:val="000000"/>
                <w:sz w:val="22"/>
                <w:szCs w:val="22"/>
              </w:rPr>
              <w:t>Predicted Negative</w:t>
            </w:r>
          </w:p>
        </w:tc>
        <w:tc>
          <w:tcPr>
            <w:tcW w:w="3500" w:type="dxa"/>
            <w:vAlign w:val="center"/>
          </w:tcPr>
          <w:p w14:paraId="1962E80F" w14:textId="77777777" w:rsidR="00D36793" w:rsidRDefault="00000000">
            <w:r>
              <w:rPr>
                <w:rFonts w:ascii="Times New Roman" w:eastAsia="Times New Roman" w:hAnsi="Times New Roman" w:cs="Times New Roman"/>
                <w:color w:val="000000"/>
                <w:sz w:val="22"/>
                <w:szCs w:val="22"/>
              </w:rPr>
              <w:t xml:space="preserve">False Negative (FN): </w:t>
            </w:r>
            <w:proofErr w:type="gramStart"/>
            <w:r>
              <w:rPr>
                <w:rFonts w:ascii="Times New Roman" w:eastAsia="Times New Roman" w:hAnsi="Times New Roman" w:cs="Times New Roman"/>
                <w:color w:val="000000"/>
                <w:sz w:val="22"/>
                <w:szCs w:val="22"/>
              </w:rPr>
              <w:t>actually</w:t>
            </w:r>
            <w:proofErr w:type="gramEnd"/>
            <w:r>
              <w:rPr>
                <w:rFonts w:ascii="Times New Roman" w:eastAsia="Times New Roman" w:hAnsi="Times New Roman" w:cs="Times New Roman"/>
                <w:color w:val="000000"/>
                <w:sz w:val="22"/>
                <w:szCs w:val="22"/>
              </w:rPr>
              <w:t xml:space="preserve"> this class, predicted as another.</w:t>
            </w:r>
          </w:p>
        </w:tc>
        <w:tc>
          <w:tcPr>
            <w:tcW w:w="3500" w:type="dxa"/>
            <w:vAlign w:val="center"/>
          </w:tcPr>
          <w:p w14:paraId="026D45CB" w14:textId="77777777" w:rsidR="00D36793" w:rsidRDefault="00000000">
            <w:r>
              <w:rPr>
                <w:rFonts w:ascii="Times New Roman" w:eastAsia="Times New Roman" w:hAnsi="Times New Roman" w:cs="Times New Roman"/>
                <w:color w:val="000000"/>
                <w:sz w:val="22"/>
                <w:szCs w:val="22"/>
              </w:rPr>
              <w:t>True Negative (TN): correctly predicted as not this class.</w:t>
            </w:r>
          </w:p>
        </w:tc>
      </w:tr>
    </w:tbl>
    <w:p w14:paraId="6FCDC41A" w14:textId="77777777" w:rsidR="00D36793" w:rsidRDefault="00D36793">
      <w:pPr>
        <w:spacing w:after="200"/>
      </w:pPr>
    </w:p>
    <w:p w14:paraId="43E90EA2" w14:textId="77777777" w:rsidR="00D36793" w:rsidRDefault="00000000">
      <w:pPr>
        <w:spacing w:before="220" w:after="140"/>
      </w:pPr>
      <w:r>
        <w:rPr>
          <w:rFonts w:ascii="Times New Roman" w:eastAsia="Times New Roman" w:hAnsi="Times New Roman" w:cs="Times New Roman"/>
          <w:b/>
          <w:bCs/>
          <w:sz w:val="28"/>
          <w:szCs w:val="28"/>
        </w:rPr>
        <w:t>1.4.2 Accuracy</w:t>
      </w:r>
    </w:p>
    <w:p w14:paraId="5EE339FC" w14:textId="77777777" w:rsidR="00D36793" w:rsidRDefault="00000000">
      <w:pPr>
        <w:spacing w:after="200" w:line="360" w:lineRule="auto"/>
        <w:jc w:val="both"/>
      </w:pPr>
      <w:r>
        <w:rPr>
          <w:rFonts w:ascii="Times New Roman" w:eastAsia="Times New Roman" w:hAnsi="Times New Roman" w:cs="Times New Roman"/>
        </w:rPr>
        <w:t>Accuracy is the proportion of all predictions that were correct, as shown in Equation 1.7.</w:t>
      </w:r>
    </w:p>
    <w:p w14:paraId="4E347048" w14:textId="77777777" w:rsidR="00D36793" w:rsidRDefault="00000000">
      <w:pPr>
        <w:spacing w:before="120" w:after="80"/>
        <w:jc w:val="center"/>
      </w:pPr>
      <w:r>
        <w:rPr>
          <w:noProof/>
        </w:rPr>
        <w:drawing>
          <wp:inline distT="0" distB="0" distL="0" distR="0" wp14:anchorId="1787CC95" wp14:editId="4FC0281A">
            <wp:extent cx="2476500" cy="485775"/>
            <wp:effectExtent l="0" t="0" r="0" b="0"/>
            <wp:docPr id="1409257559" name="Picture 1409257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485775"/>
                    </a:xfrm>
                    <a:prstGeom prst="rect">
                      <a:avLst/>
                    </a:prstGeom>
                  </pic:spPr>
                </pic:pic>
              </a:graphicData>
            </a:graphic>
          </wp:inline>
        </w:drawing>
      </w:r>
    </w:p>
    <w:p w14:paraId="4CC45E09" w14:textId="77777777" w:rsidR="00D36793" w:rsidRDefault="00000000">
      <w:pPr>
        <w:spacing w:after="260"/>
        <w:jc w:val="center"/>
      </w:pPr>
      <w:r>
        <w:rPr>
          <w:rFonts w:ascii="Times New Roman" w:eastAsia="Times New Roman" w:hAnsi="Times New Roman" w:cs="Times New Roman"/>
          <w:i/>
          <w:iCs/>
          <w:sz w:val="20"/>
          <w:szCs w:val="20"/>
        </w:rPr>
        <w:t>Equation 1.7: Accuracy.</w:t>
      </w:r>
    </w:p>
    <w:p w14:paraId="24585DFB" w14:textId="77777777" w:rsidR="00D36793" w:rsidRDefault="00000000">
      <w:pPr>
        <w:spacing w:before="220" w:after="140"/>
      </w:pPr>
      <w:r>
        <w:rPr>
          <w:rFonts w:ascii="Times New Roman" w:eastAsia="Times New Roman" w:hAnsi="Times New Roman" w:cs="Times New Roman"/>
          <w:b/>
          <w:bCs/>
          <w:sz w:val="28"/>
          <w:szCs w:val="28"/>
        </w:rPr>
        <w:t>1.4.3 Precision and Recall</w:t>
      </w:r>
    </w:p>
    <w:p w14:paraId="6D1A306F" w14:textId="77777777" w:rsidR="00D36793" w:rsidRDefault="00000000">
      <w:pPr>
        <w:spacing w:after="200" w:line="360" w:lineRule="auto"/>
        <w:jc w:val="both"/>
      </w:pPr>
      <w:r>
        <w:rPr>
          <w:rFonts w:ascii="Times New Roman" w:eastAsia="Times New Roman" w:hAnsi="Times New Roman" w:cs="Times New Roman"/>
        </w:rPr>
        <w:t xml:space="preserve">Precision measures, of everything predicted as a given class, how much actually belonged to that class. Recall measures, of everything that actually belonged to a class, how much was </w:t>
      </w:r>
      <w:r>
        <w:rPr>
          <w:rFonts w:ascii="Times New Roman" w:eastAsia="Times New Roman" w:hAnsi="Times New Roman" w:cs="Times New Roman"/>
        </w:rPr>
        <w:lastRenderedPageBreak/>
        <w:t>correctly identified. For a six-class problem, these are macro-averaged — computed per class and then averaged equally — as shown in Equations 1.8 and 1.9.</w:t>
      </w:r>
    </w:p>
    <w:p w14:paraId="20C112C1" w14:textId="77777777" w:rsidR="00D36793" w:rsidRDefault="00000000">
      <w:pPr>
        <w:spacing w:before="120" w:after="80"/>
        <w:jc w:val="center"/>
      </w:pPr>
      <w:r>
        <w:rPr>
          <w:noProof/>
        </w:rPr>
        <w:drawing>
          <wp:inline distT="0" distB="0" distL="0" distR="0" wp14:anchorId="19CF3B39" wp14:editId="3E1FC203">
            <wp:extent cx="2857500" cy="561975"/>
            <wp:effectExtent l="0" t="0" r="0" b="0"/>
            <wp:docPr id="1751386978" name="Picture 175138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561975"/>
                    </a:xfrm>
                    <a:prstGeom prst="rect">
                      <a:avLst/>
                    </a:prstGeom>
                  </pic:spPr>
                </pic:pic>
              </a:graphicData>
            </a:graphic>
          </wp:inline>
        </w:drawing>
      </w:r>
    </w:p>
    <w:p w14:paraId="29F9367A" w14:textId="77777777" w:rsidR="00D36793" w:rsidRDefault="00000000">
      <w:pPr>
        <w:spacing w:after="260"/>
        <w:jc w:val="center"/>
      </w:pPr>
      <w:r>
        <w:rPr>
          <w:rFonts w:ascii="Times New Roman" w:eastAsia="Times New Roman" w:hAnsi="Times New Roman" w:cs="Times New Roman"/>
          <w:i/>
          <w:iCs/>
          <w:sz w:val="20"/>
          <w:szCs w:val="20"/>
        </w:rPr>
        <w:t>Equation 1.8: Macro-averaged precision.</w:t>
      </w:r>
    </w:p>
    <w:p w14:paraId="58ABC148" w14:textId="77777777" w:rsidR="00D36793" w:rsidRDefault="00000000">
      <w:pPr>
        <w:spacing w:before="120" w:after="80"/>
        <w:jc w:val="center"/>
      </w:pPr>
      <w:r>
        <w:rPr>
          <w:noProof/>
        </w:rPr>
        <w:drawing>
          <wp:inline distT="0" distB="0" distL="0" distR="0" wp14:anchorId="6362D1CB" wp14:editId="61173761">
            <wp:extent cx="2857500" cy="561975"/>
            <wp:effectExtent l="0" t="0" r="0" b="0"/>
            <wp:docPr id="1534620356" name="Picture 153462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561975"/>
                    </a:xfrm>
                    <a:prstGeom prst="rect">
                      <a:avLst/>
                    </a:prstGeom>
                  </pic:spPr>
                </pic:pic>
              </a:graphicData>
            </a:graphic>
          </wp:inline>
        </w:drawing>
      </w:r>
    </w:p>
    <w:p w14:paraId="5022D4A0" w14:textId="77777777" w:rsidR="00D36793" w:rsidRDefault="00000000">
      <w:pPr>
        <w:spacing w:after="260"/>
        <w:jc w:val="center"/>
      </w:pPr>
      <w:r>
        <w:rPr>
          <w:rFonts w:ascii="Times New Roman" w:eastAsia="Times New Roman" w:hAnsi="Times New Roman" w:cs="Times New Roman"/>
          <w:i/>
          <w:iCs/>
          <w:sz w:val="20"/>
          <w:szCs w:val="20"/>
        </w:rPr>
        <w:t>Equation 1.9: Macro-averaged recall.</w:t>
      </w:r>
    </w:p>
    <w:p w14:paraId="6343E66C" w14:textId="77777777" w:rsidR="00D36793" w:rsidRDefault="00000000">
      <w:pPr>
        <w:spacing w:before="220" w:after="140"/>
      </w:pPr>
      <w:r>
        <w:rPr>
          <w:rFonts w:ascii="Times New Roman" w:eastAsia="Times New Roman" w:hAnsi="Times New Roman" w:cs="Times New Roman"/>
          <w:b/>
          <w:bCs/>
          <w:sz w:val="28"/>
          <w:szCs w:val="28"/>
        </w:rPr>
        <w:t>1.4.4 F1-Score</w:t>
      </w:r>
    </w:p>
    <w:p w14:paraId="3EEBB771" w14:textId="77777777" w:rsidR="00D36793" w:rsidRDefault="00000000">
      <w:pPr>
        <w:spacing w:after="200" w:line="360" w:lineRule="auto"/>
        <w:jc w:val="both"/>
      </w:pPr>
      <w:r>
        <w:rPr>
          <w:rFonts w:ascii="Times New Roman" w:eastAsia="Times New Roman" w:hAnsi="Times New Roman" w:cs="Times New Roman"/>
        </w:rPr>
        <w:t>Precision and recall individually provide useful but incomplete pictures of performance. The F1-score, the harmonic mean of the two, offers a single balanced measure, as shown in Equation 1.10.</w:t>
      </w:r>
    </w:p>
    <w:p w14:paraId="73E94DB4" w14:textId="77777777" w:rsidR="00D36793" w:rsidRDefault="00000000">
      <w:pPr>
        <w:spacing w:before="120" w:after="80"/>
        <w:jc w:val="center"/>
      </w:pPr>
      <w:r>
        <w:rPr>
          <w:noProof/>
        </w:rPr>
        <w:drawing>
          <wp:inline distT="0" distB="0" distL="0" distR="0" wp14:anchorId="52B46DE3" wp14:editId="6EE87BA6">
            <wp:extent cx="2476500" cy="485775"/>
            <wp:effectExtent l="0" t="0" r="0" b="0"/>
            <wp:docPr id="787233091" name="Picture 78723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485775"/>
                    </a:xfrm>
                    <a:prstGeom prst="rect">
                      <a:avLst/>
                    </a:prstGeom>
                  </pic:spPr>
                </pic:pic>
              </a:graphicData>
            </a:graphic>
          </wp:inline>
        </w:drawing>
      </w:r>
    </w:p>
    <w:p w14:paraId="5856E28F" w14:textId="77777777" w:rsidR="00D36793" w:rsidRDefault="00000000">
      <w:pPr>
        <w:spacing w:after="260"/>
        <w:jc w:val="center"/>
      </w:pPr>
      <w:r>
        <w:rPr>
          <w:rFonts w:ascii="Times New Roman" w:eastAsia="Times New Roman" w:hAnsi="Times New Roman" w:cs="Times New Roman"/>
          <w:i/>
          <w:iCs/>
          <w:sz w:val="20"/>
          <w:szCs w:val="20"/>
        </w:rPr>
        <w:t>Equation 1.10: F1-score.</w:t>
      </w:r>
    </w:p>
    <w:p w14:paraId="183E5EA5" w14:textId="77777777" w:rsidR="00D36793" w:rsidRDefault="00000000">
      <w:pPr>
        <w:pageBreakBefore/>
        <w:spacing w:after="300"/>
        <w:jc w:val="center"/>
      </w:pPr>
      <w:r>
        <w:rPr>
          <w:rFonts w:ascii="Times New Roman" w:eastAsia="Times New Roman" w:hAnsi="Times New Roman" w:cs="Times New Roman"/>
          <w:b/>
          <w:bCs/>
          <w:sz w:val="32"/>
          <w:szCs w:val="32"/>
        </w:rPr>
        <w:lastRenderedPageBreak/>
        <w:t>CHAPTER 2 TRAINING WORK UNDERTAKEN</w:t>
      </w:r>
    </w:p>
    <w:p w14:paraId="2BC1997D" w14:textId="77777777" w:rsidR="00D36793" w:rsidRDefault="00000000">
      <w:pPr>
        <w:spacing w:before="260"/>
      </w:pPr>
      <w:r>
        <w:rPr>
          <w:rFonts w:ascii="Times New Roman" w:eastAsia="Times New Roman" w:hAnsi="Times New Roman" w:cs="Times New Roman"/>
          <w:b/>
          <w:bCs/>
          <w:sz w:val="28"/>
          <w:szCs w:val="28"/>
        </w:rPr>
        <w:t>2.1 Dataset</w:t>
      </w:r>
    </w:p>
    <w:p w14:paraId="3D2A1711" w14:textId="77777777" w:rsidR="00D36793" w:rsidRDefault="00000000">
      <w:pPr>
        <w:spacing w:after="200" w:line="360" w:lineRule="auto"/>
        <w:jc w:val="both"/>
      </w:pPr>
      <w:r>
        <w:rPr>
          <w:rFonts w:ascii="Times New Roman" w:eastAsia="Times New Roman" w:hAnsi="Times New Roman" w:cs="Times New Roman"/>
        </w:rPr>
        <w:t>Unlike many supervised learning tasks, no public, pre-</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dataset of candlestick pattern images matching this project's exact six-class scope was available. Instead, a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dataset was generated directly from real historical price data, using the same mathematical pattern definitions established in Section 1.2.2 to assign labels.</w:t>
      </w:r>
    </w:p>
    <w:p w14:paraId="12C3CC08" w14:textId="77777777" w:rsidR="00D36793" w:rsidRDefault="00000000">
      <w:pPr>
        <w:spacing w:after="200" w:line="360" w:lineRule="auto"/>
        <w:jc w:val="both"/>
      </w:pPr>
      <w:r>
        <w:rPr>
          <w:rFonts w:ascii="Times New Roman" w:eastAsia="Times New Roman" w:hAnsi="Times New Roman" w:cs="Times New Roman"/>
        </w:rPr>
        <w:t xml:space="preserve">Historical daily OHLC data was downloaded using the </w:t>
      </w:r>
      <w:proofErr w:type="spellStart"/>
      <w:r>
        <w:rPr>
          <w:rFonts w:ascii="Times New Roman" w:eastAsia="Times New Roman" w:hAnsi="Times New Roman" w:cs="Times New Roman"/>
        </w:rPr>
        <w:t>yfinance</w:t>
      </w:r>
      <w:proofErr w:type="spellEnd"/>
      <w:r>
        <w:rPr>
          <w:rFonts w:ascii="Times New Roman" w:eastAsia="Times New Roman" w:hAnsi="Times New Roman" w:cs="Times New Roman"/>
        </w:rPr>
        <w:t xml:space="preserve"> library for thirteen tickers spanning both the NSE (Indian) and US markets, providing a diverse mix of price behaviour. For each ticker's price history, every candle was checked against the rule-based definitions of all six target patterns; matching six-candle windows (five candles of context plus the pattern candle, or two pattern candles for the Engulfing patterns) were rendered as chart images using </w:t>
      </w:r>
      <w:proofErr w:type="spellStart"/>
      <w:r>
        <w:rPr>
          <w:rFonts w:ascii="Times New Roman" w:eastAsia="Times New Roman" w:hAnsi="Times New Roman" w:cs="Times New Roman"/>
        </w:rPr>
        <w:t>mplfinance</w:t>
      </w:r>
      <w:proofErr w:type="spellEnd"/>
      <w:r>
        <w:rPr>
          <w:rFonts w:ascii="Times New Roman" w:eastAsia="Times New Roman" w:hAnsi="Times New Roman" w:cs="Times New Roman"/>
        </w:rPr>
        <w:t>, in a fixed visual style consistent with what a user's uploaded chart or ticker-fetched chart would later look like.</w:t>
      </w:r>
    </w:p>
    <w:p w14:paraId="7C77151C" w14:textId="77777777" w:rsidR="00D36793" w:rsidRDefault="00000000">
      <w:pPr>
        <w:spacing w:after="200" w:line="360" w:lineRule="auto"/>
        <w:jc w:val="both"/>
      </w:pPr>
      <w:r>
        <w:rPr>
          <w:rFonts w:ascii="Times New Roman" w:eastAsia="Times New Roman" w:hAnsi="Times New Roman" w:cs="Times New Roman"/>
        </w:rPr>
        <w:t xml:space="preserve">Because some patterns (particularly </w:t>
      </w:r>
      <w:proofErr w:type="spellStart"/>
      <w:r>
        <w:rPr>
          <w:rFonts w:ascii="Times New Roman" w:eastAsia="Times New Roman" w:hAnsi="Times New Roman" w:cs="Times New Roman"/>
        </w:rPr>
        <w:t>Doji</w:t>
      </w:r>
      <w:proofErr w:type="spellEnd"/>
      <w:r>
        <w:rPr>
          <w:rFonts w:ascii="Times New Roman" w:eastAsia="Times New Roman" w:hAnsi="Times New Roman" w:cs="Times New Roman"/>
        </w:rPr>
        <w:t xml:space="preserve"> and Spinning Top) occur far more frequently in real price data than others (such as Shooting Star), the matched candidates were randomly sampled down to approximately 200 images per class, yielding a final balanced dataset of 1,200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images across the six classes.</w:t>
      </w:r>
    </w:p>
    <w:p w14:paraId="7F71DAF0" w14:textId="77777777" w:rsidR="00D36793" w:rsidRDefault="00000000">
      <w:pPr>
        <w:spacing w:before="260"/>
      </w:pPr>
      <w:r>
        <w:rPr>
          <w:rFonts w:ascii="Times New Roman" w:eastAsia="Times New Roman" w:hAnsi="Times New Roman" w:cs="Times New Roman"/>
          <w:b/>
          <w:bCs/>
          <w:sz w:val="28"/>
          <w:szCs w:val="28"/>
        </w:rPr>
        <w:t>2.2 Data Preprocessing</w:t>
      </w:r>
    </w:p>
    <w:p w14:paraId="4DE92E7C" w14:textId="77777777" w:rsidR="00D36793" w:rsidRDefault="00000000">
      <w:pPr>
        <w:spacing w:before="220" w:after="140"/>
      </w:pPr>
      <w:r>
        <w:rPr>
          <w:rFonts w:ascii="Times New Roman" w:eastAsia="Times New Roman" w:hAnsi="Times New Roman" w:cs="Times New Roman"/>
          <w:b/>
          <w:bCs/>
          <w:sz w:val="28"/>
          <w:szCs w:val="28"/>
        </w:rPr>
        <w:t>2.2.1 Image Preprocessing</w:t>
      </w:r>
    </w:p>
    <w:p w14:paraId="05A92A49" w14:textId="77777777" w:rsidR="00D36793" w:rsidRDefault="00000000">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Each chart image, whether from the generated dataset or a live prediction request, passes through a fixed preprocessing pipeline before detection. The image is first converted to grayscale, then binarized using inverse binary thresholding (candle pixels, which are darker than the white background, become the foreground), then cleaned using median-blur noise removal and morphological closing to repair any small gaps in thin wick lines. Figure 2.1 shows this pipeline applied to an actual generated sample.</w:t>
      </w:r>
    </w:p>
    <w:p w14:paraId="09C03346" w14:textId="77777777" w:rsidR="0065240A" w:rsidRDefault="0065240A">
      <w:pPr>
        <w:spacing w:after="200" w:line="360" w:lineRule="auto"/>
        <w:jc w:val="both"/>
      </w:pPr>
    </w:p>
    <w:p w14:paraId="45C7E0D3" w14:textId="77777777" w:rsidR="00D36793" w:rsidRDefault="00000000">
      <w:pPr>
        <w:spacing w:before="120" w:after="80"/>
        <w:jc w:val="center"/>
      </w:pPr>
      <w:r>
        <w:rPr>
          <w:noProof/>
        </w:rPr>
        <w:lastRenderedPageBreak/>
        <w:drawing>
          <wp:inline distT="0" distB="0" distL="0" distR="0" wp14:anchorId="67DC7581" wp14:editId="0F94CCC7">
            <wp:extent cx="4381500" cy="1028700"/>
            <wp:effectExtent l="0" t="0" r="0" b="0"/>
            <wp:docPr id="1704130070" name="Picture 170413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028700"/>
                    </a:xfrm>
                    <a:prstGeom prst="rect">
                      <a:avLst/>
                    </a:prstGeom>
                  </pic:spPr>
                </pic:pic>
              </a:graphicData>
            </a:graphic>
          </wp:inline>
        </w:drawing>
      </w:r>
    </w:p>
    <w:p w14:paraId="2008E23C" w14:textId="77777777" w:rsidR="00D36793" w:rsidRDefault="00000000">
      <w:pPr>
        <w:spacing w:after="260"/>
        <w:jc w:val="center"/>
      </w:pPr>
      <w:r>
        <w:rPr>
          <w:rFonts w:ascii="Times New Roman" w:eastAsia="Times New Roman" w:hAnsi="Times New Roman" w:cs="Times New Roman"/>
          <w:i/>
          <w:iCs/>
          <w:sz w:val="20"/>
          <w:szCs w:val="20"/>
        </w:rPr>
        <w:t>Figure 2.1: Preprocessing pipeline output — grayscale, thresholding, noise removal, and morphological cleaning applied to a generated Hammer sample.</w:t>
      </w:r>
    </w:p>
    <w:p w14:paraId="0FDBDAA3" w14:textId="77777777" w:rsidR="00D36793" w:rsidRDefault="00000000">
      <w:pPr>
        <w:spacing w:before="220" w:after="140"/>
      </w:pPr>
      <w:r>
        <w:rPr>
          <w:rFonts w:ascii="Times New Roman" w:eastAsia="Times New Roman" w:hAnsi="Times New Roman" w:cs="Times New Roman"/>
          <w:b/>
          <w:bCs/>
          <w:sz w:val="28"/>
          <w:szCs w:val="28"/>
        </w:rPr>
        <w:t>2.2.2 Candlestick Detection</w:t>
      </w:r>
    </w:p>
    <w:p w14:paraId="005F5398" w14:textId="77777777" w:rsidR="00D36793" w:rsidRDefault="00000000">
      <w:pPr>
        <w:spacing w:after="200" w:line="360" w:lineRule="auto"/>
        <w:jc w:val="both"/>
      </w:pPr>
      <w:r>
        <w:rPr>
          <w:rFonts w:ascii="Times New Roman" w:eastAsia="Times New Roman" w:hAnsi="Times New Roman" w:cs="Times New Roman"/>
        </w:rPr>
        <w:t xml:space="preserve">Contour detection is applied to the cleaned binary mask to isolate each candle as a separate connected region. The detected contours are sorted left to right by their horizontal position, so that the last contour in the list always corresponds to the most recent candle in the window. Within each candle's bounding box, a row-by-row scan measures the horizontal pixel width at every row; rows wider than a threshold fraction of the maximum width are classified as the candle's body, and the remaining rows are classified as wick. This distinguishes the body rectangle from the thin wick line using only geometry, without needing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information.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analysis on the original (non-grayscale) image, restricted to the detected body region, then determines whether the candle is bullish or bearish.</w:t>
      </w:r>
    </w:p>
    <w:p w14:paraId="6416A06B" w14:textId="77777777" w:rsidR="00D36793" w:rsidRDefault="00000000">
      <w:pPr>
        <w:spacing w:before="220" w:after="140"/>
      </w:pPr>
      <w:r>
        <w:rPr>
          <w:rFonts w:ascii="Times New Roman" w:eastAsia="Times New Roman" w:hAnsi="Times New Roman" w:cs="Times New Roman"/>
          <w:b/>
          <w:bCs/>
          <w:sz w:val="28"/>
          <w:szCs w:val="28"/>
        </w:rPr>
        <w:t>2.2.3 Feature Extraction</w:t>
      </w:r>
    </w:p>
    <w:p w14:paraId="53151D89" w14:textId="77777777" w:rsidR="00D36793" w:rsidRDefault="00000000">
      <w:pPr>
        <w:spacing w:after="200" w:line="360" w:lineRule="auto"/>
        <w:jc w:val="both"/>
      </w:pPr>
      <w:r>
        <w:rPr>
          <w:rFonts w:ascii="Times New Roman" w:eastAsia="Times New Roman" w:hAnsi="Times New Roman" w:cs="Times New Roman"/>
        </w:rPr>
        <w:t xml:space="preserve">For the last two detected candles in an image, the pixel-based body and wick measurements are converted into the four ratio features defined in Equation 1.4, plus a bullish/bearish flag for each candle. This produces a fixed-length, eleven-column feature vector for every image, regardless of whether the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pattern is a single-candle pattern (in which case the preceding candle's features act as additional context) or a two-candle Engulfing pattern.</w:t>
      </w:r>
    </w:p>
    <w:p w14:paraId="6C1AF1E0" w14:textId="77777777" w:rsidR="00D36793" w:rsidRDefault="00000000">
      <w:pPr>
        <w:spacing w:before="260"/>
      </w:pPr>
      <w:r>
        <w:rPr>
          <w:rFonts w:ascii="Times New Roman" w:eastAsia="Times New Roman" w:hAnsi="Times New Roman" w:cs="Times New Roman"/>
          <w:b/>
          <w:bCs/>
          <w:sz w:val="28"/>
          <w:szCs w:val="28"/>
        </w:rPr>
        <w:t>2.3 Model Training</w:t>
      </w:r>
    </w:p>
    <w:p w14:paraId="60BE07CC" w14:textId="77777777" w:rsidR="00D36793" w:rsidRDefault="00000000">
      <w:pPr>
        <w:spacing w:after="200" w:line="360" w:lineRule="auto"/>
        <w:jc w:val="both"/>
      </w:pPr>
      <w:r>
        <w:rPr>
          <w:rFonts w:ascii="Times New Roman" w:eastAsia="Times New Roman" w:hAnsi="Times New Roman" w:cs="Times New Roman"/>
        </w:rPr>
        <w:t xml:space="preserve">The extracted feature dataset (1,200 rows, eleven feature columns plus a class label) was split into training and test sets using an 80/20 ratio. The split was stratified on the class label, ensuring that all six pattern classes remained proportionally represented in both subsets, and a fixed random seed was used throughout for reproducibility. Feature values were standardized using a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fitted only on the training data, then applied to both the training and test sets, to avoid leaking test-set statistics into preprocessing.</w:t>
      </w:r>
    </w:p>
    <w:p w14:paraId="753E0CD3" w14:textId="77777777" w:rsidR="00D36793" w:rsidRDefault="00000000">
      <w:pPr>
        <w:spacing w:after="200" w:line="360" w:lineRule="auto"/>
        <w:jc w:val="both"/>
      </w:pPr>
      <w:r>
        <w:rPr>
          <w:rFonts w:ascii="Times New Roman" w:eastAsia="Times New Roman" w:hAnsi="Times New Roman" w:cs="Times New Roman"/>
        </w:rPr>
        <w:t>Four classical machine learning classifiers were trained and compared. Table 2.1 summarizes the key hyperparameters used for each.</w:t>
      </w:r>
    </w:p>
    <w:p w14:paraId="687EF42F" w14:textId="77777777" w:rsidR="00D36793" w:rsidRDefault="00000000">
      <w:pPr>
        <w:spacing w:before="200" w:after="100"/>
      </w:pPr>
      <w:r>
        <w:rPr>
          <w:rFonts w:ascii="Times New Roman" w:eastAsia="Times New Roman" w:hAnsi="Times New Roman" w:cs="Times New Roman"/>
          <w:i/>
          <w:iCs/>
          <w:sz w:val="20"/>
          <w:szCs w:val="20"/>
        </w:rPr>
        <w:lastRenderedPageBreak/>
        <w:t>Table 2.1: Hyperparameters used for each trained model.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600"/>
      </w:tblGrid>
      <w:tr w:rsidR="00D36793" w14:paraId="52292B9D" w14:textId="77777777">
        <w:tc>
          <w:tcPr>
            <w:tcW w:w="3600" w:type="dxa"/>
            <w:shd w:val="clear" w:color="auto" w:fill="2C5F2D"/>
            <w:vAlign w:val="center"/>
          </w:tcPr>
          <w:p w14:paraId="696AA0E3" w14:textId="77777777" w:rsidR="00D36793" w:rsidRDefault="00000000">
            <w:pPr>
              <w:jc w:val="center"/>
            </w:pPr>
            <w:r>
              <w:rPr>
                <w:rFonts w:ascii="Times New Roman" w:eastAsia="Times New Roman" w:hAnsi="Times New Roman" w:cs="Times New Roman"/>
                <w:b/>
                <w:bCs/>
                <w:color w:val="FFFFFF"/>
                <w:sz w:val="22"/>
                <w:szCs w:val="22"/>
              </w:rPr>
              <w:t>Model</w:t>
            </w:r>
          </w:p>
        </w:tc>
        <w:tc>
          <w:tcPr>
            <w:tcW w:w="5600" w:type="dxa"/>
            <w:shd w:val="clear" w:color="auto" w:fill="2C5F2D"/>
            <w:vAlign w:val="center"/>
          </w:tcPr>
          <w:p w14:paraId="3AAB214C" w14:textId="77777777" w:rsidR="00D36793" w:rsidRDefault="00000000">
            <w:pPr>
              <w:jc w:val="center"/>
            </w:pPr>
            <w:r>
              <w:rPr>
                <w:rFonts w:ascii="Times New Roman" w:eastAsia="Times New Roman" w:hAnsi="Times New Roman" w:cs="Times New Roman"/>
                <w:b/>
                <w:bCs/>
                <w:color w:val="FFFFFF"/>
                <w:sz w:val="22"/>
                <w:szCs w:val="22"/>
              </w:rPr>
              <w:t>Key hyperparameters</w:t>
            </w:r>
          </w:p>
        </w:tc>
      </w:tr>
      <w:tr w:rsidR="00D36793" w14:paraId="2A682FB3" w14:textId="77777777">
        <w:tc>
          <w:tcPr>
            <w:tcW w:w="3600" w:type="dxa"/>
            <w:vAlign w:val="center"/>
          </w:tcPr>
          <w:p w14:paraId="107AF90F" w14:textId="77777777" w:rsidR="00D36793" w:rsidRDefault="00000000">
            <w:r>
              <w:rPr>
                <w:rFonts w:ascii="Times New Roman" w:eastAsia="Times New Roman" w:hAnsi="Times New Roman" w:cs="Times New Roman"/>
                <w:color w:val="000000"/>
                <w:sz w:val="22"/>
                <w:szCs w:val="22"/>
              </w:rPr>
              <w:t>Support Vector Machine</w:t>
            </w:r>
          </w:p>
        </w:tc>
        <w:tc>
          <w:tcPr>
            <w:tcW w:w="5600" w:type="dxa"/>
            <w:vAlign w:val="center"/>
          </w:tcPr>
          <w:p w14:paraId="58B171D0" w14:textId="77777777" w:rsidR="00D36793" w:rsidRDefault="00000000">
            <w:r>
              <w:rPr>
                <w:rFonts w:ascii="Times New Roman" w:eastAsia="Times New Roman" w:hAnsi="Times New Roman" w:cs="Times New Roman"/>
                <w:color w:val="000000"/>
                <w:sz w:val="22"/>
                <w:szCs w:val="22"/>
              </w:rPr>
              <w:t>kernel = '</w:t>
            </w:r>
            <w:proofErr w:type="spellStart"/>
            <w:r>
              <w:rPr>
                <w:rFonts w:ascii="Times New Roman" w:eastAsia="Times New Roman" w:hAnsi="Times New Roman" w:cs="Times New Roman"/>
                <w:color w:val="000000"/>
                <w:sz w:val="22"/>
                <w:szCs w:val="22"/>
              </w:rPr>
              <w:t>rbf</w:t>
            </w:r>
            <w:proofErr w:type="spellEnd"/>
            <w:r>
              <w:rPr>
                <w:rFonts w:ascii="Times New Roman" w:eastAsia="Times New Roman" w:hAnsi="Times New Roman" w:cs="Times New Roman"/>
                <w:color w:val="000000"/>
                <w:sz w:val="22"/>
                <w:szCs w:val="22"/>
              </w:rPr>
              <w:t>', C = 1.0</w:t>
            </w:r>
          </w:p>
        </w:tc>
      </w:tr>
      <w:tr w:rsidR="00D36793" w14:paraId="01098EE6" w14:textId="77777777">
        <w:tc>
          <w:tcPr>
            <w:tcW w:w="3600" w:type="dxa"/>
            <w:vAlign w:val="center"/>
          </w:tcPr>
          <w:p w14:paraId="79FAB885" w14:textId="77777777" w:rsidR="00D36793" w:rsidRDefault="00000000">
            <w:r>
              <w:rPr>
                <w:rFonts w:ascii="Times New Roman" w:eastAsia="Times New Roman" w:hAnsi="Times New Roman" w:cs="Times New Roman"/>
                <w:color w:val="000000"/>
                <w:sz w:val="22"/>
                <w:szCs w:val="22"/>
              </w:rPr>
              <w:t>Random Forest</w:t>
            </w:r>
          </w:p>
        </w:tc>
        <w:tc>
          <w:tcPr>
            <w:tcW w:w="5600" w:type="dxa"/>
            <w:vAlign w:val="center"/>
          </w:tcPr>
          <w:p w14:paraId="2285C5FF" w14:textId="77777777" w:rsidR="00D36793" w:rsidRDefault="00000000">
            <w:proofErr w:type="spellStart"/>
            <w:r>
              <w:rPr>
                <w:rFonts w:ascii="Times New Roman" w:eastAsia="Times New Roman" w:hAnsi="Times New Roman" w:cs="Times New Roman"/>
                <w:color w:val="000000"/>
                <w:sz w:val="22"/>
                <w:szCs w:val="22"/>
              </w:rPr>
              <w:t>n_estimators</w:t>
            </w:r>
            <w:proofErr w:type="spellEnd"/>
            <w:r>
              <w:rPr>
                <w:rFonts w:ascii="Times New Roman" w:eastAsia="Times New Roman" w:hAnsi="Times New Roman" w:cs="Times New Roman"/>
                <w:color w:val="000000"/>
                <w:sz w:val="22"/>
                <w:szCs w:val="22"/>
              </w:rPr>
              <w:t xml:space="preserve"> = 100</w:t>
            </w:r>
          </w:p>
        </w:tc>
      </w:tr>
      <w:tr w:rsidR="00D36793" w14:paraId="7F250C28" w14:textId="77777777">
        <w:tc>
          <w:tcPr>
            <w:tcW w:w="3600" w:type="dxa"/>
            <w:vAlign w:val="center"/>
          </w:tcPr>
          <w:p w14:paraId="66BBB710" w14:textId="77777777" w:rsidR="00D36793" w:rsidRDefault="00000000">
            <w:r>
              <w:rPr>
                <w:rFonts w:ascii="Times New Roman" w:eastAsia="Times New Roman" w:hAnsi="Times New Roman" w:cs="Times New Roman"/>
                <w:color w:val="000000"/>
                <w:sz w:val="22"/>
                <w:szCs w:val="22"/>
              </w:rPr>
              <w:t>Decision Tree</w:t>
            </w:r>
          </w:p>
        </w:tc>
        <w:tc>
          <w:tcPr>
            <w:tcW w:w="5600" w:type="dxa"/>
            <w:vAlign w:val="center"/>
          </w:tcPr>
          <w:p w14:paraId="4A6AD2C7" w14:textId="77777777" w:rsidR="00D36793" w:rsidRDefault="00000000">
            <w:proofErr w:type="spellStart"/>
            <w:r>
              <w:rPr>
                <w:rFonts w:ascii="Times New Roman" w:eastAsia="Times New Roman" w:hAnsi="Times New Roman" w:cs="Times New Roman"/>
                <w:color w:val="000000"/>
                <w:sz w:val="22"/>
                <w:szCs w:val="22"/>
              </w:rPr>
              <w:t>max_depth</w:t>
            </w:r>
            <w:proofErr w:type="spellEnd"/>
            <w:r>
              <w:rPr>
                <w:rFonts w:ascii="Times New Roman" w:eastAsia="Times New Roman" w:hAnsi="Times New Roman" w:cs="Times New Roman"/>
                <w:color w:val="000000"/>
                <w:sz w:val="22"/>
                <w:szCs w:val="22"/>
              </w:rPr>
              <w:t xml:space="preserve"> = 8</w:t>
            </w:r>
          </w:p>
        </w:tc>
      </w:tr>
      <w:tr w:rsidR="00D36793" w14:paraId="71DAB5E0" w14:textId="77777777">
        <w:tc>
          <w:tcPr>
            <w:tcW w:w="3600" w:type="dxa"/>
            <w:vAlign w:val="center"/>
          </w:tcPr>
          <w:p w14:paraId="4B506200" w14:textId="77777777" w:rsidR="00D36793" w:rsidRDefault="00000000">
            <w:r>
              <w:rPr>
                <w:rFonts w:ascii="Times New Roman" w:eastAsia="Times New Roman" w:hAnsi="Times New Roman" w:cs="Times New Roman"/>
                <w:color w:val="000000"/>
                <w:sz w:val="22"/>
                <w:szCs w:val="22"/>
              </w:rPr>
              <w:t xml:space="preserve">K-Nearest </w:t>
            </w:r>
            <w:proofErr w:type="spellStart"/>
            <w:r>
              <w:rPr>
                <w:rFonts w:ascii="Times New Roman" w:eastAsia="Times New Roman" w:hAnsi="Times New Roman" w:cs="Times New Roman"/>
                <w:color w:val="000000"/>
                <w:sz w:val="22"/>
                <w:szCs w:val="22"/>
              </w:rPr>
              <w:t>Neighbors</w:t>
            </w:r>
            <w:proofErr w:type="spellEnd"/>
          </w:p>
        </w:tc>
        <w:tc>
          <w:tcPr>
            <w:tcW w:w="5600" w:type="dxa"/>
            <w:vAlign w:val="center"/>
          </w:tcPr>
          <w:p w14:paraId="65CC836C" w14:textId="77777777" w:rsidR="00D36793" w:rsidRDefault="00000000">
            <w:proofErr w:type="spellStart"/>
            <w:r>
              <w:rPr>
                <w:rFonts w:ascii="Times New Roman" w:eastAsia="Times New Roman" w:hAnsi="Times New Roman" w:cs="Times New Roman"/>
                <w:color w:val="000000"/>
                <w:sz w:val="22"/>
                <w:szCs w:val="22"/>
              </w:rPr>
              <w:t>n_neighbors</w:t>
            </w:r>
            <w:proofErr w:type="spellEnd"/>
            <w:r>
              <w:rPr>
                <w:rFonts w:ascii="Times New Roman" w:eastAsia="Times New Roman" w:hAnsi="Times New Roman" w:cs="Times New Roman"/>
                <w:color w:val="000000"/>
                <w:sz w:val="22"/>
                <w:szCs w:val="22"/>
              </w:rPr>
              <w:t xml:space="preserve"> = 5</w:t>
            </w:r>
          </w:p>
        </w:tc>
      </w:tr>
    </w:tbl>
    <w:p w14:paraId="6E8044F0" w14:textId="77777777" w:rsidR="00D36793" w:rsidRDefault="00D36793">
      <w:pPr>
        <w:spacing w:after="200"/>
      </w:pPr>
    </w:p>
    <w:p w14:paraId="49E1A10D" w14:textId="77777777" w:rsidR="00D36793" w:rsidRDefault="00000000">
      <w:pPr>
        <w:spacing w:after="200" w:line="360" w:lineRule="auto"/>
        <w:jc w:val="both"/>
      </w:pPr>
      <w:r>
        <w:rPr>
          <w:rFonts w:ascii="Times New Roman" w:eastAsia="Times New Roman" w:hAnsi="Times New Roman" w:cs="Times New Roman"/>
        </w:rPr>
        <w:t xml:space="preserve">Each model was trained on the identical standardized training set and evaluated on the same held-out test set, ensuring a </w:t>
      </w:r>
      <w:proofErr w:type="gramStart"/>
      <w:r>
        <w:rPr>
          <w:rFonts w:ascii="Times New Roman" w:eastAsia="Times New Roman" w:hAnsi="Times New Roman" w:cs="Times New Roman"/>
        </w:rPr>
        <w:t>fair</w:t>
      </w:r>
      <w:proofErr w:type="gramEnd"/>
      <w:r>
        <w:rPr>
          <w:rFonts w:ascii="Times New Roman" w:eastAsia="Times New Roman" w:hAnsi="Times New Roman" w:cs="Times New Roman"/>
        </w:rPr>
        <w:t>, controlled comparison. The complete training and evaluation code is provided in Appendix A.</w:t>
      </w:r>
    </w:p>
    <w:p w14:paraId="6FEC3EEB" w14:textId="77777777" w:rsidR="00D36793" w:rsidRDefault="00000000">
      <w:pPr>
        <w:spacing w:before="260"/>
      </w:pPr>
      <w:r>
        <w:rPr>
          <w:rFonts w:ascii="Times New Roman" w:eastAsia="Times New Roman" w:hAnsi="Times New Roman" w:cs="Times New Roman"/>
          <w:b/>
          <w:bCs/>
          <w:sz w:val="28"/>
          <w:szCs w:val="28"/>
        </w:rPr>
        <w:t>2.4 Saving Artifacts</w:t>
      </w:r>
    </w:p>
    <w:p w14:paraId="5536BD59" w14:textId="77777777" w:rsidR="00D36793" w:rsidRDefault="00000000">
      <w:pPr>
        <w:spacing w:after="200" w:line="360" w:lineRule="auto"/>
        <w:jc w:val="both"/>
      </w:pPr>
      <w:r>
        <w:rPr>
          <w:rFonts w:ascii="Times New Roman" w:eastAsia="Times New Roman" w:hAnsi="Times New Roman" w:cs="Times New Roman"/>
        </w:rPr>
        <w:t xml:space="preserve">To allow the trained model to be reused for prediction without retraining, the best-performing model and its associated feature scaler were serialized to disk using </w:t>
      </w:r>
      <w:proofErr w:type="spellStart"/>
      <w:r>
        <w:rPr>
          <w:rFonts w:ascii="Times New Roman" w:eastAsia="Times New Roman" w:hAnsi="Times New Roman" w:cs="Times New Roman"/>
        </w:rPr>
        <w:t>joblib</w:t>
      </w:r>
      <w:proofErr w:type="spellEnd"/>
      <w:r>
        <w:rPr>
          <w:rFonts w:ascii="Times New Roman" w:eastAsia="Times New Roman" w:hAnsi="Times New Roman" w:cs="Times New Roman"/>
        </w:rPr>
        <w:t>. Two artifacts were saved:</w:t>
      </w:r>
    </w:p>
    <w:p w14:paraId="300AE277" w14:textId="77777777" w:rsidR="00D36793" w:rsidRDefault="00000000">
      <w:pPr>
        <w:pStyle w:val="ListParagraph"/>
        <w:numPr>
          <w:ilvl w:val="0"/>
          <w:numId w:val="2"/>
        </w:numPr>
        <w:spacing w:after="110" w:line="300" w:lineRule="auto"/>
      </w:pPr>
      <w:proofErr w:type="spellStart"/>
      <w:r>
        <w:rPr>
          <w:rFonts w:ascii="Times New Roman" w:eastAsia="Times New Roman" w:hAnsi="Times New Roman" w:cs="Times New Roman"/>
        </w:rPr>
        <w:t>RandomForest.pkl</w:t>
      </w:r>
      <w:proofErr w:type="spellEnd"/>
      <w:r>
        <w:rPr>
          <w:rFonts w:ascii="Times New Roman" w:eastAsia="Times New Roman" w:hAnsi="Times New Roman" w:cs="Times New Roman"/>
        </w:rPr>
        <w:t xml:space="preserve"> — the trained Random Forest classifier object, including its learned tree structures.</w:t>
      </w:r>
    </w:p>
    <w:p w14:paraId="2C9EAE9F" w14:textId="77777777" w:rsidR="00D36793" w:rsidRDefault="00000000">
      <w:pPr>
        <w:pStyle w:val="ListParagraph"/>
        <w:numPr>
          <w:ilvl w:val="0"/>
          <w:numId w:val="2"/>
        </w:numPr>
        <w:spacing w:after="110" w:line="300" w:lineRule="auto"/>
      </w:pPr>
      <w:proofErr w:type="spellStart"/>
      <w:r>
        <w:rPr>
          <w:rFonts w:ascii="Times New Roman" w:eastAsia="Times New Roman" w:hAnsi="Times New Roman" w:cs="Times New Roman"/>
        </w:rPr>
        <w:t>scaler.pkl</w:t>
      </w:r>
      <w:proofErr w:type="spellEnd"/>
      <w:r>
        <w:rPr>
          <w:rFonts w:ascii="Times New Roman" w:eastAsia="Times New Roman" w:hAnsi="Times New Roman" w:cs="Times New Roman"/>
        </w:rPr>
        <w:t xml:space="preserve"> — the fitted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ensuring that any new feature vector at prediction time is scaled using the exact same mean and variance statistics computed during training.</w:t>
      </w:r>
    </w:p>
    <w:p w14:paraId="5E9DD6DD" w14:textId="77777777" w:rsidR="00D36793" w:rsidRDefault="00000000">
      <w:pPr>
        <w:spacing w:after="200" w:line="360" w:lineRule="auto"/>
        <w:jc w:val="both"/>
      </w:pPr>
      <w:r>
        <w:rPr>
          <w:rFonts w:ascii="Times New Roman" w:eastAsia="Times New Roman" w:hAnsi="Times New Roman" w:cs="Times New Roman"/>
        </w:rPr>
        <w:t>Saving both artifacts together, rather than the model alone, is essential: applying a different or unfitted scaler at prediction time would silently produce incorrect predictions, since the model's learned weights are only meaningful relative to the specific scaling used during training.</w:t>
      </w:r>
    </w:p>
    <w:p w14:paraId="6848B29A" w14:textId="77777777" w:rsidR="00D36793" w:rsidRDefault="00000000">
      <w:pPr>
        <w:spacing w:before="260"/>
      </w:pPr>
      <w:r>
        <w:rPr>
          <w:rFonts w:ascii="Times New Roman" w:eastAsia="Times New Roman" w:hAnsi="Times New Roman" w:cs="Times New Roman"/>
          <w:b/>
          <w:bCs/>
          <w:sz w:val="28"/>
          <w:szCs w:val="28"/>
        </w:rPr>
        <w:t>2.5 Deployment and Web UI</w:t>
      </w:r>
    </w:p>
    <w:p w14:paraId="47F8A160" w14:textId="77777777" w:rsidR="00D36793" w:rsidRDefault="00000000">
      <w:pPr>
        <w:spacing w:after="200" w:line="360" w:lineRule="auto"/>
        <w:jc w:val="both"/>
      </w:pPr>
      <w:r>
        <w:rPr>
          <w:rFonts w:ascii="Times New Roman" w:eastAsia="Times New Roman" w:hAnsi="Times New Roman" w:cs="Times New Roman"/>
        </w:rPr>
        <w:t xml:space="preserve">To make the system accessible to an end user, a web application was developed using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an open-source Python framework for building interactive data applications. The application exposes two input modes through a single shared prediction pipeline:</w:t>
      </w:r>
    </w:p>
    <w:p w14:paraId="2853BB24"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Upload Chart Image — the user uploads a chart image directly, which is passed straight into the detection pipeline.</w:t>
      </w:r>
    </w:p>
    <w:p w14:paraId="2F3F10B2"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Enter Stock Ticker — the user enters a ticker symbol; the application fetches the latest available OHLC data, renders it in the same visual style as the training data, and passes the rendered image through the identical detection pipeline used for uploaded images.</w:t>
      </w:r>
    </w:p>
    <w:p w14:paraId="2170547B" w14:textId="77777777" w:rsidR="00D36793" w:rsidRDefault="00000000">
      <w:pPr>
        <w:spacing w:after="200" w:line="360" w:lineRule="auto"/>
        <w:jc w:val="both"/>
      </w:pPr>
      <w:r>
        <w:rPr>
          <w:rFonts w:ascii="Times New Roman" w:eastAsia="Times New Roman" w:hAnsi="Times New Roman" w:cs="Times New Roman"/>
        </w:rPr>
        <w:lastRenderedPageBreak/>
        <w:t>Both paths converge on the same underlying prediction function, ensuring identical, consistent behaviour regardless of input method. The predicted pattern is mapped to a Bullish, Bearish, or Neutral trading signal. This signal is further combined with the model's own confidence score (the maximum predicted class probability) to produce a graded recommendation — Strong Buy or Buy for a Bullish signal, Strong Sell or Sell for a Bearish signal, and Hold for a Neutral signal — with the “Strong” qualifier applied only when the model's confidence exceeds a configurable threshold. The interface displays the input chart, the detected pattern, the signal, the recommendation, and the underlying confidence score.</w:t>
      </w:r>
    </w:p>
    <w:p w14:paraId="6D65C806" w14:textId="77777777" w:rsidR="00D36793" w:rsidRDefault="00000000">
      <w:pPr>
        <w:pageBreakBefore/>
        <w:spacing w:after="300"/>
        <w:jc w:val="center"/>
      </w:pPr>
      <w:r>
        <w:rPr>
          <w:rFonts w:ascii="Times New Roman" w:eastAsia="Times New Roman" w:hAnsi="Times New Roman" w:cs="Times New Roman"/>
          <w:b/>
          <w:bCs/>
          <w:sz w:val="32"/>
          <w:szCs w:val="32"/>
        </w:rPr>
        <w:lastRenderedPageBreak/>
        <w:t>CHAPTER 3 RESULTS AND DISCUSSION</w:t>
      </w:r>
    </w:p>
    <w:p w14:paraId="74B78A1C" w14:textId="77777777" w:rsidR="00D36793" w:rsidRDefault="00000000">
      <w:pPr>
        <w:spacing w:after="200" w:line="360" w:lineRule="auto"/>
        <w:jc w:val="both"/>
      </w:pPr>
      <w:r>
        <w:rPr>
          <w:rFonts w:ascii="Times New Roman" w:eastAsia="Times New Roman" w:hAnsi="Times New Roman" w:cs="Times New Roman"/>
        </w:rPr>
        <w:t>This project had two primary objectives: first, to train and compare classical machine learning classifiers capable of accurately distinguishing between six candlestick patterns from image-derived features, and second, to deploy the best-performing model into a usable web application supporting both image and ticker-based input. Both objectives were met. This chapter details the performance of the trained classifiers and discusses the resulting model's behaviour.</w:t>
      </w:r>
    </w:p>
    <w:p w14:paraId="403A3ECC" w14:textId="77777777" w:rsidR="00D36793" w:rsidRDefault="00000000">
      <w:pPr>
        <w:spacing w:before="260"/>
      </w:pPr>
      <w:r>
        <w:rPr>
          <w:rFonts w:ascii="Times New Roman" w:eastAsia="Times New Roman" w:hAnsi="Times New Roman" w:cs="Times New Roman"/>
          <w:b/>
          <w:bCs/>
          <w:sz w:val="28"/>
          <w:szCs w:val="28"/>
        </w:rPr>
        <w:t>3.1 Model Performance Metrics</w:t>
      </w:r>
    </w:p>
    <w:p w14:paraId="1587DDDF" w14:textId="77777777" w:rsidR="00D36793" w:rsidRDefault="00000000">
      <w:pPr>
        <w:spacing w:before="220" w:after="140"/>
      </w:pPr>
      <w:r>
        <w:rPr>
          <w:rFonts w:ascii="Times New Roman" w:eastAsia="Times New Roman" w:hAnsi="Times New Roman" w:cs="Times New Roman"/>
          <w:b/>
          <w:bCs/>
          <w:sz w:val="28"/>
          <w:szCs w:val="28"/>
        </w:rPr>
        <w:t>3.1.1 Accuracy and Comparative Scores</w:t>
      </w:r>
    </w:p>
    <w:p w14:paraId="18576B9C" w14:textId="77777777" w:rsidR="00D36793" w:rsidRDefault="00000000">
      <w:pPr>
        <w:spacing w:after="200" w:line="360" w:lineRule="auto"/>
        <w:jc w:val="both"/>
      </w:pPr>
      <w:r>
        <w:rPr>
          <w:rFonts w:ascii="Times New Roman" w:eastAsia="Times New Roman" w:hAnsi="Times New Roman" w:cs="Times New Roman"/>
        </w:rPr>
        <w:t>All four models were evaluated on the same held-out test set (240 samples, stratified across all six classes). Table 3.1 summarizes accuracy, precision, recall, and F1-score for each model, and Figure 3.2 visualizes the F1-score comparison.</w:t>
      </w:r>
    </w:p>
    <w:p w14:paraId="6CC810F7" w14:textId="77777777" w:rsidR="00D36793" w:rsidRDefault="00000000">
      <w:pPr>
        <w:spacing w:before="200" w:after="100"/>
      </w:pPr>
      <w:r>
        <w:rPr>
          <w:rFonts w:ascii="Times New Roman" w:eastAsia="Times New Roman" w:hAnsi="Times New Roman" w:cs="Times New Roman"/>
          <w:i/>
          <w:iCs/>
          <w:sz w:val="20"/>
          <w:szCs w:val="20"/>
        </w:rPr>
        <w:t>Table 3.1: Model performance metrics (accuracy, precision, recall, F1-score).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600"/>
        <w:gridCol w:w="1600"/>
        <w:gridCol w:w="1600"/>
        <w:gridCol w:w="1600"/>
      </w:tblGrid>
      <w:tr w:rsidR="00D36793" w14:paraId="12791816" w14:textId="77777777">
        <w:tc>
          <w:tcPr>
            <w:tcW w:w="2800" w:type="dxa"/>
            <w:shd w:val="clear" w:color="auto" w:fill="2C5F2D"/>
            <w:vAlign w:val="center"/>
          </w:tcPr>
          <w:p w14:paraId="523FD701" w14:textId="77777777" w:rsidR="00D36793" w:rsidRDefault="00000000">
            <w:pPr>
              <w:jc w:val="center"/>
            </w:pPr>
            <w:r>
              <w:rPr>
                <w:rFonts w:ascii="Times New Roman" w:eastAsia="Times New Roman" w:hAnsi="Times New Roman" w:cs="Times New Roman"/>
                <w:b/>
                <w:bCs/>
                <w:color w:val="FFFFFF"/>
                <w:sz w:val="22"/>
                <w:szCs w:val="22"/>
              </w:rPr>
              <w:t>Model</w:t>
            </w:r>
          </w:p>
        </w:tc>
        <w:tc>
          <w:tcPr>
            <w:tcW w:w="1600" w:type="dxa"/>
            <w:shd w:val="clear" w:color="auto" w:fill="2C5F2D"/>
            <w:vAlign w:val="center"/>
          </w:tcPr>
          <w:p w14:paraId="76282431" w14:textId="77777777" w:rsidR="00D36793" w:rsidRDefault="00000000">
            <w:pPr>
              <w:jc w:val="center"/>
            </w:pPr>
            <w:r>
              <w:rPr>
                <w:rFonts w:ascii="Times New Roman" w:eastAsia="Times New Roman" w:hAnsi="Times New Roman" w:cs="Times New Roman"/>
                <w:b/>
                <w:bCs/>
                <w:color w:val="FFFFFF"/>
                <w:sz w:val="22"/>
                <w:szCs w:val="22"/>
              </w:rPr>
              <w:t>Accuracy</w:t>
            </w:r>
          </w:p>
        </w:tc>
        <w:tc>
          <w:tcPr>
            <w:tcW w:w="1600" w:type="dxa"/>
            <w:shd w:val="clear" w:color="auto" w:fill="2C5F2D"/>
            <w:vAlign w:val="center"/>
          </w:tcPr>
          <w:p w14:paraId="7D015C0A" w14:textId="77777777" w:rsidR="00D36793" w:rsidRDefault="00000000">
            <w:pPr>
              <w:jc w:val="center"/>
            </w:pPr>
            <w:r>
              <w:rPr>
                <w:rFonts w:ascii="Times New Roman" w:eastAsia="Times New Roman" w:hAnsi="Times New Roman" w:cs="Times New Roman"/>
                <w:b/>
                <w:bCs/>
                <w:color w:val="FFFFFF"/>
                <w:sz w:val="22"/>
                <w:szCs w:val="22"/>
              </w:rPr>
              <w:t>Precision</w:t>
            </w:r>
          </w:p>
        </w:tc>
        <w:tc>
          <w:tcPr>
            <w:tcW w:w="1600" w:type="dxa"/>
            <w:shd w:val="clear" w:color="auto" w:fill="2C5F2D"/>
            <w:vAlign w:val="center"/>
          </w:tcPr>
          <w:p w14:paraId="3834EFBB" w14:textId="77777777" w:rsidR="00D36793" w:rsidRDefault="00000000">
            <w:pPr>
              <w:jc w:val="center"/>
            </w:pPr>
            <w:r>
              <w:rPr>
                <w:rFonts w:ascii="Times New Roman" w:eastAsia="Times New Roman" w:hAnsi="Times New Roman" w:cs="Times New Roman"/>
                <w:b/>
                <w:bCs/>
                <w:color w:val="FFFFFF"/>
                <w:sz w:val="22"/>
                <w:szCs w:val="22"/>
              </w:rPr>
              <w:t>Recall</w:t>
            </w:r>
          </w:p>
        </w:tc>
        <w:tc>
          <w:tcPr>
            <w:tcW w:w="1600" w:type="dxa"/>
            <w:shd w:val="clear" w:color="auto" w:fill="2C5F2D"/>
            <w:vAlign w:val="center"/>
          </w:tcPr>
          <w:p w14:paraId="61DDBBC3" w14:textId="77777777" w:rsidR="00D36793" w:rsidRDefault="00000000">
            <w:pPr>
              <w:jc w:val="center"/>
            </w:pPr>
            <w:r>
              <w:rPr>
                <w:rFonts w:ascii="Times New Roman" w:eastAsia="Times New Roman" w:hAnsi="Times New Roman" w:cs="Times New Roman"/>
                <w:b/>
                <w:bCs/>
                <w:color w:val="FFFFFF"/>
                <w:sz w:val="22"/>
                <w:szCs w:val="22"/>
              </w:rPr>
              <w:t>F1-Score</w:t>
            </w:r>
          </w:p>
        </w:tc>
      </w:tr>
      <w:tr w:rsidR="00D36793" w14:paraId="13A40080" w14:textId="77777777">
        <w:tc>
          <w:tcPr>
            <w:tcW w:w="2800" w:type="dxa"/>
            <w:vAlign w:val="center"/>
          </w:tcPr>
          <w:p w14:paraId="4A9DBB37" w14:textId="77777777" w:rsidR="00D36793" w:rsidRDefault="00000000">
            <w:r>
              <w:rPr>
                <w:rFonts w:ascii="Times New Roman" w:eastAsia="Times New Roman" w:hAnsi="Times New Roman" w:cs="Times New Roman"/>
                <w:color w:val="000000"/>
                <w:sz w:val="22"/>
                <w:szCs w:val="22"/>
              </w:rPr>
              <w:t>Random Forest (final)</w:t>
            </w:r>
          </w:p>
        </w:tc>
        <w:tc>
          <w:tcPr>
            <w:tcW w:w="1600" w:type="dxa"/>
            <w:vAlign w:val="center"/>
          </w:tcPr>
          <w:p w14:paraId="202401CD" w14:textId="77777777" w:rsidR="00D36793" w:rsidRDefault="00000000">
            <w:r>
              <w:rPr>
                <w:rFonts w:ascii="Times New Roman" w:eastAsia="Times New Roman" w:hAnsi="Times New Roman" w:cs="Times New Roman"/>
                <w:color w:val="000000"/>
                <w:sz w:val="22"/>
                <w:szCs w:val="22"/>
              </w:rPr>
              <w:t>0.963</w:t>
            </w:r>
          </w:p>
        </w:tc>
        <w:tc>
          <w:tcPr>
            <w:tcW w:w="1600" w:type="dxa"/>
            <w:vAlign w:val="center"/>
          </w:tcPr>
          <w:p w14:paraId="2065E0A1" w14:textId="77777777" w:rsidR="00D36793" w:rsidRDefault="00000000">
            <w:r>
              <w:rPr>
                <w:rFonts w:ascii="Times New Roman" w:eastAsia="Times New Roman" w:hAnsi="Times New Roman" w:cs="Times New Roman"/>
                <w:color w:val="000000"/>
                <w:sz w:val="22"/>
                <w:szCs w:val="22"/>
              </w:rPr>
              <w:t>0.964</w:t>
            </w:r>
          </w:p>
        </w:tc>
        <w:tc>
          <w:tcPr>
            <w:tcW w:w="1600" w:type="dxa"/>
            <w:vAlign w:val="center"/>
          </w:tcPr>
          <w:p w14:paraId="7F673B14" w14:textId="77777777" w:rsidR="00D36793" w:rsidRDefault="00000000">
            <w:r>
              <w:rPr>
                <w:rFonts w:ascii="Times New Roman" w:eastAsia="Times New Roman" w:hAnsi="Times New Roman" w:cs="Times New Roman"/>
                <w:color w:val="000000"/>
                <w:sz w:val="22"/>
                <w:szCs w:val="22"/>
              </w:rPr>
              <w:t>0.962</w:t>
            </w:r>
          </w:p>
        </w:tc>
        <w:tc>
          <w:tcPr>
            <w:tcW w:w="1600" w:type="dxa"/>
            <w:vAlign w:val="center"/>
          </w:tcPr>
          <w:p w14:paraId="3652701E" w14:textId="77777777" w:rsidR="00D36793" w:rsidRDefault="00000000">
            <w:r>
              <w:rPr>
                <w:rFonts w:ascii="Times New Roman" w:eastAsia="Times New Roman" w:hAnsi="Times New Roman" w:cs="Times New Roman"/>
                <w:color w:val="000000"/>
                <w:sz w:val="22"/>
                <w:szCs w:val="22"/>
              </w:rPr>
              <w:t>0.963</w:t>
            </w:r>
          </w:p>
        </w:tc>
      </w:tr>
      <w:tr w:rsidR="00D36793" w14:paraId="2137E1B7" w14:textId="77777777">
        <w:tc>
          <w:tcPr>
            <w:tcW w:w="2800" w:type="dxa"/>
            <w:vAlign w:val="center"/>
          </w:tcPr>
          <w:p w14:paraId="15B3DA90" w14:textId="77777777" w:rsidR="00D36793" w:rsidRDefault="00000000">
            <w:r>
              <w:rPr>
                <w:rFonts w:ascii="Times New Roman" w:eastAsia="Times New Roman" w:hAnsi="Times New Roman" w:cs="Times New Roman"/>
                <w:color w:val="000000"/>
                <w:sz w:val="22"/>
                <w:szCs w:val="22"/>
              </w:rPr>
              <w:t>Decision Tree</w:t>
            </w:r>
          </w:p>
        </w:tc>
        <w:tc>
          <w:tcPr>
            <w:tcW w:w="1600" w:type="dxa"/>
            <w:vAlign w:val="center"/>
          </w:tcPr>
          <w:p w14:paraId="2FD4724C" w14:textId="77777777" w:rsidR="00D36793" w:rsidRDefault="00000000">
            <w:r>
              <w:rPr>
                <w:rFonts w:ascii="Times New Roman" w:eastAsia="Times New Roman" w:hAnsi="Times New Roman" w:cs="Times New Roman"/>
                <w:color w:val="000000"/>
                <w:sz w:val="22"/>
                <w:szCs w:val="22"/>
              </w:rPr>
              <w:t>0.921</w:t>
            </w:r>
          </w:p>
        </w:tc>
        <w:tc>
          <w:tcPr>
            <w:tcW w:w="1600" w:type="dxa"/>
            <w:vAlign w:val="center"/>
          </w:tcPr>
          <w:p w14:paraId="043198FE" w14:textId="77777777" w:rsidR="00D36793" w:rsidRDefault="00000000">
            <w:r>
              <w:rPr>
                <w:rFonts w:ascii="Times New Roman" w:eastAsia="Times New Roman" w:hAnsi="Times New Roman" w:cs="Times New Roman"/>
                <w:color w:val="000000"/>
                <w:sz w:val="22"/>
                <w:szCs w:val="22"/>
              </w:rPr>
              <w:t>0.925</w:t>
            </w:r>
          </w:p>
        </w:tc>
        <w:tc>
          <w:tcPr>
            <w:tcW w:w="1600" w:type="dxa"/>
            <w:vAlign w:val="center"/>
          </w:tcPr>
          <w:p w14:paraId="7DC6F168" w14:textId="77777777" w:rsidR="00D36793" w:rsidRDefault="00000000">
            <w:r>
              <w:rPr>
                <w:rFonts w:ascii="Times New Roman" w:eastAsia="Times New Roman" w:hAnsi="Times New Roman" w:cs="Times New Roman"/>
                <w:color w:val="000000"/>
                <w:sz w:val="22"/>
                <w:szCs w:val="22"/>
              </w:rPr>
              <w:t>0.921</w:t>
            </w:r>
          </w:p>
        </w:tc>
        <w:tc>
          <w:tcPr>
            <w:tcW w:w="1600" w:type="dxa"/>
            <w:vAlign w:val="center"/>
          </w:tcPr>
          <w:p w14:paraId="54281845" w14:textId="77777777" w:rsidR="00D36793" w:rsidRDefault="00000000">
            <w:r>
              <w:rPr>
                <w:rFonts w:ascii="Times New Roman" w:eastAsia="Times New Roman" w:hAnsi="Times New Roman" w:cs="Times New Roman"/>
                <w:color w:val="000000"/>
                <w:sz w:val="22"/>
                <w:szCs w:val="22"/>
              </w:rPr>
              <w:t>0.921</w:t>
            </w:r>
          </w:p>
        </w:tc>
      </w:tr>
      <w:tr w:rsidR="00D36793" w14:paraId="13918848" w14:textId="77777777">
        <w:tc>
          <w:tcPr>
            <w:tcW w:w="2800" w:type="dxa"/>
            <w:vAlign w:val="center"/>
          </w:tcPr>
          <w:p w14:paraId="77DAEA5E" w14:textId="77777777" w:rsidR="00D36793" w:rsidRDefault="00000000">
            <w:r>
              <w:rPr>
                <w:rFonts w:ascii="Times New Roman" w:eastAsia="Times New Roman" w:hAnsi="Times New Roman" w:cs="Times New Roman"/>
                <w:color w:val="000000"/>
                <w:sz w:val="22"/>
                <w:szCs w:val="22"/>
              </w:rPr>
              <w:t>SVM</w:t>
            </w:r>
          </w:p>
        </w:tc>
        <w:tc>
          <w:tcPr>
            <w:tcW w:w="1600" w:type="dxa"/>
            <w:vAlign w:val="center"/>
          </w:tcPr>
          <w:p w14:paraId="245DFD87" w14:textId="77777777" w:rsidR="00D36793" w:rsidRDefault="00000000">
            <w:r>
              <w:rPr>
                <w:rFonts w:ascii="Times New Roman" w:eastAsia="Times New Roman" w:hAnsi="Times New Roman" w:cs="Times New Roman"/>
                <w:color w:val="000000"/>
                <w:sz w:val="22"/>
                <w:szCs w:val="22"/>
              </w:rPr>
              <w:t>0.908</w:t>
            </w:r>
          </w:p>
        </w:tc>
        <w:tc>
          <w:tcPr>
            <w:tcW w:w="1600" w:type="dxa"/>
            <w:vAlign w:val="center"/>
          </w:tcPr>
          <w:p w14:paraId="44D3F4BE" w14:textId="77777777" w:rsidR="00D36793" w:rsidRDefault="00000000">
            <w:r>
              <w:rPr>
                <w:rFonts w:ascii="Times New Roman" w:eastAsia="Times New Roman" w:hAnsi="Times New Roman" w:cs="Times New Roman"/>
                <w:color w:val="000000"/>
                <w:sz w:val="22"/>
                <w:szCs w:val="22"/>
              </w:rPr>
              <w:t>0.910</w:t>
            </w:r>
          </w:p>
        </w:tc>
        <w:tc>
          <w:tcPr>
            <w:tcW w:w="1600" w:type="dxa"/>
            <w:vAlign w:val="center"/>
          </w:tcPr>
          <w:p w14:paraId="1260E88E" w14:textId="77777777" w:rsidR="00D36793" w:rsidRDefault="00000000">
            <w:r>
              <w:rPr>
                <w:rFonts w:ascii="Times New Roman" w:eastAsia="Times New Roman" w:hAnsi="Times New Roman" w:cs="Times New Roman"/>
                <w:color w:val="000000"/>
                <w:sz w:val="22"/>
                <w:szCs w:val="22"/>
              </w:rPr>
              <w:t>0.908</w:t>
            </w:r>
          </w:p>
        </w:tc>
        <w:tc>
          <w:tcPr>
            <w:tcW w:w="1600" w:type="dxa"/>
            <w:vAlign w:val="center"/>
          </w:tcPr>
          <w:p w14:paraId="2AC646A9" w14:textId="77777777" w:rsidR="00D36793" w:rsidRDefault="00000000">
            <w:r>
              <w:rPr>
                <w:rFonts w:ascii="Times New Roman" w:eastAsia="Times New Roman" w:hAnsi="Times New Roman" w:cs="Times New Roman"/>
                <w:color w:val="000000"/>
                <w:sz w:val="22"/>
                <w:szCs w:val="22"/>
              </w:rPr>
              <w:t>0.908</w:t>
            </w:r>
          </w:p>
        </w:tc>
      </w:tr>
      <w:tr w:rsidR="00D36793" w14:paraId="35DBC9C5" w14:textId="77777777">
        <w:tc>
          <w:tcPr>
            <w:tcW w:w="2800" w:type="dxa"/>
            <w:vAlign w:val="center"/>
          </w:tcPr>
          <w:p w14:paraId="5125DF30" w14:textId="77777777" w:rsidR="00D36793" w:rsidRDefault="00000000">
            <w:r>
              <w:rPr>
                <w:rFonts w:ascii="Times New Roman" w:eastAsia="Times New Roman" w:hAnsi="Times New Roman" w:cs="Times New Roman"/>
                <w:color w:val="000000"/>
                <w:sz w:val="22"/>
                <w:szCs w:val="22"/>
              </w:rPr>
              <w:t>KNN</w:t>
            </w:r>
          </w:p>
        </w:tc>
        <w:tc>
          <w:tcPr>
            <w:tcW w:w="1600" w:type="dxa"/>
            <w:vAlign w:val="center"/>
          </w:tcPr>
          <w:p w14:paraId="34F014A5" w14:textId="77777777" w:rsidR="00D36793" w:rsidRDefault="00000000">
            <w:r>
              <w:rPr>
                <w:rFonts w:ascii="Times New Roman" w:eastAsia="Times New Roman" w:hAnsi="Times New Roman" w:cs="Times New Roman"/>
                <w:color w:val="000000"/>
                <w:sz w:val="22"/>
                <w:szCs w:val="22"/>
              </w:rPr>
              <w:t>0.892</w:t>
            </w:r>
          </w:p>
        </w:tc>
        <w:tc>
          <w:tcPr>
            <w:tcW w:w="1600" w:type="dxa"/>
            <w:vAlign w:val="center"/>
          </w:tcPr>
          <w:p w14:paraId="7954E078" w14:textId="77777777" w:rsidR="00D36793" w:rsidRDefault="00000000">
            <w:r>
              <w:rPr>
                <w:rFonts w:ascii="Times New Roman" w:eastAsia="Times New Roman" w:hAnsi="Times New Roman" w:cs="Times New Roman"/>
                <w:color w:val="000000"/>
                <w:sz w:val="22"/>
                <w:szCs w:val="22"/>
              </w:rPr>
              <w:t>0.892</w:t>
            </w:r>
          </w:p>
        </w:tc>
        <w:tc>
          <w:tcPr>
            <w:tcW w:w="1600" w:type="dxa"/>
            <w:vAlign w:val="center"/>
          </w:tcPr>
          <w:p w14:paraId="48345653" w14:textId="77777777" w:rsidR="00D36793" w:rsidRDefault="00000000">
            <w:r>
              <w:rPr>
                <w:rFonts w:ascii="Times New Roman" w:eastAsia="Times New Roman" w:hAnsi="Times New Roman" w:cs="Times New Roman"/>
                <w:color w:val="000000"/>
                <w:sz w:val="22"/>
                <w:szCs w:val="22"/>
              </w:rPr>
              <w:t>0.892</w:t>
            </w:r>
          </w:p>
        </w:tc>
        <w:tc>
          <w:tcPr>
            <w:tcW w:w="1600" w:type="dxa"/>
            <w:vAlign w:val="center"/>
          </w:tcPr>
          <w:p w14:paraId="1AE09C60" w14:textId="77777777" w:rsidR="00D36793" w:rsidRDefault="00000000">
            <w:r>
              <w:rPr>
                <w:rFonts w:ascii="Times New Roman" w:eastAsia="Times New Roman" w:hAnsi="Times New Roman" w:cs="Times New Roman"/>
                <w:color w:val="000000"/>
                <w:sz w:val="22"/>
                <w:szCs w:val="22"/>
              </w:rPr>
              <w:t>0.890</w:t>
            </w:r>
          </w:p>
        </w:tc>
      </w:tr>
    </w:tbl>
    <w:p w14:paraId="4BD85B90" w14:textId="77777777" w:rsidR="00D36793" w:rsidRDefault="00D36793">
      <w:pPr>
        <w:spacing w:after="200"/>
      </w:pPr>
    </w:p>
    <w:p w14:paraId="463D8AB7" w14:textId="77777777" w:rsidR="00D36793" w:rsidRDefault="00000000">
      <w:pPr>
        <w:spacing w:before="120" w:after="80"/>
        <w:jc w:val="center"/>
      </w:pPr>
      <w:r>
        <w:rPr>
          <w:noProof/>
        </w:rPr>
        <w:drawing>
          <wp:inline distT="0" distB="0" distL="0" distR="0" wp14:anchorId="5A80ABE2" wp14:editId="154EE2C8">
            <wp:extent cx="3238500" cy="1990725"/>
            <wp:effectExtent l="0" t="0" r="0" b="0"/>
            <wp:docPr id="1894995421" name="Picture 189499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1990725"/>
                    </a:xfrm>
                    <a:prstGeom prst="rect">
                      <a:avLst/>
                    </a:prstGeom>
                  </pic:spPr>
                </pic:pic>
              </a:graphicData>
            </a:graphic>
          </wp:inline>
        </w:drawing>
      </w:r>
    </w:p>
    <w:p w14:paraId="41FF5B6F" w14:textId="77777777" w:rsidR="00D36793" w:rsidRDefault="00000000">
      <w:pPr>
        <w:spacing w:after="260"/>
        <w:jc w:val="center"/>
      </w:pPr>
      <w:r>
        <w:rPr>
          <w:rFonts w:ascii="Times New Roman" w:eastAsia="Times New Roman" w:hAnsi="Times New Roman" w:cs="Times New Roman"/>
          <w:i/>
          <w:iCs/>
          <w:sz w:val="20"/>
          <w:szCs w:val="20"/>
        </w:rPr>
        <w:t>Figure 3.2: Bar chart comparing F1-score across the four trained classification models.</w:t>
      </w:r>
    </w:p>
    <w:p w14:paraId="7C6379B4" w14:textId="77777777" w:rsidR="00D36793" w:rsidRDefault="00000000">
      <w:pPr>
        <w:spacing w:after="200" w:line="360" w:lineRule="auto"/>
        <w:jc w:val="both"/>
      </w:pPr>
      <w:r>
        <w:rPr>
          <w:rFonts w:ascii="Times New Roman" w:eastAsia="Times New Roman" w:hAnsi="Times New Roman" w:cs="Times New Roman"/>
        </w:rPr>
        <w:t xml:space="preserve">Tree-based models (Random Forest and Decision Tree) outperformed the distance- and margin-based models (KNN and SVM). This is consistent with the fact that the underlying features </w:t>
      </w:r>
      <w:r>
        <w:rPr>
          <w:rFonts w:ascii="Times New Roman" w:eastAsia="Times New Roman" w:hAnsi="Times New Roman" w:cs="Times New Roman"/>
        </w:rPr>
        <w:lastRenderedPageBreak/>
        <w:t>were themselves engineered from threshold-based rules (Section 1.2.4): a decision boundary of the form “feature exceeds threshold” is exactly what a tree learns natively, whereas SVM and KNN have no such structural advantage on this feature set. Random Forest improved further on a single Decision Tree by averaging across many trees, which smooths out the effect of measurement noise on any individual training example.</w:t>
      </w:r>
    </w:p>
    <w:p w14:paraId="0F40DA11" w14:textId="77777777" w:rsidR="00D36793" w:rsidRDefault="00000000">
      <w:pPr>
        <w:spacing w:before="220" w:after="140"/>
      </w:pPr>
      <w:r>
        <w:rPr>
          <w:rFonts w:ascii="Times New Roman" w:eastAsia="Times New Roman" w:hAnsi="Times New Roman" w:cs="Times New Roman"/>
          <w:b/>
          <w:bCs/>
          <w:sz w:val="28"/>
          <w:szCs w:val="28"/>
        </w:rPr>
        <w:t>3.1.2 Class-wise Feature Validation</w:t>
      </w:r>
    </w:p>
    <w:p w14:paraId="45FA7267" w14:textId="77777777" w:rsidR="00D36793" w:rsidRDefault="00000000">
      <w:pPr>
        <w:spacing w:after="200" w:line="360" w:lineRule="auto"/>
        <w:jc w:val="both"/>
      </w:pPr>
      <w:r>
        <w:rPr>
          <w:rFonts w:ascii="Times New Roman" w:eastAsia="Times New Roman" w:hAnsi="Times New Roman" w:cs="Times New Roman"/>
        </w:rPr>
        <w:t xml:space="preserve">As a sanity check independent of any trained model, the mean value of the </w:t>
      </w:r>
      <w:proofErr w:type="spellStart"/>
      <w:r>
        <w:rPr>
          <w:rFonts w:ascii="Times New Roman" w:eastAsia="Times New Roman" w:hAnsi="Times New Roman" w:cs="Times New Roman"/>
        </w:rPr>
        <w:t>body_ratio</w:t>
      </w:r>
      <w:proofErr w:type="spellEnd"/>
      <w:r>
        <w:rPr>
          <w:rFonts w:ascii="Times New Roman" w:eastAsia="Times New Roman" w:hAnsi="Times New Roman" w:cs="Times New Roman"/>
        </w:rPr>
        <w:t xml:space="preserve"> feature was computed per class directly from the extracted test-set features. Figure 3.1 and Table 3.2 show that this purely geometric quantity, computed from detected pixels rather than exact price data, already separates the classes in the expected direction: </w:t>
      </w:r>
      <w:proofErr w:type="spellStart"/>
      <w:r>
        <w:rPr>
          <w:rFonts w:ascii="Times New Roman" w:eastAsia="Times New Roman" w:hAnsi="Times New Roman" w:cs="Times New Roman"/>
        </w:rPr>
        <w:t>Doji</w:t>
      </w:r>
      <w:proofErr w:type="spellEnd"/>
      <w:r>
        <w:rPr>
          <w:rFonts w:ascii="Times New Roman" w:eastAsia="Times New Roman" w:hAnsi="Times New Roman" w:cs="Times New Roman"/>
        </w:rPr>
        <w:t xml:space="preserve"> has the smallest mean body ratio, Spinning Top and the two Hammer-family patterns sit in the low-to-moderate range, and both Engulfing patterns — whose defining trait is a large, dominant body — have the highest mean body ratio.</w:t>
      </w:r>
    </w:p>
    <w:p w14:paraId="3403A40C" w14:textId="77777777" w:rsidR="00D36793" w:rsidRDefault="00000000">
      <w:pPr>
        <w:spacing w:before="120" w:after="80"/>
        <w:jc w:val="center"/>
      </w:pPr>
      <w:r>
        <w:rPr>
          <w:noProof/>
        </w:rPr>
        <w:drawing>
          <wp:inline distT="0" distB="0" distL="0" distR="0" wp14:anchorId="0E5ED8CB" wp14:editId="67AF97D2">
            <wp:extent cx="3810000" cy="2028825"/>
            <wp:effectExtent l="0" t="0" r="0" b="0"/>
            <wp:docPr id="361412865" name="Picture 36141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028825"/>
                    </a:xfrm>
                    <a:prstGeom prst="rect">
                      <a:avLst/>
                    </a:prstGeom>
                  </pic:spPr>
                </pic:pic>
              </a:graphicData>
            </a:graphic>
          </wp:inline>
        </w:drawing>
      </w:r>
    </w:p>
    <w:p w14:paraId="0AB936E8" w14:textId="77777777" w:rsidR="00D36793" w:rsidRDefault="00000000">
      <w:pPr>
        <w:spacing w:after="260"/>
        <w:jc w:val="center"/>
      </w:pPr>
      <w:r>
        <w:rPr>
          <w:rFonts w:ascii="Times New Roman" w:eastAsia="Times New Roman" w:hAnsi="Times New Roman" w:cs="Times New Roman"/>
          <w:i/>
          <w:iCs/>
          <w:sz w:val="20"/>
          <w:szCs w:val="20"/>
        </w:rPr>
        <w:t>Figure 3.1: Bar chart of mean body-to-range ratio by pattern class, computed from extracted test-set features.</w:t>
      </w:r>
    </w:p>
    <w:p w14:paraId="7E7C0DE3" w14:textId="77777777" w:rsidR="00D36793" w:rsidRDefault="00000000">
      <w:pPr>
        <w:spacing w:before="200" w:after="100"/>
      </w:pPr>
      <w:r>
        <w:rPr>
          <w:rFonts w:ascii="Times New Roman" w:eastAsia="Times New Roman" w:hAnsi="Times New Roman" w:cs="Times New Roman"/>
          <w:i/>
          <w:iCs/>
          <w:sz w:val="20"/>
          <w:szCs w:val="20"/>
        </w:rPr>
        <w:t>Table 3.2: Mean feature ratios by pattern class.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200"/>
        <w:gridCol w:w="2200"/>
        <w:gridCol w:w="2200"/>
      </w:tblGrid>
      <w:tr w:rsidR="00D36793" w14:paraId="61B3DA86" w14:textId="77777777">
        <w:tc>
          <w:tcPr>
            <w:tcW w:w="2600" w:type="dxa"/>
            <w:shd w:val="clear" w:color="auto" w:fill="2C5F2D"/>
            <w:vAlign w:val="center"/>
          </w:tcPr>
          <w:p w14:paraId="782DB2B9" w14:textId="77777777" w:rsidR="00D36793" w:rsidRDefault="00000000">
            <w:pPr>
              <w:jc w:val="center"/>
            </w:pPr>
            <w:r>
              <w:rPr>
                <w:rFonts w:ascii="Times New Roman" w:eastAsia="Times New Roman" w:hAnsi="Times New Roman" w:cs="Times New Roman"/>
                <w:b/>
                <w:bCs/>
                <w:color w:val="FFFFFF"/>
                <w:sz w:val="22"/>
                <w:szCs w:val="22"/>
              </w:rPr>
              <w:t>Pattern</w:t>
            </w:r>
          </w:p>
        </w:tc>
        <w:tc>
          <w:tcPr>
            <w:tcW w:w="2200" w:type="dxa"/>
            <w:shd w:val="clear" w:color="auto" w:fill="2C5F2D"/>
            <w:vAlign w:val="center"/>
          </w:tcPr>
          <w:p w14:paraId="0C2E6DC1" w14:textId="77777777" w:rsidR="00D36793" w:rsidRDefault="00000000">
            <w:pPr>
              <w:jc w:val="center"/>
            </w:pPr>
            <w:proofErr w:type="spellStart"/>
            <w:r>
              <w:rPr>
                <w:rFonts w:ascii="Times New Roman" w:eastAsia="Times New Roman" w:hAnsi="Times New Roman" w:cs="Times New Roman"/>
                <w:b/>
                <w:bCs/>
                <w:color w:val="FFFFFF"/>
                <w:sz w:val="22"/>
                <w:szCs w:val="22"/>
              </w:rPr>
              <w:t>body_ratio</w:t>
            </w:r>
            <w:proofErr w:type="spellEnd"/>
          </w:p>
        </w:tc>
        <w:tc>
          <w:tcPr>
            <w:tcW w:w="2200" w:type="dxa"/>
            <w:shd w:val="clear" w:color="auto" w:fill="2C5F2D"/>
            <w:vAlign w:val="center"/>
          </w:tcPr>
          <w:p w14:paraId="6C35330B" w14:textId="77777777" w:rsidR="00D36793" w:rsidRDefault="00000000">
            <w:pPr>
              <w:jc w:val="center"/>
            </w:pPr>
            <w:proofErr w:type="spellStart"/>
            <w:r>
              <w:rPr>
                <w:rFonts w:ascii="Times New Roman" w:eastAsia="Times New Roman" w:hAnsi="Times New Roman" w:cs="Times New Roman"/>
                <w:b/>
                <w:bCs/>
                <w:color w:val="FFFFFF"/>
                <w:sz w:val="22"/>
                <w:szCs w:val="22"/>
              </w:rPr>
              <w:t>upper_wick_ratio</w:t>
            </w:r>
            <w:proofErr w:type="spellEnd"/>
          </w:p>
        </w:tc>
        <w:tc>
          <w:tcPr>
            <w:tcW w:w="2200" w:type="dxa"/>
            <w:shd w:val="clear" w:color="auto" w:fill="2C5F2D"/>
            <w:vAlign w:val="center"/>
          </w:tcPr>
          <w:p w14:paraId="4FF41419" w14:textId="77777777" w:rsidR="00D36793" w:rsidRDefault="00000000">
            <w:pPr>
              <w:jc w:val="center"/>
            </w:pPr>
            <w:proofErr w:type="spellStart"/>
            <w:r>
              <w:rPr>
                <w:rFonts w:ascii="Times New Roman" w:eastAsia="Times New Roman" w:hAnsi="Times New Roman" w:cs="Times New Roman"/>
                <w:b/>
                <w:bCs/>
                <w:color w:val="FFFFFF"/>
                <w:sz w:val="22"/>
                <w:szCs w:val="22"/>
              </w:rPr>
              <w:t>lower_wick_ratio</w:t>
            </w:r>
            <w:proofErr w:type="spellEnd"/>
          </w:p>
        </w:tc>
      </w:tr>
      <w:tr w:rsidR="00D36793" w14:paraId="6EBC6E7B" w14:textId="77777777">
        <w:tc>
          <w:tcPr>
            <w:tcW w:w="2600" w:type="dxa"/>
            <w:vAlign w:val="center"/>
          </w:tcPr>
          <w:p w14:paraId="4BD31F8B" w14:textId="77777777" w:rsidR="00D36793" w:rsidRDefault="00000000">
            <w:proofErr w:type="spellStart"/>
            <w:r>
              <w:rPr>
                <w:rFonts w:ascii="Times New Roman" w:eastAsia="Times New Roman" w:hAnsi="Times New Roman" w:cs="Times New Roman"/>
                <w:color w:val="000000"/>
                <w:sz w:val="22"/>
                <w:szCs w:val="22"/>
              </w:rPr>
              <w:t>Doji</w:t>
            </w:r>
            <w:proofErr w:type="spellEnd"/>
          </w:p>
        </w:tc>
        <w:tc>
          <w:tcPr>
            <w:tcW w:w="2200" w:type="dxa"/>
            <w:vAlign w:val="center"/>
          </w:tcPr>
          <w:p w14:paraId="7D6E01AB" w14:textId="77777777" w:rsidR="00D36793" w:rsidRDefault="00000000">
            <w:r>
              <w:rPr>
                <w:rFonts w:ascii="Times New Roman" w:eastAsia="Times New Roman" w:hAnsi="Times New Roman" w:cs="Times New Roman"/>
                <w:color w:val="000000"/>
                <w:sz w:val="22"/>
                <w:szCs w:val="22"/>
              </w:rPr>
              <w:t>0.065</w:t>
            </w:r>
          </w:p>
        </w:tc>
        <w:tc>
          <w:tcPr>
            <w:tcW w:w="2200" w:type="dxa"/>
            <w:vAlign w:val="center"/>
          </w:tcPr>
          <w:p w14:paraId="0042E5BA" w14:textId="77777777" w:rsidR="00D36793" w:rsidRDefault="00000000">
            <w:r>
              <w:rPr>
                <w:rFonts w:ascii="Times New Roman" w:eastAsia="Times New Roman" w:hAnsi="Times New Roman" w:cs="Times New Roman"/>
                <w:color w:val="000000"/>
                <w:sz w:val="22"/>
                <w:szCs w:val="22"/>
              </w:rPr>
              <w:t>0.429</w:t>
            </w:r>
          </w:p>
        </w:tc>
        <w:tc>
          <w:tcPr>
            <w:tcW w:w="2200" w:type="dxa"/>
            <w:vAlign w:val="center"/>
          </w:tcPr>
          <w:p w14:paraId="2173B390" w14:textId="77777777" w:rsidR="00D36793" w:rsidRDefault="00000000">
            <w:r>
              <w:rPr>
                <w:rFonts w:ascii="Times New Roman" w:eastAsia="Times New Roman" w:hAnsi="Times New Roman" w:cs="Times New Roman"/>
                <w:color w:val="000000"/>
                <w:sz w:val="22"/>
                <w:szCs w:val="22"/>
              </w:rPr>
              <w:t>0.506</w:t>
            </w:r>
          </w:p>
        </w:tc>
      </w:tr>
      <w:tr w:rsidR="00D36793" w14:paraId="1FBFA27D" w14:textId="77777777">
        <w:tc>
          <w:tcPr>
            <w:tcW w:w="2600" w:type="dxa"/>
            <w:vAlign w:val="center"/>
          </w:tcPr>
          <w:p w14:paraId="4DE764BC" w14:textId="77777777" w:rsidR="00D36793" w:rsidRDefault="00000000">
            <w:r>
              <w:rPr>
                <w:rFonts w:ascii="Times New Roman" w:eastAsia="Times New Roman" w:hAnsi="Times New Roman" w:cs="Times New Roman"/>
                <w:color w:val="000000"/>
                <w:sz w:val="22"/>
                <w:szCs w:val="22"/>
              </w:rPr>
              <w:t>Hammer</w:t>
            </w:r>
          </w:p>
        </w:tc>
        <w:tc>
          <w:tcPr>
            <w:tcW w:w="2200" w:type="dxa"/>
            <w:vAlign w:val="center"/>
          </w:tcPr>
          <w:p w14:paraId="41106A78" w14:textId="77777777" w:rsidR="00D36793" w:rsidRDefault="00000000">
            <w:r>
              <w:rPr>
                <w:rFonts w:ascii="Times New Roman" w:eastAsia="Times New Roman" w:hAnsi="Times New Roman" w:cs="Times New Roman"/>
                <w:color w:val="000000"/>
                <w:sz w:val="22"/>
                <w:szCs w:val="22"/>
              </w:rPr>
              <w:t>0.200</w:t>
            </w:r>
          </w:p>
        </w:tc>
        <w:tc>
          <w:tcPr>
            <w:tcW w:w="2200" w:type="dxa"/>
            <w:vAlign w:val="center"/>
          </w:tcPr>
          <w:p w14:paraId="2DD16632" w14:textId="77777777" w:rsidR="00D36793" w:rsidRDefault="00000000">
            <w:r>
              <w:rPr>
                <w:rFonts w:ascii="Times New Roman" w:eastAsia="Times New Roman" w:hAnsi="Times New Roman" w:cs="Times New Roman"/>
                <w:color w:val="000000"/>
                <w:sz w:val="22"/>
                <w:szCs w:val="22"/>
              </w:rPr>
              <w:t>0.039</w:t>
            </w:r>
          </w:p>
        </w:tc>
        <w:tc>
          <w:tcPr>
            <w:tcW w:w="2200" w:type="dxa"/>
            <w:vAlign w:val="center"/>
          </w:tcPr>
          <w:p w14:paraId="554A5585" w14:textId="77777777" w:rsidR="00D36793" w:rsidRDefault="00000000">
            <w:r>
              <w:rPr>
                <w:rFonts w:ascii="Times New Roman" w:eastAsia="Times New Roman" w:hAnsi="Times New Roman" w:cs="Times New Roman"/>
                <w:color w:val="000000"/>
                <w:sz w:val="22"/>
                <w:szCs w:val="22"/>
              </w:rPr>
              <w:t>0.762</w:t>
            </w:r>
          </w:p>
        </w:tc>
      </w:tr>
      <w:tr w:rsidR="00D36793" w14:paraId="77A7AC5C" w14:textId="77777777">
        <w:tc>
          <w:tcPr>
            <w:tcW w:w="2600" w:type="dxa"/>
            <w:vAlign w:val="center"/>
          </w:tcPr>
          <w:p w14:paraId="15C960B7" w14:textId="77777777" w:rsidR="00D36793" w:rsidRDefault="00000000">
            <w:r>
              <w:rPr>
                <w:rFonts w:ascii="Times New Roman" w:eastAsia="Times New Roman" w:hAnsi="Times New Roman" w:cs="Times New Roman"/>
                <w:color w:val="000000"/>
                <w:sz w:val="22"/>
                <w:szCs w:val="22"/>
              </w:rPr>
              <w:t>Shooting Star</w:t>
            </w:r>
          </w:p>
        </w:tc>
        <w:tc>
          <w:tcPr>
            <w:tcW w:w="2200" w:type="dxa"/>
            <w:vAlign w:val="center"/>
          </w:tcPr>
          <w:p w14:paraId="69901502" w14:textId="77777777" w:rsidR="00D36793" w:rsidRDefault="00000000">
            <w:r>
              <w:rPr>
                <w:rFonts w:ascii="Times New Roman" w:eastAsia="Times New Roman" w:hAnsi="Times New Roman" w:cs="Times New Roman"/>
                <w:color w:val="000000"/>
                <w:sz w:val="22"/>
                <w:szCs w:val="22"/>
              </w:rPr>
              <w:t>0.206</w:t>
            </w:r>
          </w:p>
        </w:tc>
        <w:tc>
          <w:tcPr>
            <w:tcW w:w="2200" w:type="dxa"/>
            <w:vAlign w:val="center"/>
          </w:tcPr>
          <w:p w14:paraId="5782E756" w14:textId="77777777" w:rsidR="00D36793" w:rsidRDefault="00000000">
            <w:r>
              <w:rPr>
                <w:rFonts w:ascii="Times New Roman" w:eastAsia="Times New Roman" w:hAnsi="Times New Roman" w:cs="Times New Roman"/>
                <w:color w:val="000000"/>
                <w:sz w:val="22"/>
                <w:szCs w:val="22"/>
              </w:rPr>
              <w:t>0.758</w:t>
            </w:r>
          </w:p>
        </w:tc>
        <w:tc>
          <w:tcPr>
            <w:tcW w:w="2200" w:type="dxa"/>
            <w:vAlign w:val="center"/>
          </w:tcPr>
          <w:p w14:paraId="53F1A083" w14:textId="77777777" w:rsidR="00D36793" w:rsidRDefault="00000000">
            <w:r>
              <w:rPr>
                <w:rFonts w:ascii="Times New Roman" w:eastAsia="Times New Roman" w:hAnsi="Times New Roman" w:cs="Times New Roman"/>
                <w:color w:val="000000"/>
                <w:sz w:val="22"/>
                <w:szCs w:val="22"/>
              </w:rPr>
              <w:t>0.036</w:t>
            </w:r>
          </w:p>
        </w:tc>
      </w:tr>
      <w:tr w:rsidR="00D36793" w14:paraId="24FFFC76" w14:textId="77777777">
        <w:tc>
          <w:tcPr>
            <w:tcW w:w="2600" w:type="dxa"/>
            <w:vAlign w:val="center"/>
          </w:tcPr>
          <w:p w14:paraId="768C3F67" w14:textId="77777777" w:rsidR="00D36793" w:rsidRDefault="00000000">
            <w:r>
              <w:rPr>
                <w:rFonts w:ascii="Times New Roman" w:eastAsia="Times New Roman" w:hAnsi="Times New Roman" w:cs="Times New Roman"/>
                <w:color w:val="000000"/>
                <w:sz w:val="22"/>
                <w:szCs w:val="22"/>
              </w:rPr>
              <w:t>Spinning Top</w:t>
            </w:r>
          </w:p>
        </w:tc>
        <w:tc>
          <w:tcPr>
            <w:tcW w:w="2200" w:type="dxa"/>
            <w:vAlign w:val="center"/>
          </w:tcPr>
          <w:p w14:paraId="7D694787" w14:textId="77777777" w:rsidR="00D36793" w:rsidRDefault="00000000">
            <w:r>
              <w:rPr>
                <w:rFonts w:ascii="Times New Roman" w:eastAsia="Times New Roman" w:hAnsi="Times New Roman" w:cs="Times New Roman"/>
                <w:color w:val="000000"/>
                <w:sz w:val="22"/>
                <w:szCs w:val="22"/>
              </w:rPr>
              <w:t>0.226</w:t>
            </w:r>
          </w:p>
        </w:tc>
        <w:tc>
          <w:tcPr>
            <w:tcW w:w="2200" w:type="dxa"/>
            <w:vAlign w:val="center"/>
          </w:tcPr>
          <w:p w14:paraId="4AEA02A6" w14:textId="77777777" w:rsidR="00D36793" w:rsidRDefault="00000000">
            <w:r>
              <w:rPr>
                <w:rFonts w:ascii="Times New Roman" w:eastAsia="Times New Roman" w:hAnsi="Times New Roman" w:cs="Times New Roman"/>
                <w:color w:val="000000"/>
                <w:sz w:val="22"/>
                <w:szCs w:val="22"/>
              </w:rPr>
              <w:t>0.386</w:t>
            </w:r>
          </w:p>
        </w:tc>
        <w:tc>
          <w:tcPr>
            <w:tcW w:w="2200" w:type="dxa"/>
            <w:vAlign w:val="center"/>
          </w:tcPr>
          <w:p w14:paraId="0E7476D8" w14:textId="77777777" w:rsidR="00D36793" w:rsidRDefault="00000000">
            <w:r>
              <w:rPr>
                <w:rFonts w:ascii="Times New Roman" w:eastAsia="Times New Roman" w:hAnsi="Times New Roman" w:cs="Times New Roman"/>
                <w:color w:val="000000"/>
                <w:sz w:val="22"/>
                <w:szCs w:val="22"/>
              </w:rPr>
              <w:t>0.388</w:t>
            </w:r>
          </w:p>
        </w:tc>
      </w:tr>
      <w:tr w:rsidR="00D36793" w14:paraId="55B4756B" w14:textId="77777777">
        <w:tc>
          <w:tcPr>
            <w:tcW w:w="2600" w:type="dxa"/>
            <w:vAlign w:val="center"/>
          </w:tcPr>
          <w:p w14:paraId="0B84F2FE" w14:textId="77777777" w:rsidR="00D36793" w:rsidRDefault="00000000">
            <w:r>
              <w:rPr>
                <w:rFonts w:ascii="Times New Roman" w:eastAsia="Times New Roman" w:hAnsi="Times New Roman" w:cs="Times New Roman"/>
                <w:color w:val="000000"/>
                <w:sz w:val="22"/>
                <w:szCs w:val="22"/>
              </w:rPr>
              <w:t>Bullish Engulfing</w:t>
            </w:r>
          </w:p>
        </w:tc>
        <w:tc>
          <w:tcPr>
            <w:tcW w:w="2200" w:type="dxa"/>
            <w:vAlign w:val="center"/>
          </w:tcPr>
          <w:p w14:paraId="066AAFA0" w14:textId="77777777" w:rsidR="00D36793" w:rsidRDefault="00000000">
            <w:r>
              <w:rPr>
                <w:rFonts w:ascii="Times New Roman" w:eastAsia="Times New Roman" w:hAnsi="Times New Roman" w:cs="Times New Roman"/>
                <w:color w:val="000000"/>
                <w:sz w:val="22"/>
                <w:szCs w:val="22"/>
              </w:rPr>
              <w:t>0.684</w:t>
            </w:r>
          </w:p>
        </w:tc>
        <w:tc>
          <w:tcPr>
            <w:tcW w:w="2200" w:type="dxa"/>
            <w:vAlign w:val="center"/>
          </w:tcPr>
          <w:p w14:paraId="45E04D30" w14:textId="77777777" w:rsidR="00D36793" w:rsidRDefault="00000000">
            <w:r>
              <w:rPr>
                <w:rFonts w:ascii="Times New Roman" w:eastAsia="Times New Roman" w:hAnsi="Times New Roman" w:cs="Times New Roman"/>
                <w:color w:val="000000"/>
                <w:sz w:val="22"/>
                <w:szCs w:val="22"/>
              </w:rPr>
              <w:t>0.162</w:t>
            </w:r>
          </w:p>
        </w:tc>
        <w:tc>
          <w:tcPr>
            <w:tcW w:w="2200" w:type="dxa"/>
            <w:vAlign w:val="center"/>
          </w:tcPr>
          <w:p w14:paraId="48FE0FE4" w14:textId="77777777" w:rsidR="00D36793" w:rsidRDefault="00000000">
            <w:r>
              <w:rPr>
                <w:rFonts w:ascii="Times New Roman" w:eastAsia="Times New Roman" w:hAnsi="Times New Roman" w:cs="Times New Roman"/>
                <w:color w:val="000000"/>
                <w:sz w:val="22"/>
                <w:szCs w:val="22"/>
              </w:rPr>
              <w:t>0.154</w:t>
            </w:r>
          </w:p>
        </w:tc>
      </w:tr>
      <w:tr w:rsidR="00D36793" w14:paraId="028E7B20" w14:textId="77777777">
        <w:tc>
          <w:tcPr>
            <w:tcW w:w="2600" w:type="dxa"/>
            <w:vAlign w:val="center"/>
          </w:tcPr>
          <w:p w14:paraId="070970AD" w14:textId="77777777" w:rsidR="00D36793" w:rsidRDefault="00000000">
            <w:r>
              <w:rPr>
                <w:rFonts w:ascii="Times New Roman" w:eastAsia="Times New Roman" w:hAnsi="Times New Roman" w:cs="Times New Roman"/>
                <w:color w:val="000000"/>
                <w:sz w:val="22"/>
                <w:szCs w:val="22"/>
              </w:rPr>
              <w:t>Bearish Engulfing</w:t>
            </w:r>
          </w:p>
        </w:tc>
        <w:tc>
          <w:tcPr>
            <w:tcW w:w="2200" w:type="dxa"/>
            <w:vAlign w:val="center"/>
          </w:tcPr>
          <w:p w14:paraId="1034586B" w14:textId="77777777" w:rsidR="00D36793" w:rsidRDefault="00000000">
            <w:r>
              <w:rPr>
                <w:rFonts w:ascii="Times New Roman" w:eastAsia="Times New Roman" w:hAnsi="Times New Roman" w:cs="Times New Roman"/>
                <w:color w:val="000000"/>
                <w:sz w:val="22"/>
                <w:szCs w:val="22"/>
              </w:rPr>
              <w:t>0.697</w:t>
            </w:r>
          </w:p>
        </w:tc>
        <w:tc>
          <w:tcPr>
            <w:tcW w:w="2200" w:type="dxa"/>
            <w:vAlign w:val="center"/>
          </w:tcPr>
          <w:p w14:paraId="4330C3DB" w14:textId="77777777" w:rsidR="00D36793" w:rsidRDefault="00000000">
            <w:r>
              <w:rPr>
                <w:rFonts w:ascii="Times New Roman" w:eastAsia="Times New Roman" w:hAnsi="Times New Roman" w:cs="Times New Roman"/>
                <w:color w:val="000000"/>
                <w:sz w:val="22"/>
                <w:szCs w:val="22"/>
              </w:rPr>
              <w:t>0.130</w:t>
            </w:r>
          </w:p>
        </w:tc>
        <w:tc>
          <w:tcPr>
            <w:tcW w:w="2200" w:type="dxa"/>
            <w:vAlign w:val="center"/>
          </w:tcPr>
          <w:p w14:paraId="40D6913C" w14:textId="77777777" w:rsidR="00D36793" w:rsidRDefault="00000000">
            <w:r>
              <w:rPr>
                <w:rFonts w:ascii="Times New Roman" w:eastAsia="Times New Roman" w:hAnsi="Times New Roman" w:cs="Times New Roman"/>
                <w:color w:val="000000"/>
                <w:sz w:val="22"/>
                <w:szCs w:val="22"/>
              </w:rPr>
              <w:t>0.174</w:t>
            </w:r>
          </w:p>
        </w:tc>
      </w:tr>
    </w:tbl>
    <w:p w14:paraId="2F162350" w14:textId="77777777" w:rsidR="00D36793" w:rsidRDefault="00D36793">
      <w:pPr>
        <w:spacing w:after="200"/>
      </w:pPr>
    </w:p>
    <w:p w14:paraId="7F557FBD" w14:textId="77777777" w:rsidR="00D36793" w:rsidRDefault="00000000">
      <w:pPr>
        <w:spacing w:after="200" w:line="360" w:lineRule="auto"/>
        <w:jc w:val="both"/>
      </w:pPr>
      <w:r>
        <w:rPr>
          <w:rFonts w:ascii="Times New Roman" w:eastAsia="Times New Roman" w:hAnsi="Times New Roman" w:cs="Times New Roman"/>
        </w:rPr>
        <w:lastRenderedPageBreak/>
        <w:t>Notably, Hammer and Shooting Star have nearly identical body ratios (0.200 vs. 0.206) but almost perfectly mirrored wick ratios, confirming that these two patterns are geometric reflections of one another and that the wick-ratio features, not the body ratio alone, are what the classifier relies on to distinguish them.</w:t>
      </w:r>
    </w:p>
    <w:p w14:paraId="0E12780A" w14:textId="77777777" w:rsidR="00D36793" w:rsidRDefault="00000000">
      <w:pPr>
        <w:spacing w:before="220" w:after="140"/>
      </w:pPr>
      <w:r>
        <w:rPr>
          <w:rFonts w:ascii="Times New Roman" w:eastAsia="Times New Roman" w:hAnsi="Times New Roman" w:cs="Times New Roman"/>
          <w:b/>
          <w:bCs/>
          <w:sz w:val="28"/>
          <w:szCs w:val="28"/>
        </w:rPr>
        <w:t>3.1.3 Confusion Analysis</w:t>
      </w:r>
    </w:p>
    <w:p w14:paraId="7593CD34" w14:textId="77777777" w:rsidR="00D36793" w:rsidRDefault="00000000">
      <w:pPr>
        <w:spacing w:after="200" w:line="360" w:lineRule="auto"/>
        <w:jc w:val="both"/>
      </w:pPr>
      <w:r>
        <w:rPr>
          <w:rFonts w:ascii="Times New Roman" w:eastAsia="Times New Roman" w:hAnsi="Times New Roman" w:cs="Times New Roman"/>
        </w:rPr>
        <w:t xml:space="preserve">Across all four models, </w:t>
      </w:r>
      <w:proofErr w:type="spellStart"/>
      <w:r>
        <w:rPr>
          <w:rFonts w:ascii="Times New Roman" w:eastAsia="Times New Roman" w:hAnsi="Times New Roman" w:cs="Times New Roman"/>
        </w:rPr>
        <w:t>Doji</w:t>
      </w:r>
      <w:proofErr w:type="spellEnd"/>
      <w:r>
        <w:rPr>
          <w:rFonts w:ascii="Times New Roman" w:eastAsia="Times New Roman" w:hAnsi="Times New Roman" w:cs="Times New Roman"/>
        </w:rPr>
        <w:t xml:space="preserve"> was consistently the most-confused class, with its errors concentrated against Spinning Top. This is explainable directly from Table 3.2: </w:t>
      </w:r>
      <w:proofErr w:type="spellStart"/>
      <w:r>
        <w:rPr>
          <w:rFonts w:ascii="Times New Roman" w:eastAsia="Times New Roman" w:hAnsi="Times New Roman" w:cs="Times New Roman"/>
        </w:rPr>
        <w:t>Doji's</w:t>
      </w:r>
      <w:proofErr w:type="spellEnd"/>
      <w:r>
        <w:rPr>
          <w:rFonts w:ascii="Times New Roman" w:eastAsia="Times New Roman" w:hAnsi="Times New Roman" w:cs="Times New Roman"/>
        </w:rPr>
        <w:t xml:space="preserve"> defining rule requires </w:t>
      </w:r>
      <w:proofErr w:type="spellStart"/>
      <w:r>
        <w:rPr>
          <w:rFonts w:ascii="Times New Roman" w:eastAsia="Times New Roman" w:hAnsi="Times New Roman" w:cs="Times New Roman"/>
        </w:rPr>
        <w:t>body_ratio</w:t>
      </w:r>
      <w:proofErr w:type="spellEnd"/>
      <w:r>
        <w:rPr>
          <w:rFonts w:ascii="Times New Roman" w:eastAsia="Times New Roman" w:hAnsi="Times New Roman" w:cs="Times New Roman"/>
        </w:rPr>
        <w:t xml:space="preserve"> below 0.1, while Spinning Top's range begins at 0.1 — a boundary narrow enough that small pixel-measurement noise in the detection step can occasionally push a genuine </w:t>
      </w:r>
      <w:proofErr w:type="spellStart"/>
      <w:r>
        <w:rPr>
          <w:rFonts w:ascii="Times New Roman" w:eastAsia="Times New Roman" w:hAnsi="Times New Roman" w:cs="Times New Roman"/>
        </w:rPr>
        <w:t>Doji's</w:t>
      </w:r>
      <w:proofErr w:type="spellEnd"/>
      <w:r>
        <w:rPr>
          <w:rFonts w:ascii="Times New Roman" w:eastAsia="Times New Roman" w:hAnsi="Times New Roman" w:cs="Times New Roman"/>
        </w:rPr>
        <w:t xml:space="preserve"> measured ratio just across this threshold. Random Forest was the most robust to this boundary noise, since averaging across many trees reduces the influence of any single borderline measurement.</w:t>
      </w:r>
    </w:p>
    <w:p w14:paraId="42343F39" w14:textId="77777777" w:rsidR="00D36793" w:rsidRDefault="00000000">
      <w:pPr>
        <w:spacing w:before="220" w:after="140"/>
      </w:pPr>
      <w:r>
        <w:rPr>
          <w:rFonts w:ascii="Times New Roman" w:eastAsia="Times New Roman" w:hAnsi="Times New Roman" w:cs="Times New Roman"/>
          <w:b/>
          <w:bCs/>
          <w:sz w:val="28"/>
          <w:szCs w:val="28"/>
        </w:rPr>
        <w:t>3.1.4 Testing Summary</w:t>
      </w:r>
    </w:p>
    <w:p w14:paraId="696A46F2" w14:textId="77777777" w:rsidR="00D36793" w:rsidRDefault="00000000">
      <w:pPr>
        <w:spacing w:after="200" w:line="360" w:lineRule="auto"/>
        <w:jc w:val="both"/>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pytest</w:t>
      </w:r>
      <w:proofErr w:type="spellEnd"/>
      <w:r>
        <w:rPr>
          <w:rFonts w:ascii="Times New Roman" w:eastAsia="Times New Roman" w:hAnsi="Times New Roman" w:cs="Times New Roman"/>
        </w:rPr>
        <w:t>-based automated test suite was developed covering four areas: unit tests verifying the rule-based pattern-</w:t>
      </w:r>
      <w:proofErr w:type="spellStart"/>
      <w:r>
        <w:rPr>
          <w:rFonts w:ascii="Times New Roman" w:eastAsia="Times New Roman" w:hAnsi="Times New Roman" w:cs="Times New Roman"/>
        </w:rPr>
        <w:t>labeling</w:t>
      </w:r>
      <w:proofErr w:type="spellEnd"/>
      <w:r>
        <w:rPr>
          <w:rFonts w:ascii="Times New Roman" w:eastAsia="Times New Roman" w:hAnsi="Times New Roman" w:cs="Times New Roman"/>
        </w:rPr>
        <w:t xml:space="preserve"> functions against known geometric cases; consistency checks confirming that detected body and wick measurements always sum to the full candle range; edge-case handling for missing files, corrupted files, and images with no detectable candles; and a performance test confirming prediction latency remains under two seconds. All fifteen tests passed, confirming that the pipeline fails safely and predictably on invalid input rather than producing silent incorrect results.</w:t>
      </w:r>
    </w:p>
    <w:p w14:paraId="2D309891" w14:textId="77777777" w:rsidR="00D36793" w:rsidRDefault="00000000">
      <w:pPr>
        <w:spacing w:before="260"/>
      </w:pPr>
      <w:r>
        <w:rPr>
          <w:rFonts w:ascii="Times New Roman" w:eastAsia="Times New Roman" w:hAnsi="Times New Roman" w:cs="Times New Roman"/>
          <w:b/>
          <w:bCs/>
          <w:sz w:val="28"/>
          <w:szCs w:val="28"/>
        </w:rPr>
        <w:t>3.2 Discussion and Conclusion</w:t>
      </w:r>
    </w:p>
    <w:p w14:paraId="3C59C6AC" w14:textId="77777777" w:rsidR="00D36793" w:rsidRDefault="00000000">
      <w:pPr>
        <w:spacing w:after="200" w:line="360" w:lineRule="auto"/>
        <w:jc w:val="both"/>
      </w:pPr>
      <w:r>
        <w:rPr>
          <w:rFonts w:ascii="Times New Roman" w:eastAsia="Times New Roman" w:hAnsi="Times New Roman" w:cs="Times New Roman"/>
        </w:rPr>
        <w:t>The collective results demonstrate that a classical, interpretable machine learning approach is both effective and appropriate for this problem. The high test-set accuracy (96.3%) and F1-score (0.963) of the final Random Forest model provide strong confidence in its predictive power, while the class-wise feature analysis (Section 3.1.2) confirms that this performance is grounded in genuinely meaningful, explainable geometric features rather than an opaque, unverifiable decision process.</w:t>
      </w:r>
    </w:p>
    <w:p w14:paraId="5B277FB6" w14:textId="77777777" w:rsidR="00D36793" w:rsidRDefault="00000000">
      <w:pPr>
        <w:spacing w:after="200" w:line="360" w:lineRule="auto"/>
        <w:jc w:val="both"/>
      </w:pPr>
      <w:r>
        <w:rPr>
          <w:rFonts w:ascii="Times New Roman" w:eastAsia="Times New Roman" w:hAnsi="Times New Roman" w:cs="Times New Roman"/>
        </w:rPr>
        <w:t>A real-world test conducted during development also surfaced an important limitation: the system's fixed-polarity thresholding assumes a light chart background, and does not currently handle dark-themed chart screenshots correctly. This is discussed further, along with other known limitations, in Chapter 4.</w:t>
      </w:r>
    </w:p>
    <w:p w14:paraId="155B510C" w14:textId="77777777" w:rsidR="00D36793" w:rsidRDefault="00000000">
      <w:pPr>
        <w:pageBreakBefore/>
        <w:spacing w:after="300"/>
        <w:jc w:val="center"/>
      </w:pPr>
      <w:r>
        <w:rPr>
          <w:rFonts w:ascii="Times New Roman" w:eastAsia="Times New Roman" w:hAnsi="Times New Roman" w:cs="Times New Roman"/>
          <w:b/>
          <w:bCs/>
          <w:sz w:val="32"/>
          <w:szCs w:val="32"/>
        </w:rPr>
        <w:lastRenderedPageBreak/>
        <w:t>CHAPTER 4 CONCLUSION AND FUTURE SCOPE</w:t>
      </w:r>
    </w:p>
    <w:p w14:paraId="6B40EA5C" w14:textId="77777777" w:rsidR="00D36793" w:rsidRDefault="00000000">
      <w:pPr>
        <w:spacing w:before="260"/>
      </w:pPr>
      <w:r>
        <w:rPr>
          <w:rFonts w:ascii="Times New Roman" w:eastAsia="Times New Roman" w:hAnsi="Times New Roman" w:cs="Times New Roman"/>
          <w:b/>
          <w:bCs/>
          <w:sz w:val="28"/>
          <w:szCs w:val="28"/>
        </w:rPr>
        <w:t>4.1 Conclusion</w:t>
      </w:r>
    </w:p>
    <w:p w14:paraId="346BC3AF" w14:textId="77777777" w:rsidR="00D36793" w:rsidRDefault="00000000">
      <w:pPr>
        <w:spacing w:after="200" w:line="360" w:lineRule="auto"/>
        <w:jc w:val="both"/>
      </w:pPr>
      <w:r>
        <w:rPr>
          <w:rFonts w:ascii="Times New Roman" w:eastAsia="Times New Roman" w:hAnsi="Times New Roman" w:cs="Times New Roman"/>
        </w:rPr>
        <w:t xml:space="preserve">This project successfully automates candlestick pattern recognition end-to-end: from raw historical price data, through image rendering, computer vision-based detection, feature engineering, and machine learning classification, to a usable web application. All planned objectives were achieved. The Random Forest classifier achieved strong, well-balanced performance across all six target patterns, and feature-level validation confirmed that the extracted geometric ratios faithfully reproduce the same relationships used to mathematically define each pattern — demonstrating that the complete pipeline, not just the final model, behaves correctly and </w:t>
      </w:r>
      <w:proofErr w:type="spellStart"/>
      <w:r>
        <w:rPr>
          <w:rFonts w:ascii="Times New Roman" w:eastAsia="Times New Roman" w:hAnsi="Times New Roman" w:cs="Times New Roman"/>
        </w:rPr>
        <w:t>explainably</w:t>
      </w:r>
      <w:proofErr w:type="spellEnd"/>
      <w:r>
        <w:rPr>
          <w:rFonts w:ascii="Times New Roman" w:eastAsia="Times New Roman" w:hAnsi="Times New Roman" w:cs="Times New Roman"/>
        </w:rPr>
        <w:t>. The addition of a graded Buy/Sell recommendation, combined with the system's documented and honestly-stated limitations, makes this project a practical, defensible demonstration of applying computer vision and classical machine learning to a real financial-domain problem.</w:t>
      </w:r>
    </w:p>
    <w:p w14:paraId="253ED895" w14:textId="77777777" w:rsidR="00D36793" w:rsidRDefault="00000000">
      <w:pPr>
        <w:spacing w:before="260"/>
      </w:pPr>
      <w:r>
        <w:rPr>
          <w:rFonts w:ascii="Times New Roman" w:eastAsia="Times New Roman" w:hAnsi="Times New Roman" w:cs="Times New Roman"/>
          <w:b/>
          <w:bCs/>
          <w:sz w:val="28"/>
          <w:szCs w:val="28"/>
        </w:rPr>
        <w:t>4.2 Future Scope</w:t>
      </w:r>
    </w:p>
    <w:p w14:paraId="770794F5"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Adaptive background-brightness detection to support both light- and dark-themed chart images.</w:t>
      </w:r>
    </w:p>
    <w:p w14:paraId="78EA6A1F"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Incorporating preceding price-trend context before classifying reversal patterns such as Hammer or Shooting Star.</w:t>
      </w:r>
    </w:p>
    <w:p w14:paraId="53F60F7C"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Group-based (per-ticker) train/test splitting to fully eliminate near-duplicate leakage between overlapping candle windows.</w:t>
      </w:r>
    </w:p>
    <w:p w14:paraId="21BCFB5D"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Expanding the pattern set to multi-candle formations such as Three White Soldiers and Morning/Evening Star.</w:t>
      </w:r>
    </w:p>
    <w:p w14:paraId="6A03E72A"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Benchmarking against a CNN-based deep learning approach to quantify the accuracy/interpretability trade-off.</w:t>
      </w:r>
    </w:p>
    <w:p w14:paraId="32C821EE" w14:textId="77777777" w:rsidR="00D36793" w:rsidRDefault="00000000">
      <w:pPr>
        <w:pStyle w:val="ListParagraph"/>
        <w:numPr>
          <w:ilvl w:val="0"/>
          <w:numId w:val="2"/>
        </w:numPr>
        <w:spacing w:after="110" w:line="300" w:lineRule="auto"/>
      </w:pPr>
      <w:r>
        <w:rPr>
          <w:rFonts w:ascii="Times New Roman" w:eastAsia="Times New Roman" w:hAnsi="Times New Roman" w:cs="Times New Roman"/>
        </w:rPr>
        <w:t>Building a hand-</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real-screenshot validation dataset to rigorously measure real-world accuracy.</w:t>
      </w:r>
    </w:p>
    <w:p w14:paraId="42CA81F9" w14:textId="77777777" w:rsidR="00D36793" w:rsidRDefault="00000000">
      <w:pPr>
        <w:pageBreakBefore/>
        <w:spacing w:after="300"/>
        <w:jc w:val="center"/>
      </w:pPr>
      <w:r>
        <w:rPr>
          <w:rFonts w:ascii="Times New Roman" w:eastAsia="Times New Roman" w:hAnsi="Times New Roman" w:cs="Times New Roman"/>
          <w:b/>
          <w:bCs/>
          <w:sz w:val="32"/>
          <w:szCs w:val="32"/>
        </w:rPr>
        <w:lastRenderedPageBreak/>
        <w:t>REFERENCES</w:t>
      </w:r>
    </w:p>
    <w:p w14:paraId="6DE9177A" w14:textId="77777777" w:rsidR="00D36793" w:rsidRDefault="00000000">
      <w:pPr>
        <w:spacing w:after="200" w:line="360" w:lineRule="auto"/>
      </w:pPr>
      <w:r>
        <w:rPr>
          <w:rFonts w:ascii="Times New Roman" w:eastAsia="Times New Roman" w:hAnsi="Times New Roman" w:cs="Times New Roman"/>
        </w:rPr>
        <w:t>[1] “Recognition of candlestick patterns using deep learning,” Financial Innovation (Journal of Finance and Data Science), 2022.</w:t>
      </w:r>
    </w:p>
    <w:p w14:paraId="2236A459" w14:textId="77777777" w:rsidR="00D36793" w:rsidRDefault="00000000">
      <w:pPr>
        <w:spacing w:after="200" w:line="360" w:lineRule="auto"/>
      </w:pPr>
      <w:r>
        <w:rPr>
          <w:rFonts w:ascii="Times New Roman" w:eastAsia="Times New Roman" w:hAnsi="Times New Roman" w:cs="Times New Roman"/>
        </w:rPr>
        <w:t>[2] “Candlestick chart pattern recognition using a fine-tuned YOLOv8 model,” Medium, 2024.</w:t>
      </w:r>
    </w:p>
    <w:p w14:paraId="254BBC15" w14:textId="77777777" w:rsidR="00D36793" w:rsidRDefault="00000000">
      <w:pPr>
        <w:spacing w:after="200" w:line="360" w:lineRule="auto"/>
      </w:pPr>
      <w:r>
        <w:rPr>
          <w:rFonts w:ascii="Times New Roman" w:eastAsia="Times New Roman" w:hAnsi="Times New Roman" w:cs="Times New Roman"/>
        </w:rPr>
        <w:t xml:space="preserve">[3] Y.-C. Tsai, S.-J. Wang, and J.-H. Chiang, “Explainable deep convolutional candlestick learner,”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arXiv:2001.02767, 2020.</w:t>
      </w:r>
    </w:p>
    <w:p w14:paraId="657B2B9F" w14:textId="77777777" w:rsidR="00D36793" w:rsidRDefault="00000000">
      <w:pPr>
        <w:spacing w:after="200" w:line="360" w:lineRule="auto"/>
      </w:pPr>
      <w:r>
        <w:rPr>
          <w:rFonts w:ascii="Times New Roman" w:eastAsia="Times New Roman" w:hAnsi="Times New Roman" w:cs="Times New Roman"/>
        </w:rPr>
        <w:t>[4] S. Ananthi and K. Vijayakumar, “Image-based candlestick pattern classification with machine learning,” in Proc. ACM Conf., 2023.</w:t>
      </w:r>
    </w:p>
    <w:p w14:paraId="4145633B" w14:textId="77777777" w:rsidR="00D36793" w:rsidRDefault="00000000">
      <w:pPr>
        <w:spacing w:after="200" w:line="360" w:lineRule="auto"/>
      </w:pPr>
      <w:r>
        <w:rPr>
          <w:rFonts w:ascii="Times New Roman" w:eastAsia="Times New Roman" w:hAnsi="Times New Roman" w:cs="Times New Roman"/>
        </w:rPr>
        <w:t>[5] “A novel candlestick pattern recognition model based on machine learning methods,” PRML Journal, 2022.</w:t>
      </w:r>
    </w:p>
    <w:p w14:paraId="1DFC9A90" w14:textId="77777777" w:rsidR="00D36793" w:rsidRDefault="00000000">
      <w:pPr>
        <w:spacing w:after="200" w:line="360" w:lineRule="auto"/>
      </w:pPr>
      <w:r>
        <w:rPr>
          <w:rFonts w:ascii="Times New Roman" w:eastAsia="Times New Roman" w:hAnsi="Times New Roman" w:cs="Times New Roman"/>
        </w:rPr>
        <w:t xml:space="preserve">[6] “OpenCV: </w:t>
      </w:r>
      <w:proofErr w:type="gramStart"/>
      <w:r>
        <w:rPr>
          <w:rFonts w:ascii="Times New Roman" w:eastAsia="Times New Roman" w:hAnsi="Times New Roman" w:cs="Times New Roman"/>
        </w:rPr>
        <w:t>Open Source</w:t>
      </w:r>
      <w:proofErr w:type="gramEnd"/>
      <w:r>
        <w:rPr>
          <w:rFonts w:ascii="Times New Roman" w:eastAsia="Times New Roman" w:hAnsi="Times New Roman" w:cs="Times New Roman"/>
        </w:rPr>
        <w:t xml:space="preserve"> Computer Vision Library,” opencv.org, 2024. [Online]. Available: https://docs.opencv.org/</w:t>
      </w:r>
    </w:p>
    <w:p w14:paraId="7EC24EC4" w14:textId="77777777" w:rsidR="00D36793" w:rsidRDefault="00000000">
      <w:pPr>
        <w:spacing w:after="200" w:line="360" w:lineRule="auto"/>
      </w:pPr>
      <w:r>
        <w:rPr>
          <w:rFonts w:ascii="Times New Roman" w:eastAsia="Times New Roman" w:hAnsi="Times New Roman" w:cs="Times New Roman"/>
        </w:rPr>
        <w:t>[7] Scikit-learn Developers, “scikit-learn: Machine Learning in Python,” scikit-learn.org, 2024. [Online]. Available: https://scikit-learn.org/stable/</w:t>
      </w:r>
    </w:p>
    <w:p w14:paraId="7F54A7D7" w14:textId="77777777" w:rsidR="00D36793" w:rsidRDefault="00000000">
      <w:pPr>
        <w:spacing w:after="200" w:line="360" w:lineRule="auto"/>
      </w:pPr>
      <w:r>
        <w:rPr>
          <w:rFonts w:ascii="Times New Roman" w:eastAsia="Times New Roman" w:hAnsi="Times New Roman" w:cs="Times New Roman"/>
        </w:rPr>
        <w:t xml:space="preserve">[8]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Inc.,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documentation,” streamlit.io, 2024. [Online]. Available: https://docs.streamlit.io/</w:t>
      </w:r>
    </w:p>
    <w:p w14:paraId="6DB7E002" w14:textId="77777777" w:rsidR="00D36793" w:rsidRDefault="00000000">
      <w:pPr>
        <w:pageBreakBefore/>
        <w:spacing w:after="300"/>
        <w:jc w:val="center"/>
      </w:pPr>
      <w:r>
        <w:rPr>
          <w:rFonts w:ascii="Times New Roman" w:eastAsia="Times New Roman" w:hAnsi="Times New Roman" w:cs="Times New Roman"/>
          <w:b/>
          <w:bCs/>
          <w:sz w:val="32"/>
          <w:szCs w:val="32"/>
        </w:rPr>
        <w:lastRenderedPageBreak/>
        <w:t>APPENDIX SOURCE CODE SNIPPETS</w:t>
      </w:r>
    </w:p>
    <w:p w14:paraId="4219A523" w14:textId="77777777" w:rsidR="00D36793" w:rsidRDefault="00000000">
      <w:pPr>
        <w:spacing w:before="220" w:after="140"/>
      </w:pPr>
      <w:r>
        <w:rPr>
          <w:rFonts w:ascii="Times New Roman" w:eastAsia="Times New Roman" w:hAnsi="Times New Roman" w:cs="Times New Roman"/>
          <w:b/>
          <w:bCs/>
          <w:sz w:val="28"/>
          <w:szCs w:val="28"/>
        </w:rPr>
        <w:t>A.1 Candle Geometry and Pattern Rules</w:t>
      </w:r>
    </w:p>
    <w:p w14:paraId="6CE105A8" w14:textId="77777777" w:rsidR="00D36793" w:rsidRDefault="00000000">
      <w:pPr>
        <w:shd w:val="clear" w:color="auto" w:fill="F2F2F2"/>
        <w:spacing w:before="100" w:after="240" w:line="276" w:lineRule="auto"/>
        <w:ind w:left="200" w:right="200"/>
      </w:pPr>
      <w:r>
        <w:rPr>
          <w:rFonts w:ascii="Consolas" w:eastAsia="Consolas" w:hAnsi="Consolas" w:cs="Consolas"/>
          <w:sz w:val="20"/>
          <w:szCs w:val="20"/>
        </w:rPr>
        <w:t xml:space="preserve">def </w:t>
      </w:r>
      <w:proofErr w:type="spellStart"/>
      <w:r>
        <w:rPr>
          <w:rFonts w:ascii="Consolas" w:eastAsia="Consolas" w:hAnsi="Consolas" w:cs="Consolas"/>
          <w:sz w:val="20"/>
          <w:szCs w:val="20"/>
        </w:rPr>
        <w:t>candle_</w:t>
      </w:r>
      <w:proofErr w:type="gramStart"/>
      <w:r>
        <w:rPr>
          <w:rFonts w:ascii="Consolas" w:eastAsia="Consolas" w:hAnsi="Consolas" w:cs="Consolas"/>
          <w:sz w:val="20"/>
          <w:szCs w:val="20"/>
        </w:rPr>
        <w:t>metrics</w:t>
      </w:r>
      <w:proofErr w:type="spellEnd"/>
      <w:r>
        <w:rPr>
          <w:rFonts w:ascii="Consolas" w:eastAsia="Consolas" w:hAnsi="Consolas" w:cs="Consolas"/>
          <w:sz w:val="20"/>
          <w:szCs w:val="20"/>
        </w:rPr>
        <w:t>(</w:t>
      </w:r>
      <w:proofErr w:type="gramEnd"/>
      <w:r>
        <w:rPr>
          <w:rFonts w:ascii="Consolas" w:eastAsia="Consolas" w:hAnsi="Consolas" w:cs="Consolas"/>
          <w:sz w:val="20"/>
          <w:szCs w:val="20"/>
        </w:rPr>
        <w:t>open_, high, low, close):</w:t>
      </w:r>
      <w:r>
        <w:rPr>
          <w:rFonts w:ascii="Consolas" w:eastAsia="Consolas" w:hAnsi="Consolas" w:cs="Consolas"/>
          <w:sz w:val="20"/>
          <w:szCs w:val="20"/>
        </w:rPr>
        <w:br/>
        <w:t xml:space="preserve">    body = </w:t>
      </w:r>
      <w:proofErr w:type="gramStart"/>
      <w:r>
        <w:rPr>
          <w:rFonts w:ascii="Consolas" w:eastAsia="Consolas" w:hAnsi="Consolas" w:cs="Consolas"/>
          <w:sz w:val="20"/>
          <w:szCs w:val="20"/>
        </w:rPr>
        <w:t>abs(</w:t>
      </w:r>
      <w:proofErr w:type="gramEnd"/>
      <w:r>
        <w:rPr>
          <w:rFonts w:ascii="Consolas" w:eastAsia="Consolas" w:hAnsi="Consolas" w:cs="Consolas"/>
          <w:sz w:val="20"/>
          <w:szCs w:val="20"/>
        </w:rPr>
        <w:t>close - open_)</w:t>
      </w:r>
      <w:r>
        <w:rPr>
          <w:rFonts w:ascii="Consolas" w:eastAsia="Consolas" w:hAnsi="Consolas" w:cs="Consolas"/>
          <w:sz w:val="20"/>
          <w:szCs w:val="20"/>
        </w:rPr>
        <w:br/>
        <w:t xml:space="preserve">    </w:t>
      </w:r>
      <w:proofErr w:type="spellStart"/>
      <w:r>
        <w:rPr>
          <w:rFonts w:ascii="Consolas" w:eastAsia="Consolas" w:hAnsi="Consolas" w:cs="Consolas"/>
          <w:sz w:val="20"/>
          <w:szCs w:val="20"/>
        </w:rPr>
        <w:t>rng</w:t>
      </w:r>
      <w:proofErr w:type="spellEnd"/>
      <w:r>
        <w:rPr>
          <w:rFonts w:ascii="Consolas" w:eastAsia="Consolas" w:hAnsi="Consolas" w:cs="Consolas"/>
          <w:sz w:val="20"/>
          <w:szCs w:val="20"/>
        </w:rPr>
        <w:t xml:space="preserve"> = high - low</w:t>
      </w:r>
      <w:r>
        <w:rPr>
          <w:rFonts w:ascii="Consolas" w:eastAsia="Consolas" w:hAnsi="Consolas" w:cs="Consolas"/>
          <w:sz w:val="20"/>
          <w:szCs w:val="20"/>
        </w:rPr>
        <w:br/>
        <w:t xml:space="preserve">    </w:t>
      </w:r>
      <w:proofErr w:type="spellStart"/>
      <w:r>
        <w:rPr>
          <w:rFonts w:ascii="Consolas" w:eastAsia="Consolas" w:hAnsi="Consolas" w:cs="Consolas"/>
          <w:sz w:val="20"/>
          <w:szCs w:val="20"/>
        </w:rPr>
        <w:t>upper_wick</w:t>
      </w:r>
      <w:proofErr w:type="spellEnd"/>
      <w:r>
        <w:rPr>
          <w:rFonts w:ascii="Consolas" w:eastAsia="Consolas" w:hAnsi="Consolas" w:cs="Consolas"/>
          <w:sz w:val="20"/>
          <w:szCs w:val="20"/>
        </w:rPr>
        <w:t xml:space="preserve"> = high - </w:t>
      </w:r>
      <w:proofErr w:type="gramStart"/>
      <w:r>
        <w:rPr>
          <w:rFonts w:ascii="Consolas" w:eastAsia="Consolas" w:hAnsi="Consolas" w:cs="Consolas"/>
          <w:sz w:val="20"/>
          <w:szCs w:val="20"/>
        </w:rPr>
        <w:t>max(</w:t>
      </w:r>
      <w:proofErr w:type="gramEnd"/>
      <w:r>
        <w:rPr>
          <w:rFonts w:ascii="Consolas" w:eastAsia="Consolas" w:hAnsi="Consolas" w:cs="Consolas"/>
          <w:sz w:val="20"/>
          <w:szCs w:val="20"/>
        </w:rPr>
        <w:t>open_, close)</w:t>
      </w:r>
      <w:r>
        <w:rPr>
          <w:rFonts w:ascii="Consolas" w:eastAsia="Consolas" w:hAnsi="Consolas" w:cs="Consolas"/>
          <w:sz w:val="20"/>
          <w:szCs w:val="20"/>
        </w:rPr>
        <w:br/>
        <w:t xml:space="preserve">    </w:t>
      </w:r>
      <w:proofErr w:type="spellStart"/>
      <w:r>
        <w:rPr>
          <w:rFonts w:ascii="Consolas" w:eastAsia="Consolas" w:hAnsi="Consolas" w:cs="Consolas"/>
          <w:sz w:val="20"/>
          <w:szCs w:val="20"/>
        </w:rPr>
        <w:t>lower_wick</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min(</w:t>
      </w:r>
      <w:proofErr w:type="gramEnd"/>
      <w:r>
        <w:rPr>
          <w:rFonts w:ascii="Consolas" w:eastAsia="Consolas" w:hAnsi="Consolas" w:cs="Consolas"/>
          <w:sz w:val="20"/>
          <w:szCs w:val="20"/>
        </w:rPr>
        <w:t>open_, close) - low</w:t>
      </w:r>
      <w:r>
        <w:rPr>
          <w:rFonts w:ascii="Consolas" w:eastAsia="Consolas" w:hAnsi="Consolas" w:cs="Consolas"/>
          <w:sz w:val="20"/>
          <w:szCs w:val="20"/>
        </w:rPr>
        <w:br/>
        <w:t xml:space="preserve">    return body, </w:t>
      </w:r>
      <w:proofErr w:type="spellStart"/>
      <w:r>
        <w:rPr>
          <w:rFonts w:ascii="Consolas" w:eastAsia="Consolas" w:hAnsi="Consolas" w:cs="Consolas"/>
          <w:sz w:val="20"/>
          <w:szCs w:val="20"/>
        </w:rPr>
        <w:t>rng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upper_wick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lower_wick</w:t>
      </w:r>
      <w:proofErr w:type="spellEnd"/>
      <w:r>
        <w:rPr>
          <w:rFonts w:ascii="Consolas" w:eastAsia="Consolas" w:hAnsi="Consolas" w:cs="Consolas"/>
          <w:sz w:val="20"/>
          <w:szCs w:val="20"/>
        </w:rPr>
        <w:br/>
      </w:r>
      <w:r>
        <w:rPr>
          <w:rFonts w:ascii="Consolas" w:eastAsia="Consolas" w:hAnsi="Consolas" w:cs="Consolas"/>
          <w:sz w:val="20"/>
          <w:szCs w:val="20"/>
        </w:rPr>
        <w:br/>
        <w:t xml:space="preserve">def </w:t>
      </w:r>
      <w:proofErr w:type="spellStart"/>
      <w:r>
        <w:rPr>
          <w:rFonts w:ascii="Consolas" w:eastAsia="Consolas" w:hAnsi="Consolas" w:cs="Consolas"/>
          <w:sz w:val="20"/>
          <w:szCs w:val="20"/>
        </w:rPr>
        <w:t>is_</w:t>
      </w:r>
      <w:proofErr w:type="gramStart"/>
      <w:r>
        <w:rPr>
          <w:rFonts w:ascii="Consolas" w:eastAsia="Consolas" w:hAnsi="Consolas" w:cs="Consolas"/>
          <w:sz w:val="20"/>
          <w:szCs w:val="20"/>
        </w:rPr>
        <w:t>doji</w:t>
      </w:r>
      <w:proofErr w:type="spellEnd"/>
      <w:r>
        <w:rPr>
          <w:rFonts w:ascii="Consolas" w:eastAsia="Consolas" w:hAnsi="Consolas" w:cs="Consolas"/>
          <w:sz w:val="20"/>
          <w:szCs w:val="20"/>
        </w:rPr>
        <w:t>(</w:t>
      </w:r>
      <w:proofErr w:type="gramEnd"/>
      <w:r>
        <w:rPr>
          <w:rFonts w:ascii="Consolas" w:eastAsia="Consolas" w:hAnsi="Consolas" w:cs="Consolas"/>
          <w:sz w:val="20"/>
          <w:szCs w:val="20"/>
        </w:rPr>
        <w:t>open_, high, low, close):</w:t>
      </w:r>
      <w:r>
        <w:rPr>
          <w:rFonts w:ascii="Consolas" w:eastAsia="Consolas" w:hAnsi="Consolas" w:cs="Consolas"/>
          <w:sz w:val="20"/>
          <w:szCs w:val="20"/>
        </w:rPr>
        <w:br/>
        <w:t xml:space="preserve">    body, </w:t>
      </w:r>
      <w:proofErr w:type="spellStart"/>
      <w:r>
        <w:rPr>
          <w:rFonts w:ascii="Consolas" w:eastAsia="Consolas" w:hAnsi="Consolas" w:cs="Consolas"/>
          <w:sz w:val="20"/>
          <w:szCs w:val="20"/>
        </w:rPr>
        <w:t>rng</w:t>
      </w:r>
      <w:proofErr w:type="spellEnd"/>
      <w:r>
        <w:rPr>
          <w:rFonts w:ascii="Consolas" w:eastAsia="Consolas" w:hAnsi="Consolas" w:cs="Consolas"/>
          <w:sz w:val="20"/>
          <w:szCs w:val="20"/>
        </w:rPr>
        <w:t xml:space="preserve">, _, _ = </w:t>
      </w:r>
      <w:proofErr w:type="spellStart"/>
      <w:r>
        <w:rPr>
          <w:rFonts w:ascii="Consolas" w:eastAsia="Consolas" w:hAnsi="Consolas" w:cs="Consolas"/>
          <w:sz w:val="20"/>
          <w:szCs w:val="20"/>
        </w:rPr>
        <w:t>candle_</w:t>
      </w:r>
      <w:proofErr w:type="gramStart"/>
      <w:r>
        <w:rPr>
          <w:rFonts w:ascii="Consolas" w:eastAsia="Consolas" w:hAnsi="Consolas" w:cs="Consolas"/>
          <w:sz w:val="20"/>
          <w:szCs w:val="20"/>
        </w:rPr>
        <w:t>metrics</w:t>
      </w:r>
      <w:proofErr w:type="spellEnd"/>
      <w:r>
        <w:rPr>
          <w:rFonts w:ascii="Consolas" w:eastAsia="Consolas" w:hAnsi="Consolas" w:cs="Consolas"/>
          <w:sz w:val="20"/>
          <w:szCs w:val="20"/>
        </w:rPr>
        <w:t>(</w:t>
      </w:r>
      <w:proofErr w:type="gramEnd"/>
      <w:r>
        <w:rPr>
          <w:rFonts w:ascii="Consolas" w:eastAsia="Consolas" w:hAnsi="Consolas" w:cs="Consolas"/>
          <w:sz w:val="20"/>
          <w:szCs w:val="20"/>
        </w:rPr>
        <w:t>open_, high, low, close)</w:t>
      </w:r>
      <w:r>
        <w:rPr>
          <w:rFonts w:ascii="Consolas" w:eastAsia="Consolas" w:hAnsi="Consolas" w:cs="Consolas"/>
          <w:sz w:val="20"/>
          <w:szCs w:val="20"/>
        </w:rPr>
        <w:br/>
        <w:t xml:space="preserve">    return </w:t>
      </w:r>
      <w:proofErr w:type="spellStart"/>
      <w:r>
        <w:rPr>
          <w:rFonts w:ascii="Consolas" w:eastAsia="Consolas" w:hAnsi="Consolas" w:cs="Consolas"/>
          <w:sz w:val="20"/>
          <w:szCs w:val="20"/>
        </w:rPr>
        <w:t>rng</w:t>
      </w:r>
      <w:proofErr w:type="spellEnd"/>
      <w:r>
        <w:rPr>
          <w:rFonts w:ascii="Consolas" w:eastAsia="Consolas" w:hAnsi="Consolas" w:cs="Consolas"/>
          <w:sz w:val="20"/>
          <w:szCs w:val="20"/>
        </w:rPr>
        <w:t xml:space="preserve"> &gt; 0 and (body / </w:t>
      </w:r>
      <w:proofErr w:type="spellStart"/>
      <w:r>
        <w:rPr>
          <w:rFonts w:ascii="Consolas" w:eastAsia="Consolas" w:hAnsi="Consolas" w:cs="Consolas"/>
          <w:sz w:val="20"/>
          <w:szCs w:val="20"/>
        </w:rPr>
        <w:t>rng</w:t>
      </w:r>
      <w:proofErr w:type="spellEnd"/>
      <w:r>
        <w:rPr>
          <w:rFonts w:ascii="Consolas" w:eastAsia="Consolas" w:hAnsi="Consolas" w:cs="Consolas"/>
          <w:sz w:val="20"/>
          <w:szCs w:val="20"/>
        </w:rPr>
        <w:t>) &lt; 0.1</w:t>
      </w:r>
    </w:p>
    <w:p w14:paraId="0FA2E4FC" w14:textId="77777777" w:rsidR="00D36793" w:rsidRDefault="00000000">
      <w:pPr>
        <w:spacing w:before="220" w:after="140"/>
      </w:pPr>
      <w:r>
        <w:rPr>
          <w:rFonts w:ascii="Times New Roman" w:eastAsia="Times New Roman" w:hAnsi="Times New Roman" w:cs="Times New Roman"/>
          <w:b/>
          <w:bCs/>
          <w:sz w:val="28"/>
          <w:szCs w:val="28"/>
        </w:rPr>
        <w:t>A.2 Body/Wick Detection from Pixels</w:t>
      </w:r>
    </w:p>
    <w:p w14:paraId="77376133" w14:textId="77777777" w:rsidR="00D36793" w:rsidRDefault="00000000">
      <w:pPr>
        <w:shd w:val="clear" w:color="auto" w:fill="F2F2F2"/>
        <w:spacing w:before="100" w:after="240" w:line="276" w:lineRule="auto"/>
        <w:ind w:left="200" w:right="200"/>
      </w:pPr>
      <w:r>
        <w:rPr>
          <w:rFonts w:ascii="Consolas" w:eastAsia="Consolas" w:hAnsi="Consolas" w:cs="Consolas"/>
          <w:sz w:val="20"/>
          <w:szCs w:val="20"/>
        </w:rPr>
        <w:t xml:space="preserve">def </w:t>
      </w:r>
      <w:proofErr w:type="spellStart"/>
      <w:r>
        <w:rPr>
          <w:rFonts w:ascii="Consolas" w:eastAsia="Consolas" w:hAnsi="Consolas" w:cs="Consolas"/>
          <w:sz w:val="20"/>
          <w:szCs w:val="20"/>
        </w:rPr>
        <w:t>classify_body_rows</w:t>
      </w:r>
      <w:proofErr w:type="spellEnd"/>
      <w:r>
        <w:rPr>
          <w:rFonts w:ascii="Consolas" w:eastAsia="Consolas" w:hAnsi="Consolas" w:cs="Consolas"/>
          <w:sz w:val="20"/>
          <w:szCs w:val="20"/>
        </w:rPr>
        <w:t>(</w:t>
      </w:r>
      <w:proofErr w:type="spellStart"/>
      <w:r>
        <w:rPr>
          <w:rFonts w:ascii="Consolas" w:eastAsia="Consolas" w:hAnsi="Consolas" w:cs="Consolas"/>
          <w:sz w:val="20"/>
          <w:szCs w:val="20"/>
        </w:rPr>
        <w:t>binary_img</w:t>
      </w:r>
      <w:proofErr w:type="spellEnd"/>
      <w:r>
        <w:rPr>
          <w:rFonts w:ascii="Consolas" w:eastAsia="Consolas" w:hAnsi="Consolas" w:cs="Consolas"/>
          <w:sz w:val="20"/>
          <w:szCs w:val="20"/>
        </w:rPr>
        <w:t>, box):</w:t>
      </w:r>
      <w:r>
        <w:rPr>
          <w:rFonts w:ascii="Consolas" w:eastAsia="Consolas" w:hAnsi="Consolas" w:cs="Consolas"/>
          <w:sz w:val="20"/>
          <w:szCs w:val="20"/>
        </w:rPr>
        <w:br/>
        <w:t xml:space="preserve">    x, y, w, h = box</w:t>
      </w:r>
      <w:r>
        <w:rPr>
          <w:rFonts w:ascii="Consolas" w:eastAsia="Consolas" w:hAnsi="Consolas" w:cs="Consolas"/>
          <w:sz w:val="20"/>
          <w:szCs w:val="20"/>
        </w:rPr>
        <w:br/>
        <w:t xml:space="preserve">    crop = </w:t>
      </w:r>
      <w:proofErr w:type="spellStart"/>
      <w:r>
        <w:rPr>
          <w:rFonts w:ascii="Consolas" w:eastAsia="Consolas" w:hAnsi="Consolas" w:cs="Consolas"/>
          <w:sz w:val="20"/>
          <w:szCs w:val="20"/>
        </w:rPr>
        <w:t>binary_img</w:t>
      </w:r>
      <w:proofErr w:type="spellEnd"/>
      <w:r>
        <w:rPr>
          <w:rFonts w:ascii="Consolas" w:eastAsia="Consolas" w:hAnsi="Consolas" w:cs="Consolas"/>
          <w:sz w:val="20"/>
          <w:szCs w:val="20"/>
        </w:rPr>
        <w:t>[</w:t>
      </w:r>
      <w:proofErr w:type="spellStart"/>
      <w:r>
        <w:rPr>
          <w:rFonts w:ascii="Consolas" w:eastAsia="Consolas" w:hAnsi="Consolas" w:cs="Consolas"/>
          <w:sz w:val="20"/>
          <w:szCs w:val="20"/>
        </w:rPr>
        <w:t>y:y</w:t>
      </w:r>
      <w:proofErr w:type="spellEnd"/>
      <w:r>
        <w:rPr>
          <w:rFonts w:ascii="Consolas" w:eastAsia="Consolas" w:hAnsi="Consolas" w:cs="Consolas"/>
          <w:sz w:val="20"/>
          <w:szCs w:val="20"/>
        </w:rPr>
        <w:t xml:space="preserve"> + h, x:x + w]</w:t>
      </w:r>
      <w:r>
        <w:rPr>
          <w:rFonts w:ascii="Consolas" w:eastAsia="Consolas" w:hAnsi="Consolas" w:cs="Consolas"/>
          <w:sz w:val="20"/>
          <w:szCs w:val="20"/>
        </w:rPr>
        <w:br/>
        <w:t xml:space="preserve">    </w:t>
      </w:r>
      <w:proofErr w:type="spellStart"/>
      <w:r>
        <w:rPr>
          <w:rFonts w:ascii="Consolas" w:eastAsia="Consolas" w:hAnsi="Consolas" w:cs="Consolas"/>
          <w:sz w:val="20"/>
          <w:szCs w:val="20"/>
        </w:rPr>
        <w:t>row_widths</w:t>
      </w:r>
      <w:proofErr w:type="spellEnd"/>
      <w:r>
        <w:rPr>
          <w:rFonts w:ascii="Consolas" w:eastAsia="Consolas" w:hAnsi="Consolas" w:cs="Consolas"/>
          <w:sz w:val="20"/>
          <w:szCs w:val="20"/>
        </w:rPr>
        <w:t xml:space="preserve"> = []</w:t>
      </w:r>
      <w:r>
        <w:rPr>
          <w:rFonts w:ascii="Consolas" w:eastAsia="Consolas" w:hAnsi="Consolas" w:cs="Consolas"/>
          <w:sz w:val="20"/>
          <w:szCs w:val="20"/>
        </w:rPr>
        <w:br/>
        <w:t xml:space="preserve">    for row in crop:</w:t>
      </w:r>
      <w:r>
        <w:rPr>
          <w:rFonts w:ascii="Consolas" w:eastAsia="Consolas" w:hAnsi="Consolas" w:cs="Consolas"/>
          <w:sz w:val="20"/>
          <w:szCs w:val="20"/>
        </w:rPr>
        <w:br/>
        <w:t xml:space="preserve">        </w:t>
      </w:r>
      <w:proofErr w:type="spellStart"/>
      <w:r>
        <w:rPr>
          <w:rFonts w:ascii="Consolas" w:eastAsia="Consolas" w:hAnsi="Consolas" w:cs="Consolas"/>
          <w:sz w:val="20"/>
          <w:szCs w:val="20"/>
        </w:rPr>
        <w:t>white_pixels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np.where</w:t>
      </w:r>
      <w:proofErr w:type="spellEnd"/>
      <w:r>
        <w:rPr>
          <w:rFonts w:ascii="Consolas" w:eastAsia="Consolas" w:hAnsi="Consolas" w:cs="Consolas"/>
          <w:sz w:val="20"/>
          <w:szCs w:val="20"/>
        </w:rPr>
        <w:t>(row &gt; 0)[0]</w:t>
      </w:r>
      <w:r>
        <w:rPr>
          <w:rFonts w:ascii="Consolas" w:eastAsia="Consolas" w:hAnsi="Consolas" w:cs="Consolas"/>
          <w:sz w:val="20"/>
          <w:szCs w:val="20"/>
        </w:rPr>
        <w:br/>
        <w:t xml:space="preserve">        if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w:t>
      </w:r>
      <w:proofErr w:type="spellStart"/>
      <w:r>
        <w:rPr>
          <w:rFonts w:ascii="Consolas" w:eastAsia="Consolas" w:hAnsi="Consolas" w:cs="Consolas"/>
          <w:sz w:val="20"/>
          <w:szCs w:val="20"/>
        </w:rPr>
        <w:t>white_pixels</w:t>
      </w:r>
      <w:proofErr w:type="spellEnd"/>
      <w:r>
        <w:rPr>
          <w:rFonts w:ascii="Consolas" w:eastAsia="Consolas" w:hAnsi="Consolas" w:cs="Consolas"/>
          <w:sz w:val="20"/>
          <w:szCs w:val="20"/>
        </w:rPr>
        <w:t>) == 0:</w:t>
      </w:r>
      <w:r>
        <w:rPr>
          <w:rFonts w:ascii="Consolas" w:eastAsia="Consolas" w:hAnsi="Consolas" w:cs="Consolas"/>
          <w:sz w:val="20"/>
          <w:szCs w:val="20"/>
        </w:rPr>
        <w:br/>
        <w:t xml:space="preserve">            </w:t>
      </w:r>
      <w:proofErr w:type="spellStart"/>
      <w:r>
        <w:rPr>
          <w:rFonts w:ascii="Consolas" w:eastAsia="Consolas" w:hAnsi="Consolas" w:cs="Consolas"/>
          <w:sz w:val="20"/>
          <w:szCs w:val="20"/>
        </w:rPr>
        <w:t>row_widths.append</w:t>
      </w:r>
      <w:proofErr w:type="spellEnd"/>
      <w:r>
        <w:rPr>
          <w:rFonts w:ascii="Consolas" w:eastAsia="Consolas" w:hAnsi="Consolas" w:cs="Consolas"/>
          <w:sz w:val="20"/>
          <w:szCs w:val="20"/>
        </w:rPr>
        <w:t>(0)</w:t>
      </w:r>
      <w:r>
        <w:rPr>
          <w:rFonts w:ascii="Consolas" w:eastAsia="Consolas" w:hAnsi="Consolas" w:cs="Consolas"/>
          <w:sz w:val="20"/>
          <w:szCs w:val="20"/>
        </w:rPr>
        <w:br/>
        <w:t xml:space="preserve">        else:</w:t>
      </w:r>
      <w:r>
        <w:rPr>
          <w:rFonts w:ascii="Consolas" w:eastAsia="Consolas" w:hAnsi="Consolas" w:cs="Consolas"/>
          <w:sz w:val="20"/>
          <w:szCs w:val="20"/>
        </w:rPr>
        <w:br/>
        <w:t xml:space="preserve">            </w:t>
      </w:r>
      <w:proofErr w:type="spellStart"/>
      <w:r>
        <w:rPr>
          <w:rFonts w:ascii="Consolas" w:eastAsia="Consolas" w:hAnsi="Consolas" w:cs="Consolas"/>
          <w:sz w:val="20"/>
          <w:szCs w:val="20"/>
        </w:rPr>
        <w:t>row_widths.append</w:t>
      </w:r>
      <w:proofErr w:type="spellEnd"/>
      <w:r>
        <w:rPr>
          <w:rFonts w:ascii="Consolas" w:eastAsia="Consolas" w:hAnsi="Consolas" w:cs="Consolas"/>
          <w:sz w:val="20"/>
          <w:szCs w:val="20"/>
        </w:rPr>
        <w:t>(</w:t>
      </w:r>
      <w:proofErr w:type="spellStart"/>
      <w:r>
        <w:rPr>
          <w:rFonts w:ascii="Consolas" w:eastAsia="Consolas" w:hAnsi="Consolas" w:cs="Consolas"/>
          <w:sz w:val="20"/>
          <w:szCs w:val="20"/>
        </w:rPr>
        <w:t>white_pixels</w:t>
      </w:r>
      <w:proofErr w:type="spellEnd"/>
      <w:r>
        <w:rPr>
          <w:rFonts w:ascii="Consolas" w:eastAsia="Consolas" w:hAnsi="Consolas" w:cs="Consolas"/>
          <w:sz w:val="20"/>
          <w:szCs w:val="20"/>
        </w:rPr>
        <w:t xml:space="preserve">[-1] - </w:t>
      </w:r>
      <w:proofErr w:type="spellStart"/>
      <w:r>
        <w:rPr>
          <w:rFonts w:ascii="Consolas" w:eastAsia="Consolas" w:hAnsi="Consolas" w:cs="Consolas"/>
          <w:sz w:val="20"/>
          <w:szCs w:val="20"/>
        </w:rPr>
        <w:t>white_pixels</w:t>
      </w:r>
      <w:proofErr w:type="spellEnd"/>
      <w:r>
        <w:rPr>
          <w:rFonts w:ascii="Consolas" w:eastAsia="Consolas" w:hAnsi="Consolas" w:cs="Consolas"/>
          <w:sz w:val="20"/>
          <w:szCs w:val="20"/>
        </w:rPr>
        <w:t>[0] + 1)</w:t>
      </w:r>
      <w:r>
        <w:rPr>
          <w:rFonts w:ascii="Consolas" w:eastAsia="Consolas" w:hAnsi="Consolas" w:cs="Consolas"/>
          <w:sz w:val="20"/>
          <w:szCs w:val="20"/>
        </w:rPr>
        <w:br/>
        <w:t xml:space="preserve">    </w:t>
      </w:r>
      <w:proofErr w:type="spellStart"/>
      <w:r>
        <w:rPr>
          <w:rFonts w:ascii="Consolas" w:eastAsia="Consolas" w:hAnsi="Consolas" w:cs="Consolas"/>
          <w:sz w:val="20"/>
          <w:szCs w:val="20"/>
        </w:rPr>
        <w:t>max_width</w:t>
      </w:r>
      <w:proofErr w:type="spellEnd"/>
      <w:r>
        <w:rPr>
          <w:rFonts w:ascii="Consolas" w:eastAsia="Consolas" w:hAnsi="Consolas" w:cs="Consolas"/>
          <w:sz w:val="20"/>
          <w:szCs w:val="20"/>
        </w:rPr>
        <w:t xml:space="preserve"> = max(</w:t>
      </w:r>
      <w:proofErr w:type="spellStart"/>
      <w:r>
        <w:rPr>
          <w:rFonts w:ascii="Consolas" w:eastAsia="Consolas" w:hAnsi="Consolas" w:cs="Consolas"/>
          <w:sz w:val="20"/>
          <w:szCs w:val="20"/>
        </w:rPr>
        <w:t>row_widths</w:t>
      </w:r>
      <w:proofErr w:type="spellEnd"/>
      <w:r>
        <w:rPr>
          <w:rFonts w:ascii="Consolas" w:eastAsia="Consolas" w:hAnsi="Consolas" w:cs="Consolas"/>
          <w:sz w:val="20"/>
          <w:szCs w:val="20"/>
        </w:rPr>
        <w:t xml:space="preserve">) if </w:t>
      </w:r>
      <w:proofErr w:type="spellStart"/>
      <w:r>
        <w:rPr>
          <w:rFonts w:ascii="Consolas" w:eastAsia="Consolas" w:hAnsi="Consolas" w:cs="Consolas"/>
          <w:sz w:val="20"/>
          <w:szCs w:val="20"/>
        </w:rPr>
        <w:t>row_widths</w:t>
      </w:r>
      <w:proofErr w:type="spellEnd"/>
      <w:r>
        <w:rPr>
          <w:rFonts w:ascii="Consolas" w:eastAsia="Consolas" w:hAnsi="Consolas" w:cs="Consolas"/>
          <w:sz w:val="20"/>
          <w:szCs w:val="20"/>
        </w:rPr>
        <w:t xml:space="preserve"> else 0</w:t>
      </w:r>
      <w:r>
        <w:rPr>
          <w:rFonts w:ascii="Consolas" w:eastAsia="Consolas" w:hAnsi="Consolas" w:cs="Consolas"/>
          <w:sz w:val="20"/>
          <w:szCs w:val="20"/>
        </w:rPr>
        <w:br/>
        <w:t xml:space="preserve">    threshold = </w:t>
      </w:r>
      <w:proofErr w:type="spellStart"/>
      <w:r>
        <w:rPr>
          <w:rFonts w:ascii="Consolas" w:eastAsia="Consolas" w:hAnsi="Consolas" w:cs="Consolas"/>
          <w:sz w:val="20"/>
          <w:szCs w:val="20"/>
        </w:rPr>
        <w:t>max_width</w:t>
      </w:r>
      <w:proofErr w:type="spellEnd"/>
      <w:r>
        <w:rPr>
          <w:rFonts w:ascii="Consolas" w:eastAsia="Consolas" w:hAnsi="Consolas" w:cs="Consolas"/>
          <w:sz w:val="20"/>
          <w:szCs w:val="20"/>
        </w:rPr>
        <w:t xml:space="preserve"> * BODY_WIDTH_RATIO</w:t>
      </w:r>
      <w:r>
        <w:rPr>
          <w:rFonts w:ascii="Consolas" w:eastAsia="Consolas" w:hAnsi="Consolas" w:cs="Consolas"/>
          <w:sz w:val="20"/>
          <w:szCs w:val="20"/>
        </w:rPr>
        <w:br/>
        <w:t xml:space="preserve">    </w:t>
      </w:r>
      <w:proofErr w:type="spellStart"/>
      <w:r>
        <w:rPr>
          <w:rFonts w:ascii="Consolas" w:eastAsia="Consolas" w:hAnsi="Consolas" w:cs="Consolas"/>
          <w:sz w:val="20"/>
          <w:szCs w:val="20"/>
        </w:rPr>
        <w:t>body_rows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rw</w:t>
      </w:r>
      <w:proofErr w:type="spellEnd"/>
      <w:r>
        <w:rPr>
          <w:rFonts w:ascii="Consolas" w:eastAsia="Consolas" w:hAnsi="Consolas" w:cs="Consolas"/>
          <w:sz w:val="20"/>
          <w:szCs w:val="20"/>
        </w:rPr>
        <w:t xml:space="preserve"> in enumerate(</w:t>
      </w:r>
      <w:proofErr w:type="spellStart"/>
      <w:r>
        <w:rPr>
          <w:rFonts w:ascii="Consolas" w:eastAsia="Consolas" w:hAnsi="Consolas" w:cs="Consolas"/>
          <w:sz w:val="20"/>
          <w:szCs w:val="20"/>
        </w:rPr>
        <w:t>row_widths</w:t>
      </w:r>
      <w:proofErr w:type="spellEnd"/>
      <w:r>
        <w:rPr>
          <w:rFonts w:ascii="Consolas" w:eastAsia="Consolas" w:hAnsi="Consolas" w:cs="Consolas"/>
          <w:sz w:val="20"/>
          <w:szCs w:val="20"/>
        </w:rPr>
        <w:t xml:space="preserve">) if </w:t>
      </w:r>
      <w:proofErr w:type="spellStart"/>
      <w:r>
        <w:rPr>
          <w:rFonts w:ascii="Consolas" w:eastAsia="Consolas" w:hAnsi="Consolas" w:cs="Consolas"/>
          <w:sz w:val="20"/>
          <w:szCs w:val="20"/>
        </w:rPr>
        <w:t>rw</w:t>
      </w:r>
      <w:proofErr w:type="spellEnd"/>
      <w:r>
        <w:rPr>
          <w:rFonts w:ascii="Consolas" w:eastAsia="Consolas" w:hAnsi="Consolas" w:cs="Consolas"/>
          <w:sz w:val="20"/>
          <w:szCs w:val="20"/>
        </w:rPr>
        <w:t xml:space="preserve"> &gt;= threshold]</w:t>
      </w:r>
      <w:r>
        <w:rPr>
          <w:rFonts w:ascii="Consolas" w:eastAsia="Consolas" w:hAnsi="Consolas" w:cs="Consolas"/>
          <w:sz w:val="20"/>
          <w:szCs w:val="20"/>
        </w:rPr>
        <w:br/>
        <w:t xml:space="preserve">    return y + min(</w:t>
      </w:r>
      <w:proofErr w:type="spellStart"/>
      <w:r>
        <w:rPr>
          <w:rFonts w:ascii="Consolas" w:eastAsia="Consolas" w:hAnsi="Consolas" w:cs="Consolas"/>
          <w:sz w:val="20"/>
          <w:szCs w:val="20"/>
        </w:rPr>
        <w:t>body_rows</w:t>
      </w:r>
      <w:proofErr w:type="spellEnd"/>
      <w:r>
        <w:rPr>
          <w:rFonts w:ascii="Consolas" w:eastAsia="Consolas" w:hAnsi="Consolas" w:cs="Consolas"/>
          <w:sz w:val="20"/>
          <w:szCs w:val="20"/>
        </w:rPr>
        <w:t>), y + max(</w:t>
      </w:r>
      <w:proofErr w:type="spellStart"/>
      <w:r>
        <w:rPr>
          <w:rFonts w:ascii="Consolas" w:eastAsia="Consolas" w:hAnsi="Consolas" w:cs="Consolas"/>
          <w:sz w:val="20"/>
          <w:szCs w:val="20"/>
        </w:rPr>
        <w:t>body_rows</w:t>
      </w:r>
      <w:proofErr w:type="spellEnd"/>
      <w:r>
        <w:rPr>
          <w:rFonts w:ascii="Consolas" w:eastAsia="Consolas" w:hAnsi="Consolas" w:cs="Consolas"/>
          <w:sz w:val="20"/>
          <w:szCs w:val="20"/>
        </w:rPr>
        <w:t>)</w:t>
      </w:r>
    </w:p>
    <w:p w14:paraId="2298D093" w14:textId="77777777" w:rsidR="00D36793" w:rsidRDefault="00000000">
      <w:pPr>
        <w:spacing w:before="220" w:after="140"/>
      </w:pPr>
      <w:r>
        <w:rPr>
          <w:rFonts w:ascii="Times New Roman" w:eastAsia="Times New Roman" w:hAnsi="Times New Roman" w:cs="Times New Roman"/>
          <w:b/>
          <w:bCs/>
          <w:sz w:val="28"/>
          <w:szCs w:val="28"/>
        </w:rPr>
        <w:t>A.3 Feature Extraction</w:t>
      </w:r>
    </w:p>
    <w:p w14:paraId="5B86525F" w14:textId="77777777" w:rsidR="00D36793" w:rsidRDefault="00000000">
      <w:pPr>
        <w:shd w:val="clear" w:color="auto" w:fill="F2F2F2"/>
        <w:spacing w:before="100" w:after="240" w:line="276" w:lineRule="auto"/>
        <w:ind w:left="200" w:right="200"/>
      </w:pPr>
      <w:r>
        <w:rPr>
          <w:rFonts w:ascii="Consolas" w:eastAsia="Consolas" w:hAnsi="Consolas" w:cs="Consolas"/>
          <w:sz w:val="20"/>
          <w:szCs w:val="20"/>
        </w:rPr>
        <w:t xml:space="preserve">def </w:t>
      </w:r>
      <w:proofErr w:type="spellStart"/>
      <w:r>
        <w:rPr>
          <w:rFonts w:ascii="Consolas" w:eastAsia="Consolas" w:hAnsi="Consolas" w:cs="Consolas"/>
          <w:sz w:val="20"/>
          <w:szCs w:val="20"/>
        </w:rPr>
        <w:t>compute_ratio_features</w:t>
      </w:r>
      <w:proofErr w:type="spellEnd"/>
      <w:r>
        <w:rPr>
          <w:rFonts w:ascii="Consolas" w:eastAsia="Consolas" w:hAnsi="Consolas" w:cs="Consolas"/>
          <w:sz w:val="20"/>
          <w:szCs w:val="20"/>
        </w:rPr>
        <w:t>(candle):</w:t>
      </w:r>
      <w:r>
        <w:rPr>
          <w:rFonts w:ascii="Consolas" w:eastAsia="Consolas" w:hAnsi="Consolas" w:cs="Consolas"/>
          <w:sz w:val="20"/>
          <w:szCs w:val="20"/>
        </w:rPr>
        <w:br/>
        <w:t xml:space="preserve">    </w:t>
      </w:r>
      <w:proofErr w:type="spellStart"/>
      <w:r>
        <w:rPr>
          <w:rFonts w:ascii="Consolas" w:eastAsia="Consolas" w:hAnsi="Consolas" w:cs="Consolas"/>
          <w:sz w:val="20"/>
          <w:szCs w:val="20"/>
        </w:rPr>
        <w:t>total_range</w:t>
      </w:r>
      <w:proofErr w:type="spellEnd"/>
      <w:r>
        <w:rPr>
          <w:rFonts w:ascii="Consolas" w:eastAsia="Consolas" w:hAnsi="Consolas" w:cs="Consolas"/>
          <w:sz w:val="20"/>
          <w:szCs w:val="20"/>
        </w:rPr>
        <w:t xml:space="preserve"> = candle['</w:t>
      </w:r>
      <w:proofErr w:type="spellStart"/>
      <w:r>
        <w:rPr>
          <w:rFonts w:ascii="Consolas" w:eastAsia="Consolas" w:hAnsi="Consolas" w:cs="Consolas"/>
          <w:sz w:val="20"/>
          <w:szCs w:val="20"/>
        </w:rPr>
        <w:t>total_range_px</w:t>
      </w:r>
      <w:proofErr w:type="spellEnd"/>
      <w:r>
        <w:rPr>
          <w:rFonts w:ascii="Consolas" w:eastAsia="Consolas" w:hAnsi="Consolas" w:cs="Consolas"/>
          <w:sz w:val="20"/>
          <w:szCs w:val="20"/>
        </w:rPr>
        <w:t>']</w:t>
      </w:r>
      <w:r>
        <w:rPr>
          <w:rFonts w:ascii="Consolas" w:eastAsia="Consolas" w:hAnsi="Consolas" w:cs="Consolas"/>
          <w:sz w:val="20"/>
          <w:szCs w:val="20"/>
        </w:rPr>
        <w:br/>
        <w:t xml:space="preserve">    body = candle['</w:t>
      </w:r>
      <w:proofErr w:type="spellStart"/>
      <w:r>
        <w:rPr>
          <w:rFonts w:ascii="Consolas" w:eastAsia="Consolas" w:hAnsi="Consolas" w:cs="Consolas"/>
          <w:sz w:val="20"/>
          <w:szCs w:val="20"/>
        </w:rPr>
        <w:t>body_height_px</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upper_wick</w:t>
      </w:r>
      <w:proofErr w:type="spellEnd"/>
      <w:r>
        <w:rPr>
          <w:rFonts w:ascii="Consolas" w:eastAsia="Consolas" w:hAnsi="Consolas" w:cs="Consolas"/>
          <w:sz w:val="20"/>
          <w:szCs w:val="20"/>
        </w:rPr>
        <w:t xml:space="preserve"> = candle['</w:t>
      </w:r>
      <w:proofErr w:type="spellStart"/>
      <w:r>
        <w:rPr>
          <w:rFonts w:ascii="Consolas" w:eastAsia="Consolas" w:hAnsi="Consolas" w:cs="Consolas"/>
          <w:sz w:val="20"/>
          <w:szCs w:val="20"/>
        </w:rPr>
        <w:t>upper_wick_px</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lower_wick</w:t>
      </w:r>
      <w:proofErr w:type="spellEnd"/>
      <w:r>
        <w:rPr>
          <w:rFonts w:ascii="Consolas" w:eastAsia="Consolas" w:hAnsi="Consolas" w:cs="Consolas"/>
          <w:sz w:val="20"/>
          <w:szCs w:val="20"/>
        </w:rPr>
        <w:t xml:space="preserve"> = candle['</w:t>
      </w:r>
      <w:proofErr w:type="spellStart"/>
      <w:r>
        <w:rPr>
          <w:rFonts w:ascii="Consolas" w:eastAsia="Consolas" w:hAnsi="Consolas" w:cs="Consolas"/>
          <w:sz w:val="20"/>
          <w:szCs w:val="20"/>
        </w:rPr>
        <w:t>lower_wick_px</w:t>
      </w:r>
      <w:proofErr w:type="spellEnd"/>
      <w:r>
        <w:rPr>
          <w:rFonts w:ascii="Consolas" w:eastAsia="Consolas" w:hAnsi="Consolas" w:cs="Consolas"/>
          <w:sz w:val="20"/>
          <w:szCs w:val="20"/>
        </w:rPr>
        <w:t>']</w:t>
      </w:r>
      <w:r>
        <w:rPr>
          <w:rFonts w:ascii="Consolas" w:eastAsia="Consolas" w:hAnsi="Consolas" w:cs="Consolas"/>
          <w:sz w:val="20"/>
          <w:szCs w:val="20"/>
        </w:rPr>
        <w:br/>
        <w:t xml:space="preserve">    return {</w:t>
      </w:r>
      <w:r>
        <w:rPr>
          <w:rFonts w:ascii="Consolas" w:eastAsia="Consolas" w:hAnsi="Consolas" w:cs="Consolas"/>
          <w:sz w:val="20"/>
          <w:szCs w:val="20"/>
        </w:rPr>
        <w:br/>
        <w:t xml:space="preserve">        '</w:t>
      </w:r>
      <w:proofErr w:type="spellStart"/>
      <w:r>
        <w:rPr>
          <w:rFonts w:ascii="Consolas" w:eastAsia="Consolas" w:hAnsi="Consolas" w:cs="Consolas"/>
          <w:sz w:val="20"/>
          <w:szCs w:val="20"/>
        </w:rPr>
        <w:t>body_ratio</w:t>
      </w:r>
      <w:proofErr w:type="spellEnd"/>
      <w:r>
        <w:rPr>
          <w:rFonts w:ascii="Consolas" w:eastAsia="Consolas" w:hAnsi="Consolas" w:cs="Consolas"/>
          <w:sz w:val="20"/>
          <w:szCs w:val="20"/>
        </w:rPr>
        <w:t xml:space="preserve">': body / </w:t>
      </w:r>
      <w:proofErr w:type="spellStart"/>
      <w:r>
        <w:rPr>
          <w:rFonts w:ascii="Consolas" w:eastAsia="Consolas" w:hAnsi="Consolas" w:cs="Consolas"/>
          <w:sz w:val="20"/>
          <w:szCs w:val="20"/>
        </w:rPr>
        <w:t>total_range</w:t>
      </w:r>
      <w:proofErr w:type="spellEnd"/>
      <w:r>
        <w:rPr>
          <w:rFonts w:ascii="Consolas" w:eastAsia="Consolas" w:hAnsi="Consolas" w:cs="Consolas"/>
          <w:sz w:val="20"/>
          <w:szCs w:val="20"/>
        </w:rPr>
        <w:t xml:space="preserve"> if </w:t>
      </w:r>
      <w:proofErr w:type="spellStart"/>
      <w:r>
        <w:rPr>
          <w:rFonts w:ascii="Consolas" w:eastAsia="Consolas" w:hAnsi="Consolas" w:cs="Consolas"/>
          <w:sz w:val="20"/>
          <w:szCs w:val="20"/>
        </w:rPr>
        <w:t>total_range</w:t>
      </w:r>
      <w:proofErr w:type="spellEnd"/>
      <w:r>
        <w:rPr>
          <w:rFonts w:ascii="Consolas" w:eastAsia="Consolas" w:hAnsi="Consolas" w:cs="Consolas"/>
          <w:sz w:val="20"/>
          <w:szCs w:val="20"/>
        </w:rPr>
        <w:t xml:space="preserve"> &gt; 0 else 0,</w:t>
      </w:r>
      <w:r>
        <w:rPr>
          <w:rFonts w:ascii="Consolas" w:eastAsia="Consolas" w:hAnsi="Consolas" w:cs="Consolas"/>
          <w:sz w:val="20"/>
          <w:szCs w:val="20"/>
        </w:rPr>
        <w:br/>
        <w:t xml:space="preserve">        '</w:t>
      </w:r>
      <w:proofErr w:type="spellStart"/>
      <w:r>
        <w:rPr>
          <w:rFonts w:ascii="Consolas" w:eastAsia="Consolas" w:hAnsi="Consolas" w:cs="Consolas"/>
          <w:sz w:val="20"/>
          <w:szCs w:val="20"/>
        </w:rPr>
        <w:t>upper_wick_ratio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upper_wick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total_range</w:t>
      </w:r>
      <w:proofErr w:type="spellEnd"/>
      <w:r>
        <w:rPr>
          <w:rFonts w:ascii="Consolas" w:eastAsia="Consolas" w:hAnsi="Consolas" w:cs="Consolas"/>
          <w:sz w:val="20"/>
          <w:szCs w:val="20"/>
        </w:rPr>
        <w:t xml:space="preserve"> if </w:t>
      </w:r>
      <w:proofErr w:type="spellStart"/>
      <w:r>
        <w:rPr>
          <w:rFonts w:ascii="Consolas" w:eastAsia="Consolas" w:hAnsi="Consolas" w:cs="Consolas"/>
          <w:sz w:val="20"/>
          <w:szCs w:val="20"/>
        </w:rPr>
        <w:t>total_range</w:t>
      </w:r>
      <w:proofErr w:type="spellEnd"/>
      <w:r>
        <w:rPr>
          <w:rFonts w:ascii="Consolas" w:eastAsia="Consolas" w:hAnsi="Consolas" w:cs="Consolas"/>
          <w:sz w:val="20"/>
          <w:szCs w:val="20"/>
        </w:rPr>
        <w:t xml:space="preserve"> &gt; 0 else 0,</w:t>
      </w:r>
      <w:r>
        <w:rPr>
          <w:rFonts w:ascii="Consolas" w:eastAsia="Consolas" w:hAnsi="Consolas" w:cs="Consolas"/>
          <w:sz w:val="20"/>
          <w:szCs w:val="20"/>
        </w:rPr>
        <w:br/>
        <w:t xml:space="preserve">        '</w:t>
      </w:r>
      <w:proofErr w:type="spellStart"/>
      <w:r>
        <w:rPr>
          <w:rFonts w:ascii="Consolas" w:eastAsia="Consolas" w:hAnsi="Consolas" w:cs="Consolas"/>
          <w:sz w:val="20"/>
          <w:szCs w:val="20"/>
        </w:rPr>
        <w:t>lower_wick_ratio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lower_wick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total_range</w:t>
      </w:r>
      <w:proofErr w:type="spellEnd"/>
      <w:r>
        <w:rPr>
          <w:rFonts w:ascii="Consolas" w:eastAsia="Consolas" w:hAnsi="Consolas" w:cs="Consolas"/>
          <w:sz w:val="20"/>
          <w:szCs w:val="20"/>
        </w:rPr>
        <w:t xml:space="preserve"> if </w:t>
      </w:r>
      <w:proofErr w:type="spellStart"/>
      <w:r>
        <w:rPr>
          <w:rFonts w:ascii="Consolas" w:eastAsia="Consolas" w:hAnsi="Consolas" w:cs="Consolas"/>
          <w:sz w:val="20"/>
          <w:szCs w:val="20"/>
        </w:rPr>
        <w:t>total_range</w:t>
      </w:r>
      <w:proofErr w:type="spellEnd"/>
      <w:r>
        <w:rPr>
          <w:rFonts w:ascii="Consolas" w:eastAsia="Consolas" w:hAnsi="Consolas" w:cs="Consolas"/>
          <w:sz w:val="20"/>
          <w:szCs w:val="20"/>
        </w:rPr>
        <w:t xml:space="preserve"> &gt; 0 else 0,</w:t>
      </w:r>
      <w:r>
        <w:rPr>
          <w:rFonts w:ascii="Consolas" w:eastAsia="Consolas" w:hAnsi="Consolas" w:cs="Consolas"/>
          <w:sz w:val="20"/>
          <w:szCs w:val="20"/>
        </w:rPr>
        <w:br/>
        <w:t xml:space="preserve">        '</w:t>
      </w:r>
      <w:proofErr w:type="spellStart"/>
      <w:r>
        <w:rPr>
          <w:rFonts w:ascii="Consolas" w:eastAsia="Consolas" w:hAnsi="Consolas" w:cs="Consolas"/>
          <w:sz w:val="20"/>
          <w:szCs w:val="20"/>
        </w:rPr>
        <w:t>wick_to_body_ratio</w:t>
      </w:r>
      <w:proofErr w:type="spellEnd"/>
      <w:r>
        <w:rPr>
          <w:rFonts w:ascii="Consolas" w:eastAsia="Consolas" w:hAnsi="Consolas" w:cs="Consolas"/>
          <w:sz w:val="20"/>
          <w:szCs w:val="20"/>
        </w:rPr>
        <w:t>': (</w:t>
      </w:r>
      <w:proofErr w:type="spellStart"/>
      <w:r>
        <w:rPr>
          <w:rFonts w:ascii="Consolas" w:eastAsia="Consolas" w:hAnsi="Consolas" w:cs="Consolas"/>
          <w:sz w:val="20"/>
          <w:szCs w:val="20"/>
        </w:rPr>
        <w:t>upper_wick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lower_wick</w:t>
      </w:r>
      <w:proofErr w:type="spellEnd"/>
      <w:r>
        <w:rPr>
          <w:rFonts w:ascii="Consolas" w:eastAsia="Consolas" w:hAnsi="Consolas" w:cs="Consolas"/>
          <w:sz w:val="20"/>
          <w:szCs w:val="20"/>
        </w:rPr>
        <w:t>) / body if body &gt; 0 else 0,</w:t>
      </w:r>
      <w:r>
        <w:rPr>
          <w:rFonts w:ascii="Consolas" w:eastAsia="Consolas" w:hAnsi="Consolas" w:cs="Consolas"/>
          <w:sz w:val="20"/>
          <w:szCs w:val="20"/>
        </w:rPr>
        <w:br/>
        <w:t xml:space="preserve">        '</w:t>
      </w:r>
      <w:proofErr w:type="spellStart"/>
      <w:r>
        <w:rPr>
          <w:rFonts w:ascii="Consolas" w:eastAsia="Consolas" w:hAnsi="Consolas" w:cs="Consolas"/>
          <w:sz w:val="20"/>
          <w:szCs w:val="20"/>
        </w:rPr>
        <w:t>is_bullish</w:t>
      </w:r>
      <w:proofErr w:type="spellEnd"/>
      <w:r>
        <w:rPr>
          <w:rFonts w:ascii="Consolas" w:eastAsia="Consolas" w:hAnsi="Consolas" w:cs="Consolas"/>
          <w:sz w:val="20"/>
          <w:szCs w:val="20"/>
        </w:rPr>
        <w:t>': 1 if candle['</w:t>
      </w:r>
      <w:proofErr w:type="spellStart"/>
      <w:r>
        <w:rPr>
          <w:rFonts w:ascii="Consolas" w:eastAsia="Consolas" w:hAnsi="Consolas" w:cs="Consolas"/>
          <w:sz w:val="20"/>
          <w:szCs w:val="20"/>
        </w:rPr>
        <w:t>is_bullish</w:t>
      </w:r>
      <w:proofErr w:type="spellEnd"/>
      <w:r>
        <w:rPr>
          <w:rFonts w:ascii="Consolas" w:eastAsia="Consolas" w:hAnsi="Consolas" w:cs="Consolas"/>
          <w:sz w:val="20"/>
          <w:szCs w:val="20"/>
        </w:rPr>
        <w:t>'] else 0,</w:t>
      </w:r>
      <w:r>
        <w:rPr>
          <w:rFonts w:ascii="Consolas" w:eastAsia="Consolas" w:hAnsi="Consolas" w:cs="Consolas"/>
          <w:sz w:val="20"/>
          <w:szCs w:val="20"/>
        </w:rPr>
        <w:br/>
        <w:t xml:space="preserve">    }</w:t>
      </w:r>
    </w:p>
    <w:p w14:paraId="4B12DE7A" w14:textId="77777777" w:rsidR="00D36793" w:rsidRDefault="00000000">
      <w:pPr>
        <w:spacing w:before="220" w:after="140"/>
      </w:pPr>
      <w:r>
        <w:rPr>
          <w:rFonts w:ascii="Times New Roman" w:eastAsia="Times New Roman" w:hAnsi="Times New Roman" w:cs="Times New Roman"/>
          <w:b/>
          <w:bCs/>
          <w:sz w:val="28"/>
          <w:szCs w:val="28"/>
        </w:rPr>
        <w:t>A.4 Model Definitions</w:t>
      </w:r>
    </w:p>
    <w:p w14:paraId="2DEDD19A" w14:textId="77777777" w:rsidR="00D36793" w:rsidRDefault="00000000">
      <w:pPr>
        <w:shd w:val="clear" w:color="auto" w:fill="F2F2F2"/>
        <w:spacing w:before="100" w:after="240" w:line="276" w:lineRule="auto"/>
        <w:ind w:left="200" w:right="200"/>
      </w:pPr>
      <w:r>
        <w:rPr>
          <w:rFonts w:ascii="Consolas" w:eastAsia="Consolas" w:hAnsi="Consolas" w:cs="Consolas"/>
          <w:sz w:val="20"/>
          <w:szCs w:val="20"/>
        </w:rPr>
        <w:lastRenderedPageBreak/>
        <w:t xml:space="preserve">def </w:t>
      </w:r>
      <w:proofErr w:type="spellStart"/>
      <w:r>
        <w:rPr>
          <w:rFonts w:ascii="Consolas" w:eastAsia="Consolas" w:hAnsi="Consolas" w:cs="Consolas"/>
          <w:sz w:val="20"/>
          <w:szCs w:val="20"/>
        </w:rPr>
        <w:t>get_</w:t>
      </w:r>
      <w:proofErr w:type="gramStart"/>
      <w:r>
        <w:rPr>
          <w:rFonts w:ascii="Consolas" w:eastAsia="Consolas" w:hAnsi="Consolas" w:cs="Consolas"/>
          <w:sz w:val="20"/>
          <w:szCs w:val="20"/>
        </w:rPr>
        <w:t>models</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rPr>
          <w:rFonts w:ascii="Consolas" w:eastAsia="Consolas" w:hAnsi="Consolas" w:cs="Consolas"/>
          <w:sz w:val="20"/>
          <w:szCs w:val="20"/>
        </w:rPr>
        <w:br/>
        <w:t xml:space="preserve">    return {</w:t>
      </w:r>
      <w:r>
        <w:rPr>
          <w:rFonts w:ascii="Consolas" w:eastAsia="Consolas" w:hAnsi="Consolas" w:cs="Consolas"/>
          <w:sz w:val="20"/>
          <w:szCs w:val="20"/>
        </w:rPr>
        <w:br/>
        <w:t xml:space="preserve">        'SVM': </w:t>
      </w:r>
      <w:proofErr w:type="gramStart"/>
      <w:r>
        <w:rPr>
          <w:rFonts w:ascii="Consolas" w:eastAsia="Consolas" w:hAnsi="Consolas" w:cs="Consolas"/>
          <w:sz w:val="20"/>
          <w:szCs w:val="20"/>
        </w:rPr>
        <w:t>SVC(</w:t>
      </w:r>
      <w:proofErr w:type="gramEnd"/>
      <w:r>
        <w:rPr>
          <w:rFonts w:ascii="Consolas" w:eastAsia="Consolas" w:hAnsi="Consolas" w:cs="Consolas"/>
          <w:sz w:val="20"/>
          <w:szCs w:val="20"/>
        </w:rPr>
        <w:t>kernel='</w:t>
      </w:r>
      <w:proofErr w:type="spellStart"/>
      <w:r>
        <w:rPr>
          <w:rFonts w:ascii="Consolas" w:eastAsia="Consolas" w:hAnsi="Consolas" w:cs="Consolas"/>
          <w:sz w:val="20"/>
          <w:szCs w:val="20"/>
        </w:rPr>
        <w:t>rbf</w:t>
      </w:r>
      <w:proofErr w:type="spellEnd"/>
      <w:r>
        <w:rPr>
          <w:rFonts w:ascii="Consolas" w:eastAsia="Consolas" w:hAnsi="Consolas" w:cs="Consolas"/>
          <w:sz w:val="20"/>
          <w:szCs w:val="20"/>
        </w:rPr>
        <w:t xml:space="preserve">', C=1.0, </w:t>
      </w:r>
      <w:proofErr w:type="spellStart"/>
      <w:r>
        <w:rPr>
          <w:rFonts w:ascii="Consolas" w:eastAsia="Consolas" w:hAnsi="Consolas" w:cs="Consolas"/>
          <w:sz w:val="20"/>
          <w:szCs w:val="20"/>
        </w:rPr>
        <w:t>random_state</w:t>
      </w:r>
      <w:proofErr w:type="spellEnd"/>
      <w:r>
        <w:rPr>
          <w:rFonts w:ascii="Consolas" w:eastAsia="Consolas" w:hAnsi="Consolas" w:cs="Consolas"/>
          <w:sz w:val="20"/>
          <w:szCs w:val="20"/>
        </w:rPr>
        <w:t>=42),</w:t>
      </w:r>
      <w:r>
        <w:rPr>
          <w:rFonts w:ascii="Consolas" w:eastAsia="Consolas" w:hAnsi="Consolas" w:cs="Consolas"/>
          <w:sz w:val="20"/>
          <w:szCs w:val="20"/>
        </w:rPr>
        <w:br/>
        <w:t xml:space="preserve">        '</w:t>
      </w:r>
      <w:proofErr w:type="spellStart"/>
      <w:r>
        <w:rPr>
          <w:rFonts w:ascii="Consolas" w:eastAsia="Consolas" w:hAnsi="Consolas" w:cs="Consolas"/>
          <w:sz w:val="20"/>
          <w:szCs w:val="20"/>
        </w:rPr>
        <w:t>RandomForest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RandomForestClassifier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n_estimators</w:t>
      </w:r>
      <w:proofErr w:type="spellEnd"/>
      <w:r>
        <w:rPr>
          <w:rFonts w:ascii="Consolas" w:eastAsia="Consolas" w:hAnsi="Consolas" w:cs="Consolas"/>
          <w:sz w:val="20"/>
          <w:szCs w:val="20"/>
        </w:rPr>
        <w:t xml:space="preserve">=100, </w:t>
      </w:r>
      <w:proofErr w:type="spellStart"/>
      <w:r>
        <w:rPr>
          <w:rFonts w:ascii="Consolas" w:eastAsia="Consolas" w:hAnsi="Consolas" w:cs="Consolas"/>
          <w:sz w:val="20"/>
          <w:szCs w:val="20"/>
        </w:rPr>
        <w:t>random_state</w:t>
      </w:r>
      <w:proofErr w:type="spellEnd"/>
      <w:r>
        <w:rPr>
          <w:rFonts w:ascii="Consolas" w:eastAsia="Consolas" w:hAnsi="Consolas" w:cs="Consolas"/>
          <w:sz w:val="20"/>
          <w:szCs w:val="20"/>
        </w:rPr>
        <w:t>=42),</w:t>
      </w:r>
      <w:r>
        <w:rPr>
          <w:rFonts w:ascii="Consolas" w:eastAsia="Consolas" w:hAnsi="Consolas" w:cs="Consolas"/>
          <w:sz w:val="20"/>
          <w:szCs w:val="20"/>
        </w:rPr>
        <w:br/>
        <w:t xml:space="preserve">        '</w:t>
      </w:r>
      <w:proofErr w:type="spellStart"/>
      <w:r>
        <w:rPr>
          <w:rFonts w:ascii="Consolas" w:eastAsia="Consolas" w:hAnsi="Consolas" w:cs="Consolas"/>
          <w:sz w:val="20"/>
          <w:szCs w:val="20"/>
        </w:rPr>
        <w:t>DecisionTree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DecisionTreeClassifier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max_depth</w:t>
      </w:r>
      <w:proofErr w:type="spellEnd"/>
      <w:r>
        <w:rPr>
          <w:rFonts w:ascii="Consolas" w:eastAsia="Consolas" w:hAnsi="Consolas" w:cs="Consolas"/>
          <w:sz w:val="20"/>
          <w:szCs w:val="20"/>
        </w:rPr>
        <w:t xml:space="preserve">=8, </w:t>
      </w:r>
      <w:proofErr w:type="spellStart"/>
      <w:r>
        <w:rPr>
          <w:rFonts w:ascii="Consolas" w:eastAsia="Consolas" w:hAnsi="Consolas" w:cs="Consolas"/>
          <w:sz w:val="20"/>
          <w:szCs w:val="20"/>
        </w:rPr>
        <w:t>random_state</w:t>
      </w:r>
      <w:proofErr w:type="spellEnd"/>
      <w:r>
        <w:rPr>
          <w:rFonts w:ascii="Consolas" w:eastAsia="Consolas" w:hAnsi="Consolas" w:cs="Consolas"/>
          <w:sz w:val="20"/>
          <w:szCs w:val="20"/>
        </w:rPr>
        <w:t>=42),</w:t>
      </w:r>
      <w:r>
        <w:rPr>
          <w:rFonts w:ascii="Consolas" w:eastAsia="Consolas" w:hAnsi="Consolas" w:cs="Consolas"/>
          <w:sz w:val="20"/>
          <w:szCs w:val="20"/>
        </w:rPr>
        <w:br/>
        <w:t xml:space="preserve">        'KNN': </w:t>
      </w:r>
      <w:proofErr w:type="spellStart"/>
      <w:r>
        <w:rPr>
          <w:rFonts w:ascii="Consolas" w:eastAsia="Consolas" w:hAnsi="Consolas" w:cs="Consolas"/>
          <w:sz w:val="20"/>
          <w:szCs w:val="20"/>
        </w:rPr>
        <w:t>KNeighborsClassifier</w:t>
      </w:r>
      <w:proofErr w:type="spellEnd"/>
      <w:r>
        <w:rPr>
          <w:rFonts w:ascii="Consolas" w:eastAsia="Consolas" w:hAnsi="Consolas" w:cs="Consolas"/>
          <w:sz w:val="20"/>
          <w:szCs w:val="20"/>
        </w:rPr>
        <w:t>(</w:t>
      </w:r>
      <w:proofErr w:type="spellStart"/>
      <w:r>
        <w:rPr>
          <w:rFonts w:ascii="Consolas" w:eastAsia="Consolas" w:hAnsi="Consolas" w:cs="Consolas"/>
          <w:sz w:val="20"/>
          <w:szCs w:val="20"/>
        </w:rPr>
        <w:t>n_neighbors</w:t>
      </w:r>
      <w:proofErr w:type="spellEnd"/>
      <w:r>
        <w:rPr>
          <w:rFonts w:ascii="Consolas" w:eastAsia="Consolas" w:hAnsi="Consolas" w:cs="Consolas"/>
          <w:sz w:val="20"/>
          <w:szCs w:val="20"/>
        </w:rPr>
        <w:t>=5),</w:t>
      </w:r>
      <w:r>
        <w:rPr>
          <w:rFonts w:ascii="Consolas" w:eastAsia="Consolas" w:hAnsi="Consolas" w:cs="Consolas"/>
          <w:sz w:val="20"/>
          <w:szCs w:val="20"/>
        </w:rPr>
        <w:br/>
        <w:t xml:space="preserve">  </w:t>
      </w:r>
      <w:proofErr w:type="gramStart"/>
      <w:r>
        <w:rPr>
          <w:rFonts w:ascii="Consolas" w:eastAsia="Consolas" w:hAnsi="Consolas" w:cs="Consolas"/>
          <w:sz w:val="20"/>
          <w:szCs w:val="20"/>
        </w:rPr>
        <w:t xml:space="preserve">  }</w:t>
      </w:r>
      <w:proofErr w:type="gramEnd"/>
    </w:p>
    <w:p w14:paraId="178ECE46" w14:textId="77777777" w:rsidR="00D36793" w:rsidRDefault="00000000">
      <w:pPr>
        <w:spacing w:before="220" w:after="140"/>
      </w:pPr>
      <w:r>
        <w:rPr>
          <w:rFonts w:ascii="Times New Roman" w:eastAsia="Times New Roman" w:hAnsi="Times New Roman" w:cs="Times New Roman"/>
          <w:b/>
          <w:bCs/>
          <w:sz w:val="28"/>
          <w:szCs w:val="28"/>
        </w:rPr>
        <w:t>A.5 Recommendation Logic</w:t>
      </w:r>
    </w:p>
    <w:p w14:paraId="5C8C184A" w14:textId="77777777" w:rsidR="00D36793" w:rsidRDefault="00000000">
      <w:pPr>
        <w:shd w:val="clear" w:color="auto" w:fill="F2F2F2"/>
        <w:spacing w:before="100" w:after="240" w:line="276" w:lineRule="auto"/>
        <w:ind w:left="200" w:right="200"/>
      </w:pPr>
      <w:r>
        <w:rPr>
          <w:rFonts w:ascii="Consolas" w:eastAsia="Consolas" w:hAnsi="Consolas" w:cs="Consolas"/>
          <w:sz w:val="20"/>
          <w:szCs w:val="20"/>
        </w:rPr>
        <w:t xml:space="preserve">def </w:t>
      </w:r>
      <w:proofErr w:type="spellStart"/>
      <w:r>
        <w:rPr>
          <w:rFonts w:ascii="Consolas" w:eastAsia="Consolas" w:hAnsi="Consolas" w:cs="Consolas"/>
          <w:sz w:val="20"/>
          <w:szCs w:val="20"/>
        </w:rPr>
        <w:t>get_</w:t>
      </w:r>
      <w:proofErr w:type="gramStart"/>
      <w:r>
        <w:rPr>
          <w:rFonts w:ascii="Consolas" w:eastAsia="Consolas" w:hAnsi="Consolas" w:cs="Consolas"/>
          <w:sz w:val="20"/>
          <w:szCs w:val="20"/>
        </w:rPr>
        <w:t>recommendation</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signal, confidence, </w:t>
      </w:r>
      <w:proofErr w:type="spellStart"/>
      <w:r>
        <w:rPr>
          <w:rFonts w:ascii="Consolas" w:eastAsia="Consolas" w:hAnsi="Consolas" w:cs="Consolas"/>
          <w:sz w:val="20"/>
          <w:szCs w:val="20"/>
        </w:rPr>
        <w:t>strong_threshold</w:t>
      </w:r>
      <w:proofErr w:type="spellEnd"/>
      <w:r>
        <w:rPr>
          <w:rFonts w:ascii="Consolas" w:eastAsia="Consolas" w:hAnsi="Consolas" w:cs="Consolas"/>
          <w:sz w:val="20"/>
          <w:szCs w:val="20"/>
        </w:rPr>
        <w:t>=0.75):</w:t>
      </w:r>
      <w:r>
        <w:rPr>
          <w:rFonts w:ascii="Consolas" w:eastAsia="Consolas" w:hAnsi="Consolas" w:cs="Consolas"/>
          <w:sz w:val="20"/>
          <w:szCs w:val="20"/>
        </w:rPr>
        <w:br/>
        <w:t xml:space="preserve">    if signal == 'Bullish':</w:t>
      </w:r>
      <w:r>
        <w:rPr>
          <w:rFonts w:ascii="Consolas" w:eastAsia="Consolas" w:hAnsi="Consolas" w:cs="Consolas"/>
          <w:sz w:val="20"/>
          <w:szCs w:val="20"/>
        </w:rPr>
        <w:br/>
        <w:t xml:space="preserve">        return 'Strong Buy' if confidence &gt;= </w:t>
      </w:r>
      <w:proofErr w:type="spellStart"/>
      <w:r>
        <w:rPr>
          <w:rFonts w:ascii="Consolas" w:eastAsia="Consolas" w:hAnsi="Consolas" w:cs="Consolas"/>
          <w:sz w:val="20"/>
          <w:szCs w:val="20"/>
        </w:rPr>
        <w:t>strong_threshold</w:t>
      </w:r>
      <w:proofErr w:type="spellEnd"/>
      <w:r>
        <w:rPr>
          <w:rFonts w:ascii="Consolas" w:eastAsia="Consolas" w:hAnsi="Consolas" w:cs="Consolas"/>
          <w:sz w:val="20"/>
          <w:szCs w:val="20"/>
        </w:rPr>
        <w:t xml:space="preserve"> else 'Buy'</w:t>
      </w:r>
      <w:r>
        <w:rPr>
          <w:rFonts w:ascii="Consolas" w:eastAsia="Consolas" w:hAnsi="Consolas" w:cs="Consolas"/>
          <w:sz w:val="20"/>
          <w:szCs w:val="20"/>
        </w:rPr>
        <w:br/>
        <w:t xml:space="preserve">    </w:t>
      </w:r>
      <w:proofErr w:type="spellStart"/>
      <w:r>
        <w:rPr>
          <w:rFonts w:ascii="Consolas" w:eastAsia="Consolas" w:hAnsi="Consolas" w:cs="Consolas"/>
          <w:sz w:val="20"/>
          <w:szCs w:val="20"/>
        </w:rPr>
        <w:t>elif</w:t>
      </w:r>
      <w:proofErr w:type="spellEnd"/>
      <w:r>
        <w:rPr>
          <w:rFonts w:ascii="Consolas" w:eastAsia="Consolas" w:hAnsi="Consolas" w:cs="Consolas"/>
          <w:sz w:val="20"/>
          <w:szCs w:val="20"/>
        </w:rPr>
        <w:t xml:space="preserve"> signal == 'Bearish':</w:t>
      </w:r>
      <w:r>
        <w:rPr>
          <w:rFonts w:ascii="Consolas" w:eastAsia="Consolas" w:hAnsi="Consolas" w:cs="Consolas"/>
          <w:sz w:val="20"/>
          <w:szCs w:val="20"/>
        </w:rPr>
        <w:br/>
        <w:t xml:space="preserve">        return 'Strong Sell' if confidence &gt;= </w:t>
      </w:r>
      <w:proofErr w:type="spellStart"/>
      <w:r>
        <w:rPr>
          <w:rFonts w:ascii="Consolas" w:eastAsia="Consolas" w:hAnsi="Consolas" w:cs="Consolas"/>
          <w:sz w:val="20"/>
          <w:szCs w:val="20"/>
        </w:rPr>
        <w:t>strong_threshold</w:t>
      </w:r>
      <w:proofErr w:type="spellEnd"/>
      <w:r>
        <w:rPr>
          <w:rFonts w:ascii="Consolas" w:eastAsia="Consolas" w:hAnsi="Consolas" w:cs="Consolas"/>
          <w:sz w:val="20"/>
          <w:szCs w:val="20"/>
        </w:rPr>
        <w:t xml:space="preserve"> else 'Sell'</w:t>
      </w:r>
      <w:r>
        <w:rPr>
          <w:rFonts w:ascii="Consolas" w:eastAsia="Consolas" w:hAnsi="Consolas" w:cs="Consolas"/>
          <w:sz w:val="20"/>
          <w:szCs w:val="20"/>
        </w:rPr>
        <w:br/>
        <w:t xml:space="preserve">    else:</w:t>
      </w:r>
      <w:r>
        <w:rPr>
          <w:rFonts w:ascii="Consolas" w:eastAsia="Consolas" w:hAnsi="Consolas" w:cs="Consolas"/>
          <w:sz w:val="20"/>
          <w:szCs w:val="20"/>
        </w:rPr>
        <w:br/>
        <w:t xml:space="preserve">        return 'Hold'</w:t>
      </w:r>
    </w:p>
    <w:sectPr w:rsidR="00D367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A79A4"/>
    <w:multiLevelType w:val="hybridMultilevel"/>
    <w:tmpl w:val="CFD80E9E"/>
    <w:lvl w:ilvl="0" w:tplc="118CA0BC">
      <w:start w:val="1"/>
      <w:numFmt w:val="bullet"/>
      <w:lvlText w:val="•"/>
      <w:lvlJc w:val="left"/>
      <w:pPr>
        <w:ind w:left="460" w:hanging="260"/>
      </w:pPr>
    </w:lvl>
    <w:lvl w:ilvl="1" w:tplc="D87A5D90">
      <w:numFmt w:val="decimal"/>
      <w:lvlText w:val=""/>
      <w:lvlJc w:val="left"/>
    </w:lvl>
    <w:lvl w:ilvl="2" w:tplc="C55E4896">
      <w:numFmt w:val="decimal"/>
      <w:lvlText w:val=""/>
      <w:lvlJc w:val="left"/>
    </w:lvl>
    <w:lvl w:ilvl="3" w:tplc="3370BEE8">
      <w:numFmt w:val="decimal"/>
      <w:lvlText w:val=""/>
      <w:lvlJc w:val="left"/>
    </w:lvl>
    <w:lvl w:ilvl="4" w:tplc="5CC6A6D6">
      <w:numFmt w:val="decimal"/>
      <w:lvlText w:val=""/>
      <w:lvlJc w:val="left"/>
    </w:lvl>
    <w:lvl w:ilvl="5" w:tplc="087E3AF2">
      <w:numFmt w:val="decimal"/>
      <w:lvlText w:val=""/>
      <w:lvlJc w:val="left"/>
    </w:lvl>
    <w:lvl w:ilvl="6" w:tplc="B66A9910">
      <w:numFmt w:val="decimal"/>
      <w:lvlText w:val=""/>
      <w:lvlJc w:val="left"/>
    </w:lvl>
    <w:lvl w:ilvl="7" w:tplc="9DF65936">
      <w:numFmt w:val="decimal"/>
      <w:lvlText w:val=""/>
      <w:lvlJc w:val="left"/>
    </w:lvl>
    <w:lvl w:ilvl="8" w:tplc="CD329A18">
      <w:numFmt w:val="decimal"/>
      <w:lvlText w:val=""/>
      <w:lvlJc w:val="left"/>
    </w:lvl>
  </w:abstractNum>
  <w:abstractNum w:abstractNumId="1" w15:restartNumberingAfterBreak="0">
    <w:nsid w:val="50951CAF"/>
    <w:multiLevelType w:val="hybridMultilevel"/>
    <w:tmpl w:val="1D6E6CB0"/>
    <w:lvl w:ilvl="0" w:tplc="33AE1E7E">
      <w:start w:val="1"/>
      <w:numFmt w:val="bullet"/>
      <w:lvlText w:val="●"/>
      <w:lvlJc w:val="left"/>
      <w:pPr>
        <w:ind w:left="720" w:hanging="360"/>
      </w:pPr>
    </w:lvl>
    <w:lvl w:ilvl="1" w:tplc="2D08E010">
      <w:start w:val="1"/>
      <w:numFmt w:val="bullet"/>
      <w:lvlText w:val="○"/>
      <w:lvlJc w:val="left"/>
      <w:pPr>
        <w:ind w:left="1440" w:hanging="360"/>
      </w:pPr>
    </w:lvl>
    <w:lvl w:ilvl="2" w:tplc="88385CC8">
      <w:start w:val="1"/>
      <w:numFmt w:val="bullet"/>
      <w:lvlText w:val="■"/>
      <w:lvlJc w:val="left"/>
      <w:pPr>
        <w:ind w:left="2160" w:hanging="360"/>
      </w:pPr>
    </w:lvl>
    <w:lvl w:ilvl="3" w:tplc="F55C580A">
      <w:start w:val="1"/>
      <w:numFmt w:val="bullet"/>
      <w:lvlText w:val="●"/>
      <w:lvlJc w:val="left"/>
      <w:pPr>
        <w:ind w:left="2880" w:hanging="360"/>
      </w:pPr>
    </w:lvl>
    <w:lvl w:ilvl="4" w:tplc="061218AC">
      <w:start w:val="1"/>
      <w:numFmt w:val="bullet"/>
      <w:lvlText w:val="○"/>
      <w:lvlJc w:val="left"/>
      <w:pPr>
        <w:ind w:left="3600" w:hanging="360"/>
      </w:pPr>
    </w:lvl>
    <w:lvl w:ilvl="5" w:tplc="C6D8FAE0">
      <w:start w:val="1"/>
      <w:numFmt w:val="bullet"/>
      <w:lvlText w:val="■"/>
      <w:lvlJc w:val="left"/>
      <w:pPr>
        <w:ind w:left="4320" w:hanging="360"/>
      </w:pPr>
    </w:lvl>
    <w:lvl w:ilvl="6" w:tplc="13DC3396">
      <w:start w:val="1"/>
      <w:numFmt w:val="bullet"/>
      <w:lvlText w:val="●"/>
      <w:lvlJc w:val="left"/>
      <w:pPr>
        <w:ind w:left="5040" w:hanging="360"/>
      </w:pPr>
    </w:lvl>
    <w:lvl w:ilvl="7" w:tplc="779864C4">
      <w:start w:val="1"/>
      <w:numFmt w:val="bullet"/>
      <w:lvlText w:val="●"/>
      <w:lvlJc w:val="left"/>
      <w:pPr>
        <w:ind w:left="5760" w:hanging="360"/>
      </w:pPr>
    </w:lvl>
    <w:lvl w:ilvl="8" w:tplc="5380EE4A">
      <w:start w:val="1"/>
      <w:numFmt w:val="bullet"/>
      <w:lvlText w:val="●"/>
      <w:lvlJc w:val="left"/>
      <w:pPr>
        <w:ind w:left="6480" w:hanging="360"/>
      </w:pPr>
    </w:lvl>
  </w:abstractNum>
  <w:num w:numId="1" w16cid:durableId="1969164241">
    <w:abstractNumId w:val="1"/>
    <w:lvlOverride w:ilvl="0">
      <w:startOverride w:val="1"/>
    </w:lvlOverride>
  </w:num>
  <w:num w:numId="2" w16cid:durableId="1533149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BB"/>
    <w:rsid w:val="000A39BB"/>
    <w:rsid w:val="002553EB"/>
    <w:rsid w:val="003A2637"/>
    <w:rsid w:val="003D0301"/>
    <w:rsid w:val="0065240A"/>
    <w:rsid w:val="007F5350"/>
    <w:rsid w:val="00B332BA"/>
    <w:rsid w:val="00BD71B4"/>
    <w:rsid w:val="00D36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6E2E"/>
  <w15:chartTrackingRefBased/>
  <w15:docId w15:val="{F589C5A4-FFC5-4D60-98AA-16C30C11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9BB"/>
  </w:style>
  <w:style w:type="paragraph" w:styleId="Heading1">
    <w:name w:val="heading 1"/>
    <w:basedOn w:val="Normal"/>
    <w:next w:val="Normal"/>
    <w:link w:val="Heading1Char"/>
    <w:uiPriority w:val="9"/>
    <w:qFormat/>
    <w:rsid w:val="000A3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9BB"/>
    <w:rPr>
      <w:rFonts w:eastAsiaTheme="majorEastAsia" w:cstheme="majorBidi"/>
      <w:color w:val="272727" w:themeColor="text1" w:themeTint="D8"/>
    </w:rPr>
  </w:style>
  <w:style w:type="paragraph" w:styleId="Title">
    <w:name w:val="Title"/>
    <w:basedOn w:val="Normal"/>
    <w:next w:val="Normal"/>
    <w:link w:val="TitleChar"/>
    <w:uiPriority w:val="10"/>
    <w:qFormat/>
    <w:rsid w:val="000A3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9BB"/>
    <w:pPr>
      <w:spacing w:before="160"/>
      <w:jc w:val="center"/>
    </w:pPr>
    <w:rPr>
      <w:i/>
      <w:iCs/>
      <w:color w:val="404040" w:themeColor="text1" w:themeTint="BF"/>
    </w:rPr>
  </w:style>
  <w:style w:type="character" w:customStyle="1" w:styleId="QuoteChar">
    <w:name w:val="Quote Char"/>
    <w:basedOn w:val="DefaultParagraphFont"/>
    <w:link w:val="Quote"/>
    <w:uiPriority w:val="29"/>
    <w:rsid w:val="000A39BB"/>
    <w:rPr>
      <w:i/>
      <w:iCs/>
      <w:color w:val="404040" w:themeColor="text1" w:themeTint="BF"/>
    </w:rPr>
  </w:style>
  <w:style w:type="paragraph" w:styleId="ListParagraph">
    <w:name w:val="List Paragraph"/>
    <w:basedOn w:val="Normal"/>
    <w:uiPriority w:val="34"/>
    <w:qFormat/>
    <w:rsid w:val="000A39BB"/>
    <w:pPr>
      <w:ind w:left="720"/>
      <w:contextualSpacing/>
    </w:pPr>
  </w:style>
  <w:style w:type="character" w:styleId="IntenseEmphasis">
    <w:name w:val="Intense Emphasis"/>
    <w:basedOn w:val="DefaultParagraphFont"/>
    <w:uiPriority w:val="21"/>
    <w:qFormat/>
    <w:rsid w:val="000A39BB"/>
    <w:rPr>
      <w:i/>
      <w:iCs/>
      <w:color w:val="2F5496" w:themeColor="accent1" w:themeShade="BF"/>
    </w:rPr>
  </w:style>
  <w:style w:type="paragraph" w:styleId="IntenseQuote">
    <w:name w:val="Intense Quote"/>
    <w:basedOn w:val="Normal"/>
    <w:next w:val="Normal"/>
    <w:link w:val="IntenseQuoteChar"/>
    <w:uiPriority w:val="30"/>
    <w:qFormat/>
    <w:rsid w:val="000A3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9BB"/>
    <w:rPr>
      <w:i/>
      <w:iCs/>
      <w:color w:val="2F5496" w:themeColor="accent1" w:themeShade="BF"/>
    </w:rPr>
  </w:style>
  <w:style w:type="character" w:styleId="IntenseReference">
    <w:name w:val="Intense Reference"/>
    <w:basedOn w:val="DefaultParagraphFont"/>
    <w:uiPriority w:val="32"/>
    <w:qFormat/>
    <w:rsid w:val="000A39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4955</Words>
  <Characters>28249</Characters>
  <Application>Microsoft Office Word</Application>
  <DocSecurity>0</DocSecurity>
  <Lines>235</Lines>
  <Paragraphs>66</Paragraphs>
  <ScaleCrop>false</ScaleCrop>
  <Company/>
  <LinksUpToDate>false</LinksUpToDate>
  <CharactersWithSpaces>33138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jashanpreet kaur</dc:creator>
  <cp:keywords/>
  <dc:description/>
  <cp:lastModifiedBy>Milroman Singh</cp:lastModifiedBy>
  <cp:revision>4</cp:revision>
  <dcterms:created xsi:type="dcterms:W3CDTF">2026-07-08T22:20:00Z</dcterms:created>
  <dcterms:modified xsi:type="dcterms:W3CDTF">2026-07-19T17:39:00Z</dcterms:modified>
</cp:coreProperties>
</file>