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PROCÈS-VERBAL D'AUDITION</w:t>
      </w:r>
    </w:p>
    <w:p>
      <w:r>
        <w:t xml:space="preserve">Le 14 mars 2026 à </w:t>
      </w:r>
      <w:r>
        <w:t>08h00</w:t>
      </w:r>
      <w:r>
        <w:t>, nous, OPJ.</w:t>
      </w:r>
    </w:p>
    <w:p>
      <w:r>
        <w:t>Colonne A</w:t>
      </w:r>
      <w:r>
        <w:tab/>
      </w:r>
      <w:r>
        <w:t>Colonne B</w:t>
      </w:r>
    </w:p>
    <w:p>
      <w:r>
        <w:t>Entités &lt;test&gt; &amp; caractères.</w:t>
      </w:r>
    </w:p>
  </w:body>
</w:document>
</file>