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63363" w14:textId="4A4BB79A" w:rsidR="00316B01" w:rsidRDefault="00316B01">
      <w:pPr>
        <w:rPr>
          <w:lang w:val="en-US"/>
        </w:rPr>
      </w:pPr>
    </w:p>
    <w:p w14:paraId="55CF5B25" w14:textId="77777777" w:rsidR="00C242ED" w:rsidRPr="00D45C3D" w:rsidRDefault="00C242ED">
      <w:pPr>
        <w:rPr>
          <w:lang w:val="en-US"/>
        </w:rPr>
      </w:pPr>
    </w:p>
    <w:p w14:paraId="054E46C5" w14:textId="6FD4083D" w:rsidR="00C12D3D" w:rsidRPr="00D45C3D" w:rsidRDefault="00A267FC">
      <w:pPr>
        <w:rPr>
          <w:lang w:val="en-US"/>
        </w:rPr>
      </w:pPr>
      <w:r w:rsidRPr="00D45C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F696D" wp14:editId="0AE5F434">
                <wp:simplePos x="0" y="0"/>
                <wp:positionH relativeFrom="column">
                  <wp:posOffset>1905998</wp:posOffset>
                </wp:positionH>
                <wp:positionV relativeFrom="paragraph">
                  <wp:posOffset>39189</wp:posOffset>
                </wp:positionV>
                <wp:extent cx="1733550" cy="714375"/>
                <wp:effectExtent l="12700" t="12700" r="19050" b="9525"/>
                <wp:wrapNone/>
                <wp:docPr id="22" name="Rectangle :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143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BBC139" id="Rectangle : coins arrondis 22" o:spid="_x0000_s1026" style="position:absolute;margin-left:150.1pt;margin-top:3.1pt;width:136.5pt;height:56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" filled="f" strokecolor="#2e74b5 [2408]" strokeweight="2.25pt">
                <v:stroke joinstyle="miter"/>
              </v:roundrect>
            </w:pict>
          </mc:Fallback>
        </mc:AlternateContent>
      </w:r>
    </w:p>
    <w:p w14:paraId="26FD9E6D" w14:textId="77777777" w:rsidR="00C12D3D" w:rsidRPr="00D45C3D" w:rsidRDefault="00C12D3D" w:rsidP="00C12D3D">
      <w:pPr>
        <w:jc w:val="center"/>
        <w:rPr>
          <w:rFonts w:ascii="Century Gothic" w:hAnsi="Century Gothic"/>
          <w:b/>
          <w:sz w:val="28"/>
          <w:lang w:val="en-US"/>
        </w:rPr>
      </w:pPr>
      <w:r w:rsidRPr="00D45C3D">
        <w:rPr>
          <w:rFonts w:ascii="Century Gothic" w:hAnsi="Century Gothic"/>
          <w:b/>
          <w:sz w:val="28"/>
          <w:lang w:val="en-US"/>
        </w:rPr>
        <w:t>Project guide</w:t>
      </w:r>
    </w:p>
    <w:p w14:paraId="6AB3918A" w14:textId="0264CB33" w:rsidR="00C12D3D" w:rsidRPr="00D45C3D" w:rsidRDefault="00C12D3D" w:rsidP="00C12D3D">
      <w:pPr>
        <w:jc w:val="center"/>
        <w:rPr>
          <w:rFonts w:ascii="Century Gothic" w:hAnsi="Century Gothic"/>
          <w:b/>
          <w:sz w:val="28"/>
          <w:lang w:val="en-US"/>
        </w:rPr>
      </w:pPr>
    </w:p>
    <w:p w14:paraId="05E34217" w14:textId="77777777" w:rsidR="001D7BFA" w:rsidRPr="00D45C3D" w:rsidRDefault="001D7BFA">
      <w:pPr>
        <w:rPr>
          <w:lang w:val="en-US"/>
        </w:rPr>
      </w:pPr>
    </w:p>
    <w:p w14:paraId="7A6B0F7E" w14:textId="77777777" w:rsidR="001D7BFA" w:rsidRPr="00D45C3D" w:rsidRDefault="005512F8" w:rsidP="00C12D3D">
      <w:pPr>
        <w:pStyle w:val="Paragraphedeliste"/>
        <w:numPr>
          <w:ilvl w:val="0"/>
          <w:numId w:val="1"/>
        </w:numPr>
        <w:rPr>
          <w:rFonts w:ascii="Century Gothic" w:hAnsi="Century Gothic"/>
          <w:b/>
          <w:sz w:val="28"/>
          <w:u w:val="single"/>
          <w:lang w:val="en-US"/>
        </w:rPr>
      </w:pPr>
      <w:r w:rsidRPr="00D45C3D">
        <w:rPr>
          <w:rFonts w:ascii="Century Gothic" w:hAnsi="Century Gothic"/>
          <w:b/>
          <w:sz w:val="28"/>
          <w:u w:val="single"/>
          <w:lang w:val="en-US"/>
        </w:rPr>
        <w:t>Data exploration</w:t>
      </w:r>
    </w:p>
    <w:p w14:paraId="783E5C3E" w14:textId="77777777" w:rsidR="006D7107" w:rsidRPr="00D45C3D" w:rsidRDefault="001D7BFA" w:rsidP="001D7BF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Style w:val="Accentuation"/>
          <w:rFonts w:ascii="Century Gothic" w:eastAsiaTheme="minorHAnsi" w:hAnsi="Century Gothic" w:cstheme="minorBidi"/>
          <w:i w:val="0"/>
          <w:sz w:val="22"/>
          <w:szCs w:val="22"/>
          <w:lang w:val="en-US" w:eastAsia="en-US"/>
        </w:rPr>
      </w:pPr>
      <w:r w:rsidRPr="00D45C3D">
        <w:rPr>
          <w:rFonts w:ascii="Century Gothic" w:eastAsiaTheme="minorHAnsi" w:hAnsi="Century Gothic" w:cstheme="minorBidi"/>
          <w:iCs/>
          <w:sz w:val="22"/>
          <w:szCs w:val="22"/>
          <w:lang w:val="en-US" w:eastAsia="en-US"/>
        </w:rPr>
        <w:t xml:space="preserve">Choose and load </w:t>
      </w:r>
      <w:r w:rsidR="0001670F" w:rsidRPr="00D45C3D">
        <w:rPr>
          <w:rFonts w:ascii="Century Gothic" w:eastAsiaTheme="minorHAnsi" w:hAnsi="Century Gothic" w:cstheme="minorBidi"/>
          <w:iCs/>
          <w:sz w:val="22"/>
          <w:szCs w:val="22"/>
          <w:lang w:val="en-US" w:eastAsia="en-US"/>
        </w:rPr>
        <w:t xml:space="preserve">the </w:t>
      </w:r>
      <w:r w:rsidRPr="00D45C3D">
        <w:rPr>
          <w:rFonts w:ascii="Century Gothic" w:eastAsiaTheme="minorHAnsi" w:hAnsi="Century Gothic" w:cstheme="minorBidi"/>
          <w:iCs/>
          <w:sz w:val="22"/>
          <w:szCs w:val="22"/>
          <w:lang w:val="en-US" w:eastAsia="en-US"/>
        </w:rPr>
        <w:t xml:space="preserve">R dataset </w:t>
      </w:r>
      <w:r w:rsidR="0001670F" w:rsidRPr="00D45C3D">
        <w:rPr>
          <w:rFonts w:ascii="Century Gothic" w:eastAsiaTheme="minorHAnsi" w:hAnsi="Century Gothic" w:cstheme="minorBidi"/>
          <w:iCs/>
          <w:sz w:val="22"/>
          <w:szCs w:val="22"/>
          <w:lang w:val="en-US" w:eastAsia="en-US"/>
        </w:rPr>
        <w:t>correspon</w:t>
      </w:r>
      <w:r w:rsidR="006D7107" w:rsidRPr="00D45C3D">
        <w:rPr>
          <w:rFonts w:ascii="Century Gothic" w:eastAsiaTheme="minorHAnsi" w:hAnsi="Century Gothic" w:cstheme="minorBidi"/>
          <w:iCs/>
          <w:sz w:val="22"/>
          <w:szCs w:val="22"/>
          <w:lang w:val="en-US" w:eastAsia="en-US"/>
        </w:rPr>
        <w:t>ding to your group subject’s</w:t>
      </w:r>
      <w:r w:rsidR="00C12D3D" w:rsidRPr="00D45C3D">
        <w:rPr>
          <w:rFonts w:ascii="Century Gothic" w:eastAsiaTheme="minorHAnsi" w:hAnsi="Century Gothic" w:cstheme="minorBidi"/>
          <w:iCs/>
          <w:sz w:val="22"/>
          <w:szCs w:val="22"/>
          <w:lang w:val="en-US" w:eastAsia="en-US"/>
        </w:rPr>
        <w:t xml:space="preserve"> and </w:t>
      </w:r>
      <w:r w:rsidR="00C12D3D" w:rsidRPr="00D45C3D">
        <w:rPr>
          <w:rFonts w:ascii="Century Gothic" w:eastAsiaTheme="minorHAnsi" w:hAnsi="Century Gothic" w:cstheme="minorBidi"/>
          <w:sz w:val="22"/>
          <w:szCs w:val="22"/>
          <w:lang w:val="en-US" w:eastAsia="en-US"/>
        </w:rPr>
        <w:t>Identify which variables your data set are numeric, and which are categorical (factors) if applicable</w:t>
      </w:r>
    </w:p>
    <w:p w14:paraId="0B659FF3" w14:textId="7CCCE767" w:rsidR="006D7107" w:rsidRPr="00D45C3D" w:rsidRDefault="006D7107" w:rsidP="00A267FC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Accentuation"/>
          <w:rFonts w:ascii="Century Gothic" w:eastAsiaTheme="majorEastAsia" w:hAnsi="Century Gothic" w:cs="Helvetica"/>
          <w:color w:val="AEAAAA" w:themeColor="background2" w:themeShade="BF"/>
          <w:sz w:val="22"/>
          <w:szCs w:val="22"/>
          <w:lang w:val="en-US"/>
        </w:rPr>
      </w:pPr>
      <w:r w:rsidRPr="00D45C3D">
        <w:rPr>
          <w:rStyle w:val="Accentuation"/>
          <w:rFonts w:ascii="Century Gothic" w:eastAsiaTheme="majorEastAsia" w:hAnsi="Century Gothic" w:cs="Helvetica"/>
          <w:color w:val="AEAAAA" w:themeColor="background2" w:themeShade="BF"/>
          <w:sz w:val="22"/>
          <w:szCs w:val="22"/>
          <w:lang w:val="en-US"/>
        </w:rPr>
        <w:t xml:space="preserve">You can use the command </w:t>
      </w:r>
      <w:proofErr w:type="gramStart"/>
      <w:r w:rsidRPr="00D45C3D">
        <w:rPr>
          <w:rStyle w:val="Accentuation"/>
          <w:rFonts w:ascii="Century Gothic" w:eastAsiaTheme="majorEastAsia" w:hAnsi="Century Gothic" w:cs="Helvetica"/>
          <w:color w:val="AEAAAA" w:themeColor="background2" w:themeShade="BF"/>
          <w:sz w:val="22"/>
          <w:szCs w:val="22"/>
          <w:lang w:val="en-US"/>
        </w:rPr>
        <w:t>data(</w:t>
      </w:r>
      <w:proofErr w:type="gramEnd"/>
      <w:r w:rsidRPr="00D45C3D">
        <w:rPr>
          <w:rStyle w:val="Accentuation"/>
          <w:rFonts w:ascii="Century Gothic" w:eastAsiaTheme="majorEastAsia" w:hAnsi="Century Gothic" w:cs="Helvetica"/>
          <w:color w:val="AEAAAA" w:themeColor="background2" w:themeShade="BF"/>
          <w:sz w:val="22"/>
          <w:szCs w:val="22"/>
          <w:lang w:val="en-US"/>
        </w:rPr>
        <w:t xml:space="preserve">) to list all the </w:t>
      </w:r>
      <w:r w:rsidR="00DD487C" w:rsidRPr="00D45C3D">
        <w:rPr>
          <w:rStyle w:val="Accentuation"/>
          <w:rFonts w:ascii="Century Gothic" w:eastAsiaTheme="majorEastAsia" w:hAnsi="Century Gothic" w:cs="Helvetica"/>
          <w:color w:val="AEAAAA" w:themeColor="background2" w:themeShade="BF"/>
          <w:sz w:val="22"/>
          <w:szCs w:val="22"/>
          <w:lang w:val="en-US"/>
        </w:rPr>
        <w:t>datasets</w:t>
      </w:r>
      <w:r w:rsidRPr="00D45C3D">
        <w:rPr>
          <w:rStyle w:val="Accentuation"/>
          <w:rFonts w:ascii="Century Gothic" w:eastAsiaTheme="majorEastAsia" w:hAnsi="Century Gothic" w:cs="Helvetica"/>
          <w:color w:val="AEAAAA" w:themeColor="background2" w:themeShade="BF"/>
          <w:sz w:val="22"/>
          <w:szCs w:val="22"/>
          <w:lang w:val="en-US"/>
        </w:rPr>
        <w:t>,</w:t>
      </w:r>
    </w:p>
    <w:p w14:paraId="54B5F6A2" w14:textId="194429D5" w:rsidR="00C6137F" w:rsidRPr="00D45C3D" w:rsidRDefault="00C6137F" w:rsidP="00A267FC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Accentuation"/>
          <w:rFonts w:ascii="Century Gothic" w:eastAsiaTheme="majorEastAsia" w:hAnsi="Century Gothic" w:cs="Helvetica"/>
          <w:caps/>
          <w:color w:val="AEAAAA" w:themeColor="background2" w:themeShade="BF"/>
          <w:sz w:val="22"/>
          <w:szCs w:val="22"/>
          <w:lang w:val="en-US"/>
        </w:rPr>
      </w:pPr>
      <w:r w:rsidRPr="00D45C3D">
        <w:rPr>
          <w:rStyle w:val="Accentuation"/>
          <w:rFonts w:ascii="Century Gothic" w:eastAsiaTheme="majorEastAsia" w:hAnsi="Century Gothic" w:cs="Helvetica"/>
          <w:color w:val="AEAAAA" w:themeColor="background2" w:themeShade="BF"/>
          <w:sz w:val="22"/>
          <w:szCs w:val="22"/>
          <w:lang w:val="en-US"/>
        </w:rPr>
        <w:t xml:space="preserve">You can create a table by using the </w:t>
      </w:r>
      <w:proofErr w:type="gramStart"/>
      <w:r w:rsidRPr="00D45C3D">
        <w:rPr>
          <w:rStyle w:val="Accentuation"/>
          <w:rFonts w:ascii="Century Gothic" w:eastAsiaTheme="majorEastAsia" w:hAnsi="Century Gothic" w:cs="Helvetica"/>
          <w:color w:val="AEAAAA" w:themeColor="background2" w:themeShade="BF"/>
          <w:sz w:val="22"/>
          <w:szCs w:val="22"/>
          <w:lang w:val="en-US"/>
        </w:rPr>
        <w:t>data(</w:t>
      </w:r>
      <w:proofErr w:type="gramEnd"/>
      <w:r w:rsidRPr="00D45C3D">
        <w:rPr>
          <w:rStyle w:val="Accentuation"/>
          <w:rFonts w:ascii="Century Gothic" w:eastAsiaTheme="majorEastAsia" w:hAnsi="Century Gothic" w:cs="Helvetica"/>
          <w:color w:val="AEAAAA" w:themeColor="background2" w:themeShade="BF"/>
          <w:sz w:val="22"/>
          <w:szCs w:val="22"/>
          <w:lang w:val="en-US"/>
        </w:rPr>
        <w:t xml:space="preserve">name of your data set). to get more information on </w:t>
      </w:r>
      <w:r w:rsidR="00DD487C" w:rsidRPr="00D45C3D">
        <w:rPr>
          <w:rStyle w:val="Accentuation"/>
          <w:rFonts w:ascii="Century Gothic" w:eastAsiaTheme="majorEastAsia" w:hAnsi="Century Gothic" w:cs="Helvetica"/>
          <w:color w:val="AEAAAA" w:themeColor="background2" w:themeShade="BF"/>
          <w:sz w:val="22"/>
          <w:szCs w:val="22"/>
          <w:lang w:val="en-US"/>
        </w:rPr>
        <w:t>your</w:t>
      </w:r>
      <w:r w:rsidRPr="00D45C3D">
        <w:rPr>
          <w:rStyle w:val="Accentuation"/>
          <w:rFonts w:ascii="Century Gothic" w:eastAsiaTheme="majorEastAsia" w:hAnsi="Century Gothic" w:cs="Helvetica"/>
          <w:color w:val="AEAAAA" w:themeColor="background2" w:themeShade="BF"/>
          <w:sz w:val="22"/>
          <w:szCs w:val="22"/>
          <w:lang w:val="en-US"/>
        </w:rPr>
        <w:t xml:space="preserve"> data set tape its name in the help window.</w:t>
      </w:r>
    </w:p>
    <w:p w14:paraId="63C37805" w14:textId="77777777" w:rsidR="001D7BFA" w:rsidRPr="00D45C3D" w:rsidRDefault="003F30F8" w:rsidP="00A267FC">
      <w:pPr>
        <w:ind w:left="720"/>
        <w:rPr>
          <w:rFonts w:ascii="Century Gothic" w:hAnsi="Century Gothic"/>
          <w:color w:val="AEAAAA" w:themeColor="background2" w:themeShade="BF"/>
          <w:lang w:val="en-US"/>
        </w:rPr>
      </w:pPr>
      <w:r w:rsidRPr="00D45C3D">
        <w:rPr>
          <w:rFonts w:ascii="Century Gothic" w:hAnsi="Century Gothic"/>
          <w:color w:val="AEAAAA" w:themeColor="background2" w:themeShade="BF"/>
          <w:lang w:val="en-US"/>
        </w:rPr>
        <w:t xml:space="preserve">You can use the command </w:t>
      </w:r>
      <w:proofErr w:type="gramStart"/>
      <w:r w:rsidRPr="00D45C3D">
        <w:rPr>
          <w:rFonts w:ascii="Century Gothic" w:hAnsi="Century Gothic"/>
          <w:color w:val="AEAAAA" w:themeColor="background2" w:themeShade="BF"/>
          <w:lang w:val="en-US"/>
        </w:rPr>
        <w:t>mode(</w:t>
      </w:r>
      <w:proofErr w:type="gramEnd"/>
      <w:r w:rsidRPr="00D45C3D">
        <w:rPr>
          <w:rFonts w:ascii="Century Gothic" w:hAnsi="Century Gothic"/>
          <w:color w:val="AEAAAA" w:themeColor="background2" w:themeShade="BF"/>
          <w:lang w:val="en-US"/>
        </w:rPr>
        <w:t>)</w:t>
      </w:r>
    </w:p>
    <w:p w14:paraId="5CE0497B" w14:textId="77777777" w:rsidR="00C12D3D" w:rsidRPr="00D45C3D" w:rsidRDefault="001D7BFA" w:rsidP="00B10DC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Century Gothic" w:eastAsiaTheme="minorHAnsi" w:hAnsi="Century Gothic" w:cstheme="minorBidi"/>
          <w:iCs/>
          <w:sz w:val="22"/>
          <w:lang w:val="en-US" w:eastAsia="en-US"/>
        </w:rPr>
      </w:pPr>
      <w:r w:rsidRPr="00D45C3D">
        <w:rPr>
          <w:rFonts w:ascii="Century Gothic" w:eastAsiaTheme="minorHAnsi" w:hAnsi="Century Gothic" w:cstheme="minorBidi"/>
          <w:iCs/>
          <w:sz w:val="22"/>
          <w:lang w:val="en-US" w:eastAsia="en-US"/>
        </w:rPr>
        <w:t xml:space="preserve">Generate summary level descriptive statistics: </w:t>
      </w:r>
      <w:r w:rsidRPr="00D45C3D">
        <w:rPr>
          <w:rFonts w:ascii="Century Gothic" w:eastAsiaTheme="minorHAnsi" w:hAnsi="Century Gothic" w:cstheme="minorBidi"/>
          <w:iCs/>
          <w:color w:val="FF0000"/>
          <w:sz w:val="22"/>
          <w:lang w:val="en-US" w:eastAsia="en-US"/>
        </w:rPr>
        <w:t>Show the mean, median, 25th and 75th quartiles, min, and max for each of the applicable variables in your data set</w:t>
      </w:r>
    </w:p>
    <w:p w14:paraId="236FE294" w14:textId="77777777" w:rsidR="00C12D3D" w:rsidRPr="00D45C3D" w:rsidRDefault="001D7BFA" w:rsidP="001D7BF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Century Gothic" w:eastAsiaTheme="minorHAnsi" w:hAnsi="Century Gothic" w:cstheme="minorBidi"/>
          <w:iCs/>
          <w:sz w:val="22"/>
          <w:lang w:val="en-US" w:eastAsia="en-US"/>
        </w:rPr>
      </w:pPr>
      <w:r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Determine </w:t>
      </w:r>
      <w:r w:rsidRPr="00D45C3D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>the frequency for each</w:t>
      </w:r>
      <w:r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 of one of the categorical variables.</w:t>
      </w:r>
    </w:p>
    <w:p w14:paraId="4FC214F3" w14:textId="77777777" w:rsidR="00982ACB" w:rsidRPr="00D45C3D" w:rsidRDefault="00982ACB" w:rsidP="00982AC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Style w:val="Accentuation"/>
          <w:rFonts w:ascii="Century Gothic" w:eastAsiaTheme="minorHAnsi" w:hAnsi="Century Gothic" w:cstheme="minorBidi"/>
          <w:i w:val="0"/>
          <w:sz w:val="22"/>
          <w:lang w:val="en-US" w:eastAsia="en-US"/>
        </w:rPr>
      </w:pPr>
      <w:r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Determine the </w:t>
      </w:r>
      <w:r w:rsidRPr="00374CD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>frequency for each</w:t>
      </w:r>
      <w:r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 of the one of the categorical variables, by a </w:t>
      </w:r>
      <w:r w:rsidRPr="00374CD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>different categorical variable</w:t>
      </w:r>
      <w:r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>.</w:t>
      </w:r>
    </w:p>
    <w:p w14:paraId="339D145D" w14:textId="77777777" w:rsidR="00B37581" w:rsidRPr="00D45C3D" w:rsidRDefault="00B37581" w:rsidP="00A267FC">
      <w:pPr>
        <w:ind w:left="567"/>
        <w:rPr>
          <w:rFonts w:ascii="Century Gothic" w:hAnsi="Century Gothic"/>
          <w:color w:val="AEAAAA" w:themeColor="background2" w:themeShade="BF"/>
          <w:lang w:val="en-US"/>
        </w:rPr>
      </w:pPr>
      <w:r w:rsidRPr="00D45C3D">
        <w:rPr>
          <w:rFonts w:ascii="Century Gothic" w:hAnsi="Century Gothic"/>
          <w:color w:val="AEAAAA" w:themeColor="background2" w:themeShade="BF"/>
          <w:lang w:val="en-US"/>
        </w:rPr>
        <w:t>You can use the command le</w:t>
      </w:r>
      <w:r w:rsidR="00C12D3D" w:rsidRPr="00D45C3D">
        <w:rPr>
          <w:rFonts w:ascii="Century Gothic" w:hAnsi="Century Gothic"/>
          <w:color w:val="AEAAAA" w:themeColor="background2" w:themeShade="BF"/>
          <w:lang w:val="en-US"/>
        </w:rPr>
        <w:t>v</w:t>
      </w:r>
      <w:r w:rsidRPr="00D45C3D">
        <w:rPr>
          <w:rFonts w:ascii="Century Gothic" w:hAnsi="Century Gothic"/>
          <w:color w:val="AEAAAA" w:themeColor="background2" w:themeShade="BF"/>
          <w:lang w:val="en-US"/>
        </w:rPr>
        <w:t>els to discover the different modalities of the categorical variables</w:t>
      </w:r>
      <w:r w:rsidR="00C12D3D" w:rsidRPr="00D45C3D">
        <w:rPr>
          <w:rFonts w:ascii="Century Gothic" w:hAnsi="Century Gothic"/>
          <w:color w:val="AEAAAA" w:themeColor="background2" w:themeShade="BF"/>
          <w:lang w:val="en-US"/>
        </w:rPr>
        <w:t xml:space="preserve">.  Use also </w:t>
      </w:r>
      <w:proofErr w:type="gramStart"/>
      <w:r w:rsidRPr="00D45C3D">
        <w:rPr>
          <w:rFonts w:ascii="Century Gothic" w:hAnsi="Century Gothic"/>
          <w:color w:val="AEAAAA" w:themeColor="background2" w:themeShade="BF"/>
          <w:lang w:val="en-US"/>
        </w:rPr>
        <w:t>Summary(</w:t>
      </w:r>
      <w:proofErr w:type="gramEnd"/>
      <w:r w:rsidRPr="00D45C3D">
        <w:rPr>
          <w:rFonts w:ascii="Century Gothic" w:hAnsi="Century Gothic"/>
          <w:color w:val="AEAAAA" w:themeColor="background2" w:themeShade="BF"/>
          <w:lang w:val="en-US"/>
        </w:rPr>
        <w:t xml:space="preserve">) or table()  for </w:t>
      </w:r>
      <w:r w:rsidR="00C12D3D" w:rsidRPr="00D45C3D">
        <w:rPr>
          <w:rFonts w:ascii="Century Gothic" w:hAnsi="Century Gothic"/>
          <w:color w:val="AEAAAA" w:themeColor="background2" w:themeShade="BF"/>
          <w:lang w:val="en-US"/>
        </w:rPr>
        <w:t>question 4.</w:t>
      </w:r>
    </w:p>
    <w:p w14:paraId="2C22F832" w14:textId="77777777" w:rsidR="00B37581" w:rsidRPr="00D45C3D" w:rsidRDefault="00B37581" w:rsidP="00C12D3D">
      <w:pPr>
        <w:pStyle w:val="Paragraphedeliste"/>
        <w:numPr>
          <w:ilvl w:val="0"/>
          <w:numId w:val="1"/>
        </w:numPr>
        <w:ind w:left="567" w:hanging="207"/>
        <w:rPr>
          <w:rFonts w:ascii="Century Gothic" w:hAnsi="Century Gothic"/>
          <w:b/>
          <w:sz w:val="28"/>
          <w:u w:val="single"/>
          <w:lang w:val="en-US"/>
        </w:rPr>
      </w:pPr>
      <w:r w:rsidRPr="00D45C3D">
        <w:rPr>
          <w:rFonts w:ascii="Century Gothic" w:hAnsi="Century Gothic"/>
          <w:b/>
          <w:sz w:val="28"/>
          <w:u w:val="single"/>
          <w:lang w:val="en-US"/>
        </w:rPr>
        <w:t>Graphic data representation</w:t>
      </w:r>
    </w:p>
    <w:p w14:paraId="549869C8" w14:textId="77777777" w:rsidR="00DF3F1E" w:rsidRPr="00D45C3D" w:rsidRDefault="00DF3F1E" w:rsidP="00C12D3D">
      <w:pPr>
        <w:pStyle w:val="Paragraphedeliste"/>
        <w:numPr>
          <w:ilvl w:val="1"/>
          <w:numId w:val="1"/>
        </w:numPr>
        <w:ind w:left="567" w:hanging="283"/>
        <w:rPr>
          <w:rFonts w:ascii="Century Gothic" w:hAnsi="Century Gothic"/>
          <w:b/>
          <w:sz w:val="24"/>
          <w:lang w:val="en-US"/>
        </w:rPr>
      </w:pPr>
      <w:r w:rsidRPr="00D45C3D">
        <w:rPr>
          <w:rFonts w:ascii="Century Gothic" w:hAnsi="Century Gothic"/>
          <w:b/>
          <w:sz w:val="24"/>
          <w:lang w:val="en-US"/>
        </w:rPr>
        <w:t>Univariate study</w:t>
      </w:r>
    </w:p>
    <w:p w14:paraId="761F12C4" w14:textId="77777777" w:rsidR="00B37581" w:rsidRPr="00D45C3D" w:rsidRDefault="00B37581" w:rsidP="00C12D3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</w:pPr>
      <w:r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Use the commands </w:t>
      </w:r>
      <w:proofErr w:type="gramStart"/>
      <w:r w:rsidRPr="00374CD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>pie(</w:t>
      </w:r>
      <w:proofErr w:type="gramEnd"/>
      <w:r w:rsidRPr="00374CD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 xml:space="preserve">) </w:t>
      </w:r>
      <w:proofErr w:type="spellStart"/>
      <w:r w:rsidRPr="00374CD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>barplot</w:t>
      </w:r>
      <w:proofErr w:type="spellEnd"/>
      <w:r w:rsidRPr="00374CD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 xml:space="preserve"> and </w:t>
      </w:r>
      <w:proofErr w:type="spellStart"/>
      <w:r w:rsidRPr="00374CD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>dotchart</w:t>
      </w:r>
      <w:proofErr w:type="spellEnd"/>
      <w:r w:rsidRPr="00374CD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>()</w:t>
      </w:r>
      <w:r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 to represent the categorical data. </w:t>
      </w:r>
      <w:r w:rsidRPr="00374CD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>Comment</w:t>
      </w:r>
    </w:p>
    <w:p w14:paraId="211FE5BC" w14:textId="77777777" w:rsidR="001D7BFA" w:rsidRPr="00D45C3D" w:rsidRDefault="001D7BFA" w:rsidP="00C12D3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</w:pPr>
      <w:r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Create a </w:t>
      </w:r>
      <w:r w:rsidRPr="007A665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 xml:space="preserve">graph for </w:t>
      </w:r>
      <w:r w:rsidR="00B10DC3" w:rsidRPr="007A665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>each</w:t>
      </w:r>
      <w:r w:rsidRPr="007A665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 xml:space="preserve"> single numeric variable</w:t>
      </w:r>
      <w:r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>.</w:t>
      </w:r>
      <w:r w:rsidR="00B10DC3"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 (histogram)</w:t>
      </w:r>
    </w:p>
    <w:p w14:paraId="5FBD32F0" w14:textId="77777777" w:rsidR="00B10DC3" w:rsidRPr="00D45C3D" w:rsidRDefault="00B10DC3" w:rsidP="00C12D3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</w:pPr>
      <w:bookmarkStart w:id="0" w:name="_GoBack"/>
      <w:r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Create a </w:t>
      </w:r>
      <w:r w:rsidRPr="007A665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>graph for each single numeric</w:t>
      </w:r>
      <w:r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 corresponding to different categorical variable (histogram)</w:t>
      </w:r>
    </w:p>
    <w:bookmarkEnd w:id="0"/>
    <w:p w14:paraId="785812A0" w14:textId="77777777" w:rsidR="00B10DC3" w:rsidRPr="00D45C3D" w:rsidRDefault="00B10DC3" w:rsidP="00C12D3D">
      <w:pPr>
        <w:pStyle w:val="Paragraphedeliste"/>
        <w:numPr>
          <w:ilvl w:val="1"/>
          <w:numId w:val="1"/>
        </w:numPr>
        <w:ind w:left="567" w:hanging="283"/>
        <w:rPr>
          <w:rFonts w:ascii="Century Gothic" w:hAnsi="Century Gothic"/>
          <w:b/>
          <w:sz w:val="24"/>
          <w:lang w:val="en-US"/>
        </w:rPr>
      </w:pPr>
      <w:r w:rsidRPr="00D45C3D">
        <w:rPr>
          <w:rFonts w:ascii="Century Gothic" w:hAnsi="Century Gothic"/>
          <w:b/>
          <w:sz w:val="24"/>
          <w:lang w:val="en-US"/>
        </w:rPr>
        <w:t>Bivariate study</w:t>
      </w:r>
    </w:p>
    <w:p w14:paraId="65CF847A" w14:textId="7FAFDA89" w:rsidR="00B10DC3" w:rsidRPr="00D45C3D" w:rsidRDefault="00B10DC3" w:rsidP="00C12D3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</w:pPr>
      <w:r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Use the command </w:t>
      </w:r>
      <w:r w:rsidRPr="007A665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 xml:space="preserve">plot or </w:t>
      </w:r>
      <w:proofErr w:type="spellStart"/>
      <w:r w:rsidR="007D3262" w:rsidRPr="007A665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>sunflowerplot</w:t>
      </w:r>
      <w:proofErr w:type="spellEnd"/>
      <w:r w:rsidR="007D3262" w:rsidRPr="007A665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 xml:space="preserve"> </w:t>
      </w:r>
      <w:r w:rsidR="007D3262"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>to plot the scatterplot of the dependent and independ</w:t>
      </w:r>
      <w:r w:rsidR="002E1844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>e</w:t>
      </w:r>
      <w:r w:rsidR="007D3262"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nt variables. What is the </w:t>
      </w:r>
      <w:r w:rsidR="002E1844" w:rsidRPr="007A665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>difference</w:t>
      </w:r>
      <w:r w:rsidR="007D3262" w:rsidRPr="007A665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 xml:space="preserve"> between these two </w:t>
      </w:r>
      <w:r w:rsidR="00526F3A" w:rsidRPr="007A665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>commands?</w:t>
      </w:r>
      <w:r w:rsidR="007D3262"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 Comment your results.</w:t>
      </w:r>
    </w:p>
    <w:p w14:paraId="651A1C00" w14:textId="77777777" w:rsidR="00A267FC" w:rsidRPr="00D45C3D" w:rsidRDefault="00A267FC" w:rsidP="00A267FC">
      <w:pPr>
        <w:pStyle w:val="NormalWeb"/>
        <w:shd w:val="clear" w:color="auto" w:fill="FFFFFF"/>
        <w:spacing w:before="0" w:beforeAutospacing="0" w:after="150" w:afterAutospacing="0"/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</w:pPr>
    </w:p>
    <w:p w14:paraId="35B12A7B" w14:textId="77777777" w:rsidR="00A267FC" w:rsidRPr="00D45C3D" w:rsidRDefault="00A267FC" w:rsidP="00A267FC">
      <w:pPr>
        <w:pStyle w:val="NormalWeb"/>
        <w:shd w:val="clear" w:color="auto" w:fill="FFFFFF"/>
        <w:spacing w:before="0" w:beforeAutospacing="0" w:after="150" w:afterAutospacing="0"/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</w:pPr>
    </w:p>
    <w:p w14:paraId="68B77B89" w14:textId="77777777" w:rsidR="00A267FC" w:rsidRPr="00D45C3D" w:rsidRDefault="00A267FC" w:rsidP="00A267FC">
      <w:pPr>
        <w:rPr>
          <w:rFonts w:ascii="Century Gothic" w:hAnsi="Century Gothic"/>
          <w:b/>
          <w:lang w:val="en-US"/>
        </w:rPr>
      </w:pPr>
    </w:p>
    <w:p w14:paraId="620B2237" w14:textId="77777777" w:rsidR="00A267FC" w:rsidRPr="00D45C3D" w:rsidRDefault="00B10DC3" w:rsidP="00A267FC">
      <w:pPr>
        <w:pStyle w:val="Paragraphedeliste"/>
        <w:numPr>
          <w:ilvl w:val="1"/>
          <w:numId w:val="1"/>
        </w:numPr>
        <w:ind w:left="567" w:hanging="283"/>
        <w:rPr>
          <w:rStyle w:val="Accentuation"/>
          <w:rFonts w:ascii="Century Gothic" w:hAnsi="Century Gothic"/>
          <w:b/>
          <w:i w:val="0"/>
          <w:iCs w:val="0"/>
          <w:sz w:val="24"/>
          <w:lang w:val="en-US"/>
        </w:rPr>
      </w:pPr>
      <w:r w:rsidRPr="00D45C3D">
        <w:rPr>
          <w:rFonts w:ascii="Century Gothic" w:hAnsi="Century Gothic"/>
          <w:b/>
          <w:sz w:val="24"/>
          <w:lang w:val="en-US"/>
        </w:rPr>
        <w:t>Graphic representation for the different data categories</w:t>
      </w:r>
    </w:p>
    <w:p w14:paraId="602C83F3" w14:textId="53D76AAB" w:rsidR="003F30F8" w:rsidRPr="00D45C3D" w:rsidRDefault="007D3262" w:rsidP="00C12D3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</w:pPr>
      <w:r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Represent the </w:t>
      </w:r>
      <w:r w:rsidRPr="007A665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 xml:space="preserve">scatter plot for the dependent and </w:t>
      </w:r>
      <w:r w:rsidR="00526F3A" w:rsidRPr="007A665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>independent</w:t>
      </w:r>
      <w:r w:rsidRPr="007A665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 xml:space="preserve"> variables </w:t>
      </w:r>
      <w:r w:rsidRPr="00D45C3D">
        <w:rPr>
          <w:rStyle w:val="Accentuation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for each data category. </w:t>
      </w:r>
      <w:r w:rsidRPr="007A6657">
        <w:rPr>
          <w:rStyle w:val="Accentuation"/>
          <w:rFonts w:ascii="Century Gothic" w:eastAsiaTheme="majorEastAsia" w:hAnsi="Century Gothic" w:cs="Helvetica"/>
          <w:i w:val="0"/>
          <w:color w:val="FF0000"/>
          <w:szCs w:val="22"/>
          <w:lang w:val="en-US"/>
        </w:rPr>
        <w:t>Comment</w:t>
      </w:r>
    </w:p>
    <w:p w14:paraId="26CEF7AA" w14:textId="77777777" w:rsidR="001D7BFA" w:rsidRPr="00D45C3D" w:rsidRDefault="001D7BFA" w:rsidP="006D710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entury Gothic" w:eastAsiaTheme="minorHAnsi" w:hAnsi="Century Gothic" w:cstheme="minorBidi"/>
          <w:b/>
          <w:sz w:val="28"/>
          <w:szCs w:val="22"/>
          <w:u w:val="single"/>
          <w:lang w:val="en-US" w:eastAsia="en-US"/>
        </w:rPr>
      </w:pPr>
      <w:r w:rsidRPr="00D45C3D">
        <w:rPr>
          <w:rFonts w:ascii="Century Gothic" w:eastAsiaTheme="minorHAnsi" w:hAnsi="Century Gothic" w:cstheme="minorBidi"/>
          <w:b/>
          <w:sz w:val="28"/>
          <w:szCs w:val="22"/>
          <w:u w:val="single"/>
          <w:lang w:val="en-US" w:eastAsia="en-US"/>
        </w:rPr>
        <w:t>Regression Analysis</w:t>
      </w:r>
    </w:p>
    <w:p w14:paraId="6D000E4B" w14:textId="77777777" w:rsidR="007D3262" w:rsidRPr="00D45C3D" w:rsidRDefault="007D3262" w:rsidP="00C12D3D">
      <w:pPr>
        <w:pStyle w:val="Paragraphedeliste"/>
        <w:numPr>
          <w:ilvl w:val="1"/>
          <w:numId w:val="1"/>
        </w:numPr>
        <w:ind w:left="567" w:hanging="283"/>
        <w:rPr>
          <w:rFonts w:ascii="Century Gothic" w:hAnsi="Century Gothic"/>
          <w:b/>
          <w:sz w:val="24"/>
          <w:lang w:val="en-US"/>
        </w:rPr>
      </w:pPr>
      <w:r w:rsidRPr="00D45C3D">
        <w:rPr>
          <w:rFonts w:ascii="Century Gothic" w:hAnsi="Century Gothic"/>
          <w:b/>
          <w:sz w:val="24"/>
          <w:lang w:val="en-US"/>
        </w:rPr>
        <w:t>Testing hypothesis</w:t>
      </w:r>
    </w:p>
    <w:p w14:paraId="363155C6" w14:textId="55E24112" w:rsidR="007D3262" w:rsidRPr="00D45C3D" w:rsidRDefault="007D3262" w:rsidP="007D326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Century Gothic" w:eastAsiaTheme="minorHAnsi" w:hAnsi="Century Gothic" w:cstheme="minorBidi"/>
          <w:szCs w:val="22"/>
          <w:lang w:val="en-US" w:eastAsia="en-US"/>
        </w:rPr>
      </w:pPr>
      <w:r w:rsidRPr="00D45C3D">
        <w:rPr>
          <w:rFonts w:ascii="Century Gothic" w:eastAsiaTheme="minorHAnsi" w:hAnsi="Century Gothic" w:cstheme="minorBidi"/>
          <w:szCs w:val="22"/>
          <w:lang w:val="en-US" w:eastAsia="en-US"/>
        </w:rPr>
        <w:t xml:space="preserve">Use the </w:t>
      </w:r>
      <w:proofErr w:type="spellStart"/>
      <w:r w:rsidRPr="00526F3A">
        <w:rPr>
          <w:rFonts w:ascii="Century Gothic" w:eastAsiaTheme="minorHAnsi" w:hAnsi="Century Gothic" w:cstheme="minorBidi"/>
          <w:color w:val="FF0000"/>
          <w:szCs w:val="22"/>
          <w:lang w:val="en-US" w:eastAsia="en-US"/>
        </w:rPr>
        <w:t>Khi</w:t>
      </w:r>
      <w:proofErr w:type="spellEnd"/>
      <w:r w:rsidRPr="00526F3A">
        <w:rPr>
          <w:rFonts w:ascii="Century Gothic" w:eastAsiaTheme="minorHAnsi" w:hAnsi="Century Gothic" w:cstheme="minorBidi"/>
          <w:color w:val="FF0000"/>
          <w:szCs w:val="22"/>
          <w:lang w:val="en-US" w:eastAsia="en-US"/>
        </w:rPr>
        <w:t xml:space="preserve">-deux </w:t>
      </w:r>
      <w:r w:rsidRPr="00D45C3D">
        <w:rPr>
          <w:rFonts w:ascii="Century Gothic" w:eastAsiaTheme="minorHAnsi" w:hAnsi="Century Gothic" w:cstheme="minorBidi"/>
          <w:szCs w:val="22"/>
          <w:lang w:val="en-US" w:eastAsia="en-US"/>
        </w:rPr>
        <w:t xml:space="preserve">test to verify the </w:t>
      </w:r>
      <w:r w:rsidR="00526F3A" w:rsidRPr="00D45C3D">
        <w:rPr>
          <w:rFonts w:ascii="Century Gothic" w:eastAsiaTheme="minorHAnsi" w:hAnsi="Century Gothic" w:cstheme="minorBidi"/>
          <w:szCs w:val="22"/>
          <w:lang w:val="en-US" w:eastAsia="en-US"/>
        </w:rPr>
        <w:t>independent</w:t>
      </w:r>
      <w:r w:rsidRPr="00D45C3D">
        <w:rPr>
          <w:rFonts w:ascii="Century Gothic" w:eastAsiaTheme="minorHAnsi" w:hAnsi="Century Gothic" w:cstheme="minorBidi"/>
          <w:szCs w:val="22"/>
          <w:lang w:val="en-US" w:eastAsia="en-US"/>
        </w:rPr>
        <w:t xml:space="preserve"> of each data category.</w:t>
      </w:r>
    </w:p>
    <w:p w14:paraId="1DB45098" w14:textId="77777777" w:rsidR="007D3262" w:rsidRPr="00D45C3D" w:rsidRDefault="0067339F" w:rsidP="007D326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Century Gothic" w:eastAsiaTheme="minorHAnsi" w:hAnsi="Century Gothic" w:cstheme="minorBidi"/>
          <w:szCs w:val="22"/>
          <w:lang w:val="en-US" w:eastAsia="en-US"/>
        </w:rPr>
      </w:pPr>
      <w:r w:rsidRPr="00D45C3D">
        <w:rPr>
          <w:rFonts w:ascii="Century Gothic" w:eastAsiaTheme="minorHAnsi" w:hAnsi="Century Gothic" w:cstheme="minorBidi"/>
          <w:szCs w:val="22"/>
          <w:lang w:val="en-US" w:eastAsia="en-US"/>
        </w:rPr>
        <w:t>Testing the Standard Assumptions of linear regression</w:t>
      </w:r>
    </w:p>
    <w:p w14:paraId="29848B85" w14:textId="77777777" w:rsidR="003F30F8" w:rsidRPr="00D45C3D" w:rsidRDefault="003F30F8" w:rsidP="00C12D3D">
      <w:pPr>
        <w:pStyle w:val="Paragraphedeliste"/>
        <w:numPr>
          <w:ilvl w:val="1"/>
          <w:numId w:val="1"/>
        </w:numPr>
        <w:ind w:left="567" w:hanging="283"/>
        <w:rPr>
          <w:rFonts w:ascii="Century Gothic" w:hAnsi="Century Gothic"/>
          <w:b/>
          <w:sz w:val="24"/>
          <w:lang w:val="en-US"/>
        </w:rPr>
      </w:pPr>
      <w:r w:rsidRPr="00D45C3D">
        <w:rPr>
          <w:rFonts w:ascii="Century Gothic" w:hAnsi="Century Gothic"/>
          <w:b/>
          <w:sz w:val="24"/>
          <w:lang w:val="en-US"/>
        </w:rPr>
        <w:t xml:space="preserve"> Build the model</w:t>
      </w:r>
      <w:r w:rsidR="007D3262" w:rsidRPr="00D45C3D">
        <w:rPr>
          <w:rFonts w:ascii="Century Gothic" w:hAnsi="Century Gothic"/>
          <w:b/>
          <w:sz w:val="24"/>
          <w:lang w:val="en-US"/>
        </w:rPr>
        <w:t xml:space="preserve"> the regression model </w:t>
      </w:r>
    </w:p>
    <w:p w14:paraId="5CE93EE9" w14:textId="229411E2" w:rsidR="003F30F8" w:rsidRPr="00D45C3D" w:rsidRDefault="003F30F8" w:rsidP="00C12D3D">
      <w:pPr>
        <w:pStyle w:val="Paragraphedeliste"/>
        <w:numPr>
          <w:ilvl w:val="1"/>
          <w:numId w:val="1"/>
        </w:numPr>
        <w:ind w:left="567" w:hanging="283"/>
        <w:rPr>
          <w:rFonts w:ascii="Century Gothic" w:hAnsi="Century Gothic"/>
          <w:b/>
          <w:sz w:val="24"/>
          <w:lang w:val="en-US"/>
        </w:rPr>
      </w:pPr>
      <w:r w:rsidRPr="00D45C3D">
        <w:rPr>
          <w:rFonts w:ascii="Century Gothic" w:hAnsi="Century Gothic"/>
          <w:b/>
          <w:sz w:val="24"/>
          <w:lang w:val="en-US"/>
        </w:rPr>
        <w:t xml:space="preserve">Verify model significance </w:t>
      </w:r>
      <w:r w:rsidR="00526F3A" w:rsidRPr="00D45C3D">
        <w:rPr>
          <w:rFonts w:ascii="Century Gothic" w:hAnsi="Century Gothic"/>
          <w:b/>
          <w:sz w:val="24"/>
          <w:lang w:val="en-US"/>
        </w:rPr>
        <w:t>(Model</w:t>
      </w:r>
      <w:r w:rsidRPr="00D45C3D">
        <w:rPr>
          <w:rFonts w:ascii="Century Gothic" w:hAnsi="Century Gothic"/>
          <w:b/>
          <w:sz w:val="24"/>
          <w:lang w:val="en-US"/>
        </w:rPr>
        <w:t xml:space="preserve"> validation)</w:t>
      </w:r>
    </w:p>
    <w:p w14:paraId="54B1E007" w14:textId="0BE4955C" w:rsidR="0016011D" w:rsidRPr="00D45C3D" w:rsidRDefault="0016011D" w:rsidP="0016011D">
      <w:pPr>
        <w:rPr>
          <w:rFonts w:ascii="Century Gothic" w:hAnsi="Century Gothic"/>
          <w:b/>
          <w:sz w:val="24"/>
          <w:lang w:val="en-US"/>
        </w:rPr>
      </w:pPr>
    </w:p>
    <w:p w14:paraId="5B42A949" w14:textId="34888A92" w:rsidR="0016011D" w:rsidRPr="00D45C3D" w:rsidRDefault="00A560F7" w:rsidP="0016011D">
      <w:pPr>
        <w:rPr>
          <w:rFonts w:ascii="Century Gothic" w:hAnsi="Century Gothic"/>
          <w:b/>
          <w:sz w:val="24"/>
          <w:lang w:val="en-US"/>
        </w:rPr>
      </w:pPr>
      <w:r w:rsidRPr="00D45C3D">
        <w:rPr>
          <w:rFonts w:ascii="Century Gothic" w:hAnsi="Century Gothic"/>
          <w:b/>
          <w:sz w:val="24"/>
          <w:lang w:val="en-US"/>
        </w:rPr>
        <w:t>Datasets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61"/>
        <w:gridCol w:w="2430"/>
        <w:gridCol w:w="2747"/>
      </w:tblGrid>
      <w:tr w:rsidR="00466E4E" w:rsidRPr="00D45C3D" w14:paraId="56896466" w14:textId="77777777" w:rsidTr="00466E4E">
        <w:tc>
          <w:tcPr>
            <w:tcW w:w="3461" w:type="dxa"/>
          </w:tcPr>
          <w:p w14:paraId="72388404" w14:textId="45F5E5BD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dataset</w:t>
            </w:r>
          </w:p>
        </w:tc>
        <w:tc>
          <w:tcPr>
            <w:tcW w:w="2430" w:type="dxa"/>
          </w:tcPr>
          <w:p w14:paraId="2DC6A156" w14:textId="5B092794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Dataset number</w:t>
            </w:r>
          </w:p>
        </w:tc>
        <w:tc>
          <w:tcPr>
            <w:tcW w:w="2747" w:type="dxa"/>
          </w:tcPr>
          <w:p w14:paraId="7D2D8662" w14:textId="6E4A26FD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group</w:t>
            </w:r>
          </w:p>
        </w:tc>
      </w:tr>
      <w:tr w:rsidR="00466E4E" w:rsidRPr="00D45C3D" w14:paraId="6170FC81" w14:textId="77777777" w:rsidTr="00466E4E">
        <w:tc>
          <w:tcPr>
            <w:tcW w:w="3461" w:type="dxa"/>
          </w:tcPr>
          <w:p w14:paraId="67CFF6FD" w14:textId="77777777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proofErr w:type="spellStart"/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airquality</w:t>
            </w:r>
            <w:proofErr w:type="spellEnd"/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 xml:space="preserve"> </w:t>
            </w:r>
          </w:p>
          <w:p w14:paraId="6FDD6E33" w14:textId="0E93A630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</w:p>
        </w:tc>
        <w:tc>
          <w:tcPr>
            <w:tcW w:w="2430" w:type="dxa"/>
          </w:tcPr>
          <w:p w14:paraId="77D0A5C0" w14:textId="09404737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1</w:t>
            </w:r>
          </w:p>
        </w:tc>
        <w:tc>
          <w:tcPr>
            <w:tcW w:w="2747" w:type="dxa"/>
          </w:tcPr>
          <w:p w14:paraId="1CD98FDE" w14:textId="38282999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</w:p>
        </w:tc>
      </w:tr>
      <w:tr w:rsidR="00466E4E" w:rsidRPr="00D45C3D" w14:paraId="3D9B8244" w14:textId="77777777" w:rsidTr="00466E4E">
        <w:tc>
          <w:tcPr>
            <w:tcW w:w="3461" w:type="dxa"/>
          </w:tcPr>
          <w:p w14:paraId="4649D4AB" w14:textId="77777777" w:rsidR="0044692D" w:rsidRPr="00D45C3D" w:rsidRDefault="0044692D" w:rsidP="0044692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proofErr w:type="spellStart"/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ChickWeight</w:t>
            </w:r>
            <w:proofErr w:type="spellEnd"/>
          </w:p>
          <w:p w14:paraId="4693DE4B" w14:textId="77777777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</w:p>
        </w:tc>
        <w:tc>
          <w:tcPr>
            <w:tcW w:w="2430" w:type="dxa"/>
          </w:tcPr>
          <w:p w14:paraId="6210D97A" w14:textId="01F8B26C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2</w:t>
            </w:r>
          </w:p>
        </w:tc>
        <w:tc>
          <w:tcPr>
            <w:tcW w:w="2747" w:type="dxa"/>
          </w:tcPr>
          <w:p w14:paraId="31C3BFA2" w14:textId="1A73A86B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</w:p>
        </w:tc>
      </w:tr>
      <w:tr w:rsidR="00466E4E" w:rsidRPr="00D45C3D" w14:paraId="21522235" w14:textId="77777777" w:rsidTr="00466E4E">
        <w:tc>
          <w:tcPr>
            <w:tcW w:w="3461" w:type="dxa"/>
          </w:tcPr>
          <w:p w14:paraId="11E1516F" w14:textId="2CA200FC" w:rsidR="00466E4E" w:rsidRPr="00D45C3D" w:rsidRDefault="00CF61FD" w:rsidP="0044692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>
              <w:rPr>
                <w:rFonts w:ascii="Century Gothic" w:hAnsi="Century Gothic"/>
                <w:b/>
                <w:sz w:val="24"/>
                <w:lang w:val="en-US"/>
              </w:rPr>
              <w:t>quakes</w:t>
            </w:r>
          </w:p>
        </w:tc>
        <w:tc>
          <w:tcPr>
            <w:tcW w:w="2430" w:type="dxa"/>
          </w:tcPr>
          <w:p w14:paraId="6AEC10EB" w14:textId="3CE17782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3</w:t>
            </w:r>
          </w:p>
        </w:tc>
        <w:tc>
          <w:tcPr>
            <w:tcW w:w="2747" w:type="dxa"/>
          </w:tcPr>
          <w:p w14:paraId="0BFDC3ED" w14:textId="3B73F789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</w:p>
        </w:tc>
      </w:tr>
      <w:tr w:rsidR="00466E4E" w:rsidRPr="00D45C3D" w14:paraId="5F6D7198" w14:textId="77777777" w:rsidTr="00466E4E">
        <w:tc>
          <w:tcPr>
            <w:tcW w:w="3461" w:type="dxa"/>
          </w:tcPr>
          <w:p w14:paraId="3A991870" w14:textId="77777777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iris</w:t>
            </w:r>
          </w:p>
          <w:p w14:paraId="66F70D30" w14:textId="77777777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</w:p>
        </w:tc>
        <w:tc>
          <w:tcPr>
            <w:tcW w:w="2430" w:type="dxa"/>
          </w:tcPr>
          <w:p w14:paraId="4BD1A890" w14:textId="30B27864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4</w:t>
            </w:r>
          </w:p>
        </w:tc>
        <w:tc>
          <w:tcPr>
            <w:tcW w:w="2747" w:type="dxa"/>
          </w:tcPr>
          <w:p w14:paraId="2EC1E4A6" w14:textId="7D51F284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</w:p>
        </w:tc>
      </w:tr>
      <w:tr w:rsidR="00466E4E" w:rsidRPr="00D45C3D" w14:paraId="65857FEF" w14:textId="77777777" w:rsidTr="00466E4E">
        <w:tc>
          <w:tcPr>
            <w:tcW w:w="3461" w:type="dxa"/>
          </w:tcPr>
          <w:p w14:paraId="600131C4" w14:textId="1CD9102C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proofErr w:type="spellStart"/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longl</w:t>
            </w:r>
            <w:r w:rsidR="00E478D3" w:rsidRPr="00D45C3D">
              <w:rPr>
                <w:rFonts w:ascii="Century Gothic" w:hAnsi="Century Gothic"/>
                <w:b/>
                <w:sz w:val="24"/>
                <w:lang w:val="en-US"/>
              </w:rPr>
              <w:t>ey</w:t>
            </w:r>
            <w:proofErr w:type="spellEnd"/>
          </w:p>
          <w:p w14:paraId="4D0103B7" w14:textId="77777777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</w:p>
        </w:tc>
        <w:tc>
          <w:tcPr>
            <w:tcW w:w="2430" w:type="dxa"/>
          </w:tcPr>
          <w:p w14:paraId="3EA6E425" w14:textId="49C16DB8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5</w:t>
            </w:r>
          </w:p>
        </w:tc>
        <w:tc>
          <w:tcPr>
            <w:tcW w:w="2747" w:type="dxa"/>
          </w:tcPr>
          <w:p w14:paraId="3AF85FF1" w14:textId="453C8AD5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</w:p>
        </w:tc>
      </w:tr>
      <w:tr w:rsidR="00466E4E" w:rsidRPr="00D45C3D" w14:paraId="61570AA8" w14:textId="77777777" w:rsidTr="00466E4E">
        <w:tc>
          <w:tcPr>
            <w:tcW w:w="3461" w:type="dxa"/>
          </w:tcPr>
          <w:p w14:paraId="1272BD94" w14:textId="77777777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proofErr w:type="spellStart"/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esoph</w:t>
            </w:r>
            <w:proofErr w:type="spellEnd"/>
          </w:p>
          <w:p w14:paraId="1DE1EE8F" w14:textId="77777777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</w:p>
        </w:tc>
        <w:tc>
          <w:tcPr>
            <w:tcW w:w="2430" w:type="dxa"/>
          </w:tcPr>
          <w:p w14:paraId="31157A54" w14:textId="1C9AFA12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6</w:t>
            </w:r>
          </w:p>
        </w:tc>
        <w:tc>
          <w:tcPr>
            <w:tcW w:w="2747" w:type="dxa"/>
          </w:tcPr>
          <w:p w14:paraId="7F89B7A4" w14:textId="238B4652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</w:p>
        </w:tc>
      </w:tr>
      <w:tr w:rsidR="00466E4E" w:rsidRPr="00D45C3D" w14:paraId="2FC7244F" w14:textId="77777777" w:rsidTr="00466E4E">
        <w:tc>
          <w:tcPr>
            <w:tcW w:w="3461" w:type="dxa"/>
          </w:tcPr>
          <w:p w14:paraId="5CBB10AC" w14:textId="77777777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proofErr w:type="spellStart"/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occupationalStatus</w:t>
            </w:r>
            <w:proofErr w:type="spellEnd"/>
          </w:p>
          <w:p w14:paraId="19DF8A5B" w14:textId="77777777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</w:p>
        </w:tc>
        <w:tc>
          <w:tcPr>
            <w:tcW w:w="2430" w:type="dxa"/>
          </w:tcPr>
          <w:p w14:paraId="20DC1D4A" w14:textId="65AD8097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7</w:t>
            </w:r>
          </w:p>
        </w:tc>
        <w:tc>
          <w:tcPr>
            <w:tcW w:w="2747" w:type="dxa"/>
          </w:tcPr>
          <w:p w14:paraId="2FCB92B0" w14:textId="2002A762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</w:p>
        </w:tc>
      </w:tr>
      <w:tr w:rsidR="00466E4E" w:rsidRPr="00D45C3D" w14:paraId="3F181388" w14:textId="77777777" w:rsidTr="00466E4E">
        <w:tc>
          <w:tcPr>
            <w:tcW w:w="3461" w:type="dxa"/>
          </w:tcPr>
          <w:p w14:paraId="39D67153" w14:textId="515B3F33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proofErr w:type="spellStart"/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mtcars</w:t>
            </w:r>
            <w:proofErr w:type="spellEnd"/>
          </w:p>
        </w:tc>
        <w:tc>
          <w:tcPr>
            <w:tcW w:w="2430" w:type="dxa"/>
          </w:tcPr>
          <w:p w14:paraId="6FC25661" w14:textId="4C2B00E0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 w:rsidRPr="00D45C3D">
              <w:rPr>
                <w:rFonts w:ascii="Century Gothic" w:hAnsi="Century Gothic"/>
                <w:b/>
                <w:sz w:val="24"/>
                <w:lang w:val="en-US"/>
              </w:rPr>
              <w:t>8</w:t>
            </w:r>
          </w:p>
        </w:tc>
        <w:tc>
          <w:tcPr>
            <w:tcW w:w="2747" w:type="dxa"/>
          </w:tcPr>
          <w:p w14:paraId="72C65E2F" w14:textId="375C6CAF" w:rsidR="00466E4E" w:rsidRPr="00D45C3D" w:rsidRDefault="00466E4E" w:rsidP="0016011D">
            <w:pPr>
              <w:rPr>
                <w:rFonts w:ascii="Century Gothic" w:hAnsi="Century Gothic"/>
                <w:b/>
                <w:sz w:val="24"/>
                <w:lang w:val="en-US"/>
              </w:rPr>
            </w:pPr>
          </w:p>
        </w:tc>
      </w:tr>
    </w:tbl>
    <w:p w14:paraId="10107757" w14:textId="77777777" w:rsidR="0016011D" w:rsidRPr="00D45C3D" w:rsidRDefault="0016011D" w:rsidP="0016011D">
      <w:pPr>
        <w:rPr>
          <w:rFonts w:ascii="Century Gothic" w:hAnsi="Century Gothic"/>
          <w:b/>
          <w:sz w:val="24"/>
          <w:lang w:val="en-US"/>
        </w:rPr>
      </w:pPr>
    </w:p>
    <w:sectPr w:rsidR="0016011D" w:rsidRPr="00D45C3D" w:rsidSect="001C7711">
      <w:headerReference w:type="default" r:id="rId8"/>
      <w:pgSz w:w="11906" w:h="16838"/>
      <w:pgMar w:top="1417" w:right="184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EA22D" w14:textId="77777777" w:rsidR="00BE4875" w:rsidRDefault="00BE4875" w:rsidP="001C7711">
      <w:pPr>
        <w:spacing w:after="0" w:line="240" w:lineRule="auto"/>
      </w:pPr>
      <w:r>
        <w:separator/>
      </w:r>
    </w:p>
  </w:endnote>
  <w:endnote w:type="continuationSeparator" w:id="0">
    <w:p w14:paraId="35C667E1" w14:textId="77777777" w:rsidR="00BE4875" w:rsidRDefault="00BE4875" w:rsidP="001C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28DFE" w14:textId="77777777" w:rsidR="00BE4875" w:rsidRDefault="00BE4875" w:rsidP="001C7711">
      <w:pPr>
        <w:spacing w:after="0" w:line="240" w:lineRule="auto"/>
      </w:pPr>
      <w:r>
        <w:separator/>
      </w:r>
    </w:p>
  </w:footnote>
  <w:footnote w:type="continuationSeparator" w:id="0">
    <w:p w14:paraId="54F05160" w14:textId="77777777" w:rsidR="00BE4875" w:rsidRDefault="00BE4875" w:rsidP="001C7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DB2A3" w14:textId="77777777" w:rsidR="001C7711" w:rsidRPr="00C242ED" w:rsidRDefault="001C7711" w:rsidP="00A267FC">
    <w:pPr>
      <w:spacing w:after="0"/>
      <w:jc w:val="right"/>
      <w:rPr>
        <w:rFonts w:ascii="Century Gothic" w:hAnsi="Century Gothic"/>
        <w:b/>
        <w:bCs/>
        <w:sz w:val="28"/>
        <w:szCs w:val="28"/>
        <w:lang w:val="en-US"/>
      </w:rPr>
    </w:pPr>
    <w:r w:rsidRPr="00A267FC">
      <w:rPr>
        <w:rFonts w:ascii="Century Gothic" w:hAnsi="Century Gothic"/>
        <w:noProof/>
        <w:color w:val="FFFFFF" w:themeColor="background1"/>
        <w:sz w:val="36"/>
        <w:lang w:val="en-US"/>
      </w:rPr>
      <w:drawing>
        <wp:anchor distT="0" distB="0" distL="114300" distR="114300" simplePos="0" relativeHeight="251659264" behindDoc="0" locked="0" layoutInCell="1" allowOverlap="1" wp14:anchorId="0914074B" wp14:editId="60687547">
          <wp:simplePos x="0" y="0"/>
          <wp:positionH relativeFrom="page">
            <wp:posOffset>28575</wp:posOffset>
          </wp:positionH>
          <wp:positionV relativeFrom="page">
            <wp:posOffset>47625</wp:posOffset>
          </wp:positionV>
          <wp:extent cx="1695450" cy="1023981"/>
          <wp:effectExtent l="0" t="0" r="0" b="5080"/>
          <wp:wrapSquare wrapText="bothSides"/>
          <wp:docPr id="21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ntête 1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2404"/>
                  <a:stretch/>
                </pic:blipFill>
                <pic:spPr bwMode="auto">
                  <a:xfrm>
                    <a:off x="0" y="0"/>
                    <a:ext cx="1751169" cy="105763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267FC">
      <w:rPr>
        <w:rFonts w:ascii="Century Gothic" w:hAnsi="Century Gothic"/>
        <w:sz w:val="36"/>
      </w:rPr>
      <w:ptab w:relativeTo="margin" w:alignment="center" w:leader="none"/>
    </w:r>
    <w:r w:rsidRPr="00C242ED">
      <w:rPr>
        <w:rFonts w:ascii="Century Gothic" w:hAnsi="Century Gothic"/>
        <w:b/>
        <w:bCs/>
        <w:sz w:val="36"/>
        <w:lang w:val="en-US"/>
      </w:rPr>
      <w:t xml:space="preserve">Applied Statistics    </w:t>
    </w:r>
    <w:r w:rsidRPr="00A267FC">
      <w:rPr>
        <w:rFonts w:ascii="Century Gothic" w:hAnsi="Century Gothic"/>
        <w:sz w:val="28"/>
        <w:szCs w:val="28"/>
      </w:rPr>
      <w:ptab w:relativeTo="margin" w:alignment="right" w:leader="none"/>
    </w:r>
    <w:r w:rsidRPr="00C242ED">
      <w:rPr>
        <w:rFonts w:ascii="Century Gothic" w:hAnsi="Century Gothic"/>
        <w:b/>
        <w:bCs/>
        <w:sz w:val="28"/>
        <w:szCs w:val="28"/>
        <w:lang w:val="en-US"/>
      </w:rPr>
      <w:t xml:space="preserve"> Msc BIG DATA </w:t>
    </w:r>
  </w:p>
  <w:p w14:paraId="782B0535" w14:textId="535C1D31" w:rsidR="001C7711" w:rsidRPr="00C242ED" w:rsidRDefault="001C7711" w:rsidP="00A267FC">
    <w:pPr>
      <w:spacing w:after="0"/>
      <w:jc w:val="right"/>
      <w:rPr>
        <w:rFonts w:ascii="Century Gothic" w:hAnsi="Century Gothic"/>
        <w:sz w:val="32"/>
        <w:lang w:val="en-US"/>
      </w:rPr>
    </w:pPr>
    <w:r w:rsidRPr="00C242ED">
      <w:rPr>
        <w:rFonts w:ascii="Century Gothic" w:hAnsi="Century Gothic"/>
        <w:b/>
        <w:bCs/>
        <w:sz w:val="28"/>
        <w:szCs w:val="28"/>
        <w:lang w:val="en-US"/>
      </w:rPr>
      <w:t>201</w:t>
    </w:r>
    <w:r w:rsidR="00326695" w:rsidRPr="00C242ED">
      <w:rPr>
        <w:rFonts w:ascii="Century Gothic" w:hAnsi="Century Gothic"/>
        <w:b/>
        <w:bCs/>
        <w:sz w:val="28"/>
        <w:szCs w:val="28"/>
        <w:lang w:val="en-US"/>
      </w:rPr>
      <w:t>9</w:t>
    </w:r>
    <w:r w:rsidRPr="00C242ED">
      <w:rPr>
        <w:rFonts w:ascii="Century Gothic" w:hAnsi="Century Gothic"/>
        <w:b/>
        <w:bCs/>
        <w:sz w:val="28"/>
        <w:szCs w:val="28"/>
        <w:lang w:val="en-US"/>
      </w:rPr>
      <w:t>-20</w:t>
    </w:r>
    <w:r w:rsidR="00326695" w:rsidRPr="00C242ED">
      <w:rPr>
        <w:rFonts w:ascii="Century Gothic" w:hAnsi="Century Gothic"/>
        <w:b/>
        <w:bCs/>
        <w:sz w:val="28"/>
        <w:szCs w:val="28"/>
        <w:lang w:val="en-US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4DFF"/>
    <w:multiLevelType w:val="hybridMultilevel"/>
    <w:tmpl w:val="15E43C48"/>
    <w:lvl w:ilvl="0" w:tplc="41C0B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58339A"/>
    <w:multiLevelType w:val="hybridMultilevel"/>
    <w:tmpl w:val="B852D0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4090C"/>
    <w:multiLevelType w:val="hybridMultilevel"/>
    <w:tmpl w:val="6AA22AF6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1515C"/>
    <w:multiLevelType w:val="hybridMultilevel"/>
    <w:tmpl w:val="83C4727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05638"/>
    <w:multiLevelType w:val="hybridMultilevel"/>
    <w:tmpl w:val="0D40B42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FA"/>
    <w:rsid w:val="0001670F"/>
    <w:rsid w:val="000653CB"/>
    <w:rsid w:val="0016011D"/>
    <w:rsid w:val="001B6D7A"/>
    <w:rsid w:val="001C7711"/>
    <w:rsid w:val="001D7BFA"/>
    <w:rsid w:val="002E1844"/>
    <w:rsid w:val="00316B01"/>
    <w:rsid w:val="00326695"/>
    <w:rsid w:val="00372C96"/>
    <w:rsid w:val="00374CD7"/>
    <w:rsid w:val="00382167"/>
    <w:rsid w:val="003B3061"/>
    <w:rsid w:val="003F30F8"/>
    <w:rsid w:val="0044692D"/>
    <w:rsid w:val="00466E4E"/>
    <w:rsid w:val="00526F3A"/>
    <w:rsid w:val="005512F8"/>
    <w:rsid w:val="0067339F"/>
    <w:rsid w:val="006D7107"/>
    <w:rsid w:val="006E5616"/>
    <w:rsid w:val="007A6657"/>
    <w:rsid w:val="007D3262"/>
    <w:rsid w:val="007D7B15"/>
    <w:rsid w:val="00910665"/>
    <w:rsid w:val="00982ACB"/>
    <w:rsid w:val="00A267FC"/>
    <w:rsid w:val="00A560F7"/>
    <w:rsid w:val="00B10DC3"/>
    <w:rsid w:val="00B37581"/>
    <w:rsid w:val="00BC7BF5"/>
    <w:rsid w:val="00BE4875"/>
    <w:rsid w:val="00C12D3D"/>
    <w:rsid w:val="00C242ED"/>
    <w:rsid w:val="00C6137F"/>
    <w:rsid w:val="00CF61FD"/>
    <w:rsid w:val="00D26481"/>
    <w:rsid w:val="00D45C3D"/>
    <w:rsid w:val="00D625DB"/>
    <w:rsid w:val="00DD487C"/>
    <w:rsid w:val="00DF3F1E"/>
    <w:rsid w:val="00E4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94B389"/>
  <w15:chartTrackingRefBased/>
  <w15:docId w15:val="{2CBB28FD-A589-4BA1-A838-EE21A9B7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D7B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12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12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1D7BFA"/>
    <w:rPr>
      <w:i/>
      <w:iCs/>
    </w:rPr>
  </w:style>
  <w:style w:type="paragraph" w:styleId="NormalWeb">
    <w:name w:val="Normal (Web)"/>
    <w:basedOn w:val="Normal"/>
    <w:uiPriority w:val="99"/>
    <w:unhideWhenUsed/>
    <w:rsid w:val="001D7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D7BF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5512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512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51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512F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512F8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Policepardfaut"/>
    <w:rsid w:val="005512F8"/>
  </w:style>
  <w:style w:type="character" w:customStyle="1" w:styleId="operator">
    <w:name w:val="operator"/>
    <w:basedOn w:val="Policepardfaut"/>
    <w:rsid w:val="005512F8"/>
  </w:style>
  <w:style w:type="character" w:customStyle="1" w:styleId="paren">
    <w:name w:val="paren"/>
    <w:basedOn w:val="Policepardfaut"/>
    <w:rsid w:val="005512F8"/>
  </w:style>
  <w:style w:type="character" w:customStyle="1" w:styleId="number">
    <w:name w:val="number"/>
    <w:basedOn w:val="Policepardfaut"/>
    <w:rsid w:val="005512F8"/>
  </w:style>
  <w:style w:type="character" w:styleId="lev">
    <w:name w:val="Strong"/>
    <w:basedOn w:val="Policepardfaut"/>
    <w:uiPriority w:val="22"/>
    <w:qFormat/>
    <w:rsid w:val="005512F8"/>
    <w:rPr>
      <w:b/>
      <w:bCs/>
    </w:rPr>
  </w:style>
  <w:style w:type="character" w:customStyle="1" w:styleId="math">
    <w:name w:val="math"/>
    <w:basedOn w:val="Policepardfaut"/>
    <w:rsid w:val="005512F8"/>
  </w:style>
  <w:style w:type="character" w:customStyle="1" w:styleId="mi">
    <w:name w:val="mi"/>
    <w:basedOn w:val="Policepardfaut"/>
    <w:rsid w:val="005512F8"/>
  </w:style>
  <w:style w:type="character" w:customStyle="1" w:styleId="mn">
    <w:name w:val="mn"/>
    <w:basedOn w:val="Policepardfaut"/>
    <w:rsid w:val="005512F8"/>
  </w:style>
  <w:style w:type="character" w:customStyle="1" w:styleId="mjxassistivemathml">
    <w:name w:val="mjx_assistive_mathml"/>
    <w:basedOn w:val="Policepardfaut"/>
    <w:rsid w:val="005512F8"/>
  </w:style>
  <w:style w:type="character" w:customStyle="1" w:styleId="mo">
    <w:name w:val="mo"/>
    <w:basedOn w:val="Policepardfaut"/>
    <w:rsid w:val="005512F8"/>
  </w:style>
  <w:style w:type="character" w:customStyle="1" w:styleId="string">
    <w:name w:val="string"/>
    <w:basedOn w:val="Policepardfaut"/>
    <w:rsid w:val="005512F8"/>
  </w:style>
  <w:style w:type="character" w:customStyle="1" w:styleId="keyword">
    <w:name w:val="keyword"/>
    <w:basedOn w:val="Policepardfaut"/>
    <w:rsid w:val="005512F8"/>
  </w:style>
  <w:style w:type="paragraph" w:styleId="Paragraphedeliste">
    <w:name w:val="List Paragraph"/>
    <w:basedOn w:val="Normal"/>
    <w:uiPriority w:val="34"/>
    <w:qFormat/>
    <w:rsid w:val="006D710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C77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7711"/>
  </w:style>
  <w:style w:type="paragraph" w:styleId="Pieddepage">
    <w:name w:val="footer"/>
    <w:basedOn w:val="Normal"/>
    <w:link w:val="PieddepageCar"/>
    <w:uiPriority w:val="99"/>
    <w:unhideWhenUsed/>
    <w:rsid w:val="001C77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7711"/>
  </w:style>
  <w:style w:type="table" w:styleId="Grilledutableau">
    <w:name w:val="Table Grid"/>
    <w:basedOn w:val="TableauNormal"/>
    <w:uiPriority w:val="39"/>
    <w:rsid w:val="00160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7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83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15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342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EA4F9-2A1D-4740-881F-B9158DF1B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Imen RACHED</dc:creator>
  <cp:keywords/>
  <dc:description/>
  <cp:lastModifiedBy>Thoirey Romane</cp:lastModifiedBy>
  <cp:revision>18</cp:revision>
  <dcterms:created xsi:type="dcterms:W3CDTF">2018-11-15T14:02:00Z</dcterms:created>
  <dcterms:modified xsi:type="dcterms:W3CDTF">2019-12-12T16:29:00Z</dcterms:modified>
</cp:coreProperties>
</file>