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D9" w:rsidRPr="00ED51BF" w:rsidRDefault="00804AD9">
      <w:pPr>
        <w:rPr>
          <w:lang w:val="en-US"/>
        </w:rPr>
      </w:pPr>
    </w:p>
    <w:tbl>
      <w:tblPr>
        <w:tblW w:w="8820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3117"/>
        <w:gridCol w:w="2833"/>
        <w:gridCol w:w="1070"/>
        <w:gridCol w:w="1800"/>
      </w:tblGrid>
      <w:tr w:rsidR="004F5D00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8A7949" w:rsidP="000A55C8">
            <w:pPr>
              <w:pStyle w:val="CVHeading1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PERSO</w:t>
            </w:r>
            <w:r w:rsidR="000A17DD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N</w:t>
            </w: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NAL</w:t>
            </w:r>
            <w:r w:rsidR="000A17DD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5703" w:type="dxa"/>
            <w:gridSpan w:val="3"/>
          </w:tcPr>
          <w:p w:rsidR="004F5D00" w:rsidRPr="00ED51BF" w:rsidRDefault="004F5D00" w:rsidP="000A55C8">
            <w:pPr>
              <w:pStyle w:val="CVNormal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</w:tc>
      </w:tr>
      <w:tr w:rsidR="00804AD9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804AD9" w:rsidRPr="00ED51BF" w:rsidRDefault="00804AD9" w:rsidP="002D5051">
            <w:pPr>
              <w:pStyle w:val="CVSpacer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</w:tc>
        <w:tc>
          <w:tcPr>
            <w:tcW w:w="5703" w:type="dxa"/>
            <w:gridSpan w:val="3"/>
          </w:tcPr>
          <w:p w:rsidR="00804AD9" w:rsidRPr="00ED51BF" w:rsidRDefault="00804AD9" w:rsidP="002D5051">
            <w:pPr>
              <w:pStyle w:val="CVSpacer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</w:tc>
      </w:tr>
      <w:tr w:rsidR="004F5D00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0A17DD" w:rsidP="000A55C8">
            <w:pPr>
              <w:pStyle w:val="CVHeading2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Name</w:t>
            </w:r>
          </w:p>
        </w:tc>
        <w:tc>
          <w:tcPr>
            <w:tcW w:w="5703" w:type="dxa"/>
            <w:gridSpan w:val="3"/>
          </w:tcPr>
          <w:p w:rsidR="004F5D00" w:rsidRPr="00ED51BF" w:rsidRDefault="004F5D00" w:rsidP="000A55C8">
            <w:pPr>
              <w:pStyle w:val="CVMajor-FirstLine"/>
              <w:spacing w:before="0"/>
              <w:jc w:val="both"/>
              <w:rPr>
                <w:rFonts w:ascii="Verdana" w:hAnsi="Verdana"/>
                <w:b w:val="0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Jos</w:t>
            </w:r>
            <w:r w:rsidR="00A1184E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é</w:t>
            </w: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María</w:t>
            </w:r>
            <w:proofErr w:type="spellEnd"/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1184E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Román</w:t>
            </w:r>
            <w:proofErr w:type="spellEnd"/>
          </w:p>
        </w:tc>
      </w:tr>
      <w:tr w:rsidR="004F5D00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0A17DD" w:rsidP="000A55C8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Address</w:t>
            </w:r>
          </w:p>
        </w:tc>
        <w:tc>
          <w:tcPr>
            <w:tcW w:w="5703" w:type="dxa"/>
            <w:gridSpan w:val="3"/>
          </w:tcPr>
          <w:p w:rsidR="004F5D00" w:rsidRPr="00ED51BF" w:rsidRDefault="00A1184E" w:rsidP="000A55C8">
            <w:pPr>
              <w:pStyle w:val="CVNormal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521761">
              <w:rPr>
                <w:rFonts w:ascii="Verdana" w:hAnsi="Verdana"/>
                <w:color w:val="003366"/>
                <w:spacing w:val="-3"/>
                <w:sz w:val="16"/>
                <w:szCs w:val="16"/>
                <w:lang w:val="es-ES"/>
              </w:rPr>
              <w:t xml:space="preserve">C/ </w:t>
            </w:r>
            <w:r w:rsidR="004F5D00" w:rsidRPr="00521761">
              <w:rPr>
                <w:rFonts w:ascii="Verdana" w:hAnsi="Verdana"/>
                <w:color w:val="003366"/>
                <w:spacing w:val="-3"/>
                <w:sz w:val="16"/>
                <w:szCs w:val="16"/>
                <w:lang w:val="es-ES"/>
              </w:rPr>
              <w:t>Labradores 1</w:t>
            </w:r>
            <w:r w:rsidRPr="00521761">
              <w:rPr>
                <w:rFonts w:ascii="Verdana" w:hAnsi="Verdana"/>
                <w:color w:val="003366"/>
                <w:spacing w:val="-3"/>
                <w:sz w:val="16"/>
                <w:szCs w:val="16"/>
                <w:lang w:val="es-ES"/>
              </w:rPr>
              <w:t>-F, Pol. Ind.</w:t>
            </w:r>
            <w:r w:rsidR="004F5D00" w:rsidRPr="00521761">
              <w:rPr>
                <w:rFonts w:ascii="Verdana" w:hAnsi="Verdana"/>
                <w:color w:val="003366"/>
                <w:spacing w:val="-3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4F5D00" w:rsidRPr="00ED51BF">
              <w:rPr>
                <w:rFonts w:ascii="Verdana" w:hAnsi="Verdana"/>
                <w:color w:val="003366"/>
                <w:spacing w:val="-3"/>
                <w:sz w:val="16"/>
                <w:szCs w:val="16"/>
                <w:lang w:val="en-US"/>
              </w:rPr>
              <w:t>Torovizco</w:t>
            </w:r>
            <w:proofErr w:type="spellEnd"/>
            <w:r w:rsidR="004F5D00" w:rsidRPr="00ED51BF">
              <w:rPr>
                <w:rFonts w:ascii="Verdana" w:hAnsi="Verdana"/>
                <w:color w:val="003366"/>
                <w:spacing w:val="-3"/>
                <w:sz w:val="16"/>
                <w:szCs w:val="16"/>
                <w:lang w:val="en-US"/>
              </w:rPr>
              <w:t xml:space="preserve">, </w:t>
            </w:r>
            <w:r w:rsidRPr="00ED51BF">
              <w:rPr>
                <w:rFonts w:ascii="Verdana" w:hAnsi="Verdana"/>
                <w:color w:val="003366"/>
                <w:spacing w:val="-3"/>
                <w:sz w:val="16"/>
                <w:szCs w:val="16"/>
                <w:lang w:val="en-US"/>
              </w:rPr>
              <w:t xml:space="preserve">02110 </w:t>
            </w:r>
            <w:r w:rsidR="004F5D00" w:rsidRPr="00ED51BF">
              <w:rPr>
                <w:rFonts w:ascii="Verdana" w:hAnsi="Verdana"/>
                <w:color w:val="003366"/>
                <w:spacing w:val="-3"/>
                <w:sz w:val="16"/>
                <w:szCs w:val="16"/>
                <w:lang w:val="en-US"/>
              </w:rPr>
              <w:t xml:space="preserve">La </w:t>
            </w:r>
            <w:proofErr w:type="spellStart"/>
            <w:r w:rsidR="004F5D00" w:rsidRPr="00ED51BF">
              <w:rPr>
                <w:rFonts w:ascii="Verdana" w:hAnsi="Verdana"/>
                <w:color w:val="003366"/>
                <w:spacing w:val="-3"/>
                <w:sz w:val="16"/>
                <w:szCs w:val="16"/>
                <w:lang w:val="en-US"/>
              </w:rPr>
              <w:t>Gineta</w:t>
            </w:r>
            <w:proofErr w:type="spellEnd"/>
            <w:r w:rsidRPr="00ED51BF">
              <w:rPr>
                <w:rFonts w:ascii="Verdana" w:hAnsi="Verdana"/>
                <w:color w:val="003366"/>
                <w:spacing w:val="-3"/>
                <w:sz w:val="16"/>
                <w:szCs w:val="16"/>
                <w:lang w:val="en-US"/>
              </w:rPr>
              <w:t xml:space="preserve"> (</w:t>
            </w:r>
            <w:r w:rsidR="004F5D00" w:rsidRPr="00ED51BF">
              <w:rPr>
                <w:rFonts w:ascii="Verdana" w:hAnsi="Verdana"/>
                <w:color w:val="003366"/>
                <w:spacing w:val="-3"/>
                <w:sz w:val="16"/>
                <w:szCs w:val="16"/>
                <w:lang w:val="en-US"/>
              </w:rPr>
              <w:t>Albacete</w:t>
            </w:r>
            <w:r w:rsidRPr="00ED51BF">
              <w:rPr>
                <w:rFonts w:ascii="Verdana" w:hAnsi="Verdana"/>
                <w:color w:val="003366"/>
                <w:spacing w:val="-3"/>
                <w:sz w:val="16"/>
                <w:szCs w:val="16"/>
                <w:lang w:val="en-US"/>
              </w:rPr>
              <w:t>)</w:t>
            </w:r>
          </w:p>
        </w:tc>
      </w:tr>
      <w:tr w:rsidR="004F5D00" w:rsidRPr="00ED51BF">
        <w:trPr>
          <w:cantSplit/>
          <w:trHeight w:val="208"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0A17DD" w:rsidP="000A55C8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Telephone</w:t>
            </w:r>
          </w:p>
        </w:tc>
        <w:tc>
          <w:tcPr>
            <w:tcW w:w="2833" w:type="dxa"/>
          </w:tcPr>
          <w:p w:rsidR="004F5D00" w:rsidRPr="00ED51BF" w:rsidRDefault="00A1184E" w:rsidP="000A55C8">
            <w:pPr>
              <w:pStyle w:val="CVNormal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+34 967 275 763</w:t>
            </w:r>
          </w:p>
        </w:tc>
        <w:tc>
          <w:tcPr>
            <w:tcW w:w="1070" w:type="dxa"/>
          </w:tcPr>
          <w:p w:rsidR="004F5D00" w:rsidRPr="00ED51BF" w:rsidRDefault="00DE62B5" w:rsidP="000A55C8">
            <w:pPr>
              <w:jc w:val="left"/>
              <w:rPr>
                <w:sz w:val="16"/>
                <w:szCs w:val="16"/>
                <w:lang w:val="en-US"/>
              </w:rPr>
            </w:pPr>
            <w:r w:rsidRPr="00ED51BF">
              <w:rPr>
                <w:sz w:val="16"/>
                <w:szCs w:val="16"/>
                <w:lang w:val="en-US"/>
              </w:rPr>
              <w:t>Cellular</w:t>
            </w:r>
            <w:r w:rsidR="004F5D00" w:rsidRPr="00ED51BF">
              <w:rPr>
                <w:sz w:val="16"/>
                <w:szCs w:val="16"/>
                <w:lang w:val="en-US"/>
              </w:rPr>
              <w:t xml:space="preserve">: </w:t>
            </w:r>
          </w:p>
        </w:tc>
        <w:tc>
          <w:tcPr>
            <w:tcW w:w="1800" w:type="dxa"/>
          </w:tcPr>
          <w:p w:rsidR="004F5D00" w:rsidRPr="00ED51BF" w:rsidRDefault="00A1184E" w:rsidP="000A55C8">
            <w:pPr>
              <w:pStyle w:val="CVNormal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+34 </w:t>
            </w:r>
            <w:r w:rsidR="004F5D00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670 971 307</w:t>
            </w:r>
          </w:p>
        </w:tc>
      </w:tr>
      <w:tr w:rsidR="004F5D00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4F5D00" w:rsidP="000A55C8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Fax</w:t>
            </w:r>
          </w:p>
        </w:tc>
        <w:tc>
          <w:tcPr>
            <w:tcW w:w="5703" w:type="dxa"/>
            <w:gridSpan w:val="3"/>
          </w:tcPr>
          <w:p w:rsidR="004F5D00" w:rsidRPr="00ED51BF" w:rsidRDefault="00A1184E" w:rsidP="000A55C8">
            <w:pPr>
              <w:pStyle w:val="CVNormal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+34 967 275 768</w:t>
            </w:r>
          </w:p>
        </w:tc>
      </w:tr>
      <w:tr w:rsidR="004F5D00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0A17DD" w:rsidP="000A55C8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e-mail</w:t>
            </w:r>
          </w:p>
        </w:tc>
        <w:tc>
          <w:tcPr>
            <w:tcW w:w="5703" w:type="dxa"/>
            <w:gridSpan w:val="3"/>
          </w:tcPr>
          <w:p w:rsidR="004F5D00" w:rsidRPr="00ED51BF" w:rsidRDefault="004F5D00" w:rsidP="000A55C8">
            <w:pPr>
              <w:pStyle w:val="CVNormal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jmroman@ingenia-</w:t>
            </w:r>
            <w:r w:rsidR="00A1184E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se</w:t>
            </w: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.com</w:t>
            </w:r>
          </w:p>
        </w:tc>
      </w:tr>
      <w:tr w:rsidR="004F5D00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0A17DD" w:rsidP="000A55C8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Nationality</w:t>
            </w:r>
          </w:p>
        </w:tc>
        <w:tc>
          <w:tcPr>
            <w:tcW w:w="5703" w:type="dxa"/>
            <w:gridSpan w:val="3"/>
          </w:tcPr>
          <w:p w:rsidR="004F5D00" w:rsidRPr="00ED51BF" w:rsidRDefault="00DE62B5" w:rsidP="000A55C8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Spanish</w:t>
            </w:r>
          </w:p>
        </w:tc>
      </w:tr>
      <w:tr w:rsidR="004F5D00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0A17DD" w:rsidP="000A55C8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Date of birth</w:t>
            </w:r>
          </w:p>
        </w:tc>
        <w:tc>
          <w:tcPr>
            <w:tcW w:w="5703" w:type="dxa"/>
            <w:gridSpan w:val="3"/>
          </w:tcPr>
          <w:p w:rsidR="004F5D00" w:rsidRPr="00ED51BF" w:rsidRDefault="00DE62B5" w:rsidP="00DE62B5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18 March </w:t>
            </w:r>
            <w:r w:rsidR="004F5D00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1971</w:t>
            </w:r>
          </w:p>
        </w:tc>
      </w:tr>
      <w:tr w:rsidR="004F5D00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4F5D00" w:rsidP="000A55C8">
            <w:pPr>
              <w:pStyle w:val="CVSpacer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</w:tc>
        <w:tc>
          <w:tcPr>
            <w:tcW w:w="5703" w:type="dxa"/>
            <w:gridSpan w:val="3"/>
          </w:tcPr>
          <w:p w:rsidR="004F5D00" w:rsidRPr="00ED51BF" w:rsidRDefault="004F5D00" w:rsidP="000A55C8">
            <w:pPr>
              <w:pStyle w:val="CVSpacer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</w:tc>
      </w:tr>
      <w:tr w:rsidR="004F5D00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8A7949" w:rsidP="000A55C8">
            <w:pPr>
              <w:pStyle w:val="CVHeading1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PROFE</w:t>
            </w:r>
            <w:r w:rsidR="000A17DD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S</w:t>
            </w: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SIONAL</w:t>
            </w:r>
            <w:r w:rsidR="000A17DD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EXPERIENCE</w:t>
            </w:r>
          </w:p>
        </w:tc>
        <w:tc>
          <w:tcPr>
            <w:tcW w:w="5703" w:type="dxa"/>
            <w:gridSpan w:val="3"/>
          </w:tcPr>
          <w:p w:rsidR="004F5D00" w:rsidRPr="00ED51BF" w:rsidRDefault="004F5D00" w:rsidP="000A55C8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</w:tc>
      </w:tr>
      <w:tr w:rsidR="00052483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052483" w:rsidRPr="00ED51BF" w:rsidRDefault="00052483" w:rsidP="002D5051">
            <w:pPr>
              <w:pStyle w:val="CVSpacer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</w:tc>
        <w:tc>
          <w:tcPr>
            <w:tcW w:w="5703" w:type="dxa"/>
            <w:gridSpan w:val="3"/>
          </w:tcPr>
          <w:p w:rsidR="00052483" w:rsidRPr="00ED51BF" w:rsidRDefault="00052483" w:rsidP="002D5051">
            <w:pPr>
              <w:pStyle w:val="CVSpacer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</w:tc>
      </w:tr>
      <w:tr w:rsidR="004F5D00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4F5D00" w:rsidP="000A55C8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b/>
                <w:color w:val="003366"/>
                <w:sz w:val="16"/>
                <w:szCs w:val="16"/>
                <w:lang w:val="en-US"/>
              </w:rPr>
              <w:t xml:space="preserve">INGENIA </w:t>
            </w:r>
            <w:r w:rsidR="00052483" w:rsidRPr="00ED51BF">
              <w:rPr>
                <w:rFonts w:ascii="Verdana" w:hAnsi="Verdana"/>
                <w:b/>
                <w:color w:val="003366"/>
                <w:sz w:val="16"/>
                <w:szCs w:val="16"/>
                <w:lang w:val="en-US"/>
              </w:rPr>
              <w:t>Solar Energy</w:t>
            </w:r>
          </w:p>
        </w:tc>
        <w:tc>
          <w:tcPr>
            <w:tcW w:w="5703" w:type="dxa"/>
            <w:gridSpan w:val="3"/>
          </w:tcPr>
          <w:p w:rsidR="004F5D00" w:rsidRPr="00ED51BF" w:rsidRDefault="00A1184E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521761">
              <w:rPr>
                <w:rFonts w:ascii="Verdana" w:hAnsi="Verdana"/>
                <w:color w:val="003366"/>
                <w:spacing w:val="-3"/>
                <w:sz w:val="16"/>
                <w:szCs w:val="16"/>
                <w:lang w:val="es-ES"/>
              </w:rPr>
              <w:t xml:space="preserve">C/ Labradores 1-F, Pol. Ind. </w:t>
            </w:r>
            <w:proofErr w:type="spellStart"/>
            <w:r w:rsidRPr="00ED51BF">
              <w:rPr>
                <w:rFonts w:ascii="Verdana" w:hAnsi="Verdana"/>
                <w:color w:val="003366"/>
                <w:spacing w:val="-3"/>
                <w:sz w:val="16"/>
                <w:szCs w:val="16"/>
                <w:lang w:val="en-US"/>
              </w:rPr>
              <w:t>Torovizco</w:t>
            </w:r>
            <w:proofErr w:type="spellEnd"/>
            <w:r w:rsidRPr="00ED51BF">
              <w:rPr>
                <w:rFonts w:ascii="Verdana" w:hAnsi="Verdana"/>
                <w:color w:val="003366"/>
                <w:spacing w:val="-3"/>
                <w:sz w:val="16"/>
                <w:szCs w:val="16"/>
                <w:lang w:val="en-US"/>
              </w:rPr>
              <w:t xml:space="preserve">, 02110 La </w:t>
            </w:r>
            <w:proofErr w:type="spellStart"/>
            <w:r w:rsidRPr="00ED51BF">
              <w:rPr>
                <w:rFonts w:ascii="Verdana" w:hAnsi="Verdana"/>
                <w:color w:val="003366"/>
                <w:spacing w:val="-3"/>
                <w:sz w:val="16"/>
                <w:szCs w:val="16"/>
                <w:lang w:val="en-US"/>
              </w:rPr>
              <w:t>Gineta</w:t>
            </w:r>
            <w:proofErr w:type="spellEnd"/>
            <w:r w:rsidRPr="00ED51BF">
              <w:rPr>
                <w:rFonts w:ascii="Verdana" w:hAnsi="Verdana"/>
                <w:color w:val="003366"/>
                <w:spacing w:val="-3"/>
                <w:sz w:val="16"/>
                <w:szCs w:val="16"/>
                <w:lang w:val="en-US"/>
              </w:rPr>
              <w:t xml:space="preserve"> (Albacete)</w:t>
            </w:r>
          </w:p>
        </w:tc>
      </w:tr>
      <w:tr w:rsidR="00003069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003069" w:rsidRPr="00ED51BF" w:rsidRDefault="000A17DD" w:rsidP="002D5051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Dates</w:t>
            </w:r>
          </w:p>
        </w:tc>
        <w:tc>
          <w:tcPr>
            <w:tcW w:w="5703" w:type="dxa"/>
            <w:gridSpan w:val="3"/>
          </w:tcPr>
          <w:p w:rsidR="00003069" w:rsidRPr="00ED51BF" w:rsidRDefault="00DE62B5" w:rsidP="002D5051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May</w:t>
            </w:r>
            <w:r w:rsidR="00003069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2007 – Present</w:t>
            </w:r>
          </w:p>
        </w:tc>
      </w:tr>
      <w:tr w:rsidR="004F5D00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0A17DD" w:rsidP="000A55C8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Position</w:t>
            </w:r>
          </w:p>
        </w:tc>
        <w:tc>
          <w:tcPr>
            <w:tcW w:w="5703" w:type="dxa"/>
            <w:gridSpan w:val="3"/>
          </w:tcPr>
          <w:p w:rsidR="004F5D00" w:rsidRPr="00ED51BF" w:rsidRDefault="00DE62B5" w:rsidP="00DE62B5">
            <w:pPr>
              <w:pStyle w:val="CVNormal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Technical Director</w:t>
            </w:r>
          </w:p>
        </w:tc>
      </w:tr>
      <w:tr w:rsidR="004F5D00" w:rsidRPr="00521761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D2513C" w:rsidP="000A55C8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R</w:t>
            </w:r>
            <w:r w:rsidR="000A17DD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esponsibilities</w:t>
            </w:r>
          </w:p>
        </w:tc>
        <w:tc>
          <w:tcPr>
            <w:tcW w:w="5703" w:type="dxa"/>
            <w:gridSpan w:val="3"/>
          </w:tcPr>
          <w:p w:rsidR="004F5D00" w:rsidRPr="00ED51BF" w:rsidRDefault="00FC14FD" w:rsidP="00A1184E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Director of the Photovoltaic Systems Quality and Control Laboratory</w:t>
            </w:r>
            <w:r w:rsidR="00A1184E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: </w:t>
            </w: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including module measurement in the laboratory and PV installations in the field</w:t>
            </w:r>
          </w:p>
          <w:p w:rsidR="00003069" w:rsidRPr="00ED51BF" w:rsidRDefault="00003069" w:rsidP="00FC14FD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Impl</w:t>
            </w:r>
            <w:r w:rsidR="00FC14FD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ementation of the laboratory management quality system </w:t>
            </w: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ISO-9001 e ISO-17025</w:t>
            </w:r>
          </w:p>
          <w:p w:rsidR="00FC14FD" w:rsidRPr="00ED51BF" w:rsidRDefault="00FC14FD" w:rsidP="00FC14FD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</w:tc>
      </w:tr>
      <w:tr w:rsidR="004F5D00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4F5D00" w:rsidP="000A55C8">
            <w:pPr>
              <w:pStyle w:val="CVHeading3"/>
              <w:jc w:val="left"/>
              <w:rPr>
                <w:rFonts w:ascii="Verdana" w:hAnsi="Verdana"/>
                <w:b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b/>
                <w:color w:val="003366"/>
                <w:sz w:val="16"/>
                <w:szCs w:val="16"/>
                <w:lang w:val="en-US"/>
              </w:rPr>
              <w:t>CENER</w:t>
            </w:r>
          </w:p>
        </w:tc>
        <w:tc>
          <w:tcPr>
            <w:tcW w:w="5703" w:type="dxa"/>
            <w:gridSpan w:val="3"/>
          </w:tcPr>
          <w:p w:rsidR="004F5D00" w:rsidRPr="00521761" w:rsidRDefault="004F5D00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s-ES"/>
              </w:rPr>
            </w:pPr>
            <w:r w:rsidRPr="00521761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Ciudad de la Innovación. </w:t>
            </w:r>
            <w:r w:rsidR="00003069" w:rsidRPr="00521761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31621 </w:t>
            </w:r>
            <w:r w:rsidRPr="00521761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Sarriguren</w:t>
            </w:r>
            <w:r w:rsidR="00003069" w:rsidRPr="00521761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 (N</w:t>
            </w:r>
            <w:r w:rsidRPr="00521761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avarra</w:t>
            </w:r>
            <w:r w:rsidR="00003069" w:rsidRPr="00521761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)</w:t>
            </w:r>
            <w:r w:rsidR="00991E97" w:rsidRPr="00521761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 Spain</w:t>
            </w:r>
          </w:p>
        </w:tc>
      </w:tr>
      <w:tr w:rsidR="00D2513C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D2513C" w:rsidRPr="00ED51BF" w:rsidRDefault="00D2513C" w:rsidP="00913C2A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Dates</w:t>
            </w:r>
          </w:p>
        </w:tc>
        <w:tc>
          <w:tcPr>
            <w:tcW w:w="5703" w:type="dxa"/>
            <w:gridSpan w:val="3"/>
          </w:tcPr>
          <w:p w:rsidR="00D2513C" w:rsidRPr="00ED51BF" w:rsidRDefault="00991E97" w:rsidP="00991E97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April</w:t>
            </w:r>
            <w:r w:rsidR="00D2513C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2006 – </w:t>
            </w: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April</w:t>
            </w:r>
            <w:r w:rsidR="00D2513C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2007</w:t>
            </w:r>
          </w:p>
        </w:tc>
      </w:tr>
      <w:tr w:rsidR="00D2513C" w:rsidRPr="00521761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D2513C" w:rsidRPr="00ED51BF" w:rsidRDefault="00D2513C" w:rsidP="00913C2A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Position</w:t>
            </w:r>
          </w:p>
        </w:tc>
        <w:tc>
          <w:tcPr>
            <w:tcW w:w="5703" w:type="dxa"/>
            <w:gridSpan w:val="3"/>
          </w:tcPr>
          <w:p w:rsidR="00D2513C" w:rsidRPr="00ED51BF" w:rsidRDefault="00991E97" w:rsidP="00991E97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Manager of the Photovoltaic Systems Service</w:t>
            </w:r>
          </w:p>
        </w:tc>
      </w:tr>
      <w:tr w:rsidR="00D2513C" w:rsidRPr="00521761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D2513C" w:rsidRPr="00ED51BF" w:rsidRDefault="00D2513C" w:rsidP="00913C2A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Responsibilities</w:t>
            </w:r>
          </w:p>
        </w:tc>
        <w:tc>
          <w:tcPr>
            <w:tcW w:w="5703" w:type="dxa"/>
            <w:gridSpan w:val="3"/>
          </w:tcPr>
          <w:p w:rsidR="00D2513C" w:rsidRPr="00ED51BF" w:rsidRDefault="00991E97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Manager of the Photovoltaic Systems Service</w:t>
            </w:r>
          </w:p>
          <w:p w:rsidR="00991E97" w:rsidRPr="00ED51BF" w:rsidRDefault="00991E97" w:rsidP="00991E97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Manager of the PV Modules Testing Laboratory.</w:t>
            </w:r>
          </w:p>
          <w:p w:rsidR="00991E97" w:rsidRPr="00ED51BF" w:rsidRDefault="00991E97" w:rsidP="00991E97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Manager of the PV Installation Design group.</w:t>
            </w:r>
          </w:p>
          <w:p w:rsidR="00D2513C" w:rsidRPr="00ED51BF" w:rsidRDefault="00D2513C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  <w:p w:rsidR="00D2513C" w:rsidRPr="00ED51BF" w:rsidRDefault="00991E97" w:rsidP="00991E97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Management of com</w:t>
            </w:r>
            <w:r w:rsidR="00FC14FD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m</w:t>
            </w: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ercial and development projects</w:t>
            </w:r>
          </w:p>
          <w:p w:rsidR="00D2513C" w:rsidRPr="00ED51BF" w:rsidRDefault="00D2513C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  <w:p w:rsidR="00D2513C" w:rsidRPr="00ED51BF" w:rsidRDefault="00D2513C" w:rsidP="00800CA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I</w:t>
            </w:r>
            <w:r w:rsidR="00FC14FD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mpleme</w:t>
            </w:r>
            <w:r w:rsidR="00800CA8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ntation of the Project management system for the Service</w:t>
            </w:r>
          </w:p>
          <w:p w:rsidR="00800CA8" w:rsidRPr="00ED51BF" w:rsidRDefault="00800CA8" w:rsidP="00800CA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</w:tc>
      </w:tr>
      <w:tr w:rsidR="004F5D00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8A7949" w:rsidP="000A55C8">
            <w:pPr>
              <w:pStyle w:val="CVHeading3"/>
              <w:jc w:val="left"/>
              <w:rPr>
                <w:rFonts w:ascii="Verdana" w:hAnsi="Verdana"/>
                <w:b/>
                <w:color w:val="003366"/>
                <w:sz w:val="16"/>
                <w:szCs w:val="16"/>
                <w:lang w:val="en-US"/>
              </w:rPr>
            </w:pPr>
            <w:proofErr w:type="spellStart"/>
            <w:r w:rsidRPr="00ED51BF">
              <w:rPr>
                <w:rFonts w:ascii="Verdana" w:hAnsi="Verdana"/>
                <w:b/>
                <w:color w:val="003366"/>
                <w:sz w:val="16"/>
                <w:szCs w:val="16"/>
                <w:lang w:val="en-US"/>
              </w:rPr>
              <w:t>Romag</w:t>
            </w:r>
            <w:proofErr w:type="spellEnd"/>
            <w:r w:rsidRPr="00ED51BF">
              <w:rPr>
                <w:rFonts w:ascii="Verdana" w:hAnsi="Verdana"/>
                <w:b/>
                <w:color w:val="003366"/>
                <w:sz w:val="16"/>
                <w:szCs w:val="16"/>
                <w:lang w:val="en-US"/>
              </w:rPr>
              <w:t xml:space="preserve"> Ltd.</w:t>
            </w:r>
          </w:p>
        </w:tc>
        <w:tc>
          <w:tcPr>
            <w:tcW w:w="5703" w:type="dxa"/>
            <w:gridSpan w:val="3"/>
          </w:tcPr>
          <w:p w:rsidR="004F5D00" w:rsidRPr="00ED51BF" w:rsidRDefault="004F5D00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proofErr w:type="spellStart"/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Consett</w:t>
            </w:r>
            <w:proofErr w:type="spellEnd"/>
            <w:r w:rsidR="00003069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,</w:t>
            </w: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</w:t>
            </w:r>
            <w:r w:rsidR="00003069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DH8 7RS </w:t>
            </w: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Co. Durham. </w:t>
            </w:r>
            <w:r w:rsidR="00003069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UK</w:t>
            </w:r>
          </w:p>
        </w:tc>
      </w:tr>
      <w:tr w:rsidR="00671656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671656" w:rsidRPr="00ED51BF" w:rsidRDefault="00671656" w:rsidP="00913C2A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Dates</w:t>
            </w:r>
          </w:p>
        </w:tc>
        <w:tc>
          <w:tcPr>
            <w:tcW w:w="5703" w:type="dxa"/>
            <w:gridSpan w:val="3"/>
          </w:tcPr>
          <w:p w:rsidR="00671656" w:rsidRPr="00ED51BF" w:rsidRDefault="00671656" w:rsidP="00800CA8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Oct</w:t>
            </w:r>
            <w:r w:rsidR="00800CA8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ober</w:t>
            </w: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2004 – </w:t>
            </w:r>
            <w:r w:rsidR="00800CA8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March</w:t>
            </w: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2006</w:t>
            </w:r>
          </w:p>
        </w:tc>
      </w:tr>
      <w:tr w:rsidR="00671656" w:rsidRPr="00521761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671656" w:rsidRPr="00ED51BF" w:rsidRDefault="00671656" w:rsidP="00913C2A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Position</w:t>
            </w:r>
          </w:p>
        </w:tc>
        <w:tc>
          <w:tcPr>
            <w:tcW w:w="5703" w:type="dxa"/>
            <w:gridSpan w:val="3"/>
          </w:tcPr>
          <w:p w:rsidR="00671656" w:rsidRPr="00ED51BF" w:rsidRDefault="00800CA8" w:rsidP="00800CA8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Technical Manager of the PV modules production line</w:t>
            </w:r>
          </w:p>
        </w:tc>
      </w:tr>
      <w:tr w:rsidR="00671656" w:rsidRPr="00521761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671656" w:rsidRPr="00ED51BF" w:rsidRDefault="00D2513C" w:rsidP="00913C2A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Responsibilities</w:t>
            </w:r>
          </w:p>
        </w:tc>
        <w:tc>
          <w:tcPr>
            <w:tcW w:w="5703" w:type="dxa"/>
            <w:gridSpan w:val="3"/>
          </w:tcPr>
          <w:p w:rsidR="00671656" w:rsidRPr="00ED51BF" w:rsidRDefault="00800CA8" w:rsidP="000A55C8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Design of the lamination process for custom made glass-glass solar modules and standard modules</w:t>
            </w:r>
            <w:r w:rsidR="00671656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(</w:t>
            </w:r>
            <w:proofErr w:type="spellStart"/>
            <w:r w:rsidR="00671656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vidrio-Tedlar</w:t>
            </w:r>
            <w:proofErr w:type="spellEnd"/>
            <w:r w:rsidR="00671656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).</w:t>
            </w:r>
          </w:p>
          <w:p w:rsidR="00671656" w:rsidRPr="00ED51BF" w:rsidRDefault="00800CA8" w:rsidP="000A55C8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Definition of the production process for custom-made glass-glass solar modules</w:t>
            </w:r>
            <w:r w:rsidR="00671656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, </w:t>
            </w: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together with the standard modules glass-</w:t>
            </w:r>
            <w:proofErr w:type="spellStart"/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Tedlar</w:t>
            </w:r>
            <w:proofErr w:type="spellEnd"/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under the </w:t>
            </w:r>
            <w:r w:rsidR="00671656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IEC 61215:2005.</w:t>
            </w:r>
          </w:p>
          <w:p w:rsidR="00671656" w:rsidRPr="00ED51BF" w:rsidRDefault="00800CA8" w:rsidP="000A55C8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Implementation of the production process to the management quality norm </w:t>
            </w:r>
            <w:r w:rsidR="00671656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EN ISO 9001:2000.</w:t>
            </w:r>
          </w:p>
          <w:p w:rsidR="00CF737C" w:rsidRPr="00ED51BF" w:rsidRDefault="00800CA8" w:rsidP="000A55C8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Staff formation for the production process and operation of equipment of</w:t>
            </w:r>
            <w:r w:rsidR="00CF737C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vacuum lamination and flash-tester.</w:t>
            </w:r>
          </w:p>
          <w:p w:rsidR="00CF737C" w:rsidRPr="00ED51BF" w:rsidRDefault="00CF737C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  <w:p w:rsidR="00671656" w:rsidRPr="00ED51BF" w:rsidRDefault="00EB7036" w:rsidP="00EB7036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Design of the business structure, with the construction of a dynamic database integrated by production materials, module technical specifications, purchase orders, and quality parameters of the process.</w:t>
            </w:r>
          </w:p>
        </w:tc>
      </w:tr>
      <w:tr w:rsidR="00804AD9" w:rsidRPr="00521761">
        <w:trPr>
          <w:cantSplit/>
        </w:trPr>
        <w:tc>
          <w:tcPr>
            <w:tcW w:w="3117" w:type="dxa"/>
          </w:tcPr>
          <w:p w:rsidR="00804AD9" w:rsidRPr="00ED51BF" w:rsidRDefault="00804AD9" w:rsidP="002D5051">
            <w:pPr>
              <w:rPr>
                <w:lang w:val="en-US" w:eastAsia="ar-SA"/>
              </w:rPr>
            </w:pPr>
          </w:p>
        </w:tc>
        <w:tc>
          <w:tcPr>
            <w:tcW w:w="5703" w:type="dxa"/>
            <w:gridSpan w:val="3"/>
          </w:tcPr>
          <w:p w:rsidR="00804AD9" w:rsidRPr="00ED51BF" w:rsidRDefault="00804AD9" w:rsidP="002D5051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</w:tc>
      </w:tr>
      <w:tr w:rsidR="004F5D00" w:rsidRPr="00521761">
        <w:trPr>
          <w:cantSplit/>
          <w:trHeight w:val="318"/>
        </w:trPr>
        <w:tc>
          <w:tcPr>
            <w:tcW w:w="3117" w:type="dxa"/>
          </w:tcPr>
          <w:p w:rsidR="00804AD9" w:rsidRPr="00ED51BF" w:rsidRDefault="00804AD9" w:rsidP="008A7949">
            <w:pPr>
              <w:rPr>
                <w:lang w:val="en-US" w:eastAsia="ar-SA"/>
              </w:rPr>
            </w:pPr>
          </w:p>
        </w:tc>
        <w:tc>
          <w:tcPr>
            <w:tcW w:w="5703" w:type="dxa"/>
            <w:gridSpan w:val="3"/>
          </w:tcPr>
          <w:p w:rsidR="004F5D00" w:rsidRPr="00ED51BF" w:rsidRDefault="004F5D00" w:rsidP="000A55C8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</w:tc>
      </w:tr>
      <w:tr w:rsidR="004F5D00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671656" w:rsidP="000A55C8">
            <w:pPr>
              <w:pStyle w:val="CVHeading1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EDUCATION</w:t>
            </w:r>
          </w:p>
        </w:tc>
        <w:tc>
          <w:tcPr>
            <w:tcW w:w="5703" w:type="dxa"/>
            <w:gridSpan w:val="3"/>
          </w:tcPr>
          <w:p w:rsidR="004F5D00" w:rsidRPr="00ED51BF" w:rsidRDefault="004F5D00" w:rsidP="000A55C8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</w:tc>
      </w:tr>
      <w:tr w:rsidR="00C81082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C81082" w:rsidRPr="00ED51BF" w:rsidRDefault="00C81082" w:rsidP="002D5051">
            <w:pPr>
              <w:pStyle w:val="CVHeading3"/>
              <w:jc w:val="left"/>
              <w:rPr>
                <w:rFonts w:ascii="Verdana" w:hAnsi="Verdana"/>
                <w:b/>
                <w:color w:val="003366"/>
                <w:sz w:val="16"/>
                <w:szCs w:val="16"/>
                <w:lang w:val="en-US"/>
              </w:rPr>
            </w:pPr>
          </w:p>
        </w:tc>
        <w:tc>
          <w:tcPr>
            <w:tcW w:w="5703" w:type="dxa"/>
            <w:gridSpan w:val="3"/>
          </w:tcPr>
          <w:p w:rsidR="00C81082" w:rsidRPr="00ED51BF" w:rsidRDefault="00C81082" w:rsidP="002D5051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</w:tc>
      </w:tr>
      <w:tr w:rsidR="008A7949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8A7949" w:rsidRPr="00ED51BF" w:rsidRDefault="00671656" w:rsidP="00671656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b/>
                <w:color w:val="003366"/>
                <w:sz w:val="16"/>
                <w:szCs w:val="16"/>
                <w:lang w:val="en-US"/>
              </w:rPr>
              <w:t>Renewable Energy European Master</w:t>
            </w:r>
          </w:p>
        </w:tc>
        <w:tc>
          <w:tcPr>
            <w:tcW w:w="5703" w:type="dxa"/>
            <w:gridSpan w:val="3"/>
          </w:tcPr>
          <w:p w:rsidR="008A7949" w:rsidRPr="00ED51BF" w:rsidRDefault="008A7949" w:rsidP="002D37A5">
            <w:pPr>
              <w:pStyle w:val="CVNormal"/>
              <w:rPr>
                <w:rFonts w:ascii="Verdana" w:hAnsi="Verdana"/>
                <w:b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EUREC Agency, Brus</w:t>
            </w:r>
            <w:r w:rsidR="002D37A5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s</w:t>
            </w: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els (B</w:t>
            </w:r>
            <w:r w:rsidR="002D37A5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elgium</w:t>
            </w: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)</w:t>
            </w:r>
          </w:p>
        </w:tc>
      </w:tr>
      <w:tr w:rsidR="004F5D00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8B2106" w:rsidP="000A55C8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Dates</w:t>
            </w:r>
          </w:p>
        </w:tc>
        <w:tc>
          <w:tcPr>
            <w:tcW w:w="5703" w:type="dxa"/>
            <w:gridSpan w:val="3"/>
          </w:tcPr>
          <w:p w:rsidR="004F5D00" w:rsidRPr="00ED51BF" w:rsidRDefault="00052483" w:rsidP="002D37A5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Oct</w:t>
            </w:r>
            <w:r w:rsidR="002D37A5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ober</w:t>
            </w: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2003 – Se</w:t>
            </w:r>
            <w:r w:rsidR="002D37A5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ptember</w:t>
            </w: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2004</w:t>
            </w:r>
          </w:p>
        </w:tc>
      </w:tr>
      <w:tr w:rsidR="004F5D00" w:rsidRPr="00521761">
        <w:trPr>
          <w:cantSplit/>
          <w:trHeight w:val="3518"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EF4D5C" w:rsidP="008B2106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Descrip</w:t>
            </w:r>
            <w:r w:rsidR="008B2106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tion</w:t>
            </w:r>
          </w:p>
        </w:tc>
        <w:tc>
          <w:tcPr>
            <w:tcW w:w="5703" w:type="dxa"/>
            <w:gridSpan w:val="3"/>
          </w:tcPr>
          <w:p w:rsidR="004F5D00" w:rsidRPr="00ED51BF" w:rsidRDefault="004F5D00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Introduc</w:t>
            </w:r>
            <w:r w:rsidR="002D37A5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tion</w:t>
            </w: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. CIRCE, Universidad de Zaragoza, </w:t>
            </w:r>
            <w:r w:rsidR="002D37A5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Spain</w:t>
            </w:r>
          </w:p>
          <w:p w:rsidR="004F5D00" w:rsidRPr="00ED51BF" w:rsidRDefault="002D37A5" w:rsidP="000A55C8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Technical and socio-economic aspects of the </w:t>
            </w:r>
            <w:proofErr w:type="spellStart"/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Revewable</w:t>
            </w:r>
            <w:proofErr w:type="spellEnd"/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Energies: Wind Power, Photovoltaic Solar, Thermal Solar, Hydroelectric Power, and Biomass</w:t>
            </w:r>
            <w:r w:rsidR="004F5D00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.</w:t>
            </w:r>
          </w:p>
          <w:p w:rsidR="00743115" w:rsidRPr="00ED51BF" w:rsidRDefault="00743115" w:rsidP="000A55C8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Resources evaluation, design, analysis, technical and economical viability, optimization and management of Renewable Energy projects</w:t>
            </w:r>
          </w:p>
          <w:p w:rsidR="004F5D00" w:rsidRPr="00ED51BF" w:rsidRDefault="004F5D00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  <w:p w:rsidR="004F5D00" w:rsidRPr="00ED51BF" w:rsidRDefault="00D072A5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Specialization</w:t>
            </w:r>
            <w:r w:rsidR="004F5D00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. </w:t>
            </w:r>
            <w:proofErr w:type="spellStart"/>
            <w:r w:rsidR="004F5D00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Northumbria</w:t>
            </w:r>
            <w:proofErr w:type="spellEnd"/>
            <w:r w:rsidR="004F5D00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University, Newcastle, UK</w:t>
            </w:r>
          </w:p>
          <w:p w:rsidR="004F5D00" w:rsidRPr="00ED51BF" w:rsidRDefault="00D072A5" w:rsidP="000A55C8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PV Solar Energy</w:t>
            </w:r>
            <w:r w:rsidR="004F5D00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. </w:t>
            </w: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Physics, design and technology of solar cells and modules</w:t>
            </w:r>
            <w:r w:rsidR="004F5D00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.</w:t>
            </w:r>
          </w:p>
          <w:p w:rsidR="00D072A5" w:rsidRPr="00ED51BF" w:rsidRDefault="00D072A5" w:rsidP="00D072A5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Design of a 385 </w:t>
            </w:r>
            <w:proofErr w:type="spellStart"/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kWp</w:t>
            </w:r>
            <w:proofErr w:type="spellEnd"/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photovoltaic system for the Hospital del Mar in Barcelona, Spain.</w:t>
            </w:r>
          </w:p>
          <w:p w:rsidR="004F5D00" w:rsidRPr="00ED51BF" w:rsidRDefault="004F5D00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  <w:p w:rsidR="004F5D00" w:rsidRPr="00ED51BF" w:rsidRDefault="002D37A5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Final Proj</w:t>
            </w:r>
            <w:r w:rsidR="004F5D00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ect:</w:t>
            </w:r>
          </w:p>
          <w:p w:rsidR="004F5D00" w:rsidRPr="00ED51BF" w:rsidRDefault="004F5D00" w:rsidP="000A55C8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Architectural PV solar modules production line: Process description and implementation.</w:t>
            </w:r>
          </w:p>
          <w:p w:rsidR="004F5D00" w:rsidRPr="00ED51BF" w:rsidRDefault="004F5D00" w:rsidP="002D37A5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proofErr w:type="spellStart"/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Romag</w:t>
            </w:r>
            <w:proofErr w:type="spellEnd"/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Ltd. </w:t>
            </w:r>
            <w:r w:rsidR="002D37A5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Custom-made glass-glass solar modules lamination process definition.</w:t>
            </w:r>
          </w:p>
        </w:tc>
      </w:tr>
      <w:tr w:rsidR="008A7949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8A7949" w:rsidRPr="00ED51BF" w:rsidRDefault="008B2106" w:rsidP="008B2106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b/>
                <w:color w:val="003366"/>
                <w:sz w:val="16"/>
                <w:szCs w:val="16"/>
                <w:lang w:val="en-US"/>
              </w:rPr>
              <w:t>Ph.D. in Physics</w:t>
            </w:r>
          </w:p>
        </w:tc>
        <w:tc>
          <w:tcPr>
            <w:tcW w:w="5703" w:type="dxa"/>
            <w:gridSpan w:val="3"/>
          </w:tcPr>
          <w:p w:rsidR="008A7949" w:rsidRPr="00521761" w:rsidRDefault="008A7949" w:rsidP="002D5051">
            <w:pPr>
              <w:pStyle w:val="CVNormal"/>
              <w:rPr>
                <w:rFonts w:ascii="Verdana" w:hAnsi="Verdana"/>
                <w:b/>
                <w:color w:val="003366"/>
                <w:sz w:val="16"/>
                <w:szCs w:val="16"/>
                <w:lang w:val="es-ES"/>
              </w:rPr>
            </w:pPr>
            <w:r w:rsidRPr="00521761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Universitat de Barcelona, Barcelona</w:t>
            </w:r>
            <w:r w:rsidR="008C5EC2" w:rsidRPr="00521761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, Spain</w:t>
            </w:r>
          </w:p>
        </w:tc>
      </w:tr>
      <w:tr w:rsidR="008B2106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8B2106" w:rsidRPr="00ED51BF" w:rsidRDefault="008B2106" w:rsidP="00913C2A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Dates</w:t>
            </w:r>
          </w:p>
        </w:tc>
        <w:tc>
          <w:tcPr>
            <w:tcW w:w="5703" w:type="dxa"/>
            <w:gridSpan w:val="3"/>
          </w:tcPr>
          <w:p w:rsidR="008B2106" w:rsidRPr="00ED51BF" w:rsidRDefault="008B2106" w:rsidP="008C5EC2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Oct</w:t>
            </w:r>
            <w:r w:rsidR="00913C2A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ober</w:t>
            </w: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1994 – Oct</w:t>
            </w:r>
            <w:r w:rsidR="008C5EC2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ober</w:t>
            </w: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1998</w:t>
            </w:r>
          </w:p>
        </w:tc>
      </w:tr>
      <w:tr w:rsidR="008B2106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8B2106" w:rsidRPr="00ED51BF" w:rsidRDefault="008B2106" w:rsidP="00913C2A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5703" w:type="dxa"/>
            <w:gridSpan w:val="3"/>
          </w:tcPr>
          <w:p w:rsidR="008B2106" w:rsidRPr="00ED51BF" w:rsidRDefault="008B2106" w:rsidP="000A55C8">
            <w:pPr>
              <w:pStyle w:val="CVNormal-FirstLine"/>
              <w:numPr>
                <w:ilvl w:val="0"/>
                <w:numId w:val="10"/>
              </w:numPr>
              <w:spacing w:before="0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T</w:t>
            </w:r>
            <w:r w:rsidR="00913C2A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h</w:t>
            </w: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esis: Low Energy Properties of Magnetic Systems</w:t>
            </w:r>
          </w:p>
          <w:p w:rsidR="008B2106" w:rsidRPr="00ED51BF" w:rsidRDefault="008B2106" w:rsidP="000A55C8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Director: Joan Soto </w:t>
            </w:r>
            <w:proofErr w:type="spellStart"/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Riera</w:t>
            </w:r>
            <w:proofErr w:type="spellEnd"/>
          </w:p>
        </w:tc>
      </w:tr>
      <w:tr w:rsidR="008A7949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8A7949" w:rsidRPr="00ED51BF" w:rsidRDefault="008B2106" w:rsidP="008B2106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b/>
                <w:color w:val="003366"/>
                <w:sz w:val="16"/>
                <w:szCs w:val="16"/>
                <w:lang w:val="en-US"/>
              </w:rPr>
              <w:t>B.Sc. in Physics</w:t>
            </w:r>
          </w:p>
        </w:tc>
        <w:tc>
          <w:tcPr>
            <w:tcW w:w="5703" w:type="dxa"/>
            <w:gridSpan w:val="3"/>
          </w:tcPr>
          <w:p w:rsidR="008A7949" w:rsidRPr="00521761" w:rsidRDefault="008A7949" w:rsidP="002D5051">
            <w:pPr>
              <w:pStyle w:val="CVNormal"/>
              <w:rPr>
                <w:rFonts w:ascii="Verdana" w:hAnsi="Verdana"/>
                <w:b/>
                <w:color w:val="003366"/>
                <w:sz w:val="16"/>
                <w:szCs w:val="16"/>
                <w:lang w:val="es-ES"/>
              </w:rPr>
            </w:pPr>
            <w:r w:rsidRPr="00521761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Universidad del País Vasco Euskal Herriko Unibertsitatea, Leioa (Vizcaya)</w:t>
            </w:r>
            <w:r w:rsidR="00913C2A" w:rsidRPr="00521761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 Spain</w:t>
            </w:r>
          </w:p>
        </w:tc>
      </w:tr>
      <w:tr w:rsidR="008B2106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8B2106" w:rsidRPr="00ED51BF" w:rsidRDefault="008B2106" w:rsidP="00913C2A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Dates</w:t>
            </w:r>
          </w:p>
        </w:tc>
        <w:tc>
          <w:tcPr>
            <w:tcW w:w="5703" w:type="dxa"/>
            <w:gridSpan w:val="3"/>
          </w:tcPr>
          <w:p w:rsidR="008B2106" w:rsidRPr="00ED51BF" w:rsidRDefault="00913C2A" w:rsidP="00913C2A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September</w:t>
            </w:r>
            <w:r w:rsidR="008B2106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1989 – </w:t>
            </w: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June</w:t>
            </w:r>
            <w:r w:rsidR="008B2106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1994</w:t>
            </w:r>
          </w:p>
        </w:tc>
      </w:tr>
      <w:tr w:rsidR="008B2106" w:rsidRPr="00521761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8B2106" w:rsidRPr="00ED51BF" w:rsidRDefault="008B2106" w:rsidP="00913C2A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5703" w:type="dxa"/>
            <w:gridSpan w:val="3"/>
          </w:tcPr>
          <w:p w:rsidR="008B2106" w:rsidRPr="00ED51BF" w:rsidRDefault="00D061EF" w:rsidP="00913C2A">
            <w:pPr>
              <w:pStyle w:val="CVNormal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Specializat</w:t>
            </w:r>
            <w:r w:rsidR="00913C2A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ion in Solid State Physics</w:t>
            </w:r>
          </w:p>
        </w:tc>
      </w:tr>
      <w:tr w:rsidR="00EF4D5C" w:rsidRPr="00521761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EF4D5C" w:rsidRPr="00ED51BF" w:rsidRDefault="00EF4D5C" w:rsidP="002D5051">
            <w:pPr>
              <w:pStyle w:val="CVHeading3"/>
              <w:jc w:val="left"/>
              <w:rPr>
                <w:rFonts w:ascii="Verdana" w:hAnsi="Verdana"/>
                <w:b/>
                <w:color w:val="003366"/>
                <w:sz w:val="16"/>
                <w:szCs w:val="16"/>
                <w:lang w:val="en-US"/>
              </w:rPr>
            </w:pPr>
          </w:p>
        </w:tc>
        <w:tc>
          <w:tcPr>
            <w:tcW w:w="5703" w:type="dxa"/>
            <w:gridSpan w:val="3"/>
          </w:tcPr>
          <w:p w:rsidR="00EF4D5C" w:rsidRPr="00ED51BF" w:rsidRDefault="00EF4D5C" w:rsidP="002D5051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</w:tc>
      </w:tr>
      <w:tr w:rsidR="004F5D00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F31E01" w:rsidP="00F31E01">
            <w:pPr>
              <w:pStyle w:val="CVHeading1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RESEARCH EXPERIENCE</w:t>
            </w:r>
          </w:p>
        </w:tc>
        <w:tc>
          <w:tcPr>
            <w:tcW w:w="5703" w:type="dxa"/>
            <w:gridSpan w:val="3"/>
          </w:tcPr>
          <w:p w:rsidR="004F5D00" w:rsidRPr="00ED51BF" w:rsidRDefault="004F5D00" w:rsidP="000A55C8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</w:tc>
      </w:tr>
      <w:tr w:rsidR="004F5D00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4F5D00" w:rsidP="000A55C8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</w:tc>
        <w:tc>
          <w:tcPr>
            <w:tcW w:w="5703" w:type="dxa"/>
            <w:gridSpan w:val="3"/>
          </w:tcPr>
          <w:p w:rsidR="004F5D00" w:rsidRPr="00521761" w:rsidRDefault="00913C2A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s-ES"/>
              </w:rPr>
            </w:pPr>
            <w:r w:rsidRPr="00521761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July</w:t>
            </w:r>
            <w:r w:rsidR="004F5D00" w:rsidRPr="00521761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 2001 – </w:t>
            </w:r>
            <w:r w:rsidRPr="00521761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November</w:t>
            </w:r>
            <w:r w:rsidR="004F5D00" w:rsidRPr="00521761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 2003. Instituto de Fí</w:t>
            </w:r>
            <w:r w:rsidR="00052483" w:rsidRPr="00521761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sica Teórica, CSIC-UAM, Madrid.</w:t>
            </w:r>
          </w:p>
          <w:p w:rsidR="004F5D00" w:rsidRPr="00521761" w:rsidRDefault="00913C2A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s-ES"/>
              </w:rPr>
            </w:pPr>
            <w:r w:rsidRPr="00521761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January</w:t>
            </w:r>
            <w:r w:rsidR="004F5D00" w:rsidRPr="00521761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 2001- </w:t>
            </w:r>
            <w:r w:rsidRPr="00521761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July</w:t>
            </w:r>
            <w:r w:rsidR="004F5D00" w:rsidRPr="00521761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 2001. Universidade de Évora, Portugal</w:t>
            </w:r>
          </w:p>
          <w:p w:rsidR="004F5D00" w:rsidRPr="00ED51BF" w:rsidRDefault="00913C2A" w:rsidP="00913C2A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November</w:t>
            </w:r>
            <w:r w:rsidR="004F5D00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1998- </w:t>
            </w: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December</w:t>
            </w:r>
            <w:r w:rsidR="004F5D00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2000. University of Illinois at Urbana-</w:t>
            </w:r>
            <w:proofErr w:type="spellStart"/>
            <w:r w:rsidR="004F5D00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Champagin</w:t>
            </w:r>
            <w:proofErr w:type="spellEnd"/>
            <w:r w:rsidR="004F5D00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. Urbana</w:t>
            </w:r>
            <w:r w:rsidR="00052483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,</w:t>
            </w:r>
            <w:r w:rsid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Illi</w:t>
            </w:r>
            <w:r w:rsidR="004F5D00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n</w:t>
            </w:r>
            <w:r w:rsid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o</w:t>
            </w:r>
            <w:r w:rsidR="004F5D00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is, USA.</w:t>
            </w:r>
          </w:p>
        </w:tc>
      </w:tr>
      <w:tr w:rsidR="004F5D00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F31E01" w:rsidP="00F31E01">
            <w:pPr>
              <w:pStyle w:val="CVHeading1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TEACHING EXPERIENCE</w:t>
            </w:r>
          </w:p>
        </w:tc>
        <w:tc>
          <w:tcPr>
            <w:tcW w:w="5703" w:type="dxa"/>
            <w:gridSpan w:val="3"/>
          </w:tcPr>
          <w:p w:rsidR="004F5D00" w:rsidRPr="00ED51BF" w:rsidRDefault="004F5D00" w:rsidP="000A55C8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</w:tc>
      </w:tr>
      <w:tr w:rsidR="004F5D00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4F5D00" w:rsidP="000A55C8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</w:tc>
        <w:tc>
          <w:tcPr>
            <w:tcW w:w="5703" w:type="dxa"/>
            <w:gridSpan w:val="3"/>
          </w:tcPr>
          <w:p w:rsidR="00D2513C" w:rsidRPr="00ED51BF" w:rsidRDefault="00D2513C" w:rsidP="00743115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1998. Taught problems of the Eighth Semester subject Nuclear Physics and Particles (1998) and problems of the Second Semester subject Classical Mechanics and Waves (1995). </w:t>
            </w:r>
            <w:proofErr w:type="spellStart"/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Facultat</w:t>
            </w:r>
            <w:proofErr w:type="spellEnd"/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Física</w:t>
            </w:r>
            <w:proofErr w:type="spellEnd"/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Universitat</w:t>
            </w:r>
            <w:proofErr w:type="spellEnd"/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 de Barcelona. Barcelona, Spain.</w:t>
            </w:r>
          </w:p>
        </w:tc>
      </w:tr>
      <w:tr w:rsidR="004F5D00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8A7949" w:rsidP="00F31E01">
            <w:pPr>
              <w:pStyle w:val="CVHeading1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PUBLICA</w:t>
            </w:r>
            <w:r w:rsidR="00F31E01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TIONS</w:t>
            </w:r>
          </w:p>
        </w:tc>
        <w:tc>
          <w:tcPr>
            <w:tcW w:w="5703" w:type="dxa"/>
            <w:gridSpan w:val="3"/>
          </w:tcPr>
          <w:p w:rsidR="004F5D00" w:rsidRPr="00ED51BF" w:rsidRDefault="004F5D00" w:rsidP="000A55C8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</w:tc>
      </w:tr>
      <w:tr w:rsidR="004F5D00" w:rsidRPr="00521761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4F5D00" w:rsidP="000A55C8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</w:tc>
        <w:tc>
          <w:tcPr>
            <w:tcW w:w="5703" w:type="dxa"/>
            <w:gridSpan w:val="3"/>
          </w:tcPr>
          <w:p w:rsidR="00D2513C" w:rsidRPr="00ED51BF" w:rsidRDefault="00D2513C" w:rsidP="00D2513C">
            <w:pPr>
              <w:pStyle w:val="CVNormal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Fourteen publications in international journals with referee.</w:t>
            </w:r>
          </w:p>
        </w:tc>
      </w:tr>
      <w:tr w:rsidR="004F5D00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8A7949" w:rsidP="00D30C8E">
            <w:pPr>
              <w:pStyle w:val="CVHeading1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SEMINARS </w:t>
            </w:r>
            <w:r w:rsidR="00D30C8E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AND </w:t>
            </w: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CONGRES</w:t>
            </w:r>
            <w:r w:rsidR="00D30C8E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SES</w:t>
            </w:r>
          </w:p>
        </w:tc>
        <w:tc>
          <w:tcPr>
            <w:tcW w:w="5703" w:type="dxa"/>
            <w:gridSpan w:val="3"/>
          </w:tcPr>
          <w:p w:rsidR="004F5D00" w:rsidRPr="00ED51BF" w:rsidRDefault="004F5D00" w:rsidP="000A55C8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</w:tc>
      </w:tr>
      <w:tr w:rsidR="004F5D00" w:rsidRPr="00521761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4F5D00" w:rsidP="000A55C8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</w:tc>
        <w:tc>
          <w:tcPr>
            <w:tcW w:w="5703" w:type="dxa"/>
            <w:gridSpan w:val="3"/>
          </w:tcPr>
          <w:p w:rsidR="004F5D00" w:rsidRPr="00ED51BF" w:rsidRDefault="00D2513C" w:rsidP="000A55C8">
            <w:pPr>
              <w:pStyle w:val="CVNormal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Thirteen oral and two poster invited presentations in several universities and international conferences</w:t>
            </w:r>
            <w:r w:rsidR="004F5D00"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.</w:t>
            </w:r>
          </w:p>
        </w:tc>
      </w:tr>
      <w:tr w:rsidR="004F5D00" w:rsidRPr="00ED51BF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ED51BF" w:rsidRDefault="00521761" w:rsidP="000A55C8">
            <w:pPr>
              <w:pStyle w:val="CVHeading2-FirstLine"/>
              <w:spacing w:before="0"/>
              <w:jc w:val="left"/>
              <w:rPr>
                <w:rFonts w:ascii="Verdana" w:hAnsi="Verdana"/>
                <w:b/>
                <w:color w:val="003366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  <w:lang w:val="en-US"/>
              </w:rPr>
              <w:t>LANGUAG</w:t>
            </w:r>
            <w:bookmarkStart w:id="0" w:name="_GoBack"/>
            <w:bookmarkEnd w:id="0"/>
            <w:r w:rsidR="00D30C8E" w:rsidRPr="00ED51BF">
              <w:rPr>
                <w:rFonts w:ascii="Verdana" w:hAnsi="Verdana"/>
                <w:b/>
                <w:color w:val="003366"/>
                <w:sz w:val="16"/>
                <w:szCs w:val="16"/>
                <w:lang w:val="en-US"/>
              </w:rPr>
              <w:t>ES</w:t>
            </w:r>
          </w:p>
        </w:tc>
        <w:tc>
          <w:tcPr>
            <w:tcW w:w="5703" w:type="dxa"/>
            <w:gridSpan w:val="3"/>
          </w:tcPr>
          <w:p w:rsidR="004F5D00" w:rsidRPr="00ED51BF" w:rsidRDefault="004F5D00" w:rsidP="000A55C8">
            <w:pPr>
              <w:pStyle w:val="CVMedium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</w:tc>
      </w:tr>
      <w:tr w:rsidR="004F5D00" w:rsidRPr="00521761">
        <w:trPr>
          <w:cantSplit/>
        </w:trPr>
        <w:tc>
          <w:tcPr>
            <w:tcW w:w="3117" w:type="dxa"/>
            <w:tcBorders>
              <w:right w:val="single" w:sz="2" w:space="0" w:color="000000"/>
            </w:tcBorders>
          </w:tcPr>
          <w:p w:rsidR="004F5D00" w:rsidRPr="00ED51BF" w:rsidRDefault="004F5D00" w:rsidP="008A7949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</w:p>
        </w:tc>
        <w:tc>
          <w:tcPr>
            <w:tcW w:w="5703" w:type="dxa"/>
            <w:gridSpan w:val="3"/>
            <w:tcBorders>
              <w:left w:val="single" w:sz="2" w:space="0" w:color="000000"/>
            </w:tcBorders>
          </w:tcPr>
          <w:p w:rsidR="004F5D00" w:rsidRPr="00ED51BF" w:rsidRDefault="00D2513C" w:rsidP="00743115">
            <w:pPr>
              <w:pStyle w:val="CVNormal"/>
              <w:jc w:val="both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r w:rsidRPr="00ED51BF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Spanish, English, and moderate knowledge of Portuguese, Catalan and Basque.</w:t>
            </w:r>
          </w:p>
        </w:tc>
      </w:tr>
    </w:tbl>
    <w:p w:rsidR="00A16833" w:rsidRPr="00D2513C" w:rsidRDefault="00A16833" w:rsidP="00EF4D5C">
      <w:pPr>
        <w:rPr>
          <w:lang w:val="en-US"/>
        </w:rPr>
      </w:pPr>
      <w:bookmarkStart w:id="1" w:name="_Toc176870625"/>
      <w:bookmarkEnd w:id="1"/>
    </w:p>
    <w:sectPr w:rsidR="00A16833" w:rsidRPr="00D2513C" w:rsidSect="00804AD9">
      <w:headerReference w:type="default" r:id="rId9"/>
      <w:footerReference w:type="default" r:id="rId10"/>
      <w:pgSz w:w="11906" w:h="16838" w:code="9"/>
      <w:pgMar w:top="2336" w:right="1469" w:bottom="1797" w:left="1440" w:header="539" w:footer="1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30A" w:rsidRDefault="00ED430A">
      <w:r>
        <w:separator/>
      </w:r>
    </w:p>
  </w:endnote>
  <w:endnote w:type="continuationSeparator" w:id="0">
    <w:p w:rsidR="00ED430A" w:rsidRDefault="00ED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058" w:rsidRDefault="006F7058" w:rsidP="00A4467C">
    <w:pPr>
      <w:pStyle w:val="Piedepgina"/>
      <w:tabs>
        <w:tab w:val="clear" w:pos="8504"/>
        <w:tab w:val="right" w:pos="900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30A" w:rsidRDefault="00ED430A">
      <w:r>
        <w:separator/>
      </w:r>
    </w:p>
  </w:footnote>
  <w:footnote w:type="continuationSeparator" w:id="0">
    <w:p w:rsidR="00ED430A" w:rsidRDefault="00ED43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058" w:rsidRDefault="006F7058" w:rsidP="00A4467C">
    <w:pPr>
      <w:pStyle w:val="Encabezado"/>
      <w:tabs>
        <w:tab w:val="clear" w:pos="8504"/>
        <w:tab w:val="right" w:pos="9000"/>
      </w:tabs>
      <w:rPr>
        <w:b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-344805</wp:posOffset>
          </wp:positionV>
          <wp:extent cx="7562850" cy="10744200"/>
          <wp:effectExtent l="19050" t="0" r="0" b="0"/>
          <wp:wrapNone/>
          <wp:docPr id="1" name="Imagen 1" descr="Ingenia Sol ESP P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genia Sol ESP P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74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F7058" w:rsidRPr="00D2513C" w:rsidRDefault="006F7058" w:rsidP="00A4467C">
    <w:pPr>
      <w:pStyle w:val="Encabezado"/>
      <w:tabs>
        <w:tab w:val="clear" w:pos="8504"/>
        <w:tab w:val="right" w:pos="9000"/>
      </w:tabs>
      <w:rPr>
        <w:b/>
        <w:lang w:val="en-US"/>
      </w:rPr>
    </w:pPr>
    <w:r w:rsidRPr="00D2513C">
      <w:rPr>
        <w:b/>
        <w:sz w:val="28"/>
        <w:szCs w:val="28"/>
        <w:lang w:val="en-US"/>
      </w:rPr>
      <w:t xml:space="preserve">José </w:t>
    </w:r>
    <w:proofErr w:type="spellStart"/>
    <w:r w:rsidRPr="00D2513C">
      <w:rPr>
        <w:b/>
        <w:sz w:val="28"/>
        <w:szCs w:val="28"/>
        <w:lang w:val="en-US"/>
      </w:rPr>
      <w:t>María</w:t>
    </w:r>
    <w:proofErr w:type="spellEnd"/>
    <w:r w:rsidRPr="00D2513C">
      <w:rPr>
        <w:b/>
        <w:sz w:val="28"/>
        <w:szCs w:val="28"/>
        <w:lang w:val="en-US"/>
      </w:rPr>
      <w:t xml:space="preserve"> </w:t>
    </w:r>
    <w:proofErr w:type="spellStart"/>
    <w:r w:rsidRPr="00D2513C">
      <w:rPr>
        <w:b/>
        <w:sz w:val="28"/>
        <w:szCs w:val="28"/>
        <w:lang w:val="en-US"/>
      </w:rPr>
      <w:t>Román</w:t>
    </w:r>
    <w:proofErr w:type="spellEnd"/>
    <w:r w:rsidRPr="00D2513C">
      <w:rPr>
        <w:b/>
        <w:sz w:val="28"/>
        <w:szCs w:val="28"/>
        <w:lang w:val="en-US"/>
      </w:rPr>
      <w:t xml:space="preserve"> CV</w:t>
    </w:r>
  </w:p>
  <w:p w:rsidR="006F7058" w:rsidRPr="00D2513C" w:rsidRDefault="006F7058" w:rsidP="00A4467C">
    <w:pPr>
      <w:pStyle w:val="Encabezado"/>
      <w:tabs>
        <w:tab w:val="clear" w:pos="8504"/>
        <w:tab w:val="right" w:pos="9000"/>
      </w:tabs>
      <w:rPr>
        <w:b/>
        <w:lang w:val="en-US"/>
      </w:rPr>
    </w:pPr>
  </w:p>
  <w:p w:rsidR="006F7058" w:rsidRPr="00D2513C" w:rsidRDefault="006F7058" w:rsidP="00A4467C">
    <w:pPr>
      <w:pStyle w:val="Encabezado"/>
      <w:tabs>
        <w:tab w:val="clear" w:pos="8504"/>
        <w:tab w:val="right" w:pos="9000"/>
      </w:tabs>
      <w:rPr>
        <w:b/>
        <w:lang w:val="en-US"/>
      </w:rPr>
    </w:pPr>
    <w:r w:rsidRPr="00D2513C">
      <w:rPr>
        <w:b/>
        <w:lang w:val="en-US"/>
      </w:rPr>
      <w:t>Last updated: 25 October 2010</w:t>
    </w:r>
    <w:r w:rsidRPr="00D2513C">
      <w:rPr>
        <w:b/>
        <w:lang w:val="en-US"/>
      </w:rPr>
      <w:tab/>
    </w:r>
    <w:r w:rsidRPr="00D2513C">
      <w:rPr>
        <w:b/>
        <w:lang w:val="en-US"/>
      </w:rPr>
      <w:tab/>
      <w:t xml:space="preserve">page </w:t>
    </w:r>
    <w:r w:rsidRPr="00804AD9">
      <w:rPr>
        <w:b/>
      </w:rPr>
      <w:fldChar w:fldCharType="begin"/>
    </w:r>
    <w:r w:rsidRPr="00D2513C">
      <w:rPr>
        <w:b/>
        <w:lang w:val="en-US"/>
      </w:rPr>
      <w:instrText xml:space="preserve"> PAGE </w:instrText>
    </w:r>
    <w:r w:rsidRPr="00804AD9">
      <w:rPr>
        <w:b/>
      </w:rPr>
      <w:fldChar w:fldCharType="separate"/>
    </w:r>
    <w:r w:rsidR="00521761">
      <w:rPr>
        <w:b/>
        <w:noProof/>
        <w:lang w:val="en-US"/>
      </w:rPr>
      <w:t>2</w:t>
    </w:r>
    <w:r w:rsidRPr="00804AD9">
      <w:rPr>
        <w:b/>
      </w:rPr>
      <w:fldChar w:fldCharType="end"/>
    </w:r>
    <w:r w:rsidRPr="00D2513C">
      <w:rPr>
        <w:b/>
        <w:lang w:val="en-US"/>
      </w:rPr>
      <w:t xml:space="preserve"> of </w:t>
    </w:r>
    <w:r w:rsidRPr="00804AD9">
      <w:rPr>
        <w:b/>
      </w:rPr>
      <w:fldChar w:fldCharType="begin"/>
    </w:r>
    <w:r w:rsidRPr="00D2513C">
      <w:rPr>
        <w:b/>
        <w:lang w:val="en-US"/>
      </w:rPr>
      <w:instrText xml:space="preserve"> NUMPAGES </w:instrText>
    </w:r>
    <w:r w:rsidRPr="00804AD9">
      <w:rPr>
        <w:b/>
      </w:rPr>
      <w:fldChar w:fldCharType="separate"/>
    </w:r>
    <w:r w:rsidR="00521761">
      <w:rPr>
        <w:b/>
        <w:noProof/>
        <w:lang w:val="en-US"/>
      </w:rPr>
      <w:t>2</w:t>
    </w:r>
    <w:r w:rsidRPr="00804AD9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645F"/>
    <w:multiLevelType w:val="hybridMultilevel"/>
    <w:tmpl w:val="BF1E62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43FBB2"/>
    <w:multiLevelType w:val="singleLevel"/>
    <w:tmpl w:val="7E85C219"/>
    <w:lvl w:ilvl="0">
      <w:numFmt w:val="bullet"/>
      <w:lvlText w:val="§"/>
      <w:lvlJc w:val="left"/>
      <w:pPr>
        <w:tabs>
          <w:tab w:val="num" w:pos="504"/>
        </w:tabs>
        <w:ind w:left="504" w:hanging="504"/>
      </w:pPr>
      <w:rPr>
        <w:rFonts w:ascii="Wingdings" w:hAnsi="Wingdings" w:cs="Wingdings" w:hint="default"/>
        <w:color w:val="000000"/>
      </w:rPr>
    </w:lvl>
  </w:abstractNum>
  <w:abstractNum w:abstractNumId="2">
    <w:nsid w:val="104258BE"/>
    <w:multiLevelType w:val="multilevel"/>
    <w:tmpl w:val="8DB2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C16C0"/>
    <w:multiLevelType w:val="hybridMultilevel"/>
    <w:tmpl w:val="FA5AE27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212D0D"/>
    <w:multiLevelType w:val="hybridMultilevel"/>
    <w:tmpl w:val="18A23DDC"/>
    <w:lvl w:ilvl="0" w:tplc="F2A2CA30">
      <w:start w:val="917"/>
      <w:numFmt w:val="bullet"/>
      <w:lvlText w:val="-"/>
      <w:lvlJc w:val="left"/>
      <w:pPr>
        <w:tabs>
          <w:tab w:val="num" w:pos="473"/>
        </w:tabs>
        <w:ind w:left="473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93"/>
        </w:tabs>
        <w:ind w:left="119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913"/>
        </w:tabs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33"/>
        </w:tabs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53"/>
        </w:tabs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73"/>
        </w:tabs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93"/>
        </w:tabs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13"/>
        </w:tabs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33"/>
        </w:tabs>
        <w:ind w:left="6233" w:hanging="360"/>
      </w:pPr>
      <w:rPr>
        <w:rFonts w:ascii="Wingdings" w:hAnsi="Wingdings" w:hint="default"/>
      </w:rPr>
    </w:lvl>
  </w:abstractNum>
  <w:abstractNum w:abstractNumId="5">
    <w:nsid w:val="35746B7E"/>
    <w:multiLevelType w:val="hybridMultilevel"/>
    <w:tmpl w:val="F91E7B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C0F6B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F9575D"/>
    <w:multiLevelType w:val="multilevel"/>
    <w:tmpl w:val="C5F4DAF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3F87635E"/>
    <w:multiLevelType w:val="multilevel"/>
    <w:tmpl w:val="90D6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41355B"/>
    <w:multiLevelType w:val="multilevel"/>
    <w:tmpl w:val="3ECA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B254A1"/>
    <w:multiLevelType w:val="hybridMultilevel"/>
    <w:tmpl w:val="FE76C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3D1BE6"/>
    <w:multiLevelType w:val="multilevel"/>
    <w:tmpl w:val="E8C2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DA2076"/>
    <w:multiLevelType w:val="hybridMultilevel"/>
    <w:tmpl w:val="F412ED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0329C2"/>
    <w:multiLevelType w:val="multilevel"/>
    <w:tmpl w:val="407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11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12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0F71"/>
    <w:rsid w:val="00001E69"/>
    <w:rsid w:val="00003069"/>
    <w:rsid w:val="00021F37"/>
    <w:rsid w:val="00030FD1"/>
    <w:rsid w:val="00034B23"/>
    <w:rsid w:val="00050D9D"/>
    <w:rsid w:val="000512C4"/>
    <w:rsid w:val="00052483"/>
    <w:rsid w:val="00052569"/>
    <w:rsid w:val="000559E7"/>
    <w:rsid w:val="0005676A"/>
    <w:rsid w:val="0006403C"/>
    <w:rsid w:val="00067F1D"/>
    <w:rsid w:val="000946FC"/>
    <w:rsid w:val="0009662F"/>
    <w:rsid w:val="000966C2"/>
    <w:rsid w:val="000A17DD"/>
    <w:rsid w:val="000A1991"/>
    <w:rsid w:val="000A2202"/>
    <w:rsid w:val="000A4342"/>
    <w:rsid w:val="000A55C8"/>
    <w:rsid w:val="000C3F0F"/>
    <w:rsid w:val="000C7C61"/>
    <w:rsid w:val="000D1B09"/>
    <w:rsid w:val="000D5D92"/>
    <w:rsid w:val="000D6BB7"/>
    <w:rsid w:val="000E3F32"/>
    <w:rsid w:val="000E4262"/>
    <w:rsid w:val="000E46DE"/>
    <w:rsid w:val="000F2894"/>
    <w:rsid w:val="000F66C7"/>
    <w:rsid w:val="0011579A"/>
    <w:rsid w:val="00144BEC"/>
    <w:rsid w:val="00165651"/>
    <w:rsid w:val="00192140"/>
    <w:rsid w:val="0019264E"/>
    <w:rsid w:val="001A7EA0"/>
    <w:rsid w:val="001D3FE8"/>
    <w:rsid w:val="001E21FE"/>
    <w:rsid w:val="00214519"/>
    <w:rsid w:val="0022452E"/>
    <w:rsid w:val="00234D8B"/>
    <w:rsid w:val="00237AFC"/>
    <w:rsid w:val="002423B9"/>
    <w:rsid w:val="00256004"/>
    <w:rsid w:val="00265E08"/>
    <w:rsid w:val="002671DC"/>
    <w:rsid w:val="0029354E"/>
    <w:rsid w:val="00295724"/>
    <w:rsid w:val="00295D01"/>
    <w:rsid w:val="002B5450"/>
    <w:rsid w:val="002C7060"/>
    <w:rsid w:val="002D37A5"/>
    <w:rsid w:val="002D5051"/>
    <w:rsid w:val="002E2F81"/>
    <w:rsid w:val="002E5AF9"/>
    <w:rsid w:val="002F356F"/>
    <w:rsid w:val="002F729A"/>
    <w:rsid w:val="00300F71"/>
    <w:rsid w:val="00315D03"/>
    <w:rsid w:val="0033101F"/>
    <w:rsid w:val="00333D04"/>
    <w:rsid w:val="00334471"/>
    <w:rsid w:val="00334C92"/>
    <w:rsid w:val="00354886"/>
    <w:rsid w:val="00360C1D"/>
    <w:rsid w:val="003619EB"/>
    <w:rsid w:val="00361AF6"/>
    <w:rsid w:val="00374A05"/>
    <w:rsid w:val="00376E0C"/>
    <w:rsid w:val="003823EF"/>
    <w:rsid w:val="003A7257"/>
    <w:rsid w:val="003B5C0C"/>
    <w:rsid w:val="003C68C7"/>
    <w:rsid w:val="003F3B68"/>
    <w:rsid w:val="00483C19"/>
    <w:rsid w:val="004869CD"/>
    <w:rsid w:val="00490FA1"/>
    <w:rsid w:val="0049248E"/>
    <w:rsid w:val="0049361F"/>
    <w:rsid w:val="004A4ADE"/>
    <w:rsid w:val="004A7F2B"/>
    <w:rsid w:val="004B326E"/>
    <w:rsid w:val="004D6A7D"/>
    <w:rsid w:val="004E172C"/>
    <w:rsid w:val="004E748B"/>
    <w:rsid w:val="004F04BB"/>
    <w:rsid w:val="004F5D00"/>
    <w:rsid w:val="0050529F"/>
    <w:rsid w:val="005120DC"/>
    <w:rsid w:val="005211FB"/>
    <w:rsid w:val="00521761"/>
    <w:rsid w:val="00531E8B"/>
    <w:rsid w:val="00546246"/>
    <w:rsid w:val="00555722"/>
    <w:rsid w:val="00595C87"/>
    <w:rsid w:val="00596297"/>
    <w:rsid w:val="005A2383"/>
    <w:rsid w:val="005A71D9"/>
    <w:rsid w:val="005C1750"/>
    <w:rsid w:val="005D064C"/>
    <w:rsid w:val="005D198C"/>
    <w:rsid w:val="005D264D"/>
    <w:rsid w:val="005E18E0"/>
    <w:rsid w:val="005E7E93"/>
    <w:rsid w:val="005F7E50"/>
    <w:rsid w:val="00606410"/>
    <w:rsid w:val="006364D2"/>
    <w:rsid w:val="00636B24"/>
    <w:rsid w:val="00641F16"/>
    <w:rsid w:val="00645B2B"/>
    <w:rsid w:val="0064720E"/>
    <w:rsid w:val="006500E4"/>
    <w:rsid w:val="00671656"/>
    <w:rsid w:val="00673191"/>
    <w:rsid w:val="00684BD7"/>
    <w:rsid w:val="006973B4"/>
    <w:rsid w:val="006D48DE"/>
    <w:rsid w:val="006F7058"/>
    <w:rsid w:val="00720F57"/>
    <w:rsid w:val="00722240"/>
    <w:rsid w:val="007374B8"/>
    <w:rsid w:val="00743115"/>
    <w:rsid w:val="007572BF"/>
    <w:rsid w:val="0076269F"/>
    <w:rsid w:val="00767154"/>
    <w:rsid w:val="0077175A"/>
    <w:rsid w:val="00771A4F"/>
    <w:rsid w:val="007A217C"/>
    <w:rsid w:val="007B042C"/>
    <w:rsid w:val="007C4D2D"/>
    <w:rsid w:val="007D4C11"/>
    <w:rsid w:val="007D7789"/>
    <w:rsid w:val="007E7C03"/>
    <w:rsid w:val="007F3932"/>
    <w:rsid w:val="007F7D4C"/>
    <w:rsid w:val="00800CA8"/>
    <w:rsid w:val="00801F3A"/>
    <w:rsid w:val="00804AD9"/>
    <w:rsid w:val="008322C2"/>
    <w:rsid w:val="00844AE3"/>
    <w:rsid w:val="00854F20"/>
    <w:rsid w:val="008673B4"/>
    <w:rsid w:val="00867E73"/>
    <w:rsid w:val="008765D6"/>
    <w:rsid w:val="00883B6C"/>
    <w:rsid w:val="008952C1"/>
    <w:rsid w:val="008A00DC"/>
    <w:rsid w:val="008A7949"/>
    <w:rsid w:val="008B2106"/>
    <w:rsid w:val="008C5EC2"/>
    <w:rsid w:val="008C603B"/>
    <w:rsid w:val="008D72F5"/>
    <w:rsid w:val="008F615A"/>
    <w:rsid w:val="00913C2A"/>
    <w:rsid w:val="00930AD3"/>
    <w:rsid w:val="00934456"/>
    <w:rsid w:val="00934D51"/>
    <w:rsid w:val="009522EF"/>
    <w:rsid w:val="0096266E"/>
    <w:rsid w:val="009714E5"/>
    <w:rsid w:val="00976645"/>
    <w:rsid w:val="00980398"/>
    <w:rsid w:val="00991E97"/>
    <w:rsid w:val="009A1599"/>
    <w:rsid w:val="009B41A1"/>
    <w:rsid w:val="009E0903"/>
    <w:rsid w:val="009F5071"/>
    <w:rsid w:val="00A1184E"/>
    <w:rsid w:val="00A13487"/>
    <w:rsid w:val="00A16833"/>
    <w:rsid w:val="00A2417E"/>
    <w:rsid w:val="00A3750C"/>
    <w:rsid w:val="00A44342"/>
    <w:rsid w:val="00A4467C"/>
    <w:rsid w:val="00A44B33"/>
    <w:rsid w:val="00A47FE6"/>
    <w:rsid w:val="00A57509"/>
    <w:rsid w:val="00A6186D"/>
    <w:rsid w:val="00A72F2C"/>
    <w:rsid w:val="00AA219A"/>
    <w:rsid w:val="00AB0F94"/>
    <w:rsid w:val="00AB1E96"/>
    <w:rsid w:val="00AE7D48"/>
    <w:rsid w:val="00B07905"/>
    <w:rsid w:val="00B147B3"/>
    <w:rsid w:val="00B20E18"/>
    <w:rsid w:val="00B25FBA"/>
    <w:rsid w:val="00B37508"/>
    <w:rsid w:val="00B82BC6"/>
    <w:rsid w:val="00BA1D66"/>
    <w:rsid w:val="00BA5FE3"/>
    <w:rsid w:val="00BB5AE7"/>
    <w:rsid w:val="00BB7314"/>
    <w:rsid w:val="00BE7775"/>
    <w:rsid w:val="00C12736"/>
    <w:rsid w:val="00C13D0E"/>
    <w:rsid w:val="00C17B34"/>
    <w:rsid w:val="00C20C1E"/>
    <w:rsid w:val="00C41232"/>
    <w:rsid w:val="00C4385F"/>
    <w:rsid w:val="00C531D7"/>
    <w:rsid w:val="00C534FB"/>
    <w:rsid w:val="00C566AF"/>
    <w:rsid w:val="00C81082"/>
    <w:rsid w:val="00C84EA1"/>
    <w:rsid w:val="00C9491E"/>
    <w:rsid w:val="00CB5E54"/>
    <w:rsid w:val="00CC0638"/>
    <w:rsid w:val="00CC3B5F"/>
    <w:rsid w:val="00CF0414"/>
    <w:rsid w:val="00CF737C"/>
    <w:rsid w:val="00D0147C"/>
    <w:rsid w:val="00D04641"/>
    <w:rsid w:val="00D061EF"/>
    <w:rsid w:val="00D070C3"/>
    <w:rsid w:val="00D072A5"/>
    <w:rsid w:val="00D1229F"/>
    <w:rsid w:val="00D169E4"/>
    <w:rsid w:val="00D20039"/>
    <w:rsid w:val="00D22AD5"/>
    <w:rsid w:val="00D2513C"/>
    <w:rsid w:val="00D30C8E"/>
    <w:rsid w:val="00D33796"/>
    <w:rsid w:val="00D4712E"/>
    <w:rsid w:val="00D505C3"/>
    <w:rsid w:val="00D53E9A"/>
    <w:rsid w:val="00D6439B"/>
    <w:rsid w:val="00D7537D"/>
    <w:rsid w:val="00D93C76"/>
    <w:rsid w:val="00DC34D3"/>
    <w:rsid w:val="00DC4400"/>
    <w:rsid w:val="00DC677B"/>
    <w:rsid w:val="00DD4038"/>
    <w:rsid w:val="00DE62B5"/>
    <w:rsid w:val="00DF78A2"/>
    <w:rsid w:val="00E164C9"/>
    <w:rsid w:val="00E30756"/>
    <w:rsid w:val="00E65B0A"/>
    <w:rsid w:val="00E66A59"/>
    <w:rsid w:val="00E71D18"/>
    <w:rsid w:val="00E75831"/>
    <w:rsid w:val="00E97DBB"/>
    <w:rsid w:val="00EB535A"/>
    <w:rsid w:val="00EB7036"/>
    <w:rsid w:val="00ED430A"/>
    <w:rsid w:val="00ED51BF"/>
    <w:rsid w:val="00ED6C75"/>
    <w:rsid w:val="00EE1B3F"/>
    <w:rsid w:val="00EE2964"/>
    <w:rsid w:val="00EF4D5C"/>
    <w:rsid w:val="00EF5CD0"/>
    <w:rsid w:val="00EF6712"/>
    <w:rsid w:val="00F00CAE"/>
    <w:rsid w:val="00F256F4"/>
    <w:rsid w:val="00F31E01"/>
    <w:rsid w:val="00F32CB5"/>
    <w:rsid w:val="00F5482B"/>
    <w:rsid w:val="00F70EB8"/>
    <w:rsid w:val="00F72689"/>
    <w:rsid w:val="00F95B5B"/>
    <w:rsid w:val="00FA2E43"/>
    <w:rsid w:val="00FA69BD"/>
    <w:rsid w:val="00FB6D1F"/>
    <w:rsid w:val="00FC05EA"/>
    <w:rsid w:val="00FC14FD"/>
    <w:rsid w:val="00FD5C8C"/>
    <w:rsid w:val="00FF150F"/>
    <w:rsid w:val="00F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12C4"/>
    <w:pPr>
      <w:spacing w:line="360" w:lineRule="auto"/>
      <w:jc w:val="both"/>
    </w:pPr>
    <w:rPr>
      <w:rFonts w:ascii="Verdana" w:hAnsi="Verdana"/>
      <w:color w:val="003366"/>
      <w:szCs w:val="24"/>
    </w:rPr>
  </w:style>
  <w:style w:type="paragraph" w:styleId="Ttulo1">
    <w:name w:val="heading 1"/>
    <w:basedOn w:val="Normal"/>
    <w:next w:val="Normal"/>
    <w:qFormat/>
    <w:rsid w:val="003619EB"/>
    <w:pPr>
      <w:keepNext/>
      <w:numPr>
        <w:numId w:val="2"/>
      </w:numPr>
      <w:spacing w:before="240" w:after="60"/>
      <w:outlineLvl w:val="0"/>
    </w:pPr>
    <w:rPr>
      <w:rFonts w:cs="Arial"/>
      <w:b/>
      <w:bCs/>
      <w:caps/>
      <w:kern w:val="32"/>
      <w:szCs w:val="20"/>
    </w:rPr>
  </w:style>
  <w:style w:type="paragraph" w:styleId="Ttulo2">
    <w:name w:val="heading 2"/>
    <w:basedOn w:val="Normal"/>
    <w:next w:val="Normal"/>
    <w:qFormat/>
    <w:rsid w:val="003619EB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Cs w:val="20"/>
    </w:rPr>
  </w:style>
  <w:style w:type="paragraph" w:styleId="Ttulo3">
    <w:name w:val="heading 3"/>
    <w:basedOn w:val="Normal"/>
    <w:next w:val="Normal"/>
    <w:qFormat/>
    <w:rsid w:val="003619EB"/>
    <w:pPr>
      <w:keepNext/>
      <w:numPr>
        <w:ilvl w:val="2"/>
        <w:numId w:val="2"/>
      </w:numPr>
      <w:spacing w:before="240" w:after="60"/>
      <w:outlineLvl w:val="2"/>
    </w:pPr>
    <w:rPr>
      <w:rFonts w:cs="Arial"/>
      <w:bCs/>
      <w:szCs w:val="20"/>
      <w:u w:val="single"/>
    </w:rPr>
  </w:style>
  <w:style w:type="paragraph" w:styleId="Ttulo4">
    <w:name w:val="heading 4"/>
    <w:basedOn w:val="Normal"/>
    <w:next w:val="Normal"/>
    <w:qFormat/>
    <w:rsid w:val="003619EB"/>
    <w:pPr>
      <w:keepNext/>
      <w:numPr>
        <w:ilvl w:val="3"/>
        <w:numId w:val="2"/>
      </w:numPr>
      <w:spacing w:before="240" w:after="60"/>
      <w:outlineLvl w:val="3"/>
    </w:pPr>
    <w:rPr>
      <w:bCs/>
      <w:i/>
      <w:szCs w:val="20"/>
    </w:rPr>
  </w:style>
  <w:style w:type="paragraph" w:styleId="Ttulo5">
    <w:name w:val="heading 5"/>
    <w:basedOn w:val="Normal"/>
    <w:next w:val="Normal"/>
    <w:qFormat/>
    <w:rsid w:val="003619E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619EB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619EB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3619EB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3619EB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300F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300F71"/>
    <w:pPr>
      <w:tabs>
        <w:tab w:val="center" w:pos="4252"/>
        <w:tab w:val="right" w:pos="8504"/>
      </w:tabs>
    </w:pPr>
  </w:style>
  <w:style w:type="paragraph" w:customStyle="1" w:styleId="Style20">
    <w:name w:val="Style 20"/>
    <w:basedOn w:val="Normal"/>
    <w:semiHidden/>
    <w:rsid w:val="00A16833"/>
    <w:pPr>
      <w:widowControl w:val="0"/>
      <w:autoSpaceDE w:val="0"/>
      <w:autoSpaceDN w:val="0"/>
      <w:spacing w:line="624" w:lineRule="atLeast"/>
      <w:ind w:left="432"/>
    </w:pPr>
    <w:rPr>
      <w:lang w:val="en-US"/>
    </w:rPr>
  </w:style>
  <w:style w:type="paragraph" w:customStyle="1" w:styleId="Style11">
    <w:name w:val="Style 11"/>
    <w:basedOn w:val="Normal"/>
    <w:semiHidden/>
    <w:rsid w:val="00A16833"/>
    <w:pPr>
      <w:widowControl w:val="0"/>
      <w:autoSpaceDE w:val="0"/>
      <w:autoSpaceDN w:val="0"/>
      <w:spacing w:before="216"/>
      <w:ind w:left="504" w:hanging="504"/>
    </w:pPr>
    <w:rPr>
      <w:lang w:val="en-US"/>
    </w:rPr>
  </w:style>
  <w:style w:type="paragraph" w:customStyle="1" w:styleId="Style22">
    <w:name w:val="Style 22"/>
    <w:basedOn w:val="Normal"/>
    <w:semiHidden/>
    <w:rsid w:val="00A16833"/>
    <w:pPr>
      <w:widowControl w:val="0"/>
      <w:autoSpaceDE w:val="0"/>
      <w:autoSpaceDN w:val="0"/>
      <w:spacing w:before="180"/>
    </w:pPr>
    <w:rPr>
      <w:lang w:val="en-US"/>
    </w:rPr>
  </w:style>
  <w:style w:type="character" w:styleId="Nmerodepgina">
    <w:name w:val="page number"/>
    <w:basedOn w:val="Fuentedeprrafopredeter"/>
    <w:semiHidden/>
    <w:rsid w:val="00D93C76"/>
  </w:style>
  <w:style w:type="character" w:styleId="Refdecomentario">
    <w:name w:val="annotation reference"/>
    <w:basedOn w:val="Fuentedeprrafopredeter"/>
    <w:semiHidden/>
    <w:rsid w:val="002E2F81"/>
    <w:rPr>
      <w:sz w:val="16"/>
      <w:szCs w:val="16"/>
    </w:rPr>
  </w:style>
  <w:style w:type="paragraph" w:styleId="Textocomentario">
    <w:name w:val="annotation text"/>
    <w:basedOn w:val="Normal"/>
    <w:semiHidden/>
    <w:rsid w:val="002E2F81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2E2F81"/>
    <w:rPr>
      <w:b/>
      <w:bCs/>
    </w:rPr>
  </w:style>
  <w:style w:type="paragraph" w:styleId="Textodeglobo">
    <w:name w:val="Balloon Text"/>
    <w:basedOn w:val="Normal"/>
    <w:semiHidden/>
    <w:rsid w:val="002E2F81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semiHidden/>
    <w:rsid w:val="004E172C"/>
    <w:pPr>
      <w:spacing w:before="60" w:after="60"/>
    </w:pPr>
    <w:rPr>
      <w:b/>
      <w:caps/>
      <w:szCs w:val="20"/>
    </w:rPr>
  </w:style>
  <w:style w:type="paragraph" w:styleId="TDC2">
    <w:name w:val="toc 2"/>
    <w:basedOn w:val="Normal"/>
    <w:next w:val="Normal"/>
    <w:semiHidden/>
    <w:rsid w:val="004E172C"/>
    <w:pPr>
      <w:ind w:left="200"/>
    </w:pPr>
    <w:rPr>
      <w:caps/>
      <w:szCs w:val="20"/>
    </w:rPr>
  </w:style>
  <w:style w:type="paragraph" w:styleId="TDC3">
    <w:name w:val="toc 3"/>
    <w:basedOn w:val="Normal"/>
    <w:next w:val="Normal"/>
    <w:semiHidden/>
    <w:rsid w:val="00D4712E"/>
    <w:pPr>
      <w:ind w:left="400"/>
    </w:pPr>
  </w:style>
  <w:style w:type="paragraph" w:styleId="Ttulo">
    <w:name w:val="Title"/>
    <w:basedOn w:val="Normal"/>
    <w:qFormat/>
    <w:rsid w:val="00D4712E"/>
    <w:pPr>
      <w:spacing w:before="240" w:after="60"/>
      <w:jc w:val="left"/>
    </w:pPr>
    <w:rPr>
      <w:rFonts w:cs="Arial"/>
      <w:b/>
      <w:bCs/>
      <w:kern w:val="28"/>
      <w:sz w:val="32"/>
      <w:szCs w:val="32"/>
    </w:rPr>
  </w:style>
  <w:style w:type="paragraph" w:customStyle="1" w:styleId="Ttulo0">
    <w:name w:val="Título 0"/>
    <w:basedOn w:val="Normal"/>
    <w:next w:val="Normal"/>
    <w:rsid w:val="00D33796"/>
    <w:rPr>
      <w:b/>
      <w:caps/>
      <w:sz w:val="24"/>
    </w:rPr>
  </w:style>
  <w:style w:type="paragraph" w:styleId="TDC4">
    <w:name w:val="toc 4"/>
    <w:basedOn w:val="Normal"/>
    <w:next w:val="Normal"/>
    <w:autoRedefine/>
    <w:semiHidden/>
    <w:rsid w:val="000C3F0F"/>
    <w:pPr>
      <w:tabs>
        <w:tab w:val="left" w:pos="1680"/>
        <w:tab w:val="right" w:leader="dot" w:pos="8990"/>
      </w:tabs>
      <w:ind w:left="600"/>
    </w:pPr>
  </w:style>
  <w:style w:type="table" w:styleId="Tablaconcuadrcula">
    <w:name w:val="Table Grid"/>
    <w:basedOn w:val="Tablanormal"/>
    <w:rsid w:val="007A217C"/>
    <w:pPr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qFormat/>
    <w:rsid w:val="00315D03"/>
    <w:rPr>
      <w:b/>
      <w:bCs/>
      <w:szCs w:val="20"/>
    </w:rPr>
  </w:style>
  <w:style w:type="paragraph" w:customStyle="1" w:styleId="CVHeading1">
    <w:name w:val="CV Heading 1"/>
    <w:basedOn w:val="Normal"/>
    <w:next w:val="Normal"/>
    <w:rsid w:val="004F5D00"/>
    <w:pPr>
      <w:suppressAutoHyphens/>
      <w:spacing w:before="74" w:line="240" w:lineRule="auto"/>
      <w:ind w:left="113" w:right="113"/>
      <w:jc w:val="right"/>
    </w:pPr>
    <w:rPr>
      <w:rFonts w:ascii="Arial Narrow" w:hAnsi="Arial Narrow"/>
      <w:b/>
      <w:color w:val="auto"/>
      <w:sz w:val="24"/>
      <w:szCs w:val="20"/>
      <w:lang w:val="es-ES_tradnl" w:eastAsia="ar-SA"/>
    </w:rPr>
  </w:style>
  <w:style w:type="paragraph" w:customStyle="1" w:styleId="CVHeading2-FirstLine">
    <w:name w:val="CV Heading 2 - First Line"/>
    <w:basedOn w:val="Normal"/>
    <w:next w:val="Normal"/>
    <w:rsid w:val="004F5D00"/>
    <w:pPr>
      <w:suppressAutoHyphens/>
      <w:spacing w:before="74" w:line="240" w:lineRule="auto"/>
      <w:ind w:left="113" w:right="113"/>
      <w:jc w:val="right"/>
    </w:pPr>
    <w:rPr>
      <w:rFonts w:ascii="Arial Narrow" w:hAnsi="Arial Narrow"/>
      <w:color w:val="auto"/>
      <w:sz w:val="22"/>
      <w:szCs w:val="20"/>
      <w:lang w:val="es-ES_tradnl" w:eastAsia="ar-SA"/>
    </w:rPr>
  </w:style>
  <w:style w:type="paragraph" w:customStyle="1" w:styleId="CVHeading3">
    <w:name w:val="CV Heading 3"/>
    <w:basedOn w:val="Normal"/>
    <w:next w:val="Normal"/>
    <w:rsid w:val="004F5D00"/>
    <w:pPr>
      <w:suppressAutoHyphens/>
      <w:spacing w:line="240" w:lineRule="auto"/>
      <w:ind w:left="113" w:right="113"/>
      <w:jc w:val="right"/>
      <w:textAlignment w:val="center"/>
    </w:pPr>
    <w:rPr>
      <w:rFonts w:ascii="Arial Narrow" w:hAnsi="Arial Narrow"/>
      <w:color w:val="auto"/>
      <w:szCs w:val="20"/>
      <w:lang w:val="es-ES_tradnl" w:eastAsia="ar-SA"/>
    </w:rPr>
  </w:style>
  <w:style w:type="paragraph" w:customStyle="1" w:styleId="CVHeading3-FirstLine">
    <w:name w:val="CV Heading 3 - First Line"/>
    <w:basedOn w:val="CVHeading3"/>
    <w:next w:val="CVHeading3"/>
    <w:rsid w:val="004F5D00"/>
    <w:pPr>
      <w:spacing w:before="74"/>
    </w:pPr>
  </w:style>
  <w:style w:type="paragraph" w:customStyle="1" w:styleId="CVMajor-FirstLine">
    <w:name w:val="CV Major - First Line"/>
    <w:basedOn w:val="Normal"/>
    <w:next w:val="Normal"/>
    <w:rsid w:val="004F5D00"/>
    <w:pPr>
      <w:suppressAutoHyphens/>
      <w:spacing w:before="74" w:line="240" w:lineRule="auto"/>
      <w:ind w:left="113" w:right="113"/>
      <w:jc w:val="left"/>
    </w:pPr>
    <w:rPr>
      <w:rFonts w:ascii="Arial Narrow" w:hAnsi="Arial Narrow"/>
      <w:b/>
      <w:color w:val="auto"/>
      <w:sz w:val="24"/>
      <w:szCs w:val="20"/>
      <w:lang w:val="es-ES_tradnl" w:eastAsia="ar-SA"/>
    </w:rPr>
  </w:style>
  <w:style w:type="paragraph" w:customStyle="1" w:styleId="CVMedium-FirstLine">
    <w:name w:val="CV Medium - First Line"/>
    <w:basedOn w:val="Normal"/>
    <w:next w:val="Normal"/>
    <w:rsid w:val="004F5D00"/>
    <w:pPr>
      <w:suppressAutoHyphens/>
      <w:spacing w:before="74" w:line="240" w:lineRule="auto"/>
      <w:ind w:left="113" w:right="113"/>
      <w:jc w:val="left"/>
    </w:pPr>
    <w:rPr>
      <w:rFonts w:ascii="Arial Narrow" w:hAnsi="Arial Narrow"/>
      <w:b/>
      <w:color w:val="auto"/>
      <w:sz w:val="22"/>
      <w:szCs w:val="20"/>
      <w:lang w:val="es-ES_tradnl" w:eastAsia="ar-SA"/>
    </w:rPr>
  </w:style>
  <w:style w:type="paragraph" w:customStyle="1" w:styleId="CVNormal">
    <w:name w:val="CV Normal"/>
    <w:basedOn w:val="Normal"/>
    <w:rsid w:val="004F5D00"/>
    <w:pPr>
      <w:suppressAutoHyphens/>
      <w:spacing w:line="240" w:lineRule="auto"/>
      <w:ind w:left="113" w:right="113"/>
      <w:jc w:val="left"/>
    </w:pPr>
    <w:rPr>
      <w:rFonts w:ascii="Arial Narrow" w:hAnsi="Arial Narrow"/>
      <w:color w:val="auto"/>
      <w:szCs w:val="20"/>
      <w:lang w:val="es-ES_tradnl" w:eastAsia="ar-SA"/>
    </w:rPr>
  </w:style>
  <w:style w:type="paragraph" w:customStyle="1" w:styleId="CVSpacer">
    <w:name w:val="CV Spacer"/>
    <w:basedOn w:val="CVNormal"/>
    <w:rsid w:val="004F5D00"/>
    <w:rPr>
      <w:sz w:val="4"/>
    </w:rPr>
  </w:style>
  <w:style w:type="paragraph" w:customStyle="1" w:styleId="CVNormal-FirstLine">
    <w:name w:val="CV Normal - First Line"/>
    <w:basedOn w:val="CVNormal"/>
    <w:next w:val="CVNormal"/>
    <w:rsid w:val="004F5D00"/>
    <w:pPr>
      <w:spacing w:before="74"/>
    </w:pPr>
  </w:style>
  <w:style w:type="character" w:styleId="Hipervnculo">
    <w:name w:val="Hyperlink"/>
    <w:basedOn w:val="Fuentedeprrafopredeter"/>
    <w:uiPriority w:val="99"/>
    <w:unhideWhenUsed/>
    <w:rsid w:val="00D072A5"/>
    <w:rPr>
      <w:b/>
      <w:bCs/>
      <w:strike w:val="0"/>
      <w:dstrike w:val="0"/>
      <w:color w:val="000066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6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55B62-C52D-42D3-8FC3-6940DDB5F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616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OFERTA DE ASESORÍA TÉCNICA</vt:lpstr>
    </vt:vector>
  </TitlesOfParts>
  <Company/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OFERTA DE ASESORÍA TÉCNICA</dc:title>
  <dc:creator>usuario</dc:creator>
  <cp:lastModifiedBy>josemari</cp:lastModifiedBy>
  <cp:revision>19</cp:revision>
  <cp:lastPrinted>2007-09-14T16:55:00Z</cp:lastPrinted>
  <dcterms:created xsi:type="dcterms:W3CDTF">2010-10-25T15:22:00Z</dcterms:created>
  <dcterms:modified xsi:type="dcterms:W3CDTF">2010-11-02T21:50:00Z</dcterms:modified>
</cp:coreProperties>
</file>