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1AE" w:rsidRDefault="000E21AE" w:rsidP="000E21AE">
      <w:pPr>
        <w:spacing w:before="120" w:after="120" w:line="240" w:lineRule="auto"/>
        <w:rPr>
          <w:lang w:val="en-GB"/>
        </w:rPr>
      </w:pPr>
    </w:p>
    <w:p w:rsidR="00FD72E3" w:rsidRPr="0021088E" w:rsidRDefault="00FD72E3" w:rsidP="00FD72E3">
      <w:pPr>
        <w:rPr>
          <w:lang w:val="en-GB"/>
        </w:rPr>
      </w:pPr>
      <w:r w:rsidRPr="0021088E">
        <w:rPr>
          <w:lang w:val="en-GB"/>
        </w:rPr>
        <w:t xml:space="preserve">Name: </w:t>
      </w:r>
      <w:r w:rsidRPr="0021088E">
        <w:rPr>
          <w:lang w:val="en-GB"/>
        </w:rPr>
        <w:tab/>
      </w:r>
      <w:r w:rsidRPr="0021088E">
        <w:rPr>
          <w:lang w:val="en-GB"/>
        </w:rPr>
        <w:tab/>
      </w:r>
      <w:r w:rsidRPr="0021088E">
        <w:rPr>
          <w:lang w:val="en-GB"/>
        </w:rPr>
        <w:tab/>
      </w:r>
      <w:r w:rsidR="00147A2B">
        <w:rPr>
          <w:lang w:val="en-GB"/>
        </w:rPr>
        <w:t>Román, José María</w:t>
      </w:r>
    </w:p>
    <w:p w:rsidR="00FD72E3" w:rsidRPr="0021088E" w:rsidRDefault="00FD72E3" w:rsidP="00FD72E3">
      <w:pPr>
        <w:rPr>
          <w:lang w:val="en-GB"/>
        </w:rPr>
      </w:pPr>
      <w:r w:rsidRPr="0021088E">
        <w:rPr>
          <w:lang w:val="en-GB"/>
        </w:rPr>
        <w:t xml:space="preserve">Position: </w:t>
      </w:r>
      <w:r w:rsidRPr="0021088E">
        <w:rPr>
          <w:lang w:val="en-GB"/>
        </w:rPr>
        <w:tab/>
      </w:r>
      <w:r w:rsidRPr="0021088E">
        <w:rPr>
          <w:lang w:val="en-GB"/>
        </w:rPr>
        <w:tab/>
      </w:r>
      <w:r w:rsidR="00147A2B">
        <w:rPr>
          <w:lang w:val="en-GB"/>
        </w:rPr>
        <w:t>Research and &amp; Aftersale</w:t>
      </w:r>
      <w:r w:rsidR="000D675E">
        <w:rPr>
          <w:lang w:val="en-GB"/>
        </w:rPr>
        <w:t>s</w:t>
      </w:r>
      <w:r w:rsidR="00147A2B">
        <w:rPr>
          <w:lang w:val="en-GB"/>
        </w:rPr>
        <w:t xml:space="preserve"> Service </w:t>
      </w:r>
      <w:proofErr w:type="spellStart"/>
      <w:r w:rsidR="00147A2B">
        <w:rPr>
          <w:lang w:val="en-GB"/>
        </w:rPr>
        <w:t>Center</w:t>
      </w:r>
      <w:proofErr w:type="spellEnd"/>
      <w:r w:rsidR="00147A2B">
        <w:rPr>
          <w:lang w:val="en-GB"/>
        </w:rPr>
        <w:t xml:space="preserve"> Laboratory Manager</w:t>
      </w:r>
    </w:p>
    <w:p w:rsidR="00FD72E3" w:rsidRPr="0021088E" w:rsidRDefault="00FD72E3" w:rsidP="00FD72E3">
      <w:pPr>
        <w:rPr>
          <w:lang w:val="en-GB"/>
        </w:rPr>
      </w:pPr>
      <w:r w:rsidRPr="0021088E">
        <w:rPr>
          <w:lang w:val="en-GB"/>
        </w:rPr>
        <w:t xml:space="preserve">Nationality: </w:t>
      </w:r>
      <w:r w:rsidRPr="0021088E">
        <w:rPr>
          <w:lang w:val="en-GB"/>
        </w:rPr>
        <w:tab/>
      </w:r>
      <w:r w:rsidRPr="0021088E">
        <w:rPr>
          <w:lang w:val="en-GB"/>
        </w:rPr>
        <w:tab/>
        <w:t>Spanish</w:t>
      </w:r>
    </w:p>
    <w:p w:rsidR="0021088E" w:rsidRDefault="0021088E" w:rsidP="0021088E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rPr>
          <w:lang w:val="en-GB"/>
        </w:rPr>
      </w:pPr>
      <w:r>
        <w:rPr>
          <w:b/>
          <w:color w:val="1F497D" w:themeColor="text2"/>
        </w:rPr>
        <w:t>Education</w:t>
      </w:r>
      <w:r w:rsidR="00FD72E3" w:rsidRPr="0021088E">
        <w:rPr>
          <w:b/>
          <w:color w:val="1F497D" w:themeColor="text2"/>
        </w:rPr>
        <w:tab/>
      </w:r>
      <w:r w:rsidR="00FD72E3">
        <w:rPr>
          <w:lang w:val="en-GB"/>
        </w:rPr>
        <w:tab/>
      </w:r>
      <w:r w:rsidR="00E33B8E">
        <w:rPr>
          <w:lang w:val="en-GB"/>
        </w:rPr>
        <w:t xml:space="preserve">Ph.D. in Physics from the </w:t>
      </w:r>
      <w:proofErr w:type="spellStart"/>
      <w:r w:rsidR="00E33B8E">
        <w:rPr>
          <w:lang w:val="en-GB"/>
        </w:rPr>
        <w:t>Universitat</w:t>
      </w:r>
      <w:proofErr w:type="spellEnd"/>
      <w:r w:rsidR="00E33B8E">
        <w:rPr>
          <w:lang w:val="en-GB"/>
        </w:rPr>
        <w:t xml:space="preserve"> de Barcelona (Spain) 1998</w:t>
      </w:r>
    </w:p>
    <w:p w:rsidR="00E33B8E" w:rsidRDefault="00E33B8E" w:rsidP="000E21AE">
      <w:pPr>
        <w:spacing w:before="120" w:after="120" w:line="240" w:lineRule="auto"/>
        <w:ind w:left="1440" w:firstLine="720"/>
        <w:rPr>
          <w:lang w:val="en-GB"/>
        </w:rPr>
      </w:pPr>
      <w:r>
        <w:rPr>
          <w:lang w:val="en-GB"/>
        </w:rPr>
        <w:t xml:space="preserve">M.Sc. in Renewable Energy from the </w:t>
      </w:r>
      <w:proofErr w:type="spellStart"/>
      <w:r>
        <w:rPr>
          <w:lang w:val="en-GB"/>
        </w:rPr>
        <w:t>Eurec</w:t>
      </w:r>
      <w:proofErr w:type="spellEnd"/>
      <w:r>
        <w:rPr>
          <w:lang w:val="en-GB"/>
        </w:rPr>
        <w:t xml:space="preserve"> Agency (2004)</w:t>
      </w:r>
    </w:p>
    <w:p w:rsidR="00E33B8E" w:rsidRDefault="00E33B8E" w:rsidP="00E33B8E">
      <w:pPr>
        <w:spacing w:before="120" w:after="120" w:line="240" w:lineRule="auto"/>
        <w:ind w:left="2160" w:firstLine="720"/>
        <w:rPr>
          <w:lang w:val="en-GB"/>
        </w:rPr>
      </w:pPr>
      <w:r>
        <w:rPr>
          <w:lang w:val="en-GB"/>
        </w:rPr>
        <w:t>Universidad de Zaragoza (Spain)</w:t>
      </w:r>
    </w:p>
    <w:p w:rsidR="00E33B8E" w:rsidRDefault="00E33B8E" w:rsidP="00E33B8E">
      <w:pPr>
        <w:spacing w:before="120" w:after="120" w:line="240" w:lineRule="auto"/>
        <w:ind w:left="2160" w:firstLine="720"/>
        <w:rPr>
          <w:lang w:val="en-GB"/>
        </w:rPr>
      </w:pPr>
      <w:r>
        <w:rPr>
          <w:lang w:val="en-GB"/>
        </w:rPr>
        <w:t>Northumbria University (Newcastle, UK)</w:t>
      </w:r>
    </w:p>
    <w:p w:rsidR="00FD72E3" w:rsidRDefault="00E33B8E" w:rsidP="00E33B8E">
      <w:pPr>
        <w:spacing w:before="120" w:after="120" w:line="240" w:lineRule="auto"/>
        <w:ind w:left="2880"/>
        <w:rPr>
          <w:lang w:val="en-GB"/>
        </w:rPr>
      </w:pPr>
      <w:r>
        <w:rPr>
          <w:lang w:val="en-GB"/>
        </w:rPr>
        <w:t>Project (</w:t>
      </w:r>
      <w:proofErr w:type="spellStart"/>
      <w:r>
        <w:rPr>
          <w:lang w:val="en-GB"/>
        </w:rPr>
        <w:t>Romag</w:t>
      </w:r>
      <w:proofErr w:type="spellEnd"/>
      <w:r>
        <w:rPr>
          <w:lang w:val="en-GB"/>
        </w:rPr>
        <w:t xml:space="preserve">, Ltd. </w:t>
      </w:r>
      <w:proofErr w:type="spellStart"/>
      <w:r>
        <w:rPr>
          <w:lang w:val="en-GB"/>
        </w:rPr>
        <w:t>Consett</w:t>
      </w:r>
      <w:proofErr w:type="spellEnd"/>
      <w:r>
        <w:rPr>
          <w:lang w:val="en-GB"/>
        </w:rPr>
        <w:t xml:space="preserve">, UK): </w:t>
      </w:r>
      <w:r w:rsidRPr="00E33B8E">
        <w:rPr>
          <w:lang w:val="en-GB"/>
        </w:rPr>
        <w:t>Architectural PV solar modules production line: Process description and implementation</w:t>
      </w:r>
    </w:p>
    <w:p w:rsidR="0002555B" w:rsidRDefault="00E33B8E" w:rsidP="0002555B">
      <w:pPr>
        <w:spacing w:before="120" w:after="120" w:line="240" w:lineRule="auto"/>
        <w:ind w:left="2160"/>
        <w:rPr>
          <w:lang w:val="en-GB"/>
        </w:rPr>
      </w:pPr>
      <w:r>
        <w:rPr>
          <w:lang w:val="en-GB"/>
        </w:rPr>
        <w:t>MBA</w:t>
      </w:r>
      <w:r w:rsidR="0002555B">
        <w:rPr>
          <w:lang w:val="en-GB"/>
        </w:rPr>
        <w:t xml:space="preserve"> from FEDA (Albacete, Spain) (2010)</w:t>
      </w:r>
    </w:p>
    <w:p w:rsidR="0002555B" w:rsidRPr="003C3AB7" w:rsidRDefault="0002555B" w:rsidP="0002555B">
      <w:pPr>
        <w:spacing w:before="120" w:after="120" w:line="240" w:lineRule="auto"/>
        <w:ind w:left="2880"/>
      </w:pPr>
      <w:proofErr w:type="gramStart"/>
      <w:r>
        <w:rPr>
          <w:lang w:val="en-GB"/>
        </w:rPr>
        <w:t xml:space="preserve">Training in </w:t>
      </w:r>
      <w:r w:rsidRPr="003C3AB7">
        <w:t>Strategic management</w:t>
      </w:r>
      <w:r>
        <w:t>, M</w:t>
      </w:r>
      <w:r w:rsidRPr="003C3AB7">
        <w:t>arketing and commercialization</w:t>
      </w:r>
      <w:r>
        <w:t xml:space="preserve">, </w:t>
      </w:r>
      <w:r w:rsidRPr="003C3AB7">
        <w:t>Economic and Financial</w:t>
      </w:r>
      <w:r>
        <w:t xml:space="preserve"> and </w:t>
      </w:r>
      <w:r w:rsidRPr="003C3AB7">
        <w:t>Human Resources and Management skills.</w:t>
      </w:r>
      <w:proofErr w:type="gramEnd"/>
    </w:p>
    <w:p w:rsidR="00F76980" w:rsidRPr="00147A2B" w:rsidRDefault="000D675E" w:rsidP="00FD72E3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Languages</w:t>
      </w:r>
      <w:proofErr w:type="spellEnd"/>
      <w:r>
        <w:rPr>
          <w:lang w:val="es-ES"/>
        </w:rPr>
        <w:t xml:space="preserve">: </w:t>
      </w:r>
      <w:bookmarkStart w:id="0" w:name="_GoBack"/>
      <w:bookmarkEnd w:id="0"/>
    </w:p>
    <w:p w:rsidR="00FD72E3" w:rsidRPr="00FD72E3" w:rsidRDefault="00F76980" w:rsidP="000E21AE">
      <w:pPr>
        <w:ind w:left="1440" w:firstLine="720"/>
        <w:rPr>
          <w:lang w:val="en-GB"/>
        </w:rPr>
      </w:pPr>
      <w:r>
        <w:rPr>
          <w:lang w:val="en-GB"/>
        </w:rPr>
        <w:t xml:space="preserve">Spanish: </w:t>
      </w:r>
      <w:r>
        <w:rPr>
          <w:lang w:val="en-GB"/>
        </w:rPr>
        <w:tab/>
      </w:r>
      <w:r w:rsidR="0002555B">
        <w:rPr>
          <w:lang w:val="en-GB"/>
        </w:rPr>
        <w:t>Native</w:t>
      </w:r>
    </w:p>
    <w:p w:rsidR="00FD72E3" w:rsidRPr="00FD72E3" w:rsidRDefault="00FD72E3" w:rsidP="000E21AE">
      <w:pPr>
        <w:ind w:left="1440"/>
        <w:rPr>
          <w:lang w:val="en-GB"/>
        </w:rPr>
      </w:pPr>
      <w:r w:rsidRPr="00FD72E3">
        <w:rPr>
          <w:lang w:val="en-GB"/>
        </w:rPr>
        <w:tab/>
        <w:t>English:</w:t>
      </w:r>
      <w:r w:rsidRPr="00FD72E3">
        <w:rPr>
          <w:lang w:val="en-GB"/>
        </w:rPr>
        <w:tab/>
      </w:r>
      <w:r w:rsidRPr="00FD72E3">
        <w:rPr>
          <w:lang w:val="en-GB"/>
        </w:rPr>
        <w:tab/>
      </w:r>
      <w:r w:rsidR="0002555B">
        <w:rPr>
          <w:lang w:val="en-GB"/>
        </w:rPr>
        <w:t>Proficient</w:t>
      </w:r>
    </w:p>
    <w:p w:rsidR="00FD72E3" w:rsidRPr="00FD72E3" w:rsidRDefault="00FD72E3" w:rsidP="00C549E9">
      <w:pPr>
        <w:ind w:left="1440"/>
        <w:rPr>
          <w:lang w:val="en-GB"/>
        </w:rPr>
      </w:pPr>
      <w:r w:rsidRPr="00FD72E3">
        <w:rPr>
          <w:lang w:val="en-GB"/>
        </w:rPr>
        <w:tab/>
      </w:r>
      <w:r w:rsidR="0002555B">
        <w:rPr>
          <w:lang w:val="en-GB"/>
        </w:rPr>
        <w:t>Portuguese</w:t>
      </w:r>
      <w:r w:rsidRPr="00FD72E3">
        <w:rPr>
          <w:lang w:val="en-GB"/>
        </w:rPr>
        <w:t>:</w:t>
      </w:r>
      <w:r w:rsidRPr="00FD72E3">
        <w:rPr>
          <w:lang w:val="en-GB"/>
        </w:rPr>
        <w:tab/>
      </w:r>
      <w:r w:rsidR="0002555B">
        <w:rPr>
          <w:lang w:val="en-GB"/>
        </w:rPr>
        <w:t>Intermediate</w:t>
      </w:r>
    </w:p>
    <w:p w:rsidR="00FD72E3" w:rsidRPr="00FD72E3" w:rsidRDefault="00FD72E3" w:rsidP="0002555B">
      <w:pPr>
        <w:ind w:left="2160" w:hanging="1440"/>
        <w:rPr>
          <w:lang w:val="en-GB"/>
        </w:rPr>
      </w:pPr>
      <w:proofErr w:type="gramStart"/>
      <w:r w:rsidRPr="00FD72E3">
        <w:rPr>
          <w:lang w:val="en-GB"/>
        </w:rPr>
        <w:t>IT</w:t>
      </w:r>
      <w:r w:rsidR="00F76980">
        <w:rPr>
          <w:lang w:val="en-GB"/>
        </w:rPr>
        <w:t xml:space="preserve"> </w:t>
      </w:r>
      <w:r w:rsidRPr="00FD72E3">
        <w:rPr>
          <w:lang w:val="en-GB"/>
        </w:rPr>
        <w:t>:</w:t>
      </w:r>
      <w:proofErr w:type="gramEnd"/>
      <w:r w:rsidRPr="00FD72E3">
        <w:rPr>
          <w:lang w:val="en-GB"/>
        </w:rPr>
        <w:tab/>
        <w:t xml:space="preserve">MS Office (Word, Excel, Power Point, Outlook, Project), </w:t>
      </w:r>
      <w:proofErr w:type="spellStart"/>
      <w:r w:rsidRPr="00FD72E3">
        <w:rPr>
          <w:lang w:val="en-GB"/>
        </w:rPr>
        <w:t>Autocad</w:t>
      </w:r>
      <w:proofErr w:type="spellEnd"/>
      <w:r w:rsidR="0002555B">
        <w:rPr>
          <w:lang w:val="en-GB"/>
        </w:rPr>
        <w:t xml:space="preserve">, </w:t>
      </w:r>
      <w:proofErr w:type="spellStart"/>
      <w:r w:rsidR="0002555B">
        <w:rPr>
          <w:lang w:val="en-GB"/>
        </w:rPr>
        <w:t>PVSyst</w:t>
      </w:r>
      <w:proofErr w:type="spellEnd"/>
      <w:r w:rsidR="0002555B">
        <w:rPr>
          <w:lang w:val="en-GB"/>
        </w:rPr>
        <w:t>, C++, FORTRAN, Java, UNIX, Windows, HTML</w:t>
      </w:r>
    </w:p>
    <w:p w:rsidR="00E85E7A" w:rsidRPr="00FD72E3" w:rsidRDefault="00E85E7A" w:rsidP="00FD72E3">
      <w:pPr>
        <w:rPr>
          <w:lang w:val="en-GB"/>
        </w:rPr>
      </w:pPr>
    </w:p>
    <w:p w:rsidR="00FD72E3" w:rsidRPr="000E21AE" w:rsidRDefault="00FD72E3" w:rsidP="0021088E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rPr>
          <w:b/>
          <w:color w:val="1F497D" w:themeColor="text2"/>
        </w:rPr>
      </w:pPr>
      <w:r w:rsidRPr="0021088E">
        <w:rPr>
          <w:b/>
          <w:color w:val="1F497D" w:themeColor="text2"/>
        </w:rPr>
        <w:t>Background</w:t>
      </w:r>
    </w:p>
    <w:p w:rsidR="00F11E28" w:rsidRPr="003C3AB7" w:rsidRDefault="00F11E28" w:rsidP="00F11E28">
      <w:pPr>
        <w:rPr>
          <w:b/>
        </w:rPr>
      </w:pPr>
      <w:r>
        <w:rPr>
          <w:b/>
          <w:bCs/>
        </w:rPr>
        <w:t xml:space="preserve">Manager of the </w:t>
      </w:r>
      <w:r w:rsidR="00E85E7A">
        <w:rPr>
          <w:b/>
          <w:bCs/>
        </w:rPr>
        <w:t>Research &amp; Aftersales Service Center</w:t>
      </w:r>
      <w:r>
        <w:rPr>
          <w:b/>
          <w:bCs/>
        </w:rPr>
        <w:t xml:space="preserve"> Laboratory for Europe</w:t>
      </w:r>
    </w:p>
    <w:p w:rsidR="00F11E28" w:rsidRPr="003C3AB7" w:rsidRDefault="00F11E28" w:rsidP="00F11E28">
      <w:pPr>
        <w:spacing w:before="120" w:after="120"/>
        <w:jc w:val="both"/>
      </w:pPr>
      <w:r>
        <w:t>Feb.</w:t>
      </w:r>
      <w:r w:rsidRPr="003C3AB7">
        <w:t xml:space="preserve"> 20</w:t>
      </w:r>
      <w:r>
        <w:t>12</w:t>
      </w:r>
      <w:r w:rsidRPr="003C3AB7">
        <w:t xml:space="preserve">-Present. </w:t>
      </w:r>
      <w:hyperlink r:id="rId9" w:history="1">
        <w:proofErr w:type="gramStart"/>
        <w:r>
          <w:rPr>
            <w:rStyle w:val="Hipervnculo"/>
            <w:b/>
            <w:bCs/>
          </w:rPr>
          <w:t>Yingli Green Energy Spain</w:t>
        </w:r>
      </w:hyperlink>
      <w:r w:rsidRPr="003C3AB7">
        <w:t>.</w:t>
      </w:r>
      <w:proofErr w:type="gramEnd"/>
      <w:r w:rsidRPr="003C3AB7">
        <w:t xml:space="preserve">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t>Madrid</w:t>
            </w:r>
          </w:smartTag>
        </w:smartTag>
        <w:r w:rsidRPr="003C3AB7">
          <w:t xml:space="preserve">, </w:t>
        </w:r>
        <w:smartTag w:uri="urn:schemas-microsoft-com:office:smarttags" w:element="State">
          <w:smartTag w:uri="urn:schemas-microsoft-com:office:smarttags" w:element="country-region">
            <w:r w:rsidRPr="003C3AB7">
              <w:t>Spain</w:t>
            </w:r>
          </w:smartTag>
        </w:smartTag>
      </w:smartTag>
      <w:r w:rsidRPr="003C3AB7">
        <w:t>.</w:t>
      </w:r>
    </w:p>
    <w:p w:rsidR="00E85E7A" w:rsidRDefault="00E85E7A" w:rsidP="00E85E7A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>Start-up of the laboratory with equipment set-up and personnel training.</w:t>
      </w:r>
    </w:p>
    <w:p w:rsidR="00E85E7A" w:rsidRPr="003C3AB7" w:rsidRDefault="00E85E7A" w:rsidP="00E85E7A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lastRenderedPageBreak/>
        <w:t>Customer visits and technical claim management in collaboration with the Aftersales Team providing required tests to check the concerns of the customers on module performance.</w:t>
      </w:r>
    </w:p>
    <w:p w:rsidR="00F11E28" w:rsidRDefault="00F11E28" w:rsidP="00F11E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>Product analysis and test in the lab and on site.</w:t>
      </w:r>
    </w:p>
    <w:p w:rsidR="00E85E7A" w:rsidRDefault="00E85E7A" w:rsidP="00E85E7A"/>
    <w:p w:rsidR="00E85E7A" w:rsidRPr="003C3AB7" w:rsidRDefault="00E85E7A" w:rsidP="00E85E7A">
      <w:pPr>
        <w:rPr>
          <w:b/>
        </w:rPr>
      </w:pPr>
      <w:r>
        <w:rPr>
          <w:b/>
          <w:bCs/>
        </w:rPr>
        <w:t>Project Researcher</w:t>
      </w:r>
    </w:p>
    <w:p w:rsidR="00E85E7A" w:rsidRPr="003C3AB7" w:rsidRDefault="00E85E7A" w:rsidP="00E85E7A">
      <w:pPr>
        <w:spacing w:before="120" w:after="120"/>
        <w:jc w:val="both"/>
      </w:pPr>
      <w:proofErr w:type="gramStart"/>
      <w:r>
        <w:t>Feb.</w:t>
      </w:r>
      <w:r w:rsidRPr="003C3AB7">
        <w:t xml:space="preserve"> 20</w:t>
      </w:r>
      <w:r>
        <w:t>11</w:t>
      </w:r>
      <w:r w:rsidRPr="003C3AB7">
        <w:t>-</w:t>
      </w:r>
      <w:r>
        <w:t>Jan. 2012</w:t>
      </w:r>
      <w:r w:rsidRPr="003C3AB7">
        <w:t>.</w:t>
      </w:r>
      <w:proofErr w:type="gramEnd"/>
      <w:r w:rsidRPr="003C3AB7">
        <w:t xml:space="preserve"> </w:t>
      </w:r>
      <w:hyperlink r:id="rId10" w:history="1">
        <w:r>
          <w:rPr>
            <w:rStyle w:val="Hipervnculo"/>
            <w:b/>
            <w:bCs/>
          </w:rPr>
          <w:t xml:space="preserve">Centro </w:t>
        </w:r>
        <w:proofErr w:type="spellStart"/>
        <w:r>
          <w:rPr>
            <w:rStyle w:val="Hipervnculo"/>
            <w:b/>
            <w:bCs/>
          </w:rPr>
          <w:t>Láser</w:t>
        </w:r>
        <w:proofErr w:type="spellEnd"/>
        <w:r>
          <w:rPr>
            <w:rStyle w:val="Hipervnculo"/>
            <w:b/>
            <w:bCs/>
          </w:rPr>
          <w:t xml:space="preserve"> UPM</w:t>
        </w:r>
      </w:hyperlink>
      <w:r w:rsidRPr="003C3AB7">
        <w:t xml:space="preserve">.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t>Madrid</w:t>
            </w:r>
          </w:smartTag>
        </w:smartTag>
        <w:r w:rsidRPr="003C3AB7">
          <w:t xml:space="preserve">, </w:t>
        </w:r>
        <w:smartTag w:uri="urn:schemas-microsoft-com:office:smarttags" w:element="State">
          <w:smartTag w:uri="urn:schemas-microsoft-com:office:smarttags" w:element="country-region">
            <w:r w:rsidRPr="003C3AB7">
              <w:t>Spain</w:t>
            </w:r>
          </w:smartTag>
        </w:smartTag>
      </w:smartTag>
      <w:r w:rsidRPr="003C3AB7">
        <w:t>.</w:t>
      </w:r>
    </w:p>
    <w:p w:rsidR="00E85E7A" w:rsidRDefault="00E85E7A" w:rsidP="00E85E7A"/>
    <w:p w:rsidR="00F11E28" w:rsidRPr="003C3AB7" w:rsidRDefault="00F11E28" w:rsidP="00F11E28">
      <w:pPr>
        <w:rPr>
          <w:b/>
        </w:rPr>
      </w:pPr>
      <w:r w:rsidRPr="003C3AB7">
        <w:rPr>
          <w:b/>
        </w:rPr>
        <w:t>Director of the Photovoltaic Systems Quality and Control Laboratory</w:t>
      </w:r>
    </w:p>
    <w:p w:rsidR="00F11E28" w:rsidRPr="003C3AB7" w:rsidRDefault="00F11E28" w:rsidP="00F11E28">
      <w:pPr>
        <w:spacing w:before="120" w:after="120"/>
        <w:jc w:val="both"/>
      </w:pPr>
      <w:proofErr w:type="gramStart"/>
      <w:r w:rsidRPr="003C3AB7">
        <w:t>May 2007-</w:t>
      </w:r>
      <w:r>
        <w:t>Jan. 2011</w:t>
      </w:r>
      <w:r w:rsidRPr="003C3AB7">
        <w:t>.</w:t>
      </w:r>
      <w:proofErr w:type="gramEnd"/>
      <w:r w:rsidRPr="003C3AB7">
        <w:t xml:space="preserve"> </w:t>
      </w:r>
      <w:hyperlink r:id="rId11" w:history="1">
        <w:proofErr w:type="gramStart"/>
        <w:r w:rsidRPr="003C3AB7">
          <w:rPr>
            <w:rStyle w:val="Hipervnculo"/>
            <w:b/>
            <w:bCs/>
          </w:rPr>
          <w:t>INGENIA Solar Energy</w:t>
        </w:r>
      </w:hyperlink>
      <w:r w:rsidRPr="003C3AB7">
        <w:t>.</w:t>
      </w:r>
      <w:proofErr w:type="gramEnd"/>
      <w:r w:rsidRPr="003C3AB7">
        <w:t xml:space="preserve">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3C3AB7">
              <w:t>Albacete</w:t>
            </w:r>
          </w:smartTag>
        </w:smartTag>
        <w:r w:rsidRPr="003C3AB7">
          <w:t xml:space="preserve">, </w:t>
        </w:r>
        <w:smartTag w:uri="urn:schemas-microsoft-com:office:smarttags" w:element="State">
          <w:smartTag w:uri="urn:schemas-microsoft-com:office:smarttags" w:element="country-region">
            <w:r w:rsidRPr="003C3AB7">
              <w:t>Spain</w:t>
            </w:r>
          </w:smartTag>
        </w:smartTag>
      </w:smartTag>
      <w:r w:rsidRPr="003C3AB7">
        <w:t>.</w:t>
      </w:r>
    </w:p>
    <w:p w:rsidR="00F11E28" w:rsidRPr="003C3AB7" w:rsidRDefault="00F11E28" w:rsidP="00F11E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3C3AB7">
        <w:t>Quality control measurement of PV modules under international norms.</w:t>
      </w:r>
    </w:p>
    <w:p w:rsidR="00F11E28" w:rsidRPr="003C3AB7" w:rsidRDefault="00F11E28" w:rsidP="00F11E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3C3AB7">
        <w:t>Inspections and Performance measurements of PV plants.</w:t>
      </w:r>
    </w:p>
    <w:p w:rsidR="00F11E28" w:rsidRPr="003C3AB7" w:rsidRDefault="00F11E28" w:rsidP="00F11E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3C3AB7">
        <w:t>Design and dimensioning of PV plants and production estimates calculations.</w:t>
      </w:r>
    </w:p>
    <w:p w:rsidR="00F11E28" w:rsidRDefault="00F11E28" w:rsidP="00F11E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3C3AB7">
        <w:t>Implementation of the laboratory quality management system ISO 17025.</w:t>
      </w:r>
    </w:p>
    <w:p w:rsidR="000B1D94" w:rsidRDefault="000B1D94" w:rsidP="000B1D94">
      <w:pPr>
        <w:spacing w:before="100" w:beforeAutospacing="1" w:after="100" w:afterAutospacing="1" w:line="240" w:lineRule="auto"/>
        <w:ind w:left="360"/>
        <w:jc w:val="both"/>
      </w:pPr>
    </w:p>
    <w:p w:rsidR="00F11E28" w:rsidRDefault="00F11E28" w:rsidP="00F11E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>INTEGRAL DEVELOPMENT AND QUALITY CONTROL OF PV PROJECTS IN SPAIN AND ITALY.</w:t>
      </w:r>
    </w:p>
    <w:p w:rsidR="00F11E28" w:rsidRDefault="00F11E28" w:rsidP="00F11E28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>
        <w:t>Solar Resource calculations</w:t>
      </w:r>
      <w:r w:rsidR="00C77DF5">
        <w:t xml:space="preserve"> and production estimates</w:t>
      </w:r>
      <w:r>
        <w:t xml:space="preserve"> for PV project of 1-10 MW sizes in Spain, Italy, Bulgaria, Chile, for and overall volume of more than 200 MW.</w:t>
      </w:r>
    </w:p>
    <w:p w:rsidR="00C77DF5" w:rsidRDefault="00C77DF5" w:rsidP="00F11E28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>
        <w:t>PV manufacturing facilities audits of 7 factories and development of the quality control procedures for the finished goods inspection before shipment to be controlled by the Project.</w:t>
      </w:r>
    </w:p>
    <w:p w:rsidR="00C77DF5" w:rsidRDefault="00C77DF5" w:rsidP="00F11E28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>
        <w:t xml:space="preserve">PV modules Quality Control for PV projects in Spain and Italy for more than 20 projects in excess of </w:t>
      </w:r>
      <w:r w:rsidR="001272AF">
        <w:t>40</w:t>
      </w:r>
      <w:r>
        <w:t xml:space="preserve"> MW.</w:t>
      </w:r>
    </w:p>
    <w:p w:rsidR="00C77DF5" w:rsidRDefault="00C77DF5" w:rsidP="00F11E28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>
        <w:t xml:space="preserve">Provisional Reception controls in Spain and Italy for more than 20 projects in excess of </w:t>
      </w:r>
      <w:r w:rsidR="001272AF">
        <w:t>40</w:t>
      </w:r>
      <w:r>
        <w:t xml:space="preserve"> MW.</w:t>
      </w:r>
    </w:p>
    <w:p w:rsidR="00C77DF5" w:rsidRDefault="00C77DF5" w:rsidP="00F11E28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>
        <w:t>Definitive Reception for 10 projects in Spain for more than 20 MW.</w:t>
      </w:r>
    </w:p>
    <w:p w:rsidR="00D16869" w:rsidRDefault="00D16869" w:rsidP="00F11E28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>
        <w:t>Management and tests conduction as Independent Technical Advisor for some of the major banks</w:t>
      </w:r>
      <w:r w:rsidR="001272AF">
        <w:t xml:space="preserve"> financing (BBVA, </w:t>
      </w:r>
      <w:proofErr w:type="spellStart"/>
      <w:r w:rsidR="001272AF">
        <w:t>Caja</w:t>
      </w:r>
      <w:proofErr w:type="spellEnd"/>
      <w:r w:rsidR="001272AF">
        <w:t xml:space="preserve"> Madrid and </w:t>
      </w:r>
      <w:proofErr w:type="spellStart"/>
      <w:r w:rsidR="001272AF">
        <w:t>Caja</w:t>
      </w:r>
      <w:proofErr w:type="spellEnd"/>
      <w:r w:rsidR="001272AF">
        <w:t xml:space="preserve"> </w:t>
      </w:r>
      <w:proofErr w:type="spellStart"/>
      <w:r w:rsidR="001272AF">
        <w:t>España</w:t>
      </w:r>
      <w:proofErr w:type="spellEnd"/>
      <w:r w:rsidR="001272AF">
        <w:t>) PV projects in Spain for 4 projects for a total of 7 MW.</w:t>
      </w:r>
    </w:p>
    <w:p w:rsidR="001272AF" w:rsidRDefault="001272AF" w:rsidP="00D16869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t>Project due-diligence (administrative, production estimation, PV project technical review).</w:t>
      </w:r>
    </w:p>
    <w:p w:rsidR="001272AF" w:rsidRDefault="001272AF" w:rsidP="00D16869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t>Quality control of the PV modules installed.</w:t>
      </w:r>
    </w:p>
    <w:p w:rsidR="001272AF" w:rsidRDefault="001272AF" w:rsidP="00D16869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t>Provisional Reception tests conducted at PV plant commissioning.</w:t>
      </w:r>
    </w:p>
    <w:p w:rsidR="001272AF" w:rsidRDefault="001272AF" w:rsidP="00D16869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lastRenderedPageBreak/>
        <w:t xml:space="preserve">Yearly tests to verify the PV plant operation and </w:t>
      </w:r>
      <w:proofErr w:type="spellStart"/>
      <w:r>
        <w:t>monitorization</w:t>
      </w:r>
      <w:proofErr w:type="spellEnd"/>
      <w:r>
        <w:t xml:space="preserve"> data analysis.</w:t>
      </w:r>
    </w:p>
    <w:p w:rsidR="00D16869" w:rsidRDefault="001272AF" w:rsidP="00D16869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t>Definitive Reception test conducted at PV plant end of Warranty period by the EPC contractor.</w:t>
      </w:r>
    </w:p>
    <w:p w:rsidR="00C77DF5" w:rsidRDefault="00C77DF5" w:rsidP="00F11E28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>
        <w:t>Overall production and operation audit of PV plants for international investment funds purchasing of PV plants in Spain:</w:t>
      </w:r>
    </w:p>
    <w:p w:rsidR="00C77DF5" w:rsidRDefault="00C77DF5" w:rsidP="00C77DF5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t xml:space="preserve">5 MW project in </w:t>
      </w:r>
      <w:proofErr w:type="spellStart"/>
      <w:r>
        <w:t>Totana</w:t>
      </w:r>
      <w:proofErr w:type="spellEnd"/>
      <w:r>
        <w:t xml:space="preserve"> (Murcia) Spain.</w:t>
      </w:r>
    </w:p>
    <w:p w:rsidR="00C77DF5" w:rsidRDefault="00C77DF5" w:rsidP="00C77DF5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t>1 MW project in El Bonillo (Albacete) Spain</w:t>
      </w:r>
    </w:p>
    <w:p w:rsidR="00C77DF5" w:rsidRDefault="00C77DF5" w:rsidP="00C77DF5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t xml:space="preserve">2 MW project in </w:t>
      </w:r>
      <w:proofErr w:type="spellStart"/>
      <w:r>
        <w:t>Rinconada</w:t>
      </w:r>
      <w:proofErr w:type="spellEnd"/>
      <w:r>
        <w:t xml:space="preserve"> (Córdoba) Spain</w:t>
      </w:r>
    </w:p>
    <w:p w:rsidR="00C77DF5" w:rsidRDefault="00C77DF5" w:rsidP="00C77DF5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>
        <w:t>Overall due-diligence for investment projects from GCL in Europe (Spain, Bulgaria and Italy) for more than 10 projects of 1-5 MW size:</w:t>
      </w:r>
    </w:p>
    <w:p w:rsidR="00C77DF5" w:rsidRDefault="00C77DF5" w:rsidP="00C77DF5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t>Administrative documentation due-diligence</w:t>
      </w:r>
    </w:p>
    <w:p w:rsidR="00C77DF5" w:rsidRDefault="00C77DF5" w:rsidP="00C77DF5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t>Solar resource and production estimate calculations</w:t>
      </w:r>
    </w:p>
    <w:p w:rsidR="00C77DF5" w:rsidRDefault="00C77DF5" w:rsidP="00C77DF5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t>Technical review of the Engineering PV project</w:t>
      </w:r>
    </w:p>
    <w:p w:rsidR="00C77DF5" w:rsidRDefault="000B1D94" w:rsidP="00C77DF5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t>Review of the EPC technical appendices (PR, availability and O&amp;M guarantees and checking protocols)</w:t>
      </w:r>
    </w:p>
    <w:p w:rsidR="00E85E7A" w:rsidRDefault="00E85E7A" w:rsidP="00E85E7A">
      <w:pPr>
        <w:spacing w:before="100" w:beforeAutospacing="1" w:after="100" w:afterAutospacing="1" w:line="240" w:lineRule="auto"/>
        <w:jc w:val="both"/>
      </w:pPr>
    </w:p>
    <w:p w:rsidR="00F11E28" w:rsidRPr="003C3AB7" w:rsidRDefault="00F11E28" w:rsidP="00F11E28">
      <w:pPr>
        <w:rPr>
          <w:b/>
        </w:rPr>
      </w:pPr>
      <w:r w:rsidRPr="003C3AB7">
        <w:rPr>
          <w:b/>
        </w:rPr>
        <w:t>Manager of the Photovoltaic Systems Service</w:t>
      </w:r>
    </w:p>
    <w:p w:rsidR="00F11E28" w:rsidRPr="003C3AB7" w:rsidRDefault="00F11E28" w:rsidP="00F11E28">
      <w:pPr>
        <w:spacing w:before="120" w:after="120"/>
        <w:jc w:val="both"/>
      </w:pPr>
      <w:proofErr w:type="gramStart"/>
      <w:r w:rsidRPr="003C3AB7">
        <w:t>Apr. 2006-Apr. 2007.</w:t>
      </w:r>
      <w:proofErr w:type="gramEnd"/>
      <w:r w:rsidRPr="003C3AB7">
        <w:t xml:space="preserve"> </w:t>
      </w:r>
      <w:hyperlink r:id="rId12" w:history="1">
        <w:r w:rsidRPr="003C3AB7">
          <w:rPr>
            <w:rStyle w:val="Hipervnculo"/>
            <w:b/>
            <w:bCs/>
          </w:rPr>
          <w:t>CENER – Spanish Center for Renewable Energy</w:t>
        </w:r>
      </w:hyperlink>
      <w:r w:rsidRPr="003C3AB7">
        <w:t xml:space="preserve">. </w:t>
      </w:r>
      <w:smartTag w:uri="urn:schemas-microsoft-com:office:smarttags" w:element="place">
        <w:smartTag w:uri="urn:schemas-microsoft-com:office:smarttags" w:element="place">
          <w:r w:rsidRPr="003C3AB7">
            <w:t>Navarra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Spain</w:t>
          </w:r>
        </w:smartTag>
      </w:smartTag>
      <w:r w:rsidRPr="003C3AB7">
        <w:t>.</w:t>
      </w:r>
    </w:p>
    <w:p w:rsidR="00F11E28" w:rsidRPr="003C3AB7" w:rsidRDefault="00F11E28" w:rsidP="00F11E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3C3AB7">
        <w:t>Manager of the PV Modules Testing Laboratory.</w:t>
      </w:r>
    </w:p>
    <w:p w:rsidR="00F11E28" w:rsidRPr="003C3AB7" w:rsidRDefault="00F11E28" w:rsidP="00F11E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3C3AB7">
        <w:t>Manager of the PV Installation Design group.</w:t>
      </w:r>
    </w:p>
    <w:p w:rsidR="00F11E28" w:rsidRPr="003C3AB7" w:rsidRDefault="00F11E28" w:rsidP="00F11E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3C3AB7">
        <w:t>Implementation of the management system of the Service.</w:t>
      </w:r>
    </w:p>
    <w:p w:rsidR="00F11E28" w:rsidRDefault="00F11E28" w:rsidP="00F11E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3C3AB7">
        <w:t>Management of commercial and development projects.</w:t>
      </w:r>
    </w:p>
    <w:p w:rsidR="00F11E28" w:rsidRPr="003C3AB7" w:rsidRDefault="00F11E28" w:rsidP="00F11E28">
      <w:pPr>
        <w:spacing w:before="120" w:after="120"/>
        <w:jc w:val="both"/>
        <w:rPr>
          <w:b/>
        </w:rPr>
      </w:pPr>
      <w:r>
        <w:rPr>
          <w:b/>
        </w:rPr>
        <w:t>Technical M</w:t>
      </w:r>
      <w:r w:rsidRPr="003C3AB7">
        <w:rPr>
          <w:b/>
        </w:rPr>
        <w:t>anager of the PV module production line</w:t>
      </w:r>
    </w:p>
    <w:p w:rsidR="00F11E28" w:rsidRPr="003C3AB7" w:rsidRDefault="00F11E28" w:rsidP="00F11E28">
      <w:pPr>
        <w:spacing w:before="120" w:after="120"/>
        <w:jc w:val="both"/>
      </w:pPr>
      <w:proofErr w:type="gramStart"/>
      <w:r w:rsidRPr="003C3AB7">
        <w:t>Oct. 2004-Mar. 2006.</w:t>
      </w:r>
      <w:proofErr w:type="gramEnd"/>
      <w:r w:rsidRPr="003C3AB7">
        <w:t xml:space="preserve"> </w:t>
      </w:r>
      <w:hyperlink r:id="rId13" w:history="1">
        <w:proofErr w:type="spellStart"/>
        <w:proofErr w:type="gramStart"/>
        <w:r w:rsidRPr="003C3AB7">
          <w:rPr>
            <w:rStyle w:val="Hipervnculo"/>
            <w:b/>
            <w:bCs/>
          </w:rPr>
          <w:t>Romag</w:t>
        </w:r>
        <w:proofErr w:type="spellEnd"/>
        <w:r w:rsidRPr="003C3AB7">
          <w:rPr>
            <w:rStyle w:val="Hipervnculo"/>
            <w:b/>
            <w:bCs/>
          </w:rPr>
          <w:t xml:space="preserve"> Ltd.</w:t>
        </w:r>
      </w:hyperlink>
      <w:r w:rsidRPr="003C3AB7">
        <w:t xml:space="preserve">, </w:t>
      </w:r>
      <w:proofErr w:type="spellStart"/>
      <w:r w:rsidRPr="003C3AB7">
        <w:t>Consett</w:t>
      </w:r>
      <w:proofErr w:type="spellEnd"/>
      <w:r w:rsidRPr="003C3AB7">
        <w:t xml:space="preserve">, Co. </w:t>
      </w:r>
      <w:smartTag w:uri="urn:schemas-microsoft-com:office:smarttags" w:element="place">
        <w:smartTag w:uri="urn:schemas-microsoft-com:office:smarttags" w:element="place">
          <w:r w:rsidRPr="003C3AB7">
            <w:t>Durham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UK</w:t>
          </w:r>
        </w:smartTag>
      </w:smartTag>
      <w:r w:rsidRPr="003C3AB7">
        <w:t>.</w:t>
      </w:r>
      <w:proofErr w:type="gramEnd"/>
    </w:p>
    <w:p w:rsidR="00F11E28" w:rsidRPr="003C3AB7" w:rsidRDefault="00F11E28" w:rsidP="00F11E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3C3AB7">
        <w:t>Design of the lamination process for custom made glass-glass solar modules and standard glass-</w:t>
      </w:r>
      <w:proofErr w:type="spellStart"/>
      <w:r w:rsidRPr="003C3AB7">
        <w:t>Tedlar</w:t>
      </w:r>
      <w:proofErr w:type="spellEnd"/>
      <w:r w:rsidRPr="003C3AB7">
        <w:t xml:space="preserve"> modules.</w:t>
      </w:r>
    </w:p>
    <w:p w:rsidR="00F11E28" w:rsidRPr="003C3AB7" w:rsidRDefault="00F11E28" w:rsidP="00F11E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3C3AB7">
        <w:t>Definition of the production process for custom-made glass-glass solar modules, as well as for glass-</w:t>
      </w:r>
      <w:proofErr w:type="spellStart"/>
      <w:r w:rsidRPr="003C3AB7">
        <w:t>Tedlar</w:t>
      </w:r>
      <w:proofErr w:type="spellEnd"/>
      <w:r w:rsidRPr="003C3AB7">
        <w:t xml:space="preserve"> modules for qualification under IEC 61215 </w:t>
      </w:r>
      <w:proofErr w:type="gramStart"/>
      <w:r w:rsidRPr="003C3AB7">
        <w:t>standard</w:t>
      </w:r>
      <w:proofErr w:type="gramEnd"/>
      <w:r w:rsidRPr="003C3AB7">
        <w:t>.</w:t>
      </w:r>
    </w:p>
    <w:p w:rsidR="00F11E28" w:rsidRPr="003C3AB7" w:rsidRDefault="00F11E28" w:rsidP="00F11E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3C3AB7">
        <w:t>Compliance of the production process with quality management norm ISO 9001.</w:t>
      </w:r>
    </w:p>
    <w:p w:rsidR="00F11E28" w:rsidRPr="003C3AB7" w:rsidRDefault="00F11E28" w:rsidP="00F11E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3C3AB7">
        <w:t>Training of personnel in the production process and operation of vacuum laminator and flash-tester equipment</w:t>
      </w:r>
      <w:r>
        <w:t>.</w:t>
      </w:r>
    </w:p>
    <w:p w:rsidR="00F11E28" w:rsidRDefault="00F11E28" w:rsidP="000E21AE">
      <w:pPr>
        <w:spacing w:before="120" w:after="120" w:line="240" w:lineRule="auto"/>
      </w:pPr>
    </w:p>
    <w:sectPr w:rsidR="00F11E28" w:rsidSect="00FD72E3">
      <w:headerReference w:type="default" r:id="rId14"/>
      <w:pgSz w:w="12240" w:h="15840" w:code="1"/>
      <w:pgMar w:top="1418" w:right="1701" w:bottom="1418" w:left="1701" w:header="170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844" w:rsidRDefault="00BC4844" w:rsidP="00FD72E3">
      <w:pPr>
        <w:spacing w:after="0" w:line="240" w:lineRule="auto"/>
      </w:pPr>
      <w:r>
        <w:separator/>
      </w:r>
    </w:p>
  </w:endnote>
  <w:endnote w:type="continuationSeparator" w:id="0">
    <w:p w:rsidR="00BC4844" w:rsidRDefault="00BC4844" w:rsidP="00FD7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844" w:rsidRDefault="00BC4844" w:rsidP="00FD72E3">
      <w:pPr>
        <w:spacing w:after="0" w:line="240" w:lineRule="auto"/>
      </w:pPr>
      <w:r>
        <w:separator/>
      </w:r>
    </w:p>
  </w:footnote>
  <w:footnote w:type="continuationSeparator" w:id="0">
    <w:p w:rsidR="00BC4844" w:rsidRDefault="00BC4844" w:rsidP="00FD7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2E3" w:rsidRPr="00FD72E3" w:rsidRDefault="00FD72E3">
    <w:pPr>
      <w:pStyle w:val="Encabezado"/>
      <w:rPr>
        <w:sz w:val="28"/>
        <w:szCs w:val="28"/>
      </w:rPr>
    </w:pPr>
    <w:r w:rsidRPr="00FD72E3">
      <w:rPr>
        <w:sz w:val="36"/>
        <w:szCs w:val="36"/>
        <w:lang w:val="es-ES"/>
      </w:rPr>
      <w:ptab w:relativeTo="margin" w:alignment="center" w:leader="none"/>
    </w:r>
    <w:r w:rsidRPr="00FD72E3">
      <w:rPr>
        <w:color w:val="1F497D" w:themeColor="text2"/>
        <w:sz w:val="36"/>
        <w:szCs w:val="36"/>
      </w:rPr>
      <w:t>Key Persons Background</w:t>
    </w:r>
    <w:r w:rsidRPr="00FD72E3">
      <w:rPr>
        <w:color w:val="1F497D" w:themeColor="text2"/>
        <w:sz w:val="28"/>
        <w:szCs w:val="28"/>
      </w:rPr>
      <w:t xml:space="preserve"> </w:t>
    </w:r>
    <w:r w:rsidRPr="001B4341">
      <w:rPr>
        <w:noProof/>
        <w:color w:val="1F497D" w:themeColor="text2"/>
      </w:rPr>
      <w:drawing>
        <wp:anchor distT="0" distB="0" distL="114300" distR="114300" simplePos="0" relativeHeight="251659264" behindDoc="1" locked="0" layoutInCell="1" allowOverlap="1" wp14:anchorId="41FDEEC5" wp14:editId="45BDDEB2">
          <wp:simplePos x="0" y="0"/>
          <wp:positionH relativeFrom="column">
            <wp:posOffset>4815840</wp:posOffset>
          </wp:positionH>
          <wp:positionV relativeFrom="paragraph">
            <wp:posOffset>-461010</wp:posOffset>
          </wp:positionV>
          <wp:extent cx="1141730" cy="600075"/>
          <wp:effectExtent l="0" t="0" r="0" b="0"/>
          <wp:wrapThrough wrapText="bothSides">
            <wp:wrapPolygon edited="0">
              <wp:start x="360" y="0"/>
              <wp:lineTo x="0" y="686"/>
              <wp:lineTo x="0" y="19886"/>
              <wp:lineTo x="10091" y="21257"/>
              <wp:lineTo x="21264" y="21257"/>
              <wp:lineTo x="21264" y="1371"/>
              <wp:lineTo x="15858" y="0"/>
              <wp:lineTo x="360" y="0"/>
            </wp:wrapPolygon>
          </wp:wrapThrough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73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D72E3">
      <w:rPr>
        <w:sz w:val="28"/>
        <w:szCs w:val="28"/>
        <w:lang w:val="es-ES"/>
      </w:rPr>
      <w:ptab w:relativeTo="margin" w:alignment="center" w:leader="none"/>
    </w:r>
    <w:r w:rsidRPr="00FD72E3">
      <w:rPr>
        <w:color w:val="1F497D" w:themeColor="text2"/>
        <w:sz w:val="28"/>
        <w:szCs w:val="28"/>
      </w:rPr>
      <w:t xml:space="preserve">Yingli Green Energy Spain </w:t>
    </w:r>
    <w:r w:rsidRPr="00FD72E3">
      <w:rPr>
        <w:sz w:val="28"/>
        <w:szCs w:val="28"/>
        <w:lang w:val="es-ES"/>
      </w:rPr>
      <w:ptab w:relativeTo="margin" w:alignment="right" w:leader="none"/>
    </w:r>
  </w:p>
  <w:p w:rsidR="00FD72E3" w:rsidRPr="00FD72E3" w:rsidRDefault="00FD72E3" w:rsidP="00FD72E3">
    <w:pPr>
      <w:pStyle w:val="Encabezado"/>
      <w:jc w:val="center"/>
      <w:rPr>
        <w:color w:val="1F497D" w:themeColor="text2"/>
        <w:sz w:val="28"/>
        <w:szCs w:val="28"/>
      </w:rPr>
    </w:pPr>
    <w:r w:rsidRPr="00FD72E3">
      <w:rPr>
        <w:color w:val="1F497D" w:themeColor="text2"/>
        <w:sz w:val="28"/>
        <w:szCs w:val="28"/>
      </w:rPr>
      <w:t>RFP – GWG 8,5MW RWANDA</w:t>
    </w:r>
  </w:p>
  <w:p w:rsidR="00FD72E3" w:rsidRDefault="00FD72E3">
    <w:pPr>
      <w:pStyle w:val="Encabezado"/>
      <w:rPr>
        <w:color w:val="1F497D" w:themeColor="text2"/>
      </w:rPr>
    </w:pPr>
  </w:p>
  <w:p w:rsidR="00FD72E3" w:rsidRPr="00FD72E3" w:rsidRDefault="00FD72E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15386B" wp14:editId="69222DF8">
              <wp:simplePos x="0" y="0"/>
              <wp:positionH relativeFrom="column">
                <wp:posOffset>-45558</wp:posOffset>
              </wp:positionH>
              <wp:positionV relativeFrom="paragraph">
                <wp:posOffset>162578</wp:posOffset>
              </wp:positionV>
              <wp:extent cx="6003689" cy="5225"/>
              <wp:effectExtent l="0" t="0" r="16510" b="3302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03689" cy="52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1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12.8pt" to="469.1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6B63"/>
    <w:multiLevelType w:val="hybridMultilevel"/>
    <w:tmpl w:val="FD22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50C3C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30C22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341939"/>
    <w:multiLevelType w:val="hybridMultilevel"/>
    <w:tmpl w:val="89A89DD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E3"/>
    <w:rsid w:val="0002555B"/>
    <w:rsid w:val="000B1D94"/>
    <w:rsid w:val="000D675E"/>
    <w:rsid w:val="000E21AE"/>
    <w:rsid w:val="001272AF"/>
    <w:rsid w:val="00147A2B"/>
    <w:rsid w:val="0021088E"/>
    <w:rsid w:val="00234B6F"/>
    <w:rsid w:val="008D126D"/>
    <w:rsid w:val="00BC4844"/>
    <w:rsid w:val="00C549E9"/>
    <w:rsid w:val="00C77DF5"/>
    <w:rsid w:val="00D16869"/>
    <w:rsid w:val="00E33B8E"/>
    <w:rsid w:val="00E85E7A"/>
    <w:rsid w:val="00F11E28"/>
    <w:rsid w:val="00F76980"/>
    <w:rsid w:val="00FD72E3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D72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2E3"/>
  </w:style>
  <w:style w:type="paragraph" w:styleId="Piedepgina">
    <w:name w:val="footer"/>
    <w:basedOn w:val="Normal"/>
    <w:link w:val="PiedepginaCar"/>
    <w:uiPriority w:val="99"/>
    <w:unhideWhenUsed/>
    <w:rsid w:val="00FD72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2E3"/>
  </w:style>
  <w:style w:type="paragraph" w:styleId="Textodeglobo">
    <w:name w:val="Balloon Text"/>
    <w:basedOn w:val="Normal"/>
    <w:link w:val="TextodegloboCar"/>
    <w:uiPriority w:val="99"/>
    <w:semiHidden/>
    <w:unhideWhenUsed/>
    <w:rsid w:val="00FD7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2E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21AE"/>
    <w:pPr>
      <w:ind w:left="720"/>
      <w:contextualSpacing/>
    </w:pPr>
  </w:style>
  <w:style w:type="character" w:styleId="Hipervnculo">
    <w:name w:val="Hyperlink"/>
    <w:uiPriority w:val="99"/>
    <w:rsid w:val="00F11E28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D72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2E3"/>
  </w:style>
  <w:style w:type="paragraph" w:styleId="Piedepgina">
    <w:name w:val="footer"/>
    <w:basedOn w:val="Normal"/>
    <w:link w:val="PiedepginaCar"/>
    <w:uiPriority w:val="99"/>
    <w:unhideWhenUsed/>
    <w:rsid w:val="00FD72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2E3"/>
  </w:style>
  <w:style w:type="paragraph" w:styleId="Textodeglobo">
    <w:name w:val="Balloon Text"/>
    <w:basedOn w:val="Normal"/>
    <w:link w:val="TextodegloboCar"/>
    <w:uiPriority w:val="99"/>
    <w:semiHidden/>
    <w:unhideWhenUsed/>
    <w:rsid w:val="00FD7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2E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21AE"/>
    <w:pPr>
      <w:ind w:left="720"/>
      <w:contextualSpacing/>
    </w:pPr>
  </w:style>
  <w:style w:type="character" w:styleId="Hipervnculo">
    <w:name w:val="Hyperlink"/>
    <w:uiPriority w:val="99"/>
    <w:rsid w:val="00F11E2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omag.co.uk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ener.com/e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genia-se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upmlaser.upm.es/index.php?lang=e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yinglisolar.com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A1BD3-6A18-460F-82C0-C08E803D9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Contreras</dc:creator>
  <cp:lastModifiedBy>José María Román</cp:lastModifiedBy>
  <cp:revision>11</cp:revision>
  <dcterms:created xsi:type="dcterms:W3CDTF">2013-09-25T16:06:00Z</dcterms:created>
  <dcterms:modified xsi:type="dcterms:W3CDTF">2013-09-30T22:32:00Z</dcterms:modified>
</cp:coreProperties>
</file>