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05D" w:rsidRPr="000D2305" w:rsidRDefault="000D2305" w:rsidP="000D2305">
      <w:pPr>
        <w:jc w:val="center"/>
        <w:rPr>
          <w:rStyle w:val="BookTitle"/>
          <w:sz w:val="32"/>
        </w:rPr>
      </w:pPr>
      <w:r w:rsidRPr="000D2305">
        <w:rPr>
          <w:rStyle w:val="BookTitle"/>
          <w:sz w:val="32"/>
        </w:rPr>
        <w:t>Design Patterns.</w:t>
      </w:r>
      <w:r w:rsidR="00A05683">
        <w:rPr>
          <w:rStyle w:val="BookTitle"/>
          <w:sz w:val="32"/>
        </w:rPr>
        <w:t xml:space="preserve"> Own framework.</w:t>
      </w:r>
      <w:r w:rsidRPr="000D2305">
        <w:rPr>
          <w:rStyle w:val="BookTitle"/>
          <w:sz w:val="32"/>
        </w:rPr>
        <w:t xml:space="preserve"> HW.</w:t>
      </w:r>
    </w:p>
    <w:p w:rsidR="000D2305" w:rsidRPr="000D2305" w:rsidRDefault="00A05683" w:rsidP="000D2305">
      <w:pPr>
        <w:jc w:val="center"/>
        <w:rPr>
          <w:rStyle w:val="BookTitle"/>
          <w:sz w:val="32"/>
        </w:rPr>
      </w:pPr>
      <w:r>
        <w:rPr>
          <w:rStyle w:val="BookTitle"/>
          <w:sz w:val="32"/>
        </w:rPr>
        <w:t>Directory</w:t>
      </w:r>
      <w:r w:rsidR="000D2305" w:rsidRPr="000D2305">
        <w:rPr>
          <w:rStyle w:val="BookTitle"/>
          <w:sz w:val="32"/>
        </w:rPr>
        <w:t xml:space="preserve"> </w:t>
      </w:r>
      <w:proofErr w:type="spellStart"/>
      <w:r>
        <w:rPr>
          <w:rStyle w:val="BookTitle"/>
          <w:sz w:val="32"/>
        </w:rPr>
        <w:t>src</w:t>
      </w:r>
      <w:proofErr w:type="spellEnd"/>
      <w:r>
        <w:rPr>
          <w:rStyle w:val="BookTitle"/>
          <w:sz w:val="32"/>
        </w:rPr>
        <w:t>/framework</w:t>
      </w:r>
    </w:p>
    <w:p w:rsidR="000D2305" w:rsidRDefault="000D2305"/>
    <w:p w:rsidR="000D2305" w:rsidRPr="000D2305" w:rsidRDefault="000D2305">
      <w:pPr>
        <w:rPr>
          <w:rStyle w:val="IntenseReference"/>
        </w:rPr>
      </w:pPr>
      <w:r w:rsidRPr="000D2305">
        <w:rPr>
          <w:rStyle w:val="IntenseReference"/>
        </w:rPr>
        <w:t xml:space="preserve">Pattern </w:t>
      </w:r>
      <w:r w:rsidR="00A05683">
        <w:rPr>
          <w:rStyle w:val="IntenseReference"/>
        </w:rPr>
        <w:t>Facade</w:t>
      </w:r>
      <w:r w:rsidRPr="000D2305">
        <w:rPr>
          <w:rStyle w:val="IntenseReference"/>
        </w:rPr>
        <w:t xml:space="preserve"> (</w:t>
      </w:r>
      <w:r w:rsidR="00A05683">
        <w:rPr>
          <w:rStyle w:val="IntenseReference"/>
        </w:rPr>
        <w:t>./core/module.js</w:t>
      </w:r>
      <w:r w:rsidRPr="000D2305">
        <w:rPr>
          <w:rStyle w:val="IntenseReference"/>
        </w:rPr>
        <w:t>)</w:t>
      </w:r>
    </w:p>
    <w:p w:rsidR="000D2305" w:rsidRDefault="00A05683">
      <w:r>
        <w:rPr>
          <w:lang w:val="en"/>
        </w:rPr>
        <w:t>The facade is a simple interface for working with a complex subsystem containing many classes.</w:t>
      </w:r>
      <w:r w:rsidRPr="00A05683">
        <w:rPr>
          <w:noProof/>
        </w:rPr>
        <w:t xml:space="preserve"> </w:t>
      </w:r>
      <w:r>
        <w:rPr>
          <w:noProof/>
        </w:rPr>
        <w:t xml:space="preserve">In fact, class Module </w:t>
      </w:r>
      <w:r>
        <w:rPr>
          <w:lang w:val="en"/>
        </w:rPr>
        <w:t>hides a complex (well, or not very complex) implementation of rendering components</w:t>
      </w:r>
      <w:r>
        <w:rPr>
          <w:lang w:val="en"/>
        </w:rPr>
        <w:t>.</w:t>
      </w:r>
      <w:r w:rsidRPr="00A05683">
        <w:rPr>
          <w:lang w:val="en"/>
        </w:rPr>
        <w:drawing>
          <wp:inline distT="0" distB="0" distL="0" distR="0" wp14:anchorId="054328DD" wp14:editId="69E8077E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05" w:rsidRDefault="000D2305"/>
    <w:p w:rsidR="000D2305" w:rsidRPr="000D2305" w:rsidRDefault="000D2305">
      <w:pPr>
        <w:rPr>
          <w:rStyle w:val="IntenseReference"/>
        </w:rPr>
      </w:pPr>
      <w:r w:rsidRPr="000D2305">
        <w:rPr>
          <w:rStyle w:val="IntenseReference"/>
        </w:rPr>
        <w:t xml:space="preserve">Pattern </w:t>
      </w:r>
      <w:r w:rsidR="00A05683">
        <w:rPr>
          <w:rStyle w:val="IntenseReference"/>
        </w:rPr>
        <w:t>Singleton</w:t>
      </w:r>
      <w:r w:rsidRPr="000D2305">
        <w:rPr>
          <w:rStyle w:val="IntenseReference"/>
        </w:rPr>
        <w:t xml:space="preserve"> </w:t>
      </w:r>
      <w:proofErr w:type="gramStart"/>
      <w:r w:rsidRPr="000D2305">
        <w:rPr>
          <w:rStyle w:val="IntenseReference"/>
        </w:rPr>
        <w:t>(</w:t>
      </w:r>
      <w:r w:rsidR="00A05683">
        <w:rPr>
          <w:rStyle w:val="IntenseReference"/>
        </w:rPr>
        <w:t>./</w:t>
      </w:r>
      <w:proofErr w:type="gramEnd"/>
      <w:r w:rsidR="00A05683">
        <w:rPr>
          <w:rStyle w:val="IntenseReference"/>
        </w:rPr>
        <w:t>core/routing/</w:t>
      </w:r>
      <w:proofErr w:type="spellStart"/>
      <w:r w:rsidR="00A05683">
        <w:rPr>
          <w:rStyle w:val="IntenseReference"/>
        </w:rPr>
        <w:t>init</w:t>
      </w:r>
      <w:proofErr w:type="spellEnd"/>
      <w:r w:rsidR="00A05683">
        <w:rPr>
          <w:rStyle w:val="IntenseReference"/>
        </w:rPr>
        <w:t>-routing</w:t>
      </w:r>
      <w:r w:rsidRPr="000D2305">
        <w:rPr>
          <w:rStyle w:val="IntenseReference"/>
        </w:rPr>
        <w:t>)</w:t>
      </w:r>
    </w:p>
    <w:p w:rsidR="000D2305" w:rsidRPr="00A05683" w:rsidRDefault="00A05683">
      <w:pPr>
        <w:rPr>
          <w:lang w:val="en"/>
        </w:rPr>
      </w:pPr>
      <w:r>
        <w:rPr>
          <w:lang w:val="en"/>
        </w:rPr>
        <w:t>A singleton is a generative design pattern that ensures that the class has only one instance and provides a global access point to it.</w:t>
      </w:r>
      <w:r>
        <w:rPr>
          <w:lang w:val="en"/>
        </w:rPr>
        <w:t xml:space="preserve"> </w:t>
      </w:r>
      <w:r>
        <w:rPr>
          <w:rStyle w:val="shorttext"/>
          <w:lang w:val="en"/>
        </w:rPr>
        <w:t>Router is an ideal example of a singleton</w:t>
      </w:r>
      <w:r>
        <w:rPr>
          <w:rStyle w:val="shorttext"/>
          <w:lang w:val="en"/>
        </w:rPr>
        <w:t>.</w:t>
      </w:r>
      <w:r w:rsidRPr="00A05683">
        <w:rPr>
          <w:noProof/>
        </w:rPr>
        <w:t xml:space="preserve"> </w:t>
      </w:r>
      <w:r w:rsidRPr="00A05683">
        <w:rPr>
          <w:rStyle w:val="shorttext"/>
          <w:lang w:val="en"/>
        </w:rPr>
        <w:drawing>
          <wp:inline distT="0" distB="0" distL="0" distR="0" wp14:anchorId="6946B950" wp14:editId="567933A2">
            <wp:extent cx="5943600" cy="217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05" w:rsidRPr="000D2305" w:rsidRDefault="00A05683">
      <w:pPr>
        <w:rPr>
          <w:rStyle w:val="IntenseReference"/>
        </w:rPr>
      </w:pPr>
      <w:r>
        <w:rPr>
          <w:rStyle w:val="IntenseReference"/>
        </w:rPr>
        <w:lastRenderedPageBreak/>
        <w:t xml:space="preserve">Pattern Iterator </w:t>
      </w:r>
      <w:proofErr w:type="gramStart"/>
      <w:r w:rsidRPr="000D2305">
        <w:rPr>
          <w:rStyle w:val="IntenseReference"/>
        </w:rPr>
        <w:t>(</w:t>
      </w:r>
      <w:r>
        <w:rPr>
          <w:rStyle w:val="IntenseReference"/>
        </w:rPr>
        <w:t>./</w:t>
      </w:r>
      <w:proofErr w:type="gramEnd"/>
      <w:r>
        <w:rPr>
          <w:rStyle w:val="IntenseReference"/>
        </w:rPr>
        <w:t>core/</w:t>
      </w:r>
      <w:r>
        <w:rPr>
          <w:rStyle w:val="IntenseReference"/>
        </w:rPr>
        <w:t>component</w:t>
      </w:r>
      <w:r>
        <w:rPr>
          <w:rStyle w:val="IntenseReference"/>
        </w:rPr>
        <w:t>/</w:t>
      </w:r>
      <w:proofErr w:type="spellStart"/>
      <w:r>
        <w:rPr>
          <w:rStyle w:val="IntenseReference"/>
        </w:rPr>
        <w:t>init</w:t>
      </w:r>
      <w:proofErr w:type="spellEnd"/>
      <w:r>
        <w:rPr>
          <w:rStyle w:val="IntenseReference"/>
        </w:rPr>
        <w:t>-</w:t>
      </w:r>
      <w:r>
        <w:rPr>
          <w:rStyle w:val="IntenseReference"/>
        </w:rPr>
        <w:t>components</w:t>
      </w:r>
      <w:r w:rsidR="000D2305" w:rsidRPr="000D2305">
        <w:rPr>
          <w:rStyle w:val="IntenseReference"/>
        </w:rPr>
        <w:t>)</w:t>
      </w:r>
    </w:p>
    <w:p w:rsidR="000D2305" w:rsidRDefault="000D2305">
      <w:pPr>
        <w:rPr>
          <w:lang w:val="en"/>
        </w:rPr>
      </w:pPr>
      <w:r>
        <w:rPr>
          <w:lang w:val="en"/>
        </w:rPr>
        <w:t>An iterator is a behavioral design pattern that makes it possible to consistently bypass the elements of composite objects without revealing their internal representation.</w:t>
      </w:r>
      <w:r w:rsidRPr="000D2305">
        <w:rPr>
          <w:lang w:val="en"/>
        </w:rPr>
        <w:t xml:space="preserve"> </w:t>
      </w:r>
      <w:r w:rsidR="00A05683">
        <w:rPr>
          <w:lang w:val="en"/>
        </w:rPr>
        <w:t>The method takes an unchanged part of the page layout and the main components</w:t>
      </w:r>
    </w:p>
    <w:p w:rsidR="000D2305" w:rsidRDefault="00211628">
      <w:r w:rsidRPr="00211628">
        <w:drawing>
          <wp:inline distT="0" distB="0" distL="0" distR="0" wp14:anchorId="62B10E09" wp14:editId="22DE52F8">
            <wp:extent cx="5943600" cy="2974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28" w:rsidRPr="000D2305" w:rsidRDefault="00211628" w:rsidP="00211628">
      <w:pPr>
        <w:rPr>
          <w:rStyle w:val="IntenseReference"/>
        </w:rPr>
      </w:pPr>
      <w:r>
        <w:rPr>
          <w:rStyle w:val="IntenseReference"/>
        </w:rPr>
        <w:t xml:space="preserve">Pattern </w:t>
      </w:r>
      <w:r>
        <w:rPr>
          <w:rStyle w:val="IntenseReference"/>
        </w:rPr>
        <w:t>Decorator</w:t>
      </w:r>
      <w:r>
        <w:rPr>
          <w:rStyle w:val="IntenseReference"/>
        </w:rPr>
        <w:t xml:space="preserve"> </w:t>
      </w:r>
      <w:proofErr w:type="gramStart"/>
      <w:r w:rsidRPr="000D2305">
        <w:rPr>
          <w:rStyle w:val="IntenseReference"/>
        </w:rPr>
        <w:t>(</w:t>
      </w:r>
      <w:r>
        <w:rPr>
          <w:rStyle w:val="IntenseReference"/>
        </w:rPr>
        <w:t>./</w:t>
      </w:r>
      <w:proofErr w:type="gramEnd"/>
      <w:r>
        <w:rPr>
          <w:rStyle w:val="IntenseReference"/>
        </w:rPr>
        <w:t>core/component/</w:t>
      </w:r>
      <w:r>
        <w:rPr>
          <w:rStyle w:val="IntenseReference"/>
        </w:rPr>
        <w:t>component</w:t>
      </w:r>
      <w:r w:rsidRPr="000D2305">
        <w:rPr>
          <w:rStyle w:val="IntenseReference"/>
        </w:rPr>
        <w:t>)</w:t>
      </w:r>
    </w:p>
    <w:p w:rsidR="000D2305" w:rsidRDefault="00211628">
      <w:pPr>
        <w:rPr>
          <w:lang w:val="en"/>
        </w:rPr>
      </w:pPr>
      <w:r>
        <w:rPr>
          <w:lang w:val="en"/>
        </w:rPr>
        <w:t>The decorator is a structural design pattern that allows you to dynamically add new functionality to objects, wrapping them in useful "wrappers".</w:t>
      </w:r>
    </w:p>
    <w:p w:rsidR="000D2305" w:rsidRDefault="00211628">
      <w:r w:rsidRPr="00211628">
        <w:lastRenderedPageBreak/>
        <w:drawing>
          <wp:inline distT="0" distB="0" distL="0" distR="0" wp14:anchorId="26F679AD" wp14:editId="7061B860">
            <wp:extent cx="4525006" cy="445832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2305" w:rsidRDefault="000D2305"/>
    <w:p w:rsidR="000D2305" w:rsidRPr="000D2305" w:rsidRDefault="000D2305">
      <w:pPr>
        <w:rPr>
          <w:rStyle w:val="IntenseReference"/>
        </w:rPr>
      </w:pPr>
    </w:p>
    <w:sectPr w:rsidR="000D2305" w:rsidRPr="000D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35"/>
    <w:rsid w:val="000D2305"/>
    <w:rsid w:val="00211628"/>
    <w:rsid w:val="0055705D"/>
    <w:rsid w:val="00A05683"/>
    <w:rsid w:val="00E32828"/>
    <w:rsid w:val="00FB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13FD"/>
  <w15:chartTrackingRefBased/>
  <w15:docId w15:val="{2634F2B7-34F5-493A-99C5-ACF4F0DD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0D2305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0D2305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D2305"/>
    <w:rPr>
      <w:b/>
      <w:bCs/>
      <w:smallCaps/>
      <w:color w:val="5B9BD5" w:themeColor="accent1"/>
      <w:spacing w:val="5"/>
    </w:rPr>
  </w:style>
  <w:style w:type="character" w:customStyle="1" w:styleId="shorttext">
    <w:name w:val="short_text"/>
    <w:basedOn w:val="DefaultParagraphFont"/>
    <w:rsid w:val="00A05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Marchenko</dc:creator>
  <cp:keywords/>
  <dc:description/>
  <cp:lastModifiedBy>Tetyana Marchenko</cp:lastModifiedBy>
  <cp:revision>4</cp:revision>
  <dcterms:created xsi:type="dcterms:W3CDTF">2018-03-15T14:54:00Z</dcterms:created>
  <dcterms:modified xsi:type="dcterms:W3CDTF">2018-03-21T18:37:00Z</dcterms:modified>
</cp:coreProperties>
</file>