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Podcasts NotebookLM – épisodes 01 à 03</w:t>
      </w:r>
    </w:p>
    <w:p>
      <w:pPr>
        <w:spacing w:after="120"/>
        <w:rPr>
          <w:color w:val="555555"/>
        </w:rPr>
      </w:pPr>
      <w:r>
        <w:rPr>
          <w:rFonts w:ascii="Calibri" w:cs="Calibri" w:eastAsia="Calibri" w:hAnsi="Calibri"/>
          <w:color w:val="555555"/>
          <w:sz w:val="22"/>
          <w:szCs w:val="22"/>
        </w:rPr>
        <w:t xml:space="preserve">Épreuve 1 du DEC – réglementation professionnelle et déontologie (session du 10 novembre 2026).</w:t>
      </w:r>
    </w:p>
    <w:p>
      <w:pPr>
        <w:pStyle w:val="Heading2"/>
      </w:pPr>
      <w:r>
        <w:rPr>
          <w:rFonts w:ascii="Calibri" w:cs="Calibri" w:eastAsia="Calibri" w:hAnsi="Calibri"/>
        </w:rPr>
        <w:t xml:space="preserve">Mode d’emploi (pour chaque épisode)</w:t>
      </w:r>
    </w:p>
    <w:p>
      <w:pPr>
        <w:pStyle w:val="ListParagraph"/>
        <w:numPr>
          <w:ilvl w:val="0"/>
          <w:numId w:val="2"/>
        </w:numPr>
        <w:spacing w:after="80"/>
      </w:pPr>
      <w:r>
        <w:rPr>
          <w:rFonts w:ascii="Calibri" w:cs="Calibri" w:eastAsia="Calibri" w:hAnsi="Calibri"/>
          <w:sz w:val="22"/>
          <w:szCs w:val="22"/>
        </w:rPr>
        <w:t xml:space="preserve">Ouvrir </w:t>
      </w:r>
      <w:r>
        <w:rPr>
          <w:rFonts w:ascii="Consolas" w:cs="Consolas" w:eastAsia="Consolas" w:hAnsi="Consolas"/>
          <w:sz w:val="22"/>
          <w:szCs w:val="22"/>
        </w:rPr>
        <w:t xml:space="preserve">notebooklm.google.com</w:t>
      </w:r>
      <w:r>
        <w:rPr>
          <w:rFonts w:ascii="Calibri" w:cs="Calibri" w:eastAsia="Calibri" w:hAnsi="Calibri"/>
          <w:sz w:val="22"/>
          <w:szCs w:val="22"/>
        </w:rPr>
        <w:t xml:space="preserve"> et créer un notebook par épisode, nommé comme l’épisode.</w:t>
      </w:r>
    </w:p>
    <w:p>
      <w:pPr>
        <w:pStyle w:val="ListParagraph"/>
        <w:numPr>
          <w:ilvl w:val="0"/>
          <w:numId w:val="2"/>
        </w:numPr>
        <w:spacing w:after="80"/>
      </w:pPr>
      <w:r>
        <w:rPr>
          <w:rFonts w:ascii="Calibri" w:cs="Calibri" w:eastAsia="Calibri" w:hAnsi="Calibri"/>
          <w:sz w:val="22"/>
          <w:szCs w:val="22"/>
        </w:rPr>
        <w:t xml:space="preserve">Ajouter la source indiquée, et uniquement elle (sinon : annexe, source « Texte copié »).</w:t>
      </w:r>
    </w:p>
    <w:p>
      <w:pPr>
        <w:pStyle w:val="ListParagraph"/>
        <w:numPr>
          <w:ilvl w:val="0"/>
          <w:numId w:val="2"/>
        </w:numPr>
        <w:spacing w:after="80"/>
      </w:pPr>
      <w:r>
        <w:rPr>
          <w:rFonts w:ascii="Calibri" w:cs="Calibri" w:eastAsia="Calibri" w:hAnsi="Calibri"/>
          <w:sz w:val="22"/>
          <w:szCs w:val="22"/>
        </w:rPr>
        <w:t xml:space="preserve">Studio → options du Résumé audio (icône crayon) : ne pas cliquer sur la tuile elle-même.</w:t>
      </w:r>
    </w:p>
    <w:p>
      <w:pPr>
        <w:pStyle w:val="ListParagraph"/>
        <w:numPr>
          <w:ilvl w:val="0"/>
          <w:numId w:val="2"/>
        </w:numPr>
        <w:spacing w:after="80"/>
      </w:pPr>
      <w:r>
        <w:rPr>
          <w:rFonts w:ascii="Calibri" w:cs="Calibri" w:eastAsia="Calibri" w:hAnsi="Calibri"/>
          <w:sz w:val="22"/>
          <w:szCs w:val="22"/>
        </w:rPr>
        <w:t xml:space="preserve">Régler format, langue et longueur comme indiqué, puis coller la consigne dans le champ de personnalisation.</w:t>
      </w:r>
    </w:p>
    <w:p>
      <w:pPr>
        <w:pStyle w:val="ListParagraph"/>
        <w:numPr>
          <w:ilvl w:val="0"/>
          <w:numId w:val="2"/>
        </w:numPr>
        <w:spacing w:after="80"/>
      </w:pPr>
      <w:r>
        <w:rPr>
          <w:rFonts w:ascii="Calibri" w:cs="Calibri" w:eastAsia="Calibri" w:hAnsi="Calibri"/>
          <w:sz w:val="22"/>
          <w:szCs w:val="22"/>
        </w:rPr>
        <w:t xml:space="preserve">Générer, puis écouter les 30 premières secondes : français, deux voix, une question suivie de « mettez sur pause ». Sinon, supprimer et régénérer.</w:t>
      </w:r>
    </w:p>
    <w:p>
      <w:pPr>
        <w:pStyle w:val="ListParagraph"/>
        <w:numPr>
          <w:ilvl w:val="0"/>
          <w:numId w:val="2"/>
        </w:numPr>
        <w:spacing w:after="80"/>
      </w:pPr>
      <w:r>
        <w:rPr>
          <w:rFonts w:ascii="Calibri" w:cs="Calibri" w:eastAsia="Calibri" w:hAnsi="Calibri"/>
          <w:sz w:val="22"/>
          <w:szCs w:val="22"/>
        </w:rPr>
        <w:t xml:space="preserve">Télécharger (menu ⋮), renommer comme indiqué, puis me l’envoyer.</w:t>
      </w:r>
    </w:p>
    <w:p>
      <w:pPr>
        <w:spacing w:after="120"/>
        <w:rPr>
          <w:i/>
          <w:iCs/>
        </w:rPr>
      </w:pPr>
      <w:r>
        <w:rPr>
          <w:rFonts w:ascii="Calibri" w:cs="Calibri" w:eastAsia="Calibri" w:hAnsi="Calibri"/>
          <w:i/>
          <w:iCs/>
          <w:sz w:val="22"/>
          <w:szCs w:val="22"/>
        </w:rPr>
        <w:t xml:space="preserve">NotebookLM peut paraphraser de travers : en cas de doute à l’écoute, la fiche de l’app fait foi.</w:t>
      </w:r>
    </w:p>
    <w:p>
      <w:r>
        <w:br w:type="page"/>
      </w:r>
    </w:p>
    <w:p>
      <w:pPr>
        <w:pStyle w:val="Heading1"/>
      </w:pPr>
      <w:r>
        <w:rPr>
          <w:rFonts w:ascii="Calibri" w:cs="Calibri" w:eastAsia="Calibri" w:hAnsi="Calibri"/>
        </w:rPr>
        <w:t xml:space="preserve">Épisode 01 – Le cadre normatif, les niveaux d’assurance et les institutions</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1 + 2</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10</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01-cadre-institutions/source.md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Par défaut (8 à 12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01-cadre-institutions.m4a</w:t>
      </w:r>
    </w:p>
    <w:p>
      <w:pPr>
        <w:pStyle w:val="Heading2"/>
      </w:pPr>
      <w:r>
        <w:rPr>
          <w:rFonts w:ascii="Calibri" w:cs="Calibri" w:eastAsia="Calibri" w:hAnsi="Calibri"/>
        </w:rPr>
        <w:t xml:space="preserve">Consigne à coller (478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8 à 12 min. Épreuve 1 du DEC, cadre normatif et institutions. Cas tirés des questions du dossier, sans inventer de faits. Oppose EC et CAC seulement quand la source le fait ; précise toujours la profession. Toutes les 1 à 2 min, pose une question, puis dis « mettez sur pause, répondez, puis écoutez ». Pas de listes de chiffres. Insiste sur les pièges signalés [PIÈGE]. N'affirme rien hors des sources ; signale les points marqués {?} ou « à vérifier ».</w:t>
            </w:r>
          </w:p>
        </w:tc>
      </w:tr>
    </w:tbl>
    <w:p>
      <w:r>
        <w:br w:type="page"/>
      </w:r>
    </w:p>
    <w:p>
      <w:pPr>
        <w:pStyle w:val="Heading1"/>
      </w:pPr>
      <w:r>
        <w:rPr>
          <w:rFonts w:ascii="Calibri" w:cs="Calibri" w:eastAsia="Calibri" w:hAnsi="Calibri"/>
        </w:rPr>
        <w:t xml:space="preserve">Épisode 02 – Activités permises, sociétés, publicité, lettre de mission, honoraires, reprise de dossier</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3 + 4</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EC + 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10</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02-activites-lettre/source.md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Par défaut (8 à 12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02-activites-lettre.m4a</w:t>
      </w:r>
    </w:p>
    <w:p>
      <w:pPr>
        <w:pStyle w:val="Heading2"/>
      </w:pPr>
      <w:r>
        <w:rPr>
          <w:rFonts w:ascii="Calibri" w:cs="Calibri" w:eastAsia="Calibri" w:hAnsi="Calibri"/>
        </w:rPr>
        <w:t xml:space="preserve">Consigne à coller (488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8 à 12 min. Épreuve 1 du DEC, activités, lettre de mission, honoraires. Cas tirés des questions du dossier, sans inventer de faits. Oppose EC et CAC seulement quand la source le fait ; précise toujours la profession. Toutes les 1 à 2 min, pose une question, puis dis « mettez sur pause, répondez, puis écoutez ». Pas de listes de chiffres. Insiste sur les pièges signalés [PIÈGE]. N'affirme rien hors des sources ; signale les points marqués {?} ou « à vérifier ».</w:t>
            </w:r>
          </w:p>
        </w:tc>
      </w:tr>
    </w:tbl>
    <w:p>
      <w:r>
        <w:br w:type="page"/>
      </w:r>
    </w:p>
    <w:p>
      <w:pPr>
        <w:pStyle w:val="Heading1"/>
      </w:pPr>
      <w:r>
        <w:rPr>
          <w:rFonts w:ascii="Calibri" w:cs="Calibri" w:eastAsia="Calibri" w:hAnsi="Calibri"/>
        </w:rPr>
        <w:t xml:space="preserve">Épisode 03 – Le mandat du commissaire aux comptes</w:t>
      </w:r>
    </w:p>
    <w:p>
      <w:pPr>
        <w:spacing w:after="120"/>
      </w:pPr>
      <w:r>
        <w:rPr>
          <w:rFonts w:ascii="Calibri" w:cs="Calibri" w:eastAsia="Calibri" w:hAnsi="Calibri"/>
          <w:b/>
          <w:bCs/>
          <w:sz w:val="22"/>
          <w:szCs w:val="22"/>
        </w:rPr>
        <w:t xml:space="preserve">Étapes du parcours : </w:t>
      </w:r>
      <w:r>
        <w:rPr>
          <w:rFonts w:ascii="Calibri" w:cs="Calibri" w:eastAsia="Calibri" w:hAnsi="Calibri"/>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Profession : </w:t>
      </w:r>
      <w:r>
        <w:rPr>
          <w:rFonts w:ascii="Calibri" w:cs="Calibri" w:eastAsia="Calibri" w:hAnsi="Calibri"/>
          <w:sz w:val="22"/>
          <w:szCs w:val="22"/>
        </w:rPr>
        <w:t xml:space="preserve">CAC</w:t>
      </w:r>
      <w:r>
        <w:rPr>
          <w:rFonts w:ascii="Calibri" w:cs="Calibri" w:eastAsia="Calibri" w:hAnsi="Calibri"/>
          <w:sz w:val="22"/>
          <w:szCs w:val="22"/>
        </w:rPr>
        <w:t xml:space="preserve">   </w:t>
      </w:r>
      <w:r>
        <w:rPr>
          <w:rFonts w:ascii="Calibri" w:cs="Calibri" w:eastAsia="Calibri" w:hAnsi="Calibri"/>
          <w:b/>
          <w:bCs/>
          <w:sz w:val="22"/>
          <w:szCs w:val="22"/>
        </w:rPr>
        <w:t xml:space="preserve">Questions : </w:t>
      </w:r>
      <w:r>
        <w:rPr>
          <w:rFonts w:ascii="Calibri" w:cs="Calibri" w:eastAsia="Calibri" w:hAnsi="Calibri"/>
          <w:sz w:val="22"/>
          <w:szCs w:val="22"/>
        </w:rPr>
        <w:t xml:space="preserve">8</w:t>
      </w:r>
    </w:p>
    <w:p>
      <w:pPr>
        <w:pStyle w:val="Heading2"/>
      </w:pPr>
      <w:r>
        <w:rPr>
          <w:rFonts w:ascii="Calibri" w:cs="Calibri" w:eastAsia="Calibri" w:hAnsi="Calibri"/>
        </w:rPr>
        <w:t xml:space="preserve">Réglages</w:t>
      </w:r>
    </w:p>
    <w:p>
      <w:pPr>
        <w:pStyle w:val="ListParagraph"/>
        <w:numPr>
          <w:ilvl w:val="0"/>
          <w:numId w:val="3"/>
        </w:numPr>
        <w:spacing w:after="80"/>
      </w:pPr>
      <w:r>
        <w:rPr>
          <w:rFonts w:ascii="Calibri" w:cs="Calibri" w:eastAsia="Calibri" w:hAnsi="Calibri"/>
          <w:b/>
          <w:bCs/>
          <w:sz w:val="22"/>
          <w:szCs w:val="22"/>
        </w:rPr>
        <w:t xml:space="preserve">Source à téléverser : </w:t>
      </w:r>
      <w:r>
        <w:rPr>
          <w:rFonts w:ascii="Consolas" w:cs="Consolas" w:eastAsia="Consolas" w:hAnsi="Consolas"/>
          <w:sz w:val="22"/>
          <w:szCs w:val="22"/>
        </w:rPr>
        <w:t xml:space="preserve">03-mandat/source.md</w:t>
      </w:r>
      <w:r>
        <w:rPr>
          <w:rFonts w:ascii="Calibri" w:cs="Calibri" w:eastAsia="Calibri" w:hAnsi="Calibri"/>
          <w:sz w:val="22"/>
          <w:szCs w:val="22"/>
        </w:rPr>
        <w:t xml:space="preserve"> (et uniquement ce fichier ; texte complet en annexe si le téléversement échoue)</w:t>
      </w:r>
    </w:p>
    <w:p>
      <w:pPr>
        <w:pStyle w:val="ListParagraph"/>
        <w:numPr>
          <w:ilvl w:val="0"/>
          <w:numId w:val="3"/>
        </w:numPr>
        <w:spacing w:after="80"/>
      </w:pPr>
      <w:r>
        <w:rPr>
          <w:rFonts w:ascii="Calibri" w:cs="Calibri" w:eastAsia="Calibri" w:hAnsi="Calibri"/>
          <w:b/>
          <w:bCs/>
          <w:sz w:val="22"/>
          <w:szCs w:val="22"/>
        </w:rPr>
        <w:t xml:space="preserve">Format : </w:t>
      </w:r>
      <w:r>
        <w:rPr>
          <w:rFonts w:ascii="Calibri" w:cs="Calibri" w:eastAsia="Calibri" w:hAnsi="Calibri"/>
          <w:sz w:val="22"/>
          <w:szCs w:val="22"/>
        </w:rPr>
        <w:t xml:space="preserve">Discussion approfondie (Deep Dive)</w:t>
      </w:r>
    </w:p>
    <w:p>
      <w:pPr>
        <w:pStyle w:val="ListParagraph"/>
        <w:numPr>
          <w:ilvl w:val="0"/>
          <w:numId w:val="3"/>
        </w:numPr>
        <w:spacing w:after="80"/>
      </w:pPr>
      <w:r>
        <w:rPr>
          <w:rFonts w:ascii="Calibri" w:cs="Calibri" w:eastAsia="Calibri" w:hAnsi="Calibri"/>
          <w:b/>
          <w:bCs/>
          <w:sz w:val="22"/>
          <w:szCs w:val="22"/>
        </w:rPr>
        <w:t xml:space="preserve">Langue : </w:t>
      </w:r>
      <w:r>
        <w:rPr>
          <w:rFonts w:ascii="Calibri" w:cs="Calibri" w:eastAsia="Calibri" w:hAnsi="Calibri"/>
          <w:sz w:val="22"/>
          <w:szCs w:val="22"/>
        </w:rPr>
        <w:t xml:space="preserve">Français</w:t>
      </w:r>
    </w:p>
    <w:p>
      <w:pPr>
        <w:pStyle w:val="ListParagraph"/>
        <w:numPr>
          <w:ilvl w:val="0"/>
          <w:numId w:val="3"/>
        </w:numPr>
        <w:spacing w:after="80"/>
      </w:pPr>
      <w:r>
        <w:rPr>
          <w:rFonts w:ascii="Calibri" w:cs="Calibri" w:eastAsia="Calibri" w:hAnsi="Calibri"/>
          <w:b/>
          <w:bCs/>
          <w:sz w:val="22"/>
          <w:szCs w:val="22"/>
        </w:rPr>
        <w:t xml:space="preserve">Longueur : </w:t>
      </w:r>
      <w:r>
        <w:rPr>
          <w:rFonts w:ascii="Calibri" w:cs="Calibri" w:eastAsia="Calibri" w:hAnsi="Calibri"/>
          <w:sz w:val="22"/>
          <w:szCs w:val="22"/>
        </w:rPr>
        <w:t xml:space="preserve">Plus court (5 à 8 min)</w:t>
      </w:r>
    </w:p>
    <w:p>
      <w:pPr>
        <w:pStyle w:val="ListParagraph"/>
        <w:numPr>
          <w:ilvl w:val="0"/>
          <w:numId w:val="3"/>
        </w:numPr>
        <w:spacing w:after="80"/>
      </w:pPr>
      <w:r>
        <w:rPr>
          <w:rFonts w:ascii="Calibri" w:cs="Calibri" w:eastAsia="Calibri" w:hAnsi="Calibri"/>
          <w:b/>
          <w:bCs/>
          <w:sz w:val="22"/>
          <w:szCs w:val="22"/>
        </w:rPr>
        <w:t xml:space="preserve">Fichier à renvoyer : </w:t>
      </w:r>
      <w:r>
        <w:rPr>
          <w:rFonts w:ascii="Consolas" w:cs="Consolas" w:eastAsia="Consolas" w:hAnsi="Consolas"/>
          <w:sz w:val="22"/>
          <w:szCs w:val="22"/>
        </w:rPr>
        <w:t xml:space="preserve">03-mandat.m4a</w:t>
      </w:r>
    </w:p>
    <w:p>
      <w:pPr>
        <w:pStyle w:val="Heading2"/>
      </w:pPr>
      <w:r>
        <w:rPr>
          <w:rFonts w:ascii="Calibri" w:cs="Calibri" w:eastAsia="Calibri" w:hAnsi="Calibri"/>
        </w:rPr>
        <w:t xml:space="preserve">Consigne à coller (419 caractères)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D4ED8" w:sz="8"/>
              <w:left w:val="single" w:color="1D4ED8" w:sz="8"/>
              <w:bottom w:val="single" w:color="1D4ED8" w:sz="8"/>
              <w:right w:val="single" w:color="1D4ED8" w:sz="8"/>
            </w:tcBorders>
            <w:shd w:fill="EEF3FB" w:color="auto" w:val="clear"/>
            <w:tcMar>
              <w:top w:type="dxa" w:w="160"/>
              <w:left w:type="dxa" w:w="200"/>
              <w:bottom w:type="dxa" w:w="160"/>
              <w:right w:type="dxa" w:w="200"/>
            </w:tcMar>
          </w:tcPr>
          <w:p>
            <w:r>
              <w:rPr>
                <w:rFonts w:ascii="Consolas" w:cs="Consolas" w:eastAsia="Consolas" w:hAnsi="Consolas"/>
                <w:sz w:val="21"/>
                <w:szCs w:val="21"/>
              </w:rPr>
              <w:t xml:space="preserve">En français, deux voix, 5 à 8 min. Épreuve 1 du DEC, mandat du CAC. Cas tirés des questions du dossier, sans inventer de faits. Oppose EC et CAC seulement quand la source le fait ; précise toujours la profession. Toutes les 1 à 2 min, pose une question, puis dis « mettez sur pause, répondez, puis écoutez ». Pas de listes de chiffres. N'affirme rien hors des sources ; signale les points marqués {?} ou « à vérifier ».</w:t>
            </w:r>
          </w:p>
        </w:tc>
      </w:tr>
    </w:tbl>
    <w:p>
      <w:r>
        <w:br w:type="page"/>
      </w:r>
    </w:p>
    <w:p>
      <w:pPr>
        <w:pStyle w:val="Heading1"/>
      </w:pPr>
      <w:r>
        <w:rPr>
          <w:rFonts w:ascii="Calibri" w:cs="Calibri" w:eastAsia="Calibri" w:hAnsi="Calibri"/>
        </w:rPr>
        <w:t xml:space="preserve">Annexe – source de l’épisode 01</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01 : Le cadre normatif, les niveaux d’assurance et les institutions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Étapes 1 et 2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schémas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cadre normatif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le référentiel est organisé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Référentiel normatif de l'Ordre</w:t>
      </w:r>
    </w:p>
    <w:p>
      <w:pPr>
        <w:spacing w:after="0"/>
      </w:pPr>
      <w:r>
        <w:rPr>
          <w:rFonts w:ascii="Consolas" w:cs="Consolas" w:eastAsia="Consolas" w:hAnsi="Consolas"/>
          <w:sz w:val="17"/>
          <w:szCs w:val="17"/>
        </w:rPr>
        <w:t xml:space="preserve">  - Textes applicables à **toutes** les missions</w:t>
      </w:r>
    </w:p>
    <w:p>
      <w:pPr>
        <w:spacing w:after="0"/>
      </w:pPr>
      <w:r>
        <w:rPr>
          <w:rFonts w:ascii="Consolas" w:cs="Consolas" w:eastAsia="Consolas" w:hAnsi="Consolas"/>
          <w:sz w:val="17"/>
          <w:szCs w:val="17"/>
        </w:rPr>
        <w:t xml:space="preserve">    - → Conclusion : **Code de déontologie** (D. 2012-432, art. 141 à 169)</w:t>
      </w:r>
    </w:p>
    <w:p>
      <w:pPr>
        <w:spacing w:after="0"/>
      </w:pPr>
      <w:r>
        <w:rPr>
          <w:rFonts w:ascii="Consolas" w:cs="Consolas" w:eastAsia="Consolas" w:hAnsi="Consolas"/>
          <w:sz w:val="17"/>
          <w:szCs w:val="17"/>
        </w:rPr>
        <w:t xml:space="preserve">    - → Conclusion : **NPMQ** : maîtrise de la qualité</w:t>
      </w:r>
    </w:p>
    <w:p>
      <w:pPr>
        <w:spacing w:after="0"/>
      </w:pPr>
      <w:r>
        <w:rPr>
          <w:rFonts w:ascii="Consolas" w:cs="Consolas" w:eastAsia="Consolas" w:hAnsi="Consolas"/>
          <w:sz w:val="17"/>
          <w:szCs w:val="17"/>
        </w:rPr>
        <w:t xml:space="preserve">    - → Conclusion : **NPLAB** : lutte anti-blanchiment</w:t>
      </w:r>
    </w:p>
    <w:p>
      <w:pPr>
        <w:spacing w:after="0"/>
      </w:pPr>
      <w:r>
        <w:rPr>
          <w:rFonts w:ascii="Consolas" w:cs="Consolas" w:eastAsia="Consolas" w:hAnsi="Consolas"/>
          <w:sz w:val="17"/>
          <w:szCs w:val="17"/>
        </w:rPr>
        <w:t xml:space="preserve">  - **Cadre de référence des missions** : 3 natures de missions, plus les autres prestations</w:t>
      </w:r>
    </w:p>
    <w:p>
      <w:pPr>
        <w:spacing w:after="0"/>
      </w:pPr>
      <w:r>
        <w:rPr>
          <w:rFonts w:ascii="Consolas" w:cs="Consolas" w:eastAsia="Consolas" w:hAnsi="Consolas"/>
          <w:sz w:val="17"/>
          <w:szCs w:val="17"/>
        </w:rPr>
        <w:t xml:space="preserve">    - Missions d'**assurance** sur des **comptes complets historiques**</w:t>
      </w:r>
    </w:p>
    <w:p>
      <w:pPr>
        <w:spacing w:after="0"/>
      </w:pPr>
      <w:r>
        <w:rPr>
          <w:rFonts w:ascii="Consolas" w:cs="Consolas" w:eastAsia="Consolas" w:hAnsi="Consolas"/>
          <w:sz w:val="17"/>
          <w:szCs w:val="17"/>
        </w:rPr>
        <w:t xml:space="preserve">      - Audit · **normes ISA** ; **NP 2910** si petite entité</w:t>
      </w:r>
    </w:p>
    <w:p>
      <w:pPr>
        <w:spacing w:after="0"/>
      </w:pPr>
      <w:r>
        <w:rPr>
          <w:rFonts w:ascii="Consolas" w:cs="Consolas" w:eastAsia="Consolas" w:hAnsi="Consolas"/>
          <w:sz w:val="17"/>
          <w:szCs w:val="17"/>
        </w:rPr>
        <w:t xml:space="preserve">      - Examen limité · NP 2400</w:t>
      </w:r>
    </w:p>
    <w:p>
      <w:pPr>
        <w:spacing w:after="0"/>
      </w:pPr>
      <w:r>
        <w:rPr>
          <w:rFonts w:ascii="Consolas" w:cs="Consolas" w:eastAsia="Consolas" w:hAnsi="Consolas"/>
          <w:sz w:val="17"/>
          <w:szCs w:val="17"/>
        </w:rPr>
        <w:t xml:space="preserve">      - Présentation · NP 2300</w:t>
      </w:r>
    </w:p>
    <w:p>
      <w:pPr>
        <w:spacing w:after="0"/>
      </w:pPr>
      <w:r>
        <w:rPr>
          <w:rFonts w:ascii="Consolas" w:cs="Consolas" w:eastAsia="Consolas" w:hAnsi="Consolas"/>
          <w:sz w:val="17"/>
          <w:szCs w:val="17"/>
        </w:rPr>
        <w:t xml:space="preserve">    - **Autres** missions d'assurance</w:t>
      </w:r>
    </w:p>
    <w:p>
      <w:pPr>
        <w:spacing w:after="0"/>
      </w:pPr>
      <w:r>
        <w:rPr>
          <w:rFonts w:ascii="Consolas" w:cs="Consolas" w:eastAsia="Consolas" w:hAnsi="Consolas"/>
          <w:sz w:val="17"/>
          <w:szCs w:val="17"/>
        </w:rPr>
        <w:t xml:space="preserve">      - Attestations particulières · NP 3100</w:t>
      </w:r>
    </w:p>
    <w:p>
      <w:pPr>
        <w:spacing w:after="0"/>
      </w:pPr>
      <w:r>
        <w:rPr>
          <w:rFonts w:ascii="Consolas" w:cs="Consolas" w:eastAsia="Consolas" w:hAnsi="Consolas"/>
          <w:sz w:val="17"/>
          <w:szCs w:val="17"/>
        </w:rPr>
        <w:t xml:space="preserve">      - Examen d'informations financières prévisionnelles · NP 3400</w:t>
      </w:r>
    </w:p>
    <w:p>
      <w:pPr>
        <w:spacing w:after="0"/>
      </w:pPr>
      <w:r>
        <w:rPr>
          <w:rFonts w:ascii="Consolas" w:cs="Consolas" w:eastAsia="Consolas" w:hAnsi="Consolas"/>
          <w:sz w:val="17"/>
          <w:szCs w:val="17"/>
        </w:rPr>
        <w:t xml:space="preserve">    - Missions **sans assurance**</w:t>
      </w:r>
    </w:p>
    <w:p>
      <w:pPr>
        <w:spacing w:after="0"/>
      </w:pPr>
      <w:r>
        <w:rPr>
          <w:rFonts w:ascii="Consolas" w:cs="Consolas" w:eastAsia="Consolas" w:hAnsi="Consolas"/>
          <w:sz w:val="17"/>
          <w:szCs w:val="17"/>
        </w:rPr>
        <w:t xml:space="preserve">      - Procédures convenues · NP 4400</w:t>
      </w:r>
    </w:p>
    <w:p>
      <w:pPr>
        <w:spacing w:after="0"/>
      </w:pPr>
      <w:r>
        <w:rPr>
          <w:rFonts w:ascii="Consolas" w:cs="Consolas" w:eastAsia="Consolas" w:hAnsi="Consolas"/>
          <w:sz w:val="17"/>
          <w:szCs w:val="17"/>
        </w:rPr>
        <w:t xml:space="preserve">      - Compilation · NP 4410</w:t>
      </w:r>
    </w:p>
    <w:p>
      <w:pPr>
        <w:spacing w:after="0"/>
      </w:pPr>
      <w:r>
        <w:rPr>
          <w:rFonts w:ascii="Consolas" w:cs="Consolas" w:eastAsia="Consolas" w:hAnsi="Consolas"/>
          <w:sz w:val="17"/>
          <w:szCs w:val="17"/>
        </w:rPr>
        <w:t xml:space="preserve">    - **Autres prestations** : conseil, social, fiscal, juridique, comptes prévisionnels…</w:t>
      </w:r>
    </w:p>
    <w:p>
      <w:pPr>
        <w:spacing w:after="0"/>
      </w:pPr>
      <w:r>
        <w:rPr>
          <w:rFonts w:ascii="Consolas" w:cs="Consolas" w:eastAsia="Consolas" w:hAnsi="Consolas"/>
          <w:sz w:val="17"/>
          <w:szCs w:val="17"/>
        </w:rPr>
        <w:t xml:space="preserve">  - Activités commerciales et actes d'intermédiaire : **cadre des activités**, distinct des missions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normes sont **élaborées par le Conseil national** et **agréées par arrêté ministériel**.</w:t>
      </w:r>
    </w:p>
    <w:p>
      <w:pPr>
        <w:spacing w:after="0"/>
      </w:pPr>
      <w:r>
        <w:rPr>
          <w:rFonts w:ascii="Consolas" w:cs="Consolas" w:eastAsia="Consolas" w:hAnsi="Consolas"/>
          <w:sz w:val="17"/>
          <w:szCs w:val="17"/>
        </w:rPr>
        <w:t xml:space="preserve">- **Comptes complets historiques** : bilan, compte de résultat et annexe, sur une **période écoulée**. Cela vise aussi les comptes intermédiaires.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Une mission, une norme, une conclusion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 | Norme | Assurance | Ce que l'EC délivre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**Audit** | **Normes ISA** ; **NP 2910** (petite entité) | **Raisonnable** | **Opinion** sous forme **positive** (conformité au référentiel comptable, image fidèle) |</w:t>
      </w:r>
    </w:p>
    <w:p>
      <w:pPr>
        <w:spacing w:after="0"/>
      </w:pPr>
      <w:r>
        <w:rPr>
          <w:rFonts w:ascii="Consolas" w:cs="Consolas" w:eastAsia="Consolas" w:hAnsi="Consolas"/>
          <w:sz w:val="17"/>
          <w:szCs w:val="17"/>
        </w:rPr>
        <w:t xml:space="preserve">| **Examen limité** | NP 2400 | **Modérée** | **Conclusion** sous forme **négative** |</w:t>
      </w:r>
    </w:p>
    <w:p>
      <w:pPr>
        <w:spacing w:after="0"/>
      </w:pPr>
      <w:r>
        <w:rPr>
          <w:rFonts w:ascii="Consolas" w:cs="Consolas" w:eastAsia="Consolas" w:hAnsi="Consolas"/>
          <w:sz w:val="17"/>
          <w:szCs w:val="17"/>
        </w:rPr>
        <w:t xml:space="preserve">| **Présentation** | NP 2300 | **Modérée** | **Attestation** sur la **cohérence et la vraisemblance** |</w:t>
      </w:r>
    </w:p>
    <w:p>
      <w:pPr>
        <w:spacing w:after="0"/>
      </w:pPr>
      <w:r>
        <w:rPr>
          <w:rFonts w:ascii="Consolas" w:cs="Consolas" w:eastAsia="Consolas" w:hAnsi="Consolas"/>
          <w:sz w:val="17"/>
          <w:szCs w:val="17"/>
        </w:rPr>
        <w:t xml:space="preserve">| **Attestation particulière** | NP 3100 | Raisonnable **ou** modérée | Attestation (directe ou indirecte) |</w:t>
      </w:r>
    </w:p>
    <w:p>
      <w:pPr>
        <w:spacing w:after="0"/>
      </w:pPr>
      <w:r>
        <w:rPr>
          <w:rFonts w:ascii="Consolas" w:cs="Consolas" w:eastAsia="Consolas" w:hAnsi="Consolas"/>
          <w:sz w:val="17"/>
          <w:szCs w:val="17"/>
        </w:rPr>
        <w:t xml:space="preserve">| **Informations prévisionnelles** | NP 3400 | Modérée sur les **hypothèses** | Rapport |</w:t>
      </w:r>
    </w:p>
    <w:p>
      <w:pPr>
        <w:spacing w:after="0"/>
      </w:pPr>
      <w:r>
        <w:rPr>
          <w:rFonts w:ascii="Consolas" w:cs="Consolas" w:eastAsia="Consolas" w:hAnsi="Consolas"/>
          <w:sz w:val="17"/>
          <w:szCs w:val="17"/>
        </w:rPr>
        <w:t xml:space="preserve">| **Procédures convenues** | NP 4400 | **Aucune** | **Rapport de constats** |</w:t>
      </w:r>
    </w:p>
    <w:p>
      <w:pPr>
        <w:spacing w:after="0"/>
      </w:pPr>
      <w:r>
        <w:rPr>
          <w:rFonts w:ascii="Consolas" w:cs="Consolas" w:eastAsia="Consolas" w:hAnsi="Consolas"/>
          <w:sz w:val="17"/>
          <w:szCs w:val="17"/>
        </w:rPr>
        <w:t xml:space="preserve">| **Compilation** | NP 4410 | **Aucune** | Rapport ou compte rendu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Il n'existe **pas** de « NP 2100 » : l'audit de l'EC applique les **normes ISA**, et une norme propre (**NP 2910**) vise l'audit d'une **petite entité**.</w:t>
      </w:r>
    </w:p>
    <w:p>
      <w:pPr>
        <w:spacing w:after="0"/>
      </w:pPr>
      <w:r>
        <w:rPr>
          <w:rFonts w:ascii="Consolas" w:cs="Consolas" w:eastAsia="Consolas" w:hAnsi="Consolas"/>
          <w:sz w:val="17"/>
          <w:szCs w:val="17"/>
        </w:rPr>
        <w:t xml:space="preserve">- [PIÈGE] L'**audit contractuel** de l'EC donne une assurance **raisonnable**, comme la certification du CAC, mais ce n'est **pas** une certification légale. L'EC **exprime une opinion**.</w:t>
      </w:r>
    </w:p>
    <w:p>
      <w:pPr>
        <w:spacing w:after="0"/>
      </w:pPr>
      <w:r>
        <w:rPr>
          <w:rFonts w:ascii="Consolas" w:cs="Consolas" w:eastAsia="Consolas" w:hAnsi="Consolas"/>
          <w:sz w:val="17"/>
          <w:szCs w:val="17"/>
        </w:rPr>
        <w:t xml:space="preserve">- [PIÈGE] Il n'existe **jamais** d'assurance **absolue**, ni chez l'EC ni chez le CAC.</w:t>
      </w:r>
    </w:p>
    <w:p>
      <w:pPr>
        <w:spacing w:after="0"/>
      </w:pPr>
      <w:r>
        <w:rPr>
          <w:rFonts w:ascii="Consolas" w:cs="Consolas" w:eastAsia="Consolas" w:hAnsi="Consolas"/>
          <w:sz w:val="17"/>
          <w:szCs w:val="17"/>
        </w:rPr>
        <w:t xml:space="preserve">- [PIÈGE] **Procédures convenues** et **attestations particulières** peuvent porter sur des informations **non financières**.</w:t>
      </w:r>
    </w:p>
    <w:p>
      <w:pPr>
        <w:spacing w:after="0"/>
      </w:pPr>
      <w:r>
        <w:rPr>
          <w:rFonts w:ascii="Consolas" w:cs="Consolas" w:eastAsia="Consolas" w:hAnsi="Consolas"/>
          <w:sz w:val="17"/>
          <w:szCs w:val="17"/>
        </w:rPr>
        <w:t xml:space="preserve">- [PIÈGE] **Comptes prévisionnels** : établir des comptes prévisionnels est une **autre prestation**. *Examiner* des informations prévisionnelles relève de la NP 3400.</w:t>
      </w:r>
    </w:p>
    <w:p>
      <w:pPr>
        <w:spacing w:after="0"/>
      </w:pPr>
      <w:r>
        <w:rPr>
          <w:rFonts w:ascii="Consolas" w:cs="Consolas" w:eastAsia="Consolas" w:hAnsi="Consolas"/>
          <w:sz w:val="17"/>
          <w:szCs w:val="17"/>
        </w:rPr>
        <w:t xml:space="preserve">- [PIÈGE] **Comptes de campagne** : mission **légale** (C. électoral L.52-12) de mise « en état d'examen ». Ce n'est **pas** une mission d'assurance : le cadre de référence la range parmi les **missions sans assurance prévues par la loi ou le règlement**, sans norme spécifique.</w:t>
      </w:r>
    </w:p>
    <w:p>
      <w:pPr>
        <w:spacing w:after="0"/>
      </w:pPr>
      <w:r>
        <w:rPr>
          <w:rFonts w:ascii="Consolas" w:cs="Consolas" w:eastAsia="Consolas" w:hAnsi="Consolas"/>
          <w:sz w:val="17"/>
          <w:szCs w:val="17"/>
        </w:rPr>
        <w:t xml:space="preserve">- [PIÈGE] La **NPMQ** et la **NPLAB** ne sont pas des missions : elles s'appliquent **à toutes les missions**.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Missions légales de l'EC (prévues par un texte)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 | Texte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Comptes de campagne électorale | C. électoral L.52-12 |</w:t>
      </w:r>
    </w:p>
    <w:p>
      <w:pPr>
        <w:spacing w:after="0"/>
      </w:pPr>
      <w:r>
        <w:rPr>
          <w:rFonts w:ascii="Consolas" w:cs="Consolas" w:eastAsia="Consolas" w:hAnsi="Consolas"/>
          <w:sz w:val="17"/>
          <w:szCs w:val="17"/>
        </w:rPr>
        <w:t xml:space="preserve">| Assistance du CSE (expertise légale) | Code du travail |</w:t>
      </w:r>
    </w:p>
    <w:p>
      <w:pPr>
        <w:spacing w:after="0"/>
      </w:pPr>
      <w:r>
        <w:rPr>
          <w:rFonts w:ascii="Consolas" w:cs="Consolas" w:eastAsia="Consolas" w:hAnsi="Consolas"/>
          <w:sz w:val="17"/>
          <w:szCs w:val="17"/>
        </w:rPr>
        <w:t xml:space="preserve">| Présentation des comptes du CSE de taille intermédiaire | C. trav. L.2315-76 |</w:t>
      </w:r>
    </w:p>
    <w:p>
      <w:pPr>
        <w:spacing w:after="0"/>
      </w:pPr>
      <w:r>
        <w:rPr>
          <w:rFonts w:ascii="Consolas" w:cs="Consolas" w:eastAsia="Consolas" w:hAnsi="Consolas"/>
          <w:sz w:val="17"/>
          <w:szCs w:val="17"/>
        </w:rPr>
        <w:t xml:space="preserve">| Attestations exigées par un texte (aides publiques…) | Divers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La « présentation des comptes des études notariales » **n'est pas** une mission légale.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Niveaux d'assurance : quelle mission, quelle conclusion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L'échelle d'assurance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Niveau d’assurance | Missions | Conclusion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Raisonnable | [EC] Audit (normes ISA ; NP 2910 petite entité) · [CAC] Certification des comptes | Opinion **positive** : [CAC] « réguliers et sincères », image fidèle ; [EC] image fidèle, conformément au référentiel comptable |</w:t>
      </w:r>
    </w:p>
    <w:p>
      <w:pPr>
        <w:spacing w:after="0"/>
      </w:pPr>
      <w:r>
        <w:rPr>
          <w:rFonts w:ascii="Consolas" w:cs="Consolas" w:eastAsia="Consolas" w:hAnsi="Consolas"/>
          <w:sz w:val="17"/>
          <w:szCs w:val="17"/>
        </w:rPr>
        <w:t xml:space="preserve">| Modérée | [EC] Examen limité (NP 2400) · [CAC] Examen limité des comptes intermédiaires, assurance limitée sur la durabilité | Conclusion **négative** : [EC] « nous n'avons pas relevé d'éléments qui nous conduisent à considérer que les comptes ne sont pas établis […] conformément au référentiel comptable » |</w:t>
      </w:r>
    </w:p>
    <w:p>
      <w:pPr>
        <w:spacing w:after="0"/>
      </w:pPr>
      <w:r>
        <w:rPr>
          <w:rFonts w:ascii="Consolas" w:cs="Consolas" w:eastAsia="Consolas" w:hAnsi="Consolas"/>
          <w:sz w:val="17"/>
          <w:szCs w:val="17"/>
        </w:rPr>
        <w:t xml:space="preserve">| Modérée (cohérence et vraisemblance) | [EC] Présentation des comptes (NP 2300) | **Attestation** : « nous n'avons pas relevé d'éléments remettant en cause la cohérence et la vraisemblance » |</w:t>
      </w:r>
    </w:p>
    <w:p>
      <w:pPr>
        <w:spacing w:after="0"/>
      </w:pPr>
      <w:r>
        <w:rPr>
          <w:rFonts w:ascii="Consolas" w:cs="Consolas" w:eastAsia="Consolas" w:hAnsi="Consolas"/>
          <w:sz w:val="17"/>
          <w:szCs w:val="17"/>
        </w:rPr>
        <w:t xml:space="preserve">| Aucune | [EC] Procédures convenues (NP 4400), compilation (NP 4410), autres prestations | **Constats** ou compte rendu, sans conclusion d'assurance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**Absolue** : n'existe pas.</w:t>
      </w:r>
    </w:p>
    <w:p>
      <w:pPr>
        <w:spacing w:after="0"/>
      </w:pPr>
      <w:r>
        <w:rPr>
          <w:rFonts w:ascii="Consolas" w:cs="Consolas" w:eastAsia="Consolas" w:hAnsi="Consolas"/>
          <w:sz w:val="17"/>
          <w:szCs w:val="17"/>
        </w:rPr>
        <w:t xml:space="preserve">- **NP 3100** (attestations particulières) : selon le cas, assurance **raisonnable** ou **modérée**.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formes de conclusion, mission par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 | Formes possibles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**Présentation** (NP 2300) | 1. Attestation **sans observation** · 2. **avec observation(s)** · 3. **refus d'attester** |</w:t>
      </w:r>
    </w:p>
    <w:p>
      <w:pPr>
        <w:spacing w:after="0"/>
      </w:pPr>
      <w:r>
        <w:rPr>
          <w:rFonts w:ascii="Consolas" w:cs="Consolas" w:eastAsia="Consolas" w:hAnsi="Consolas"/>
          <w:sz w:val="17"/>
          <w:szCs w:val="17"/>
        </w:rPr>
        <w:t xml:space="preserve">| **Examen limité** (NP 2400) | 1. Sans réserve · 2. Sans réserve **avec observation** · 3. **Avec réserve(s)** · 4. **Défavorable** · 5. **Impossibilité** de conclure |</w:t>
      </w:r>
    </w:p>
    <w:p>
      <w:pPr>
        <w:spacing w:after="0"/>
      </w:pPr>
      <w:r>
        <w:rPr>
          <w:rFonts w:ascii="Consolas" w:cs="Consolas" w:eastAsia="Consolas" w:hAnsi="Consolas"/>
          <w:sz w:val="17"/>
          <w:szCs w:val="17"/>
        </w:rPr>
        <w:t xml:space="preserve">| **Audit** (normes ISA) | Sans réserve · avec réserve · défavorable · impossibilité. Formulation **positive** |</w:t>
      </w:r>
    </w:p>
    <w:p>
      <w:pPr>
        <w:spacing w:after="0"/>
      </w:pPr>
      <w:r>
        <w:rPr>
          <w:rFonts w:ascii="Consolas" w:cs="Consolas" w:eastAsia="Consolas" w:hAnsi="Consolas"/>
          <w:sz w:val="17"/>
          <w:szCs w:val="17"/>
        </w:rPr>
        <w:t xml:space="preserve">| **Certification CAC** | Certification sans réserve · avec réserve(s) · **refus de certifier** (désaccord, limitation ou incertitudes)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Présentation des comptes : ce qu'il faut savoir restituer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**Accepter** : Lettre de mission, identification LCB-FT, indépendance</w:t>
      </w:r>
    </w:p>
    <w:p>
      <w:pPr>
        <w:spacing w:after="0"/>
      </w:pPr>
      <w:r>
        <w:rPr>
          <w:rFonts w:ascii="Consolas" w:cs="Consolas" w:eastAsia="Consolas" w:hAnsi="Consolas"/>
          <w:sz w:val="17"/>
          <w:szCs w:val="17"/>
        </w:rPr>
        <w:t xml:space="preserve">- **Connaître** : Prise de connaissance de l'entité et de son environnement</w:t>
      </w:r>
    </w:p>
    <w:p>
      <w:pPr>
        <w:spacing w:after="0"/>
      </w:pPr>
      <w:r>
        <w:rPr>
          <w:rFonts w:ascii="Consolas" w:cs="Consolas" w:eastAsia="Consolas" w:hAnsi="Consolas"/>
          <w:sz w:val="17"/>
          <w:szCs w:val="17"/>
        </w:rPr>
        <w:t xml:space="preserve">- **Contrôler** : **Contrôles par épreuves** sur les enregistrements : existence des pièces, imputation, montants, rattachement à la période</w:t>
      </w:r>
    </w:p>
    <w:p>
      <w:pPr>
        <w:spacing w:after="0"/>
      </w:pPr>
      <w:r>
        <w:rPr>
          <w:rFonts w:ascii="Consolas" w:cs="Consolas" w:eastAsia="Consolas" w:hAnsi="Consolas"/>
          <w:sz w:val="17"/>
          <w:szCs w:val="17"/>
        </w:rPr>
        <w:t xml:space="preserve">- **Apprécier** : Cohérence et vraisemblance des comptes pris dans leur ensemble</w:t>
      </w:r>
    </w:p>
    <w:p>
      <w:pPr>
        <w:spacing w:after="0"/>
      </w:pPr>
      <w:r>
        <w:rPr>
          <w:rFonts w:ascii="Consolas" w:cs="Consolas" w:eastAsia="Consolas" w:hAnsi="Consolas"/>
          <w:sz w:val="17"/>
          <w:szCs w:val="17"/>
        </w:rPr>
        <w:t xml:space="preserve">- **Conclure** : Attestation (3 formes). Les **recommandations** vont dans un **document distinct** ou sont données **oralement**, jamais dans l'attestation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Entité **dotée d'un CAC** : l'EC ne délivre **pas d'attestation** de présentation, il délivre un **compte rendu de travaux**.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Même mot,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Assurance raisonnable | Audit contractuel (normes ISA), choisi par le client | Certification légale, imposée par la loi |</w:t>
      </w:r>
    </w:p>
    <w:p>
      <w:pPr>
        <w:spacing w:after="0"/>
      </w:pPr>
      <w:r>
        <w:rPr>
          <w:rFonts w:ascii="Consolas" w:cs="Consolas" w:eastAsia="Consolas" w:hAnsi="Consolas"/>
          <w:sz w:val="17"/>
          <w:szCs w:val="17"/>
        </w:rPr>
        <w:t xml:space="preserve">| Assurance modérée | Examen limité (NP 2400) ; présentation (NP 2300, sur la cohérence et la vraisemblance) | Examen limité ; certification des informations de durabilité (assurance limitée) |</w:t>
      </w:r>
    </w:p>
    <w:p>
      <w:pPr>
        <w:spacing w:after="0"/>
      </w:pPr>
      <w:r>
        <w:rPr>
          <w:rFonts w:ascii="Consolas" w:cs="Consolas" w:eastAsia="Consolas" w:hAnsi="Consolas"/>
          <w:sz w:val="17"/>
          <w:szCs w:val="17"/>
        </w:rPr>
        <w:t xml:space="preserve">| Qui choisit la mission ? | Le client, par la **lettre de mission** | La **loi** (seuils, EIP) ou les associés |</w:t>
      </w:r>
    </w:p>
    <w:p>
      <w:pPr>
        <w:spacing w:after="0"/>
      </w:pPr>
      <w:r>
        <w:rPr>
          <w:rFonts w:ascii="Consolas" w:cs="Consolas" w:eastAsia="Consolas" w:hAnsi="Consolas"/>
          <w:sz w:val="17"/>
          <w:szCs w:val="17"/>
        </w:rPr>
        <w:t xml:space="preserve">| Formule | « exprimer une opinion », « attester » | « certifier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Institutions : Ordre des EC ou H2A et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Le jury le répète : les candidats **confondent les règles EC et CAC**. Ce comparatif met côte à côte qui fait quoi.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Qui fait quoi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Texte de base | **Ordonnance 45-2138** du 19/09/1945 et **décret 2012-432** (code de déontologie, art. 141 à 169) | **Code de commerce, livre VIII** (recodifié au 01/01/2024) et code de déontologie (**annexe 8-1**) |</w:t>
      </w:r>
    </w:p>
    <w:p>
      <w:pPr>
        <w:spacing w:after="0"/>
      </w:pPr>
      <w:r>
        <w:rPr>
          <w:rFonts w:ascii="Consolas" w:cs="Consolas" w:eastAsia="Consolas" w:hAnsi="Consolas"/>
          <w:sz w:val="17"/>
          <w:szCs w:val="17"/>
        </w:rPr>
        <w:t xml:space="preserve">| Tutelle | **Ministre chargé de l'économie**, représenté par un **commissaire du gouvernement** auprès de chaque conseil | **Garde des Sceaux** (ministre de la Justice) ; supervision publique par la **H2A** |</w:t>
      </w:r>
    </w:p>
    <w:p>
      <w:pPr>
        <w:spacing w:after="0"/>
      </w:pPr>
      <w:r>
        <w:rPr>
          <w:rFonts w:ascii="Consolas" w:cs="Consolas" w:eastAsia="Consolas" w:hAnsi="Consolas"/>
          <w:sz w:val="17"/>
          <w:szCs w:val="17"/>
        </w:rPr>
        <w:t xml:space="preserve">| Instance nationale | **Conseil national de l'Ordre** (ex-Conseil supérieur, renommé par la **loi 2022-172**) | **CNCC**, établissement d'utilité publique ; Conseil national de **60 membres** pour 4 ans, **présidents des CRCC compris** |</w:t>
      </w:r>
    </w:p>
    <w:p>
      <w:pPr>
        <w:spacing w:after="0"/>
      </w:pPr>
      <w:r>
        <w:rPr>
          <w:rFonts w:ascii="Consolas" w:cs="Consolas" w:eastAsia="Consolas" w:hAnsi="Consolas"/>
          <w:sz w:val="17"/>
          <w:szCs w:val="17"/>
        </w:rPr>
        <w:t xml:space="preserve">| Instance régionale | **CROEC** : tient le tableau, inscrit, appelle les cotisations, contrôle la qualité | **CRCC**, dans le ressort des cours d'appel |</w:t>
      </w:r>
    </w:p>
    <w:p>
      <w:pPr>
        <w:spacing w:after="0"/>
      </w:pPr>
      <w:r>
        <w:rPr>
          <w:rFonts w:ascii="Consolas" w:cs="Consolas" w:eastAsia="Consolas" w:hAnsi="Consolas"/>
          <w:sz w:val="17"/>
          <w:szCs w:val="17"/>
        </w:rPr>
        <w:t xml:space="preserve">| Supervision publique | Aucune autorité indépendante : c'est l'**Ordre** qui contrôle | **H2A** (ex-H3C), autorité publique indépendante |</w:t>
      </w:r>
    </w:p>
    <w:p>
      <w:pPr>
        <w:spacing w:after="0"/>
      </w:pPr>
      <w:r>
        <w:rPr>
          <w:rFonts w:ascii="Consolas" w:cs="Consolas" w:eastAsia="Consolas" w:hAnsi="Consolas"/>
          <w:sz w:val="17"/>
          <w:szCs w:val="17"/>
        </w:rPr>
        <w:t xml:space="preserve">| Inscription | **Tableau** tenu par le **CROEC** : 3 sections suivies de 11 listes | **Liste** tenue par la **H2A** elle-même (déléguée à la CNCC de 2017 à 2020) |</w:t>
      </w:r>
    </w:p>
    <w:p>
      <w:pPr>
        <w:spacing w:after="0"/>
      </w:pPr>
      <w:r>
        <w:rPr>
          <w:rFonts w:ascii="Consolas" w:cs="Consolas" w:eastAsia="Consolas" w:hAnsi="Consolas"/>
          <w:sz w:val="17"/>
          <w:szCs w:val="17"/>
        </w:rPr>
        <w:t xml:space="preserve">| Recours contre l'inscription ou le refus | Le commissaire du gouvernement saisit le **comité national du tableau** | **Juridiction administrative** (tribunal administratif) |</w:t>
      </w:r>
    </w:p>
    <w:p>
      <w:pPr>
        <w:spacing w:after="0"/>
      </w:pPr>
      <w:r>
        <w:rPr>
          <w:rFonts w:ascii="Consolas" w:cs="Consolas" w:eastAsia="Consolas" w:hAnsi="Consolas"/>
          <w:sz w:val="17"/>
          <w:szCs w:val="17"/>
        </w:rPr>
        <w:t xml:space="preserve">| Serment | Devant le **conseil régional de l'Ordre** | Devant le **premier président de la cour d'appel** |</w:t>
      </w:r>
    </w:p>
    <w:p>
      <w:pPr>
        <w:spacing w:after="0"/>
      </w:pPr>
      <w:r>
        <w:rPr>
          <w:rFonts w:ascii="Consolas" w:cs="Consolas" w:eastAsia="Consolas" w:hAnsi="Consolas"/>
          <w:sz w:val="17"/>
          <w:szCs w:val="17"/>
        </w:rPr>
        <w:t xml:space="preserve">| Normes | Élaborées par le **Conseil national**, **agréées par arrêté** ministériel | **NEP** adoptées par la **H2A**, **homologuées par arrêté du garde des Sceaux** |</w:t>
      </w:r>
    </w:p>
    <w:p>
      <w:pPr>
        <w:spacing w:after="0"/>
      </w:pPr>
      <w:r>
        <w:rPr>
          <w:rFonts w:ascii="Consolas" w:cs="Consolas" w:eastAsia="Consolas" w:hAnsi="Consolas"/>
          <w:sz w:val="17"/>
          <w:szCs w:val="17"/>
        </w:rPr>
        <w:t xml:space="preserve">| Contrôle de la qualité | **Contrôle de qualité** par l'Ordre (CROEC) | **Contrôle d'activité** : H2A (EIP) ; délégué à la **CNCC** (non-EIP) |</w:t>
      </w:r>
    </w:p>
    <w:p>
      <w:pPr>
        <w:spacing w:after="0"/>
      </w:pPr>
      <w:r>
        <w:rPr>
          <w:rFonts w:ascii="Consolas" w:cs="Consolas" w:eastAsia="Consolas" w:hAnsi="Consolas"/>
          <w:sz w:val="17"/>
          <w:szCs w:val="17"/>
        </w:rPr>
        <w:t xml:space="preserve">| Formation continue | Suivie par l'Ordre | Suivi délégué à la **CNCC** par la H2A |</w:t>
      </w:r>
    </w:p>
    <w:p>
      <w:pPr>
        <w:spacing w:after="0"/>
      </w:pPr>
      <w:r>
        <w:rPr>
          <w:rFonts w:ascii="Consolas" w:cs="Consolas" w:eastAsia="Consolas" w:hAnsi="Consolas"/>
          <w:sz w:val="17"/>
          <w:szCs w:val="17"/>
        </w:rPr>
        <w:t xml:space="preserve">| Conciliation | **Président du CROEC** (honoraires, litiges entre confrères) | **Président de la CRCC** (co-commissaires, honoraires) ; il statue aussi sur les **dérogations au barème** |</w:t>
      </w:r>
    </w:p>
    <w:p>
      <w:pPr>
        <w:spacing w:after="0"/>
      </w:pPr>
      <w:r>
        <w:rPr>
          <w:rFonts w:ascii="Consolas" w:cs="Consolas" w:eastAsia="Consolas" w:hAnsi="Consolas"/>
          <w:sz w:val="17"/>
          <w:szCs w:val="17"/>
        </w:rPr>
        <w:t xml:space="preserve">| Doute déontologique | Consulter le **CROEC** | Saisir la **H2A** pour avis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missions de la H2A, et ce qu'elle délègue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**H2A** : autorité publique indépendante (depuis le 01/01/2024)</w:t>
      </w:r>
    </w:p>
    <w:p>
      <w:pPr>
        <w:spacing w:after="0"/>
      </w:pPr>
      <w:r>
        <w:rPr>
          <w:rFonts w:ascii="Consolas" w:cs="Consolas" w:eastAsia="Consolas" w:hAnsi="Consolas"/>
          <w:sz w:val="17"/>
          <w:szCs w:val="17"/>
        </w:rPr>
        <w:t xml:space="preserve">  - Inscription et **tenue de la liste**</w:t>
      </w:r>
    </w:p>
    <w:p>
      <w:pPr>
        <w:spacing w:after="0"/>
      </w:pPr>
      <w:r>
        <w:rPr>
          <w:rFonts w:ascii="Consolas" w:cs="Consolas" w:eastAsia="Consolas" w:hAnsi="Consolas"/>
          <w:sz w:val="17"/>
          <w:szCs w:val="17"/>
        </w:rPr>
        <w:t xml:space="preserve">    - → Conclusion : Assurées par la H2A elle-même ; recours devant le **tribunal administratif**</w:t>
      </w:r>
    </w:p>
    <w:p>
      <w:pPr>
        <w:spacing w:after="0"/>
      </w:pPr>
      <w:r>
        <w:rPr>
          <w:rFonts w:ascii="Consolas" w:cs="Consolas" w:eastAsia="Consolas" w:hAnsi="Consolas"/>
          <w:sz w:val="17"/>
          <w:szCs w:val="17"/>
        </w:rPr>
        <w:t xml:space="preserve">  - Adoption des **normes** (NEP, déontologie, contrôle interne de qualité)</w:t>
      </w:r>
    </w:p>
    <w:p>
      <w:pPr>
        <w:spacing w:after="0"/>
      </w:pPr>
      <w:r>
        <w:rPr>
          <w:rFonts w:ascii="Consolas" w:cs="Consolas" w:eastAsia="Consolas" w:hAnsi="Consolas"/>
          <w:sz w:val="17"/>
          <w:szCs w:val="17"/>
        </w:rPr>
        <w:t xml:space="preserve">  - **Contrôles d'activité**</w:t>
      </w:r>
    </w:p>
    <w:p>
      <w:pPr>
        <w:spacing w:after="0"/>
      </w:pPr>
      <w:r>
        <w:rPr>
          <w:rFonts w:ascii="Consolas" w:cs="Consolas" w:eastAsia="Consolas" w:hAnsi="Consolas"/>
          <w:sz w:val="17"/>
          <w:szCs w:val="17"/>
        </w:rPr>
        <w:t xml:space="preserve">    - → Conclusion : CAC d'**EIP** : contrôleurs de la H2A</w:t>
      </w:r>
    </w:p>
    <w:p>
      <w:pPr>
        <w:spacing w:after="0"/>
      </w:pPr>
      <w:r>
        <w:rPr>
          <w:rFonts w:ascii="Consolas" w:cs="Consolas" w:eastAsia="Consolas" w:hAnsi="Consolas"/>
          <w:sz w:val="17"/>
          <w:szCs w:val="17"/>
        </w:rPr>
        <w:t xml:space="preserve">    - → Conclusion : CAC **sans mandat d'EIP** : **délégués à la CNCC** par convention homologuée par arrêté</w:t>
      </w:r>
    </w:p>
    <w:p>
      <w:pPr>
        <w:spacing w:after="0"/>
      </w:pPr>
      <w:r>
        <w:rPr>
          <w:rFonts w:ascii="Consolas" w:cs="Consolas" w:eastAsia="Consolas" w:hAnsi="Consolas"/>
          <w:sz w:val="17"/>
          <w:szCs w:val="17"/>
        </w:rPr>
        <w:t xml:space="preserve">  - **Enquêtes** (rapporteur général) et **sanctions** (commission des sanctions)</w:t>
      </w:r>
    </w:p>
    <w:p>
      <w:pPr>
        <w:spacing w:after="0"/>
      </w:pPr>
      <w:r>
        <w:rPr>
          <w:rFonts w:ascii="Consolas" w:cs="Consolas" w:eastAsia="Consolas" w:hAnsi="Consolas"/>
          <w:sz w:val="17"/>
          <w:szCs w:val="17"/>
        </w:rPr>
        <w:t xml:space="preserve">  - Suivi de la **formation continue**</w:t>
      </w:r>
    </w:p>
    <w:p>
      <w:pPr>
        <w:spacing w:after="0"/>
      </w:pPr>
      <w:r>
        <w:rPr>
          <w:rFonts w:ascii="Consolas" w:cs="Consolas" w:eastAsia="Consolas" w:hAnsi="Consolas"/>
          <w:sz w:val="17"/>
          <w:szCs w:val="17"/>
        </w:rPr>
        <w:t xml:space="preserve">    - → Conclusion : Délégué à la CNCC</w:t>
      </w:r>
    </w:p>
    <w:p>
      <w:pPr>
        <w:spacing w:after="0"/>
      </w:pPr>
      <w:r>
        <w:rPr>
          <w:rFonts w:ascii="Consolas" w:cs="Consolas" w:eastAsia="Consolas" w:hAnsi="Consolas"/>
          <w:sz w:val="17"/>
          <w:szCs w:val="17"/>
        </w:rPr>
        <w:t xml:space="preserve">  - Supervision des **auditeurs de durabilité** et coopération européenne</w:t>
      </w:r>
    </w:p>
    <w:p>
      <w:pPr>
        <w:spacing w:after="0"/>
      </w:pPr>
      <w:r>
        <w:rPr>
          <w:rFonts w:ascii="Consolas" w:cs="Consolas" w:eastAsia="Consolas" w:hAnsi="Consolas"/>
          <w:sz w:val="17"/>
          <w:szCs w:val="17"/>
        </w:rPr>
        <w:t xml:space="preserve">  - → Attention : N'adopte **pas** la déontologie des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qui reviennent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Le **commissaire du gouvernement** n'est **pas membre** des chambres de discipline : il peut être **à l'origine d'une plainte** et **fait appel** ; les poursuites relèvent du **magistrat chargé des poursuites**.</w:t>
      </w:r>
    </w:p>
    <w:p>
      <w:pPr>
        <w:spacing w:after="0"/>
      </w:pPr>
      <w:r>
        <w:rPr>
          <w:rFonts w:ascii="Consolas" w:cs="Consolas" w:eastAsia="Consolas" w:hAnsi="Consolas"/>
          <w:sz w:val="17"/>
          <w:szCs w:val="17"/>
        </w:rPr>
        <w:t xml:space="preserve">- [PIÈGE] Le Conseil national de l'Ordre **ne collecte pas** lui-même les cotisations : ce sont les **CROEC**.</w:t>
      </w:r>
    </w:p>
    <w:p>
      <w:pPr>
        <w:spacing w:after="0"/>
      </w:pPr>
      <w:r>
        <w:rPr>
          <w:rFonts w:ascii="Consolas" w:cs="Consolas" w:eastAsia="Consolas" w:hAnsi="Consolas"/>
          <w:sz w:val="17"/>
          <w:szCs w:val="17"/>
        </w:rPr>
        <w:t xml:space="preserve">- [PIÈGE] Les **sociétés** ne sont **ni électrices ni éligibles** aux conseils des CRCC.</w:t>
      </w:r>
    </w:p>
    <w:p>
      <w:pPr>
        <w:spacing w:after="0"/>
      </w:pPr>
      <w:r>
        <w:rPr>
          <w:rFonts w:ascii="Consolas" w:cs="Consolas" w:eastAsia="Consolas" w:hAnsi="Consolas"/>
          <w:sz w:val="17"/>
          <w:szCs w:val="17"/>
        </w:rPr>
        <w:t xml:space="preserve">- [PIÈGE] **Peuvent demander l'élaboration d'une NEP** : le garde des Sceaux, l'AMF, l'ACPR, l'Autorité des normes comptables, le Conseil de normalisation des comptes publics, la CNCC. **Pas la CRCC**.</w:t>
      </w:r>
    </w:p>
    <w:p>
      <w:pPr>
        <w:spacing w:after="0"/>
      </w:pPr>
      <w:r>
        <w:rPr>
          <w:rFonts w:ascii="Consolas" w:cs="Consolas" w:eastAsia="Consolas" w:hAnsi="Consolas"/>
          <w:sz w:val="17"/>
          <w:szCs w:val="17"/>
        </w:rPr>
        <w:t xml:space="preserve">- [PIÈGE] Membres du Conseil national de l'Ordre : élus au **suffrage direct** par les EC depuis **2020**.</w:t>
      </w:r>
    </w:p>
    <w:p>
      <w:pPr>
        <w:spacing w:after="0"/>
      </w:pPr>
      <w:r>
        <w:rPr>
          <w:rFonts w:ascii="Consolas" w:cs="Consolas" w:eastAsia="Consolas" w:hAnsi="Consolas"/>
          <w:sz w:val="17"/>
          <w:szCs w:val="17"/>
        </w:rPr>
        <w:t xml:space="preserve">- [PIÈGE] Présidence d'un conseil de l'Ordre : **4 années consécutives** au plus, puis **2 ans** d'interruption.</w:t>
      </w:r>
    </w:p>
    <w:p>
      <w:pPr>
        <w:spacing w:after="0"/>
      </w:pPr>
      <w:r>
        <w:rPr>
          <w:rFonts w:ascii="Consolas" w:cs="Consolas" w:eastAsia="Consolas" w:hAnsi="Consolas"/>
          <w:sz w:val="17"/>
          <w:szCs w:val="17"/>
        </w:rPr>
        <w:t xml:space="preserve">- [PIÈGE] Le renommage en **Conseil national** vient de la loi **2022-172**, pas de la loi Pacte.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Textes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Texte | Contenu à retenir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**Ordonnance n° 45-2138 du 19 septembre 1945** | Institue l'**Ordre** et réglemente le titre et la profession (monopole art. 2, interdictions art. 22, secret art. 21, discipline art. 49 à 53) |</w:t>
      </w:r>
    </w:p>
    <w:p>
      <w:pPr>
        <w:spacing w:after="0"/>
      </w:pPr>
      <w:r>
        <w:rPr>
          <w:rFonts w:ascii="Consolas" w:cs="Consolas" w:eastAsia="Consolas" w:hAnsi="Consolas"/>
          <w:sz w:val="17"/>
          <w:szCs w:val="17"/>
        </w:rPr>
        <w:t xml:space="preserve">| **Décret n° 2012-432 du 30 mars 2012** | Exercice de l'activité ; contient le **code de déontologie** (art. **141 à 169**) |</w:t>
      </w:r>
    </w:p>
    <w:p>
      <w:pPr>
        <w:spacing w:after="0"/>
      </w:pPr>
      <w:r>
        <w:rPr>
          <w:rFonts w:ascii="Consolas" w:cs="Consolas" w:eastAsia="Consolas" w:hAnsi="Consolas"/>
          <w:sz w:val="17"/>
          <w:szCs w:val="17"/>
        </w:rPr>
        <w:t xml:space="preserve">| **Loi Macron n° 2015-990** | Ouvre le périmètre : missions sociales et fiscales sans mission comptable, accompagnement des personnes physiques, création d'entreprise |</w:t>
      </w:r>
    </w:p>
    <w:p>
      <w:pPr>
        <w:spacing w:after="0"/>
      </w:pPr>
      <w:r>
        <w:rPr>
          <w:rFonts w:ascii="Consolas" w:cs="Consolas" w:eastAsia="Consolas" w:hAnsi="Consolas"/>
          <w:sz w:val="17"/>
          <w:szCs w:val="17"/>
        </w:rPr>
        <w:t xml:space="preserve">| **Loi Pacte n° 2019-486 du 22 mai 2019** | **Mandat implicite** (présomption de mandat), recouvrement amiable de créances et paiement de dettes pour le compte des clients, honoraires de succès hors missions comptables, expert-comptable en entreprise |</w:t>
      </w:r>
    </w:p>
    <w:p>
      <w:pPr>
        <w:spacing w:after="0"/>
      </w:pPr>
      <w:r>
        <w:rPr>
          <w:rFonts w:ascii="Consolas" w:cs="Consolas" w:eastAsia="Consolas" w:hAnsi="Consolas"/>
          <w:sz w:val="17"/>
          <w:szCs w:val="17"/>
        </w:rPr>
        <w:t xml:space="preserve">| **Loi n° 2022-172 du 14 février 2022** | Statut de l'**entrepreneur individuel** (séparation des patrimoines), ouvert à l'EC ; Conseil supérieur renommé **Conseil national** |</w:t>
      </w:r>
    </w:p>
    <w:p>
      <w:pPr>
        <w:spacing w:after="0"/>
      </w:pPr>
      <w:r>
        <w:rPr>
          <w:rFonts w:ascii="Consolas" w:cs="Consolas" w:eastAsia="Consolas" w:hAnsi="Consolas"/>
          <w:sz w:val="17"/>
          <w:szCs w:val="17"/>
        </w:rPr>
        <w:t xml:space="preserve">| **Normes professionnelles (NP)** | Élaborées par le Conseil national, **agréées par arrêté du ministre chargé de l'économie**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L'Ordre des experts-comptables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Conseil national de l'Ordre (CNOEC)</w:t>
      </w:r>
    </w:p>
    <w:p>
      <w:pPr>
        <w:spacing w:after="0"/>
      </w:pPr>
      <w:r>
        <w:rPr>
          <w:rFonts w:ascii="Consolas" w:cs="Consolas" w:eastAsia="Consolas" w:hAnsi="Consolas"/>
          <w:sz w:val="17"/>
          <w:szCs w:val="17"/>
        </w:rPr>
        <w:t xml:space="preserve">- Ancien nom : **Conseil supérieur** (CSOEC), renommé par la **loi 2022-172 du 14 février 2022**. Siège à Paris.</w:t>
      </w:r>
    </w:p>
    <w:p>
      <w:pPr>
        <w:spacing w:after="0"/>
      </w:pPr>
      <w:r>
        <w:rPr>
          <w:rFonts w:ascii="Consolas" w:cs="Consolas" w:eastAsia="Consolas" w:hAnsi="Consolas"/>
          <w:sz w:val="17"/>
          <w:szCs w:val="17"/>
        </w:rPr>
        <w:t xml:space="preserve">- Rôles :</w:t>
      </w:r>
    </w:p>
    <w:p>
      <w:pPr>
        <w:spacing w:after="0"/>
      </w:pPr>
      <w:r>
        <w:rPr>
          <w:rFonts w:ascii="Consolas" w:cs="Consolas" w:eastAsia="Consolas" w:hAnsi="Consolas"/>
          <w:sz w:val="17"/>
          <w:szCs w:val="17"/>
        </w:rPr>
        <w:t xml:space="preserve">  - **représente la profession** auprès des pouvoirs publics ;</w:t>
      </w:r>
    </w:p>
    <w:p>
      <w:pPr>
        <w:spacing w:after="0"/>
      </w:pPr>
      <w:r>
        <w:rPr>
          <w:rFonts w:ascii="Consolas" w:cs="Consolas" w:eastAsia="Consolas" w:hAnsi="Consolas"/>
          <w:sz w:val="17"/>
          <w:szCs w:val="17"/>
        </w:rPr>
        <w:t xml:space="preserve">  - **élabore les normes professionnelles** et les soumet à l'agrément ;</w:t>
      </w:r>
    </w:p>
    <w:p>
      <w:pPr>
        <w:spacing w:after="0"/>
      </w:pPr>
      <w:r>
        <w:rPr>
          <w:rFonts w:ascii="Consolas" w:cs="Consolas" w:eastAsia="Consolas" w:hAnsi="Consolas"/>
          <w:sz w:val="17"/>
          <w:szCs w:val="17"/>
        </w:rPr>
        <w:t xml:space="preserve">  - **élabore le code de déontologie**, qui est ensuite adopté par décret ;</w:t>
      </w:r>
    </w:p>
    <w:p>
      <w:pPr>
        <w:spacing w:after="0"/>
      </w:pPr>
      <w:r>
        <w:rPr>
          <w:rFonts w:ascii="Consolas" w:cs="Consolas" w:eastAsia="Consolas" w:hAnsi="Consolas"/>
          <w:sz w:val="17"/>
          <w:szCs w:val="17"/>
        </w:rPr>
        <w:t xml:space="preserve">  - **organise la formation** et le perfectionnement des membres ;</w:t>
      </w:r>
    </w:p>
    <w:p>
      <w:pPr>
        <w:spacing w:after="0"/>
      </w:pPr>
      <w:r>
        <w:rPr>
          <w:rFonts w:ascii="Consolas" w:cs="Consolas" w:eastAsia="Consolas" w:hAnsi="Consolas"/>
          <w:sz w:val="17"/>
          <w:szCs w:val="17"/>
        </w:rPr>
        <w:t xml:space="preserve">  - **coordonne les conseils régionaux** et organise le **contrôle de qualité** ;</w:t>
      </w:r>
    </w:p>
    <w:p>
      <w:pPr>
        <w:spacing w:after="0"/>
      </w:pPr>
      <w:r>
        <w:rPr>
          <w:rFonts w:ascii="Consolas" w:cs="Consolas" w:eastAsia="Consolas" w:hAnsi="Consolas"/>
          <w:sz w:val="17"/>
          <w:szCs w:val="17"/>
        </w:rPr>
        <w:t xml:space="preserve">  - gère les **ressources** de l'Ordre (cotisations perçues par les CROEC et reversées en partie).</w:t>
      </w:r>
    </w:p>
    <w:p>
      <w:pPr>
        <w:spacing w:after="0"/>
      </w:pPr>
      <w:r>
        <w:rPr>
          <w:rFonts w:ascii="Consolas" w:cs="Consolas" w:eastAsia="Consolas" w:hAnsi="Consolas"/>
          <w:sz w:val="17"/>
          <w:szCs w:val="17"/>
        </w:rPr>
        <w:t xml:space="preserve">- Ce qu'il **ne fait pas** : **collecter lui-même les cotisations** des membres, qui sont appelées par les **CROEC**.</w:t>
      </w:r>
    </w:p>
    <w:p>
      <w:pPr>
        <w:spacing w:after="0"/>
      </w:pPr>
      <w:r>
        <w:rPr>
          <w:rFonts w:ascii="Consolas" w:cs="Consolas" w:eastAsia="Consolas" w:hAnsi="Consolas"/>
          <w:sz w:val="17"/>
          <w:szCs w:val="17"/>
        </w:rPr>
        <w:t xml:space="preserve">- Élections de **2020** : les membres du Conseil national sont élus au **suffrage direct** par les experts-comptables. Avant cette date, ils étaient élus par les membres des conseils régionaux.</w:t>
      </w:r>
    </w:p>
    <w:p>
      <w:pPr>
        <w:spacing w:after="0"/>
      </w:pPr>
      <w:r>
        <w:rPr>
          <w:rFonts w:ascii="Consolas" w:cs="Consolas" w:eastAsia="Consolas" w:hAnsi="Consolas"/>
          <w:sz w:val="17"/>
          <w:szCs w:val="17"/>
        </w:rPr>
        <w:t xml:space="preserve">- Mandat : **4 ans**.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Conseils régionaux (CROEC)</w:t>
      </w:r>
    </w:p>
    <w:p>
      <w:pPr>
        <w:spacing w:after="0"/>
      </w:pPr>
      <w:r>
        <w:rPr>
          <w:rFonts w:ascii="Consolas" w:cs="Consolas" w:eastAsia="Consolas" w:hAnsi="Consolas"/>
          <w:sz w:val="17"/>
          <w:szCs w:val="17"/>
        </w:rPr>
        <w:t xml:space="preserve">- Un conseil par circonscription régionale. Il **tient le tableau**, statue sur les **inscriptions**, appelle les **cotisations**, **représente l'Ordre** dans la région, réalise le **contrôle de qualité** et met en œuvre la **conciliation et l'arbitrage**.</w:t>
      </w:r>
    </w:p>
    <w:p>
      <w:pPr>
        <w:spacing w:after="0"/>
      </w:pPr>
      <w:r>
        <w:rPr>
          <w:rFonts w:ascii="Consolas" w:cs="Consolas" w:eastAsia="Consolas" w:hAnsi="Consolas"/>
          <w:sz w:val="17"/>
          <w:szCs w:val="17"/>
        </w:rPr>
        <w:t xml:space="preserve">- Membres élus pour **4 ans**. Le bureau est élu pour **2 ans** par le conseil. Une même personne ne peut présider le même conseil plus de **4 années consécutives** ; l'interruption doit durer **2 ans** au moins (D. 2012-432 art. 10).</w:t>
      </w:r>
    </w:p>
    <w:p>
      <w:pPr>
        <w:spacing w:after="0"/>
      </w:pPr>
      <w:r>
        <w:rPr>
          <w:rFonts w:ascii="Consolas" w:cs="Consolas" w:eastAsia="Consolas" w:hAnsi="Consolas"/>
          <w:sz w:val="17"/>
          <w:szCs w:val="17"/>
        </w:rPr>
        <w:t xml:space="preserve">- Le président du CROEC peut agir comme :</w:t>
      </w:r>
    </w:p>
    <w:p>
      <w:pPr>
        <w:spacing w:after="0"/>
      </w:pPr>
      <w:r>
        <w:rPr>
          <w:rFonts w:ascii="Consolas" w:cs="Consolas" w:eastAsia="Consolas" w:hAnsi="Consolas"/>
          <w:sz w:val="17"/>
          <w:szCs w:val="17"/>
        </w:rPr>
        <w:t xml:space="preserve">  - **conciliateur** : il cherche un **accord amiable** entre les parties, sans décision qui s'impose à elles ;</w:t>
      </w:r>
    </w:p>
    <w:p>
      <w:pPr>
        <w:spacing w:after="0"/>
      </w:pPr>
      <w:r>
        <w:rPr>
          <w:rFonts w:ascii="Consolas" w:cs="Consolas" w:eastAsia="Consolas" w:hAnsi="Consolas"/>
          <w:sz w:val="17"/>
          <w:szCs w:val="17"/>
        </w:rPr>
        <w:t xml:space="preserve">  - **arbitre** : il rend une **sentence** que les parties se sont engagées à respecter.</w:t>
      </w:r>
    </w:p>
    <w:p>
      <w:pPr>
        <w:spacing w:after="0"/>
      </w:pPr>
      <w:r>
        <w:rPr>
          <w:rFonts w:ascii="Consolas" w:cs="Consolas" w:eastAsia="Consolas" w:hAnsi="Consolas"/>
          <w:sz w:val="17"/>
          <w:szCs w:val="17"/>
        </w:rPr>
        <w:t xml:space="preserve">- **Décès ou incapacité temporaire** d'un confrère : le **président du conseil régional** peut désigner un expert-comptable chargé de son **remplacement provisoire**, à la demande du professionnel ou avec son accord (ou celui de ses héritiers). C'est une mission de confraternité, en principe gratuite (D. 2012-432 art. 166).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Commissaire du gouvernement</w:t>
      </w:r>
    </w:p>
    <w:p>
      <w:pPr>
        <w:spacing w:after="0"/>
      </w:pPr>
      <w:r>
        <w:rPr>
          <w:rFonts w:ascii="Consolas" w:cs="Consolas" w:eastAsia="Consolas" w:hAnsi="Consolas"/>
          <w:sz w:val="17"/>
          <w:szCs w:val="17"/>
        </w:rPr>
        <w:t xml:space="preserve">- Il est placé auprès du **Conseil national** et de **chaque CROEC** et représente la **tutelle** (ministre chargé de l'économie).</w:t>
      </w:r>
    </w:p>
    <w:p>
      <w:pPr>
        <w:spacing w:after="0"/>
      </w:pPr>
      <w:r>
        <w:rPr>
          <w:rFonts w:ascii="Consolas" w:cs="Consolas" w:eastAsia="Consolas" w:hAnsi="Consolas"/>
          <w:sz w:val="17"/>
          <w:szCs w:val="17"/>
        </w:rPr>
        <w:t xml:space="preserve">- Il **assiste aux séances**, **reçoit les décisions** et peut les **contester**.</w:t>
      </w:r>
    </w:p>
    <w:p>
      <w:pPr>
        <w:spacing w:after="0"/>
      </w:pPr>
      <w:r>
        <w:rPr>
          <w:rFonts w:ascii="Consolas" w:cs="Consolas" w:eastAsia="Consolas" w:hAnsi="Consolas"/>
          <w:sz w:val="17"/>
          <w:szCs w:val="17"/>
        </w:rPr>
        <w:t xml:space="preserve">- **Inscription au tableau** : la décision du CROEC lui est notifiée. Il peut **former un recours** contre une inscription ou un refus d'inscription devant le **comité national du tableau**.</w:t>
      </w:r>
    </w:p>
    <w:p>
      <w:pPr>
        <w:spacing w:after="0"/>
      </w:pPr>
      <w:r>
        <w:rPr>
          <w:rFonts w:ascii="Consolas" w:cs="Consolas" w:eastAsia="Consolas" w:hAnsi="Consolas"/>
          <w:sz w:val="17"/>
          <w:szCs w:val="17"/>
        </w:rPr>
        <w:t xml:space="preserve">- **Discipline** : il peut être **à l'origine d'une plainte** devant la chambre régionale, en reçoit communication et peut **faire appel** de ses décisions. Il n'est pas membre de la chambre ; les poursuites relèvent du **magistrat chargé des poursuites** (ord. art. 49).</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Inscription au tableau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Conditions pour une personne physique (ord. art. 3)</w:t>
      </w:r>
    </w:p>
    <w:p>
      <w:pPr>
        <w:spacing w:after="0"/>
      </w:pPr>
      <w:r>
        <w:rPr>
          <w:rFonts w:ascii="Consolas" w:cs="Consolas" w:eastAsia="Consolas" w:hAnsi="Consolas"/>
          <w:sz w:val="17"/>
          <w:szCs w:val="17"/>
        </w:rPr>
        <w:t xml:space="preserve">- **Jouir de ses droits civils**.</w:t>
      </w:r>
    </w:p>
    <w:p>
      <w:pPr>
        <w:spacing w:after="0"/>
      </w:pPr>
      <w:r>
        <w:rPr>
          <w:rFonts w:ascii="Consolas" w:cs="Consolas" w:eastAsia="Consolas" w:hAnsi="Consolas"/>
          <w:sz w:val="17"/>
          <w:szCs w:val="17"/>
        </w:rPr>
        <w:t xml:space="preserve">- N'avoir subi **aucune condamnation criminelle ou correctionnelle** de nature à entacher l'**honorabilité**.</w:t>
      </w:r>
    </w:p>
    <w:p>
      <w:pPr>
        <w:spacing w:after="0"/>
      </w:pPr>
      <w:r>
        <w:rPr>
          <w:rFonts w:ascii="Consolas" w:cs="Consolas" w:eastAsia="Consolas" w:hAnsi="Consolas"/>
          <w:sz w:val="17"/>
          <w:szCs w:val="17"/>
        </w:rPr>
        <w:t xml:space="preserve">- Présenter des **garanties de moralité** jugées suffisantes par le conseil régional.</w:t>
      </w:r>
    </w:p>
    <w:p>
      <w:pPr>
        <w:spacing w:after="0"/>
      </w:pPr>
      <w:r>
        <w:rPr>
          <w:rFonts w:ascii="Consolas" w:cs="Consolas" w:eastAsia="Consolas" w:hAnsi="Consolas"/>
          <w:sz w:val="17"/>
          <w:szCs w:val="17"/>
        </w:rPr>
        <w:t xml:space="preserve">- Être titulaire du **diplôme d'expertise comptable (DEC)**, ou bénéficier d'une **reconnaissance** (UE ou équivalence) ou d'une **autorisation** (art. 7 bis / art. 26).</w:t>
      </w:r>
    </w:p>
    <w:p>
      <w:pPr>
        <w:spacing w:after="0"/>
      </w:pPr>
      <w:r>
        <w:rPr>
          <w:rFonts w:ascii="Consolas" w:cs="Consolas" w:eastAsia="Consolas" w:hAnsi="Consolas"/>
          <w:sz w:val="17"/>
          <w:szCs w:val="17"/>
        </w:rPr>
        <w:t xml:space="preserve">- **Aucune condition de nationalité** : le 1° de l'art. 3 II, qui l'imposait, est **abrogé**.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Serment</w:t>
      </w:r>
    </w:p>
    <w:p>
      <w:pPr>
        <w:spacing w:after="0"/>
      </w:pPr>
      <w:r>
        <w:rPr>
          <w:rFonts w:ascii="Consolas" w:cs="Consolas" w:eastAsia="Consolas" w:hAnsi="Consolas"/>
          <w:sz w:val="17"/>
          <w:szCs w:val="17"/>
        </w:rPr>
        <w:t xml:space="preserve">- Prêté **devant le conseil régional** de l'Ordre **dans les six mois de l'inscription** au tableau (décret 2012-432, art. 143).</w:t>
      </w:r>
    </w:p>
    <w:p>
      <w:pPr>
        <w:spacing w:after="0"/>
      </w:pPr>
      <w:r>
        <w:rPr>
          <w:rFonts w:ascii="Consolas" w:cs="Consolas" w:eastAsia="Consolas" w:hAnsi="Consolas"/>
          <w:sz w:val="17"/>
          <w:szCs w:val="17"/>
        </w:rPr>
        <w:t xml:space="preserve">- Thèmes : exercer avec **conscience et probité**, **respecter et faire respecter les lois** dans ses travaux.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tableau</w:t>
      </w:r>
    </w:p>
    <w:p>
      <w:pPr>
        <w:spacing w:after="0"/>
      </w:pPr>
      <w:r>
        <w:rPr>
          <w:rFonts w:ascii="Consolas" w:cs="Consolas" w:eastAsia="Consolas" w:hAnsi="Consolas"/>
          <w:sz w:val="17"/>
          <w:szCs w:val="17"/>
        </w:rPr>
        <w:t xml:space="preserve">- Il est **tenu par chaque CROEC** et comporte **3 sections suivies de 11 listes** (D. 2012-432 art. 114). Les sections :</w:t>
      </w:r>
    </w:p>
    <w:p>
      <w:pPr>
        <w:spacing w:after="0"/>
      </w:pPr>
      <w:r>
        <w:rPr>
          <w:rFonts w:ascii="Consolas" w:cs="Consolas" w:eastAsia="Consolas" w:hAnsi="Consolas"/>
          <w:sz w:val="17"/>
          <w:szCs w:val="17"/>
        </w:rPr>
        <w:t xml:space="preserve">  1. experts-comptables **personnes physiques** ;</w:t>
      </w:r>
    </w:p>
    <w:p>
      <w:pPr>
        <w:spacing w:after="0"/>
      </w:pPr>
      <w:r>
        <w:rPr>
          <w:rFonts w:ascii="Consolas" w:cs="Consolas" w:eastAsia="Consolas" w:hAnsi="Consolas"/>
          <w:sz w:val="17"/>
          <w:szCs w:val="17"/>
        </w:rPr>
        <w:t xml:space="preserve">  2. **sociétés d'expertise comptable** ;</w:t>
      </w:r>
    </w:p>
    <w:p>
      <w:pPr>
        <w:spacing w:after="0"/>
      </w:pPr>
      <w:r>
        <w:rPr>
          <w:rFonts w:ascii="Consolas" w:cs="Consolas" w:eastAsia="Consolas" w:hAnsi="Consolas"/>
          <w:sz w:val="17"/>
          <w:szCs w:val="17"/>
        </w:rPr>
        <w:t xml:space="preserve">  3. **sociétés de participations d'expertise comptable** (SPE). Les **SPFPL** figurent seulement sur une **liste** et n'ont pas le droit d'exercer.</w:t>
      </w:r>
    </w:p>
    <w:p>
      <w:pPr>
        <w:spacing w:after="0"/>
      </w:pPr>
      <w:r>
        <w:rPr>
          <w:rFonts w:ascii="Consolas" w:cs="Consolas" w:eastAsia="Consolas" w:hAnsi="Consolas"/>
          <w:sz w:val="17"/>
          <w:szCs w:val="17"/>
        </w:rPr>
        <w:t xml:space="preserve">- Les **listes** : notamment les **stagiaires**, les **honoraires**, les salariés d'AGC autorisés (**art. 83 ter et 83 quater**)…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Experts-comptables stagiaires</w:t>
      </w:r>
    </w:p>
    <w:p>
      <w:pPr>
        <w:spacing w:after="0"/>
      </w:pPr>
      <w:r>
        <w:rPr>
          <w:rFonts w:ascii="Consolas" w:cs="Consolas" w:eastAsia="Consolas" w:hAnsi="Consolas"/>
          <w:sz w:val="17"/>
          <w:szCs w:val="17"/>
        </w:rPr>
        <w:t xml:space="preserve">- Ils sont inscrits **au tableau**, sur la **liste des experts-comptables stagiaires** (D. 2012-432 art. 67 et 114 4°). Le stage dure **3 ans**.</w:t>
      </w:r>
    </w:p>
    <w:p>
      <w:pPr>
        <w:spacing w:after="0"/>
      </w:pPr>
      <w:r>
        <w:rPr>
          <w:rFonts w:ascii="Consolas" w:cs="Consolas" w:eastAsia="Consolas" w:hAnsi="Consolas"/>
          <w:sz w:val="17"/>
          <w:szCs w:val="17"/>
        </w:rPr>
        <w:t xml:space="preserve">- Ils sont **soumis à la discipline** : une chambre de discipline **peut sanctionner un stagiaire**, qui est tenu au respect des règles professionnelles.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9. Référentiel normatif</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Cadre de référence</w:t>
      </w:r>
    </w:p>
    <w:p>
      <w:pPr>
        <w:spacing w:after="0"/>
      </w:pPr>
      <w:r>
        <w:rPr>
          <w:rFonts w:ascii="Consolas" w:cs="Consolas" w:eastAsia="Consolas" w:hAnsi="Consolas"/>
          <w:sz w:val="17"/>
          <w:szCs w:val="17"/>
        </w:rPr>
        <w:t xml:space="preserve">- Il distingue les **missions** des **activités**. Les activités commerciales et actes d'intermédiaire relèvent du **cadre des activités**.</w:t>
      </w:r>
    </w:p>
    <w:p>
      <w:pPr>
        <w:spacing w:after="0"/>
      </w:pPr>
      <w:r>
        <w:rPr>
          <w:rFonts w:ascii="Consolas" w:cs="Consolas" w:eastAsia="Consolas" w:hAnsi="Consolas"/>
          <w:sz w:val="17"/>
          <w:szCs w:val="17"/>
        </w:rPr>
        <w:t xml:space="preserve">- **Textes applicables à toutes les missions** :</w:t>
      </w:r>
    </w:p>
    <w:p>
      <w:pPr>
        <w:spacing w:after="0"/>
      </w:pPr>
      <w:r>
        <w:rPr>
          <w:rFonts w:ascii="Consolas" w:cs="Consolas" w:eastAsia="Consolas" w:hAnsi="Consolas"/>
          <w:sz w:val="17"/>
          <w:szCs w:val="17"/>
        </w:rPr>
        <w:t xml:space="preserve">  1. le **code de déontologie** ;</w:t>
      </w:r>
    </w:p>
    <w:p>
      <w:pPr>
        <w:spacing w:after="0"/>
      </w:pPr>
      <w:r>
        <w:rPr>
          <w:rFonts w:ascii="Consolas" w:cs="Consolas" w:eastAsia="Consolas" w:hAnsi="Consolas"/>
          <w:sz w:val="17"/>
          <w:szCs w:val="17"/>
        </w:rPr>
        <w:t xml:space="preserve">  2. la **NPMQ** (maîtrise de la qualité) ;</w:t>
      </w:r>
    </w:p>
    <w:p>
      <w:pPr>
        <w:spacing w:after="0"/>
      </w:pPr>
      <w:r>
        <w:rPr>
          <w:rFonts w:ascii="Consolas" w:cs="Consolas" w:eastAsia="Consolas" w:hAnsi="Consolas"/>
          <w:sz w:val="17"/>
          <w:szCs w:val="17"/>
        </w:rPr>
        <w:t xml:space="preserve">  3. la **NPLAB** (lutte anti-blanchiment).</w:t>
      </w:r>
    </w:p>
    <w:p>
      <w:pPr>
        <w:spacing w:after="0"/>
      </w:pPr>
      <w:r>
        <w:rPr>
          <w:rFonts w:ascii="Consolas" w:cs="Consolas" w:eastAsia="Consolas" w:hAnsi="Consolas"/>
          <w:sz w:val="17"/>
          <w:szCs w:val="17"/>
        </w:rPr>
        <w:t xml:space="preserve">- Les **normes de portée générale** sont donc la **NPMQ** et la **NPLAB**, auxquelles s'ajoute le code de déontologie.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3 natures de missions et les normes</w:t>
      </w:r>
    </w:p>
    <w:p>
      <w:pPr>
        <w:spacing w:after="0"/>
      </w:pPr>
      <w:r>
        <w:rPr>
          <w:rFonts w:ascii="Consolas" w:cs="Consolas" w:eastAsia="Consolas" w:hAnsi="Consolas"/>
          <w:sz w:val="17"/>
          <w:szCs w:val="17"/>
        </w:rPr>
        <w:t xml:space="preserve">| Nature | Mission | Norme | Assurance | Conclusion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**Assurance sur comptes complets historiques** | **Audit** | **Normes ISA** (pas de « NP 2100 ») ; **NP 2910** pour une petite entité | **Raisonnable** | **Opinion positive** : conformité des états financiers au référentiel comptable (image fidèle) |</w:t>
      </w:r>
    </w:p>
    <w:p>
      <w:pPr>
        <w:spacing w:after="0"/>
      </w:pPr>
      <w:r>
        <w:rPr>
          <w:rFonts w:ascii="Consolas" w:cs="Consolas" w:eastAsia="Consolas" w:hAnsi="Consolas"/>
          <w:sz w:val="17"/>
          <w:szCs w:val="17"/>
        </w:rPr>
        <w:t xml:space="preserve">| | **Examen limité** | **NP 2400** | **Modérée** | **Conclusion négative** : « nous n'avons pas relevé d'éléments qui nous conduisent à considérer que les comptes ne sont pas établis, dans tous leurs aspects significatifs, conformément au référentiel comptable » |</w:t>
      </w:r>
    </w:p>
    <w:p>
      <w:pPr>
        <w:spacing w:after="0"/>
      </w:pPr>
      <w:r>
        <w:rPr>
          <w:rFonts w:ascii="Consolas" w:cs="Consolas" w:eastAsia="Consolas" w:hAnsi="Consolas"/>
          <w:sz w:val="17"/>
          <w:szCs w:val="17"/>
        </w:rPr>
        <w:t xml:space="preserve">| | **Présentation** | **NP 2300** | **Modérée** | **Attestation** sur la **cohérence et la vraisemblance** |</w:t>
      </w:r>
    </w:p>
    <w:p>
      <w:pPr>
        <w:spacing w:after="0"/>
      </w:pPr>
      <w:r>
        <w:rPr>
          <w:rFonts w:ascii="Consolas" w:cs="Consolas" w:eastAsia="Consolas" w:hAnsi="Consolas"/>
          <w:sz w:val="17"/>
          <w:szCs w:val="17"/>
        </w:rPr>
        <w:t xml:space="preserve">| **Autres missions d'assurance** | **Attestations particulières** | **NP 3100** | **Raisonnable ou modérée** | Attestation |</w:t>
      </w:r>
    </w:p>
    <w:p>
      <w:pPr>
        <w:spacing w:after="0"/>
      </w:pPr>
      <w:r>
        <w:rPr>
          <w:rFonts w:ascii="Consolas" w:cs="Consolas" w:eastAsia="Consolas" w:hAnsi="Consolas"/>
          <w:sz w:val="17"/>
          <w:szCs w:val="17"/>
        </w:rPr>
        <w:t xml:space="preserve">| | **Examen d'informations financières prévisionnelles** | **NP 3400** | Modérée sur les hypothèses | Rapport |</w:t>
      </w:r>
    </w:p>
    <w:p>
      <w:pPr>
        <w:spacing w:after="0"/>
      </w:pPr>
      <w:r>
        <w:rPr>
          <w:rFonts w:ascii="Consolas" w:cs="Consolas" w:eastAsia="Consolas" w:hAnsi="Consolas"/>
          <w:sz w:val="17"/>
          <w:szCs w:val="17"/>
        </w:rPr>
        <w:t xml:space="preserve">| **Missions sans assurance** | **Procédures convenues** | **NP 4400** | **Aucune** | **Rapport de constats** ; peut porter sur des informations **non financières** |</w:t>
      </w:r>
    </w:p>
    <w:p>
      <w:pPr>
        <w:spacing w:after="0"/>
      </w:pPr>
      <w:r>
        <w:rPr>
          <w:rFonts w:ascii="Consolas" w:cs="Consolas" w:eastAsia="Consolas" w:hAnsi="Consolas"/>
          <w:sz w:val="17"/>
          <w:szCs w:val="17"/>
        </w:rPr>
        <w:t xml:space="preserve">| | **Compilation** | **NP 4410** | **Aucune** | Rapport ou compte rendu |</w:t>
      </w:r>
    </w:p>
    <w:p>
      <w:pPr>
        <w:spacing w:after="0"/>
      </w:pPr>
      <w:r>
        <w:rPr>
          <w:rFonts w:ascii="Consolas" w:cs="Consolas" w:eastAsia="Consolas" w:hAnsi="Consolas"/>
          <w:sz w:val="17"/>
          <w:szCs w:val="17"/>
        </w:rPr>
        <w:t xml:space="preserve">| **Autres prestations** | Conseil, social, fiscal, juridique, **comptes prévisionnels**, accompagnement… | Normes générales | Aucune |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**Comptes complets historiques** : ensemble **bilan, compte de résultat et annexe** établis selon un référentiel comptable, portant sur une **période écoulée**. Cela vise les comptes annuels, les **comptes intermédiaires** et les situations complètes.</w:t>
      </w:r>
    </w:p>
    <w:p>
      <w:pPr>
        <w:spacing w:after="0"/>
      </w:pPr>
      <w:r>
        <w:rPr>
          <w:rFonts w:ascii="Consolas" w:cs="Consolas" w:eastAsia="Consolas" w:hAnsi="Consolas"/>
          <w:sz w:val="17"/>
          <w:szCs w:val="17"/>
        </w:rPr>
        <w:t xml:space="preserve">- **Présentation exclue** pour les comptes **consolidés** : « elle n'est pas applicable aux comptes consolidés » (cadre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Présentation (NP 2300)</w:t>
      </w:r>
    </w:p>
    <w:p>
      <w:pPr>
        <w:spacing w:after="0"/>
      </w:pPr>
      <w:r>
        <w:rPr>
          <w:rFonts w:ascii="Consolas" w:cs="Consolas" w:eastAsia="Consolas" w:hAnsi="Consolas"/>
          <w:sz w:val="17"/>
          <w:szCs w:val="17"/>
        </w:rPr>
        <w:t xml:space="preserve">- **Contrôles par épreuves** sur la qualité des enregistrements : l'EC vérifie l'**existence des pièces justificatives**, la **correcte imputation**, l'**exactitude des montants** et le **rattachement à la bonne période**.</w:t>
      </w:r>
    </w:p>
    <w:p>
      <w:pPr>
        <w:spacing w:after="0"/>
      </w:pPr>
      <w:r>
        <w:rPr>
          <w:rFonts w:ascii="Consolas" w:cs="Consolas" w:eastAsia="Consolas" w:hAnsi="Consolas"/>
          <w:sz w:val="17"/>
          <w:szCs w:val="17"/>
        </w:rPr>
        <w:t xml:space="preserve">- **Trois formes d'attestation** :</w:t>
      </w:r>
    </w:p>
    <w:p>
      <w:pPr>
        <w:spacing w:after="0"/>
      </w:pPr>
      <w:r>
        <w:rPr>
          <w:rFonts w:ascii="Consolas" w:cs="Consolas" w:eastAsia="Consolas" w:hAnsi="Consolas"/>
          <w:sz w:val="17"/>
          <w:szCs w:val="17"/>
        </w:rPr>
        <w:t xml:space="preserve">  1. **sans observation** ;</w:t>
      </w:r>
    </w:p>
    <w:p>
      <w:pPr>
        <w:spacing w:after="0"/>
      </w:pPr>
      <w:r>
        <w:rPr>
          <w:rFonts w:ascii="Consolas" w:cs="Consolas" w:eastAsia="Consolas" w:hAnsi="Consolas"/>
          <w:sz w:val="17"/>
          <w:szCs w:val="17"/>
        </w:rPr>
        <w:t xml:space="preserve">  2. **avec observation(s)** ;</w:t>
      </w:r>
    </w:p>
    <w:p>
      <w:pPr>
        <w:spacing w:after="0"/>
      </w:pPr>
      <w:r>
        <w:rPr>
          <w:rFonts w:ascii="Consolas" w:cs="Consolas" w:eastAsia="Consolas" w:hAnsi="Consolas"/>
          <w:sz w:val="17"/>
          <w:szCs w:val="17"/>
        </w:rPr>
        <w:t xml:space="preserve">  3. **refus d'attester**.</w:t>
      </w:r>
    </w:p>
    <w:p>
      <w:pPr>
        <w:spacing w:after="0"/>
      </w:pPr>
      <w:r>
        <w:rPr>
          <w:rFonts w:ascii="Consolas" w:cs="Consolas" w:eastAsia="Consolas" w:hAnsi="Consolas"/>
          <w:sz w:val="17"/>
          <w:szCs w:val="17"/>
        </w:rPr>
        <w:t xml:space="preserve">- Formulation de l'attestation sans observation : « … nous **n'avons pas relevé d'éléments remettant en cause la cohérence et la vraisemblance** des comptes annuels pris dans leur ensemble ».</w:t>
      </w:r>
    </w:p>
    <w:p>
      <w:pPr>
        <w:spacing w:after="0"/>
      </w:pPr>
      <w:r>
        <w:rPr>
          <w:rFonts w:ascii="Consolas" w:cs="Consolas" w:eastAsia="Consolas" w:hAnsi="Consolas"/>
          <w:sz w:val="17"/>
          <w:szCs w:val="17"/>
        </w:rPr>
        <w:t xml:space="preserve">- Entité **dotée d'un CAC** : l'EC ne délivre **pas d'attestation**, il délivre un **compte rendu de travaux**.</w:t>
      </w:r>
    </w:p>
    <w:p>
      <w:pPr>
        <w:spacing w:after="0"/>
      </w:pPr>
      <w:r>
        <w:rPr>
          <w:rFonts w:ascii="Consolas" w:cs="Consolas" w:eastAsia="Consolas" w:hAnsi="Consolas"/>
          <w:sz w:val="17"/>
          <w:szCs w:val="17"/>
        </w:rPr>
        <w:t xml:space="preserve">- **Recommandations** à la direction : elles sont communiquées dans un **document distinct** de l'attestation (lettre de recommandations ou note de synthèse), ou **oralement**. Elles ne figurent **jamais** dans l'attestation normée.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Examen limité (NP 2400) : 5 conclusions</w:t>
      </w:r>
    </w:p>
    <w:p>
      <w:pPr>
        <w:spacing w:after="0"/>
      </w:pPr>
      <w:r>
        <w:rPr>
          <w:rFonts w:ascii="Consolas" w:cs="Consolas" w:eastAsia="Consolas" w:hAnsi="Consolas"/>
          <w:sz w:val="17"/>
          <w:szCs w:val="17"/>
        </w:rPr>
        <w:t xml:space="preserve">1. Sans réserve.</w:t>
      </w:r>
    </w:p>
    <w:p>
      <w:pPr>
        <w:spacing w:after="0"/>
      </w:pPr>
      <w:r>
        <w:rPr>
          <w:rFonts w:ascii="Consolas" w:cs="Consolas" w:eastAsia="Consolas" w:hAnsi="Consolas"/>
          <w:sz w:val="17"/>
          <w:szCs w:val="17"/>
        </w:rPr>
        <w:t xml:space="preserve">2. Sans réserve avec observation.</w:t>
      </w:r>
    </w:p>
    <w:p>
      <w:pPr>
        <w:spacing w:after="0"/>
      </w:pPr>
      <w:r>
        <w:rPr>
          <w:rFonts w:ascii="Consolas" w:cs="Consolas" w:eastAsia="Consolas" w:hAnsi="Consolas"/>
          <w:sz w:val="17"/>
          <w:szCs w:val="17"/>
        </w:rPr>
        <w:t xml:space="preserve">3. Avec réserve(s).</w:t>
      </w:r>
    </w:p>
    <w:p>
      <w:pPr>
        <w:spacing w:after="0"/>
      </w:pPr>
      <w:r>
        <w:rPr>
          <w:rFonts w:ascii="Consolas" w:cs="Consolas" w:eastAsia="Consolas" w:hAnsi="Consolas"/>
          <w:sz w:val="17"/>
          <w:szCs w:val="17"/>
        </w:rPr>
        <w:t xml:space="preserve">4. Défavorable.</w:t>
      </w:r>
    </w:p>
    <w:p>
      <w:pPr>
        <w:spacing w:after="0"/>
      </w:pPr>
      <w:r>
        <w:rPr>
          <w:rFonts w:ascii="Consolas" w:cs="Consolas" w:eastAsia="Consolas" w:hAnsi="Consolas"/>
          <w:sz w:val="17"/>
          <w:szCs w:val="17"/>
        </w:rPr>
        <w:t xml:space="preserve">5. Impossibilité de formuler une conclusion.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Audit (normes ISA ; NP 2910 pour une petite entité) : opinions</w:t>
      </w:r>
    </w:p>
    <w:p>
      <w:pPr>
        <w:spacing w:after="0"/>
      </w:pPr>
      <w:r>
        <w:rPr>
          <w:rFonts w:ascii="Consolas" w:cs="Consolas" w:eastAsia="Consolas" w:hAnsi="Consolas"/>
          <w:sz w:val="17"/>
          <w:szCs w:val="17"/>
        </w:rPr>
        <w:t xml:space="preserve">- Sans réserve, avec réserve, défavorable, impossibilité.</w:t>
      </w:r>
    </w:p>
    <w:p>
      <w:pPr>
        <w:spacing w:after="0"/>
      </w:pPr>
      <w:r>
        <w:rPr>
          <w:rFonts w:ascii="Consolas" w:cs="Consolas" w:eastAsia="Consolas" w:hAnsi="Consolas"/>
          <w:sz w:val="17"/>
          <w:szCs w:val="17"/>
        </w:rPr>
        <w:t xml:space="preserve">- Formulation **positive**.</w:t>
      </w:r>
    </w:p>
    <w:p>
      <w:pPr>
        <w:spacing w:after="0"/>
      </w:pPr>
      <w:r>
        <w:rPr>
          <w:rFonts w:ascii="Consolas" w:cs="Consolas" w:eastAsia="Consolas" w:hAnsi="Consolas"/>
          <w:sz w:val="17"/>
          <w:szCs w:val="17"/>
        </w:rPr>
        <w:t xml:space="preserve">- L'audit d'une **petite entité** suit les mêmes règles : **assurance raisonnable** et opinion positive.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Attestations particulières (NP 3100)</w:t>
      </w:r>
    </w:p>
    <w:p>
      <w:pPr>
        <w:spacing w:after="0"/>
      </w:pPr>
      <w:r>
        <w:rPr>
          <w:rFonts w:ascii="Consolas" w:cs="Consolas" w:eastAsia="Consolas" w:hAnsi="Consolas"/>
          <w:sz w:val="17"/>
          <w:szCs w:val="17"/>
        </w:rPr>
        <w:t xml:space="preserve">- **Attestation indirecte** : l'information est **établie par l'entité**, et l'EC se prononce sur cette information.</w:t>
      </w:r>
    </w:p>
    <w:p>
      <w:pPr>
        <w:spacing w:after="0"/>
      </w:pPr>
      <w:r>
        <w:rPr>
          <w:rFonts w:ascii="Consolas" w:cs="Consolas" w:eastAsia="Consolas" w:hAnsi="Consolas"/>
          <w:sz w:val="17"/>
          <w:szCs w:val="17"/>
        </w:rPr>
        <w:t xml:space="preserve">- **Attestation directe** : c'est l'**EC lui-même** qui évalue ou mesure le sujet au regard des critères.</w:t>
      </w:r>
    </w:p>
    <w:p>
      <w:pPr>
        <w:spacing w:after="0"/>
      </w:pPr>
      <w:r>
        <w:rPr>
          <w:rFonts w:ascii="Consolas" w:cs="Consolas" w:eastAsia="Consolas" w:hAnsi="Consolas"/>
          <w:sz w:val="17"/>
          <w:szCs w:val="17"/>
        </w:rPr>
        <w:t xml:space="preserve">- Le critère de distinction est donc : **qui établit l'information** par rapport aux critères.</w:t>
      </w:r>
    </w:p>
    <w:p>
      <w:pPr>
        <w:spacing w:after="0"/>
      </w:pPr>
      <w:r>
        <w:rPr>
          <w:rFonts w:ascii="Consolas" w:cs="Consolas" w:eastAsia="Consolas" w:hAnsi="Consolas"/>
          <w:sz w:val="17"/>
          <w:szCs w:val="17"/>
        </w:rPr>
        <w:t xml:space="preserve">- Elles peuvent porter sur des informations **non financières**.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Missions légales (prévues par un texte)</w:t>
      </w:r>
    </w:p>
    <w:p>
      <w:pPr>
        <w:spacing w:after="0"/>
      </w:pPr>
      <w:r>
        <w:rPr>
          <w:rFonts w:ascii="Consolas" w:cs="Consolas" w:eastAsia="Consolas" w:hAnsi="Consolas"/>
          <w:sz w:val="17"/>
          <w:szCs w:val="17"/>
        </w:rPr>
        <w:t xml:space="preserve">| Mission | Texte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**Comptes de campagne** : mise en état d'examen | C. électoral **L.52-12** |</w:t>
      </w:r>
    </w:p>
    <w:p>
      <w:pPr>
        <w:spacing w:after="0"/>
      </w:pPr>
      <w:r>
        <w:rPr>
          <w:rFonts w:ascii="Consolas" w:cs="Consolas" w:eastAsia="Consolas" w:hAnsi="Consolas"/>
          <w:sz w:val="17"/>
          <w:szCs w:val="17"/>
        </w:rPr>
        <w:t xml:space="preserve">| **Assistance du CSE** (expertise légale) | Code du travail |</w:t>
      </w:r>
    </w:p>
    <w:p>
      <w:pPr>
        <w:spacing w:after="0"/>
      </w:pPr>
      <w:r>
        <w:rPr>
          <w:rFonts w:ascii="Consolas" w:cs="Consolas" w:eastAsia="Consolas" w:hAnsi="Consolas"/>
          <w:sz w:val="17"/>
          <w:szCs w:val="17"/>
        </w:rPr>
        <w:t xml:space="preserve">| **Présentation des comptes du CSE** de taille intermédiaire (ressources au-dessus du seuil de L.2315-65 sans dépasser ceux qui imposent un CAC) | C. trav. **L.2315-76** |</w:t>
      </w:r>
    </w:p>
    <w:p>
      <w:pPr>
        <w:spacing w:after="0"/>
      </w:pPr>
      <w:r>
        <w:rPr>
          <w:rFonts w:ascii="Consolas" w:cs="Consolas" w:eastAsia="Consolas" w:hAnsi="Consolas"/>
          <w:sz w:val="17"/>
          <w:szCs w:val="17"/>
        </w:rPr>
        <w:t xml:space="preserve">| Attestations exigées par des textes (aides publiques…) | Divers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 **présentation des comptes des études notariales** » **n'est pas** une mission légale.</w:t>
      </w:r>
    </w:p>
    <w:p>
      <w:pPr>
        <w:spacing w:after="0"/>
      </w:pPr>
      <w:r>
        <w:rPr>
          <w:rFonts w:ascii="Consolas" w:cs="Consolas" w:eastAsia="Consolas" w:hAnsi="Consolas"/>
          <w:sz w:val="17"/>
          <w:szCs w:val="17"/>
        </w:rPr>
        <w:t xml:space="preserve">- **Comptes de campagne** : l'EC met le compte « **en état d'examen** » et s'assure de la présence des justificatifs. Ce n'est pas une mission d'assurance : le cadre de référence la range parmi les **missions sans assurance prévues par la loi ou le règlement**, qui ne font l'objet d'**aucune norme spécifique**. Elle est soumise aux **normes générales** : code de déontologie, NPMQ et NPLAB.</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12. Textes internationaux</w:t>
      </w:r>
    </w:p>
    <w:p>
      <w:pPr>
        <w:spacing w:after="0"/>
      </w:pPr>
      <w:r>
        <w:rPr>
          <w:rFonts w:ascii="Consolas" w:cs="Consolas" w:eastAsia="Consolas" w:hAnsi="Consolas"/>
          <w:sz w:val="17"/>
          <w:szCs w:val="17"/>
        </w:rPr>
        <w:t xml:space="preserve">| Organisme | Rôle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**IFAC** (International Federation of Accountants) | Fédération mondiale ; le CNOEC et la CNCC en sont membres |</w:t>
      </w:r>
    </w:p>
    <w:p>
      <w:pPr>
        <w:spacing w:after="0"/>
      </w:pPr>
      <w:r>
        <w:rPr>
          <w:rFonts w:ascii="Consolas" w:cs="Consolas" w:eastAsia="Consolas" w:hAnsi="Consolas"/>
          <w:sz w:val="17"/>
          <w:szCs w:val="17"/>
        </w:rPr>
        <w:t xml:space="preserve">| **IESBA** | Rédige le **Code of Ethics** international |</w:t>
      </w:r>
    </w:p>
    <w:p>
      <w:pPr>
        <w:spacing w:after="0"/>
      </w:pPr>
      <w:r>
        <w:rPr>
          <w:rFonts w:ascii="Consolas" w:cs="Consolas" w:eastAsia="Consolas" w:hAnsi="Consolas"/>
          <w:sz w:val="17"/>
          <w:szCs w:val="17"/>
        </w:rPr>
        <w:t xml:space="preserve">| **IAASB** | Rédige les normes **ISA, ISRE 2400, ISAE 3000/3400, ISRS 4400/4410**, qui inspirent les NP |</w:t>
      </w:r>
    </w:p>
    <w:p>
      <w:pPr>
        <w:spacing w:after="0"/>
      </w:pPr>
      <w:r>
        <w:rPr>
          <w:rFonts w:ascii="Consolas" w:cs="Consolas" w:eastAsia="Consolas" w:hAnsi="Consolas"/>
          <w:sz w:val="17"/>
          <w:szCs w:val="17"/>
        </w:rPr>
        <w:t xml:space="preserve">| **IAESB** | Normes de formation |</w:t>
      </w:r>
    </w:p>
    <w:p>
      <w:pPr>
        <w:spacing w:after="0"/>
      </w:pPr>
      <w:r>
        <w:rPr>
          <w:rFonts w:ascii="Consolas" w:cs="Consolas" w:eastAsia="Consolas" w:hAnsi="Consolas"/>
          <w:sz w:val="17"/>
          <w:szCs w:val="17"/>
        </w:rPr>
        <w:t xml:space="preserve">| **Accountancy Europe** (ex-FEE) | Fédération européenne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de l'Ordre** ; le CAC devant la **cour d'appel** (premier président).</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**Capital** : dans une société d'EC, plus de **2/3 des droits de vote** aux EC ; dans une société de CAC, la **majorité** des droits de vote aux CAC.</w:t>
      </w:r>
    </w:p>
    <w:p>
      <w:pPr>
        <w:spacing w:after="0"/>
      </w:pPr>
      <w:r>
        <w:rPr>
          <w:rFonts w:ascii="Consolas" w:cs="Consolas" w:eastAsia="Consolas" w:hAnsi="Consolas"/>
          <w:sz w:val="17"/>
          <w:szCs w:val="17"/>
        </w:rPr>
        <w:t xml:space="preserve">- **Formes de société** : l'EC ne peut pas exercer dans une société conférant la qualité de commerçant ; ne pas transposer ce raisonnement au CAC sans vérifier.</w:t>
      </w:r>
    </w:p>
    <w:p>
      <w:pPr>
        <w:spacing w:after="0"/>
      </w:pPr>
      <w:r>
        <w:rPr>
          <w:rFonts w:ascii="Consolas" w:cs="Consolas" w:eastAsia="Consolas" w:hAnsi="Consolas"/>
          <w:sz w:val="17"/>
          <w:szCs w:val="17"/>
        </w:rPr>
        <w:t xml:space="preserve">- **Honoraires** : ceux de l'EC sont **libres, sans barème** ; ceux du CAC en certification suivent un **barème d'heures** (D.821-188), mais le **taux horaire est libre**.</w:t>
      </w:r>
    </w:p>
    <w:p>
      <w:pPr>
        <w:spacing w:after="0"/>
      </w:pPr>
      <w:r>
        <w:rPr>
          <w:rFonts w:ascii="Consolas" w:cs="Consolas" w:eastAsia="Consolas" w:hAnsi="Consolas"/>
          <w:sz w:val="17"/>
          <w:szCs w:val="17"/>
        </w:rPr>
        <w:t xml:space="preserve">- **Révélation des faits délictueux** : obligation pour le **CAC seul** ; l'EC n'a qu'un devoir de conseil et peut aller jusqu'au refus ou à l'interruption.</w:t>
      </w:r>
    </w:p>
    <w:p>
      <w:pPr>
        <w:spacing w:after="0"/>
      </w:pPr>
      <w:r>
        <w:rPr>
          <w:rFonts w:ascii="Consolas" w:cs="Consolas" w:eastAsia="Consolas" w:hAnsi="Consolas"/>
          <w:sz w:val="17"/>
          <w:szCs w:val="17"/>
        </w:rPr>
        <w:t xml:space="preserve">- **Devoir de conseil** : il est propre à l'EC ; le CAC est tenu à la **non-immixtion**.</w:t>
      </w:r>
    </w:p>
    <w:p>
      <w:pPr>
        <w:spacing w:after="0"/>
      </w:pPr>
      <w:r>
        <w:rPr>
          <w:rFonts w:ascii="Consolas" w:cs="Consolas" w:eastAsia="Consolas" w:hAnsi="Consolas"/>
          <w:sz w:val="17"/>
          <w:szCs w:val="17"/>
        </w:rPr>
        <w:t xml:space="preserve">- **Missions d'assurance** : l'audit contractuel de l'EC (normes ISA) donne une assurance **raisonnable**, comme la certification du CAC, mais ce n'est **pas** une mission légale de certification.</w:t>
      </w:r>
    </w:p>
    <w:p>
      <w:pPr>
        <w:spacing w:after="0"/>
      </w:pPr>
      <w:r>
        <w:rPr>
          <w:rFonts w:ascii="Consolas" w:cs="Consolas" w:eastAsia="Consolas" w:hAnsi="Consolas"/>
          <w:sz w:val="17"/>
          <w:szCs w:val="17"/>
        </w:rPr>
        <w:t xml:space="preserve">- **Activités commerciales accessoires** : elles sont ouvertes à l'**EC** ; un CAC qui n'est pas EC n'y a pas accès.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**Signatures de la lettre de mission en société** : faut-il, outre la signature sociale, celle de l'EC responsable ? L'art. 12 de l'ordonnance exige la signature personnelle de l'EC et le visa ou la signature sociale pour les **travaux** ; l'art. 151 du décret 2012-432 ne dit pas qui signe le contrat. Les annales 2018-11 Q7 et 2022-11 Q1 ne retiennent pas la même réponse.</w:t>
      </w:r>
    </w:p>
    <w:p>
      <w:pPr>
        <w:spacing w:after="0"/>
      </w:pPr>
      <w:r>
        <w:rPr>
          <w:rFonts w:ascii="Consolas" w:cs="Consolas" w:eastAsia="Consolas" w:hAnsi="Consolas"/>
          <w:sz w:val="17"/>
          <w:szCs w:val="17"/>
        </w:rPr>
        <w:t xml:space="preserve">- **Formation continue EC** : le quantum de 120 h sur 3 ans, dont 20 h par an, est donné par les conseils régionaux comme une recommandation de l'Ordre inspirée de la norme IES 7 de l'IFAC ; il ne figure ni dans le décret 2012-432, ni dans le règlement intérieur de 2024, ni dans la NPMQ, ni dans le référentiel normatif 2022. Texte de la recommandation non lu.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Texte | Contenu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**Code de commerce, livre VIII, titre II** recodifié par l'**ordonnance n° 2023-1142 du 6 décembre 2023** (en vigueur le **1er janvier 2024**) | **L.820-x** : dispositions communes, **H2A**, **commission des sanctions** ; **L.821-x** : **commissaires aux comptes** ; **L.822-x** : **auditeurs de durabilité**. Partie réglementaire en **R. / D. / A.821-x** |</w:t>
      </w:r>
    </w:p>
    <w:p>
      <w:pPr>
        <w:spacing w:after="0"/>
      </w:pPr>
      <w:r>
        <w:rPr>
          <w:rFonts w:ascii="Consolas" w:cs="Consolas" w:eastAsia="Consolas" w:hAnsi="Consolas"/>
          <w:sz w:val="17"/>
          <w:szCs w:val="17"/>
        </w:rPr>
        <w:t xml:space="preserve">| **Directive 2006/43/CE**, modifiée par la **directive 2014/56/UE** | Contrôle légal des comptes dans l'UE |</w:t>
      </w:r>
    </w:p>
    <w:p>
      <w:pPr>
        <w:spacing w:after="0"/>
      </w:pPr>
      <w:r>
        <w:rPr>
          <w:rFonts w:ascii="Consolas" w:cs="Consolas" w:eastAsia="Consolas" w:hAnsi="Consolas"/>
          <w:sz w:val="17"/>
          <w:szCs w:val="17"/>
        </w:rPr>
        <w:t xml:space="preserve">| **Règlement (UE) n° 537/2014** | Exigences propres aux **EIP** : services interdits, rotation, comité d'audit, revue indépendante |</w:t>
      </w:r>
    </w:p>
    <w:p>
      <w:pPr>
        <w:spacing w:after="0"/>
      </w:pPr>
      <w:r>
        <w:rPr>
          <w:rFonts w:ascii="Consolas" w:cs="Consolas" w:eastAsia="Consolas" w:hAnsi="Consolas"/>
          <w:sz w:val="17"/>
          <w:szCs w:val="17"/>
        </w:rPr>
        <w:t xml:space="preserve">| **Directive CSRD 2022/2464** | Certification des informations de **durabilité** |</w:t>
      </w:r>
    </w:p>
    <w:p>
      <w:pPr>
        <w:spacing w:after="0"/>
      </w:pPr>
      <w:r>
        <w:rPr>
          <w:rFonts w:ascii="Consolas" w:cs="Consolas" w:eastAsia="Consolas" w:hAnsi="Consolas"/>
          <w:sz w:val="17"/>
          <w:szCs w:val="17"/>
        </w:rPr>
        <w:t xml:space="preserve">| **Code de déontologie** | **Annexe 8-1** du livre VIII (décret 2020-292, modifié en dernier lieu par le **décret 2026-176 du 11 mars 2026**), complété par les **normes de déontologie** (A.821-54 s.) |</w:t>
      </w:r>
    </w:p>
    <w:p>
      <w:pPr>
        <w:spacing w:after="0"/>
      </w:pPr>
      <w:r>
        <w:rPr>
          <w:rFonts w:ascii="Consolas" w:cs="Consolas" w:eastAsia="Consolas" w:hAnsi="Consolas"/>
          <w:sz w:val="17"/>
          <w:szCs w:val="17"/>
        </w:rPr>
        <w:t xml:space="preserve">| **NEP** (normes d'exercice professionnel) | **Adoptées par la H2A** et **homologuées par arrêté du garde des Sceaux** (ministre de la Justice) |</w:t>
      </w:r>
    </w:p>
    <w:p>
      <w:pPr>
        <w:spacing w:after="0"/>
      </w:pPr>
      <w:r>
        <w:rPr>
          <w:rFonts w:ascii="Consolas" w:cs="Consolas" w:eastAsia="Consolas" w:hAnsi="Consolas"/>
          <w:sz w:val="17"/>
          <w:szCs w:val="17"/>
        </w:rPr>
        <w:t xml:space="preserve">| **Loi Pacte (2019)** | Relèvement des seuils, mission **ALPE**, suppression de la liste de services interdits hors EIP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**Anciennes références** à reconnaître : L.823-x (mission), L.822-x (statut, secret L.822-15), R.823-12 (barème), L.824-x (discipline). Elles ont été **renumérotées en 2024**.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Élaboration des NEP</w:t>
      </w:r>
    </w:p>
    <w:p>
      <w:pPr>
        <w:spacing w:after="0"/>
      </w:pPr>
      <w:r>
        <w:rPr>
          <w:rFonts w:ascii="Consolas" w:cs="Consolas" w:eastAsia="Consolas" w:hAnsi="Consolas"/>
          <w:sz w:val="17"/>
          <w:szCs w:val="17"/>
        </w:rPr>
        <w:t xml:space="preserve">- **Deux commissions de normalisation** placées auprès de la H2A élaborent les projets (L.820-4, modifié par la loi 2025-391) : l'une pour la **durabilité**, l'autre pour la **certification des comptes**, les prestations et attestations. Elles sont présidées par le **même membre du collège**. La commission « comptes » comprend en outre **2 CAC** (proposés par la CNCC) et **1 personnalité qualifiée** ; membres désignés pour **3 ans**, renouvelables une fois.</w:t>
      </w:r>
    </w:p>
    <w:p>
      <w:pPr>
        <w:spacing w:after="0"/>
      </w:pPr>
      <w:r>
        <w:rPr>
          <w:rFonts w:ascii="Consolas" w:cs="Consolas" w:eastAsia="Consolas" w:hAnsi="Consolas"/>
          <w:sz w:val="17"/>
          <w:szCs w:val="17"/>
        </w:rPr>
        <w:t xml:space="preserve">- Attention : l'ancienne commission **paritaire** (H3C) n'existe plus.</w:t>
      </w:r>
    </w:p>
    <w:p>
      <w:pPr>
        <w:spacing w:after="0"/>
      </w:pPr>
      <w:r>
        <w:rPr>
          <w:rFonts w:ascii="Consolas" w:cs="Consolas" w:eastAsia="Consolas" w:hAnsi="Consolas"/>
          <w:sz w:val="17"/>
          <w:szCs w:val="17"/>
        </w:rPr>
        <w:t xml:space="preserve">- **Peuvent demander l'élaboration d'une NEP** (demandes prises en compte dans le plan d'orientation et le programme de travail de la H2A) : le **garde des Sceaux**, l'**AMF**, l'**ACPR**, l'**Autorité des normes comptables**, le **Conseil de normalisation des comptes publics** et la **CNCC** (L.820-23 II).</w:t>
      </w:r>
    </w:p>
    <w:p>
      <w:pPr>
        <w:spacing w:after="0"/>
      </w:pPr>
      <w:r>
        <w:rPr>
          <w:rFonts w:ascii="Consolas" w:cs="Consolas" w:eastAsia="Consolas" w:hAnsi="Consolas"/>
          <w:sz w:val="17"/>
          <w:szCs w:val="17"/>
        </w:rPr>
        <w:t xml:space="preserve">- La **CRCC ne le peut pas**.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2. Organisation de la profession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Haute autorité de l'audit (H2A), qui remplace le H3C depuis le 01/01/2024</w:t>
      </w:r>
    </w:p>
    <w:p>
      <w:pPr>
        <w:spacing w:after="0"/>
      </w:pPr>
      <w:r>
        <w:rPr>
          <w:rFonts w:ascii="Consolas" w:cs="Consolas" w:eastAsia="Consolas" w:hAnsi="Consolas"/>
          <w:sz w:val="17"/>
          <w:szCs w:val="17"/>
        </w:rPr>
        <w:t xml:space="preserve">- C'est une **autorité publique indépendante** dotée de la **personnalité morale**.</w:t>
      </w:r>
    </w:p>
    <w:p>
      <w:pPr>
        <w:spacing w:after="0"/>
      </w:pPr>
      <w:r>
        <w:rPr>
          <w:rFonts w:ascii="Consolas" w:cs="Consolas" w:eastAsia="Consolas" w:hAnsi="Consolas"/>
          <w:sz w:val="17"/>
          <w:szCs w:val="17"/>
        </w:rPr>
        <w:t xml:space="preserve">- **Missions** :</w:t>
      </w:r>
    </w:p>
    <w:p>
      <w:pPr>
        <w:spacing w:after="0"/>
      </w:pPr>
      <w:r>
        <w:rPr>
          <w:rFonts w:ascii="Consolas" w:cs="Consolas" w:eastAsia="Consolas" w:hAnsi="Consolas"/>
          <w:sz w:val="17"/>
          <w:szCs w:val="17"/>
        </w:rPr>
        <w:t xml:space="preserve">  - **inscription** des CAC et **tenue de la liste** ;</w:t>
      </w:r>
    </w:p>
    <w:p>
      <w:pPr>
        <w:spacing w:after="0"/>
      </w:pPr>
      <w:r>
        <w:rPr>
          <w:rFonts w:ascii="Consolas" w:cs="Consolas" w:eastAsia="Consolas" w:hAnsi="Consolas"/>
          <w:sz w:val="17"/>
          <w:szCs w:val="17"/>
        </w:rPr>
        <w:t xml:space="preserve">  - **adoption des normes** (NEP, déontologie, contrôle interne de qualité) ;</w:t>
      </w:r>
    </w:p>
    <w:p>
      <w:pPr>
        <w:spacing w:after="0"/>
      </w:pPr>
      <w:r>
        <w:rPr>
          <w:rFonts w:ascii="Consolas" w:cs="Consolas" w:eastAsia="Consolas" w:hAnsi="Consolas"/>
          <w:sz w:val="17"/>
          <w:szCs w:val="17"/>
        </w:rPr>
        <w:t xml:space="preserve">  - **contrôles d'activité** (contrôles qualité) ;</w:t>
      </w:r>
    </w:p>
    <w:p>
      <w:pPr>
        <w:spacing w:after="0"/>
      </w:pPr>
      <w:r>
        <w:rPr>
          <w:rFonts w:ascii="Consolas" w:cs="Consolas" w:eastAsia="Consolas" w:hAnsi="Consolas"/>
          <w:sz w:val="17"/>
          <w:szCs w:val="17"/>
        </w:rPr>
        <w:t xml:space="preserve">  - **enquêtes** et **sanctions** (commission des sanctions) ;</w:t>
      </w:r>
    </w:p>
    <w:p>
      <w:pPr>
        <w:spacing w:after="0"/>
      </w:pPr>
      <w:r>
        <w:rPr>
          <w:rFonts w:ascii="Consolas" w:cs="Consolas" w:eastAsia="Consolas" w:hAnsi="Consolas"/>
          <w:sz w:val="17"/>
          <w:szCs w:val="17"/>
        </w:rPr>
        <w:t xml:space="preserve">  - **suivi de la formation continue** ;</w:t>
      </w:r>
    </w:p>
    <w:p>
      <w:pPr>
        <w:spacing w:after="0"/>
      </w:pPr>
      <w:r>
        <w:rPr>
          <w:rFonts w:ascii="Consolas" w:cs="Consolas" w:eastAsia="Consolas" w:hAnsi="Consolas"/>
          <w:sz w:val="17"/>
          <w:szCs w:val="17"/>
        </w:rPr>
        <w:t xml:space="preserve">  - **coopération** avec les autorités européennes et étrangères ;</w:t>
      </w:r>
    </w:p>
    <w:p>
      <w:pPr>
        <w:spacing w:after="0"/>
      </w:pPr>
      <w:r>
        <w:rPr>
          <w:rFonts w:ascii="Consolas" w:cs="Consolas" w:eastAsia="Consolas" w:hAnsi="Consolas"/>
          <w:sz w:val="17"/>
          <w:szCs w:val="17"/>
        </w:rPr>
        <w:t xml:space="preserve">  - **supervision des auditeurs de durabilité**.</w:t>
      </w:r>
    </w:p>
    <w:p>
      <w:pPr>
        <w:spacing w:after="0"/>
      </w:pPr>
      <w:r>
        <w:rPr>
          <w:rFonts w:ascii="Consolas" w:cs="Consolas" w:eastAsia="Consolas" w:hAnsi="Consolas"/>
          <w:sz w:val="17"/>
          <w:szCs w:val="17"/>
        </w:rPr>
        <w:t xml:space="preserve">- **Délégations actuelles à la CNCC** :</w:t>
      </w:r>
    </w:p>
    <w:p>
      <w:pPr>
        <w:spacing w:after="0"/>
      </w:pPr>
      <w:r>
        <w:rPr>
          <w:rFonts w:ascii="Consolas" w:cs="Consolas" w:eastAsia="Consolas" w:hAnsi="Consolas"/>
          <w:sz w:val="17"/>
          <w:szCs w:val="17"/>
        </w:rPr>
        <w:t xml:space="preserve">  - le **suivi de la formation continue** ;</w:t>
      </w:r>
    </w:p>
    <w:p>
      <w:pPr>
        <w:spacing w:after="0"/>
      </w:pPr>
      <w:r>
        <w:rPr>
          <w:rFonts w:ascii="Consolas" w:cs="Consolas" w:eastAsia="Consolas" w:hAnsi="Consolas"/>
          <w:sz w:val="17"/>
          <w:szCs w:val="17"/>
        </w:rPr>
        <w:t xml:space="preserve">  - les **contrôles d'activité des CAC non-EIP**, **délégués** par des **conventions homologuées par arrêté** (2017, 19/05/2023, nouvelle convention homologuée par arrêté du **2 juillet 2026**).</w:t>
      </w:r>
    </w:p>
    <w:p>
      <w:pPr>
        <w:spacing w:after="0"/>
      </w:pPr>
      <w:r>
        <w:rPr>
          <w:rFonts w:ascii="Consolas" w:cs="Consolas" w:eastAsia="Consolas" w:hAnsi="Consolas"/>
          <w:sz w:val="17"/>
          <w:szCs w:val="17"/>
        </w:rPr>
        <w:t xml:space="preserve">- La H2A garde la **supervision**.</w:t>
      </w:r>
    </w:p>
    <w:p>
      <w:pPr>
        <w:spacing w:after="0"/>
      </w:pPr>
      <w:r>
        <w:rPr>
          <w:rFonts w:ascii="Consolas" w:cs="Consolas" w:eastAsia="Consolas" w:hAnsi="Consolas"/>
          <w:sz w:val="17"/>
          <w:szCs w:val="17"/>
        </w:rPr>
        <w:t xml:space="preserve">- L'**inscription et la tenue de la liste** sont assurées par la **H2A elle-même**. Elles avaient été déléguées à la CNCC de **2017 à novembre 2020**.</w:t>
      </w:r>
    </w:p>
    <w:p>
      <w:pPr>
        <w:spacing w:after="0"/>
      </w:pPr>
      <w:r>
        <w:rPr>
          <w:rFonts w:ascii="Consolas" w:cs="Consolas" w:eastAsia="Consolas" w:hAnsi="Consolas"/>
          <w:sz w:val="17"/>
          <w:szCs w:val="17"/>
        </w:rPr>
        <w:t xml:space="preserve">- La H2A **n'adopte pas** la déontologie des EC et n'est **pas** une instance d'appel des « commissions régionales de discipline », qui n'existent plus.</w:t>
      </w:r>
    </w:p>
    <w:p>
      <w:pPr>
        <w:spacing w:after="0"/>
      </w:pPr>
      <w:r>
        <w:rPr>
          <w:rFonts w:ascii="Consolas" w:cs="Consolas" w:eastAsia="Consolas" w:hAnsi="Consolas"/>
          <w:sz w:val="17"/>
          <w:szCs w:val="17"/>
        </w:rPr>
        <w:t xml:space="preserve">- **Organes** :</w:t>
      </w:r>
    </w:p>
    <w:p>
      <w:pPr>
        <w:spacing w:after="0"/>
      </w:pPr>
      <w:r>
        <w:rPr>
          <w:rFonts w:ascii="Consolas" w:cs="Consolas" w:eastAsia="Consolas" w:hAnsi="Consolas"/>
          <w:sz w:val="17"/>
          <w:szCs w:val="17"/>
        </w:rPr>
        <w:t xml:space="preserve">  - le **collège**, composé de **non-praticiens** majoritaires : magistrats et personnalités qualifiées ;</w:t>
      </w:r>
    </w:p>
    <w:p>
      <w:pPr>
        <w:spacing w:after="0"/>
      </w:pPr>
      <w:r>
        <w:rPr>
          <w:rFonts w:ascii="Consolas" w:cs="Consolas" w:eastAsia="Consolas" w:hAnsi="Consolas"/>
          <w:sz w:val="17"/>
          <w:szCs w:val="17"/>
        </w:rPr>
        <w:t xml:space="preserve">  - le **bureau** ;</w:t>
      </w:r>
    </w:p>
    <w:p>
      <w:pPr>
        <w:spacing w:after="0"/>
      </w:pPr>
      <w:r>
        <w:rPr>
          <w:rFonts w:ascii="Consolas" w:cs="Consolas" w:eastAsia="Consolas" w:hAnsi="Consolas"/>
          <w:sz w:val="17"/>
          <w:szCs w:val="17"/>
        </w:rPr>
        <w:t xml:space="preserve">  - le **rapporteur général**, qui dirige le **service des enquêtes** ;</w:t>
      </w:r>
    </w:p>
    <w:p>
      <w:pPr>
        <w:spacing w:after="0"/>
      </w:pPr>
      <w:r>
        <w:rPr>
          <w:rFonts w:ascii="Consolas" w:cs="Consolas" w:eastAsia="Consolas" w:hAnsi="Consolas"/>
          <w:sz w:val="17"/>
          <w:szCs w:val="17"/>
        </w:rPr>
        <w:t xml:space="preserve">  - la **commission des sanctions**, **séparée** du collège (voir la fiche « Responsabilité du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Compagnie nationale des commissaires aux comptes (CNCC)</w:t>
      </w:r>
    </w:p>
    <w:p>
      <w:pPr>
        <w:spacing w:after="0"/>
      </w:pPr>
      <w:r>
        <w:rPr>
          <w:rFonts w:ascii="Consolas" w:cs="Consolas" w:eastAsia="Consolas" w:hAnsi="Consolas"/>
          <w:sz w:val="17"/>
          <w:szCs w:val="17"/>
        </w:rPr>
        <w:t xml:space="preserve">- **Établissement d'utilité publique** doté de la personnalité morale, placé **auprès du garde des Sceaux**.</w:t>
      </w:r>
    </w:p>
    <w:p>
      <w:pPr>
        <w:spacing w:after="0"/>
      </w:pPr>
      <w:r>
        <w:rPr>
          <w:rFonts w:ascii="Consolas" w:cs="Consolas" w:eastAsia="Consolas" w:hAnsi="Consolas"/>
          <w:sz w:val="17"/>
          <w:szCs w:val="17"/>
        </w:rPr>
        <w:t xml:space="preserve">- Elle **représente la profession**, concourt au **bon exercice**, à la **surveillance** et à la **défense** des intérêts, et assure la **formation**.</w:t>
      </w:r>
    </w:p>
    <w:p>
      <w:pPr>
        <w:spacing w:after="0"/>
      </w:pPr>
      <w:r>
        <w:rPr>
          <w:rFonts w:ascii="Consolas" w:cs="Consolas" w:eastAsia="Consolas" w:hAnsi="Consolas"/>
          <w:sz w:val="17"/>
          <w:szCs w:val="17"/>
        </w:rPr>
        <w:t xml:space="preserve">- **Conseil national** : **60 membres** désignés pour **4 ans**, comprenant **tous les présidents de CRCC** et des **CAC élus** ; **moitié** CAC d'EIP, **moitié** CAC sans mandat d'EIP : **30 sièges par collège, présidents de CRCC compris**. Chaque collège national élit 30 CAC, moins le nombre de présidents de CRCC de sa catégorie (D.821-14).</w:t>
      </w:r>
    </w:p>
    <w:p>
      <w:pPr>
        <w:spacing w:after="0"/>
      </w:pPr>
      <w:r>
        <w:rPr>
          <w:rFonts w:ascii="Consolas" w:cs="Consolas" w:eastAsia="Consolas" w:hAnsi="Consolas"/>
          <w:sz w:val="17"/>
          <w:szCs w:val="17"/>
        </w:rPr>
        <w:t xml:space="preserve">- Il élit un **président** et un **bureau**.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Compagnies régionales (CRCC)</w:t>
      </w:r>
    </w:p>
    <w:p>
      <w:pPr>
        <w:spacing w:after="0"/>
      </w:pPr>
      <w:r>
        <w:rPr>
          <w:rFonts w:ascii="Consolas" w:cs="Consolas" w:eastAsia="Consolas" w:hAnsi="Consolas"/>
          <w:sz w:val="17"/>
          <w:szCs w:val="17"/>
        </w:rPr>
        <w:t xml:space="preserve">- Elles sont établies dans le ressort des **cours d'appel**, ou après regroupement par le garde des Sceaux (L.821-12) : **17 CRCC** depuis le **1er novembre 2020** (arrêtés des 31 janvier et 18 juin 2020), contre 33 auparavant.</w:t>
      </w:r>
    </w:p>
    <w:p>
      <w:pPr>
        <w:spacing w:after="0"/>
      </w:pPr>
      <w:r>
        <w:rPr>
          <w:rFonts w:ascii="Consolas" w:cs="Consolas" w:eastAsia="Consolas" w:hAnsi="Consolas"/>
          <w:sz w:val="17"/>
          <w:szCs w:val="17"/>
        </w:rPr>
        <w:t xml:space="preserve">- « **22** » est l'effectif maximal d'un **conseil régional** (au moins 900 membres personnes physiques, D.821-29 4°), non un nombre de compagnies (annale 2025-11 Q19).</w:t>
      </w:r>
    </w:p>
    <w:p>
      <w:pPr>
        <w:spacing w:after="0"/>
      </w:pPr>
      <w:r>
        <w:rPr>
          <w:rFonts w:ascii="Consolas" w:cs="Consolas" w:eastAsia="Consolas" w:hAnsi="Consolas"/>
          <w:sz w:val="17"/>
          <w:szCs w:val="17"/>
        </w:rPr>
        <w:t xml:space="preserve">- **Électeurs** au conseil régional : les **CAC personnes physiques inscrits** auprès de la CRCC et **à jour de leurs cotisations**.</w:t>
      </w:r>
    </w:p>
    <w:p>
      <w:pPr>
        <w:spacing w:after="0"/>
      </w:pPr>
      <w:r>
        <w:rPr>
          <w:rFonts w:ascii="Consolas" w:cs="Consolas" w:eastAsia="Consolas" w:hAnsi="Consolas"/>
          <w:sz w:val="17"/>
          <w:szCs w:val="17"/>
        </w:rPr>
        <w:t xml:space="preserve">- **Éligibles** : les **personnes physiques** à **jour de leurs cotisations** et **exerçant la profession de CAC au 30 juin de l'année d'expiration des mandats** ; le président doit exercer au moins une **mission de certification** à cette date (D.821-31 II).</w:t>
      </w:r>
    </w:p>
    <w:p>
      <w:pPr>
        <w:spacing w:after="0"/>
      </w:pPr>
      <w:r>
        <w:rPr>
          <w:rFonts w:ascii="Consolas" w:cs="Consolas" w:eastAsia="Consolas" w:hAnsi="Consolas"/>
          <w:sz w:val="17"/>
          <w:szCs w:val="17"/>
        </w:rPr>
        <w:t xml:space="preserve">- **Les sociétés ne sont ni électrices ni éligibles**.</w:t>
      </w:r>
    </w:p>
    <w:p>
      <w:pPr>
        <w:spacing w:after="0"/>
      </w:pPr>
      <w:r>
        <w:rPr>
          <w:rFonts w:ascii="Consolas" w:cs="Consolas" w:eastAsia="Consolas" w:hAnsi="Consolas"/>
          <w:sz w:val="17"/>
          <w:szCs w:val="17"/>
        </w:rPr>
        <w:t xml:space="preserve">- Rôles du **président de la CRCC** :</w:t>
      </w:r>
    </w:p>
    <w:p>
      <w:pPr>
        <w:spacing w:after="0"/>
      </w:pPr>
      <w:r>
        <w:rPr>
          <w:rFonts w:ascii="Consolas" w:cs="Consolas" w:eastAsia="Consolas" w:hAnsi="Consolas"/>
          <w:sz w:val="17"/>
          <w:szCs w:val="17"/>
        </w:rPr>
        <w:t xml:space="preserve">  - **dérogation au barème** d'heures ;</w:t>
      </w:r>
    </w:p>
    <w:p>
      <w:pPr>
        <w:spacing w:after="0"/>
      </w:pPr>
      <w:r>
        <w:rPr>
          <w:rFonts w:ascii="Consolas" w:cs="Consolas" w:eastAsia="Consolas" w:hAnsi="Consolas"/>
          <w:sz w:val="17"/>
          <w:szCs w:val="17"/>
        </w:rPr>
        <w:t xml:space="preserve">  - **conciliation** des **co-commissaires** ;</w:t>
      </w:r>
    </w:p>
    <w:p>
      <w:pPr>
        <w:spacing w:after="0"/>
      </w:pPr>
      <w:r>
        <w:rPr>
          <w:rFonts w:ascii="Consolas" w:cs="Consolas" w:eastAsia="Consolas" w:hAnsi="Consolas"/>
          <w:sz w:val="17"/>
          <w:szCs w:val="17"/>
        </w:rPr>
        <w:t xml:space="preserve">  - **conciliation** sur les **honoraires**.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3. Inscription sur la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Personne physique</w:t>
      </w:r>
    </w:p>
    <w:p>
      <w:pPr>
        <w:spacing w:after="0"/>
      </w:pPr>
      <w:r>
        <w:rPr>
          <w:rFonts w:ascii="Consolas" w:cs="Consolas" w:eastAsia="Consolas" w:hAnsi="Consolas"/>
          <w:sz w:val="17"/>
          <w:szCs w:val="17"/>
        </w:rPr>
        <w:t xml:space="preserve">- **Conditions générales** : **honorabilité** (aucune condamnation pour des faits contraires à l'honneur ou à la probité, aucune sanction de radiation, aucune faillite personnelle).</w:t>
      </w:r>
    </w:p>
    <w:p>
      <w:pPr>
        <w:spacing w:after="0"/>
      </w:pPr>
      <w:r>
        <w:rPr>
          <w:rFonts w:ascii="Consolas" w:cs="Consolas" w:eastAsia="Consolas" w:hAnsi="Consolas"/>
          <w:sz w:val="17"/>
          <w:szCs w:val="17"/>
        </w:rPr>
        <w:t xml:space="preserve">- **Nationalité** (L.821-14 1°) : être Français, ressortissant d'un État de l'**UE** ou de l'**EEE**, ou d'un État étranger qui admet les Français à exercer le contrôle légal des comptes. Pour l'EC, cette condition est abrogée.</w:t>
      </w:r>
    </w:p>
    <w:p>
      <w:pPr>
        <w:spacing w:after="0"/>
      </w:pPr>
      <w:r>
        <w:rPr>
          <w:rFonts w:ascii="Consolas" w:cs="Consolas" w:eastAsia="Consolas" w:hAnsi="Consolas"/>
          <w:sz w:val="17"/>
          <w:szCs w:val="17"/>
        </w:rPr>
        <w:t xml:space="preserve">- **Diplôme** : **DEC** ou **CAFCAC**, après un **stage** professionnel (3 ans).</w:t>
      </w:r>
    </w:p>
    <w:p>
      <w:pPr>
        <w:spacing w:after="0"/>
      </w:pPr>
      <w:r>
        <w:rPr>
          <w:rFonts w:ascii="Consolas" w:cs="Consolas" w:eastAsia="Consolas" w:hAnsi="Consolas"/>
          <w:sz w:val="17"/>
          <w:szCs w:val="17"/>
        </w:rPr>
        <w:t xml:space="preserve">- **Prestation de serment** :</w:t>
      </w:r>
    </w:p>
    <w:p>
      <w:pPr>
        <w:spacing w:after="0"/>
      </w:pPr>
      <w:r>
        <w:rPr>
          <w:rFonts w:ascii="Consolas" w:cs="Consolas" w:eastAsia="Consolas" w:hAnsi="Consolas"/>
          <w:sz w:val="17"/>
          <w:szCs w:val="17"/>
        </w:rPr>
        <w:t xml:space="preserve">  - elle a lieu **devant le premier président de la cour d'appel** du ressort, **avant** tout exercice ;</w:t>
      </w:r>
    </w:p>
    <w:p>
      <w:pPr>
        <w:spacing w:after="0"/>
      </w:pPr>
      <w:r>
        <w:rPr>
          <w:rFonts w:ascii="Consolas" w:cs="Consolas" w:eastAsia="Consolas" w:hAnsi="Consolas"/>
          <w:sz w:val="17"/>
          <w:szCs w:val="17"/>
        </w:rPr>
        <w:t xml:space="preserve">  - formule : « Je jure d'**exercer ma profession avec honneur, probité et indépendance**, de **respecter et faire respecter les lois** ».</w:t>
      </w:r>
    </w:p>
    <w:p>
      <w:pPr>
        <w:spacing w:after="0"/>
      </w:pPr>
      <w:r>
        <w:rPr>
          <w:rFonts w:ascii="Consolas" w:cs="Consolas" w:eastAsia="Consolas" w:hAnsi="Consolas"/>
          <w:sz w:val="17"/>
          <w:szCs w:val="17"/>
        </w:rPr>
        <w:t xml:space="preserve">- **Liste tenue par la H2A elle-même** (sans délégation) : on s'inscrit **auprès de la H2A**, ni auprès de la CNCC, ni de la CRCC, ni du tribunal.</w:t>
      </w:r>
    </w:p>
    <w:p>
      <w:pPr>
        <w:spacing w:after="0"/>
      </w:pPr>
      <w:r>
        <w:rPr>
          <w:rFonts w:ascii="Consolas" w:cs="Consolas" w:eastAsia="Consolas" w:hAnsi="Consolas"/>
          <w:sz w:val="17"/>
          <w:szCs w:val="17"/>
        </w:rPr>
        <w:t xml:space="preserve">- **Recours** contre une décision d'inscription de la H2A : devant la **juridiction administrative** (R.821-68), en pratique le **tribunal administratif**.</w:t>
      </w:r>
    </w:p>
    <w:p>
      <w:pPr>
        <w:spacing w:after="0"/>
      </w:pPr>
      <w:r>
        <w:rPr>
          <w:rFonts w:ascii="Consolas" w:cs="Consolas" w:eastAsia="Consolas" w:hAnsi="Consolas"/>
          <w:sz w:val="17"/>
          <w:szCs w:val="17"/>
        </w:rPr>
        <w:t xml:space="preserve">- L'**usage du titre** sans inscription est **réprimé par la loi** : délit d'usurpation, **1 an d'emprisonnement et 15 000 € d'amende**.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Société de CAC : 3 conditions (L.821-16, ex L.822-1-3)</w:t>
      </w:r>
    </w:p>
    <w:p>
      <w:pPr>
        <w:spacing w:after="0"/>
      </w:pPr>
      <w:r>
        <w:rPr>
          <w:rFonts w:ascii="Consolas" w:cs="Consolas" w:eastAsia="Consolas" w:hAnsi="Consolas"/>
          <w:sz w:val="17"/>
          <w:szCs w:val="17"/>
        </w:rPr>
        <w:t xml:space="preserve">1. La **majorité des droits de vote** est détenue par des **CAC** (ou des contrôleurs légaux de l'UE).</w:t>
      </w:r>
    </w:p>
    <w:p>
      <w:pPr>
        <w:spacing w:after="0"/>
      </w:pPr>
      <w:r>
        <w:rPr>
          <w:rFonts w:ascii="Consolas" w:cs="Consolas" w:eastAsia="Consolas" w:hAnsi="Consolas"/>
          <w:sz w:val="17"/>
          <w:szCs w:val="17"/>
        </w:rPr>
        <w:t xml:space="preserve">2. La **majorité des membres des organes** de gestion, d'administration, de direction ou de surveillance sont des **CAC**.</w:t>
      </w:r>
    </w:p>
    <w:p>
      <w:pPr>
        <w:spacing w:after="0"/>
      </w:pPr>
      <w:r>
        <w:rPr>
          <w:rFonts w:ascii="Consolas" w:cs="Consolas" w:eastAsia="Consolas" w:hAnsi="Consolas"/>
          <w:sz w:val="17"/>
          <w:szCs w:val="17"/>
        </w:rPr>
        <w:t xml:space="preserve">3. Les **dirigeants** (gérant, président, DG, membres du directoire) sont des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**Pas d'exercice sous forme d'association** : un CAC exerce **à titre individuel** ou en **société**.</w:t>
      </w:r>
    </w:p>
    <w:p>
      <w:pPr>
        <w:spacing w:after="0"/>
      </w:pPr>
      <w:r>
        <w:rPr>
          <w:rFonts w:ascii="Consolas" w:cs="Consolas" w:eastAsia="Consolas" w:hAnsi="Consolas"/>
          <w:sz w:val="17"/>
          <w:szCs w:val="17"/>
        </w:rPr>
        <w:t xml:space="preserve">- Un CAC ne peut exercer qu'au sein **d'une seule société de CAC**, **sauf** au sein d'un **groupe** formé par une société de CAC et les sociétés qu'elle **contrôle** (L.233-16 II et III), ou dans **deux sociétés** dont la **moitié au moins des associés** sont communs (L.821-25).</w:t>
      </w:r>
    </w:p>
    <w:p>
      <w:pPr>
        <w:spacing w:after="0"/>
      </w:pPr>
      <w:r>
        <w:rPr>
          <w:rFonts w:ascii="Consolas" w:cs="Consolas" w:eastAsia="Consolas" w:hAnsi="Consolas"/>
          <w:sz w:val="17"/>
          <w:szCs w:val="17"/>
        </w:rPr>
        <w:t xml:space="preserve">- **Salariat** : il est **incompatible**, **sauf** chez un **autre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 le CAC devant le **premier président de la cour d'appel**.</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**Droits de vote** : **plus de 2/3** aux EC dans une société d'EC ; la **majorité** aux CAC dans une société de CAC.</w:t>
      </w:r>
    </w:p>
    <w:p>
      <w:pPr>
        <w:spacing w:after="0"/>
      </w:pPr>
      <w:r>
        <w:rPr>
          <w:rFonts w:ascii="Consolas" w:cs="Consolas" w:eastAsia="Consolas" w:hAnsi="Consolas"/>
          <w:sz w:val="17"/>
          <w:szCs w:val="17"/>
        </w:rPr>
        <w:t xml:space="preserve">- **Honoraires** : ceux de l'EC sont libres, sans barème ; ceux du CAC suivent un **barème d'heures** en certification (ALPE comprise), avec un **taux horaire libre**.</w:t>
      </w:r>
    </w:p>
    <w:p>
      <w:pPr>
        <w:spacing w:after="0"/>
      </w:pPr>
      <w:r>
        <w:rPr>
          <w:rFonts w:ascii="Consolas" w:cs="Consolas" w:eastAsia="Consolas" w:hAnsi="Consolas"/>
          <w:sz w:val="17"/>
          <w:szCs w:val="17"/>
        </w:rPr>
        <w:t xml:space="preserve">- **Conciliation** : chez l'EC, par le **président du CROEC** (honoraires, confrères) ; chez le CAC, par le **président de la CRCC** (co-commissaires, honoraires, barème).</w:t>
      </w:r>
    </w:p>
    <w:p>
      <w:pPr>
        <w:spacing w:after="0"/>
      </w:pPr>
      <w:r>
        <w:rPr>
          <w:rFonts w:ascii="Consolas" w:cs="Consolas" w:eastAsia="Consolas" w:hAnsi="Consolas"/>
          <w:sz w:val="17"/>
          <w:szCs w:val="17"/>
        </w:rPr>
        <w:t xml:space="preserve">- **Révélation des faits délictueux** : obligation du **CAC seul**, en **mission comme en prestation** ; l'EC n'y est pas tenu.</w:t>
      </w:r>
    </w:p>
    <w:p>
      <w:pPr>
        <w:spacing w:after="0"/>
      </w:pPr>
      <w:r>
        <w:rPr>
          <w:rFonts w:ascii="Consolas" w:cs="Consolas" w:eastAsia="Consolas" w:hAnsi="Consolas"/>
          <w:sz w:val="17"/>
          <w:szCs w:val="17"/>
        </w:rPr>
        <w:t xml:space="preserve">- **Durée** : la mission de l'EC dépend de la lettre de mission ; le mandat du CAC dure **6 exercices** (**3** en ALPE).</w:t>
      </w:r>
    </w:p>
    <w:p>
      <w:pPr>
        <w:spacing w:after="0"/>
      </w:pPr>
      <w:r>
        <w:rPr>
          <w:rFonts w:ascii="Consolas" w:cs="Consolas" w:eastAsia="Consolas" w:hAnsi="Consolas"/>
          <w:sz w:val="17"/>
          <w:szCs w:val="17"/>
        </w:rPr>
        <w:t xml:space="preserve">- **Salariat** : l'EC peut être salarié chez un EC, une AGC ou un CAC ; le CAC chez un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**Seuils des CSE, des fonds de dotation et des partis politiques**.</w:t>
      </w:r>
    </w:p>
    <w:p>
      <w:pPr>
        <w:spacing w:after="0"/>
      </w:pPr>
      <w:r>
        <w:rPr>
          <w:rFonts w:ascii="Consolas" w:cs="Consolas" w:eastAsia="Consolas" w:hAnsi="Consolas"/>
          <w:sz w:val="17"/>
          <w:szCs w:val="17"/>
        </w:rPr>
        <w:t xml:space="preserve">- **Augmentation de capital avec suppression du DPS** sans CAC : la désignation d'un CAC « à cet effet » est prévue par L.225-136 1° et L.225-138 II ; l'impossibilité d'y renoncer n'est pas écrite (annale 2024-11 Q15).</w:t>
      </w:r>
    </w:p>
    <w:p>
      <w:pPr>
        <w:spacing w:after="0"/>
      </w:pPr>
      <w:r>
        <w:rPr>
          <w:rFonts w:ascii="Consolas" w:cs="Consolas" w:eastAsia="Consolas" w:hAnsi="Consolas"/>
          <w:sz w:val="17"/>
          <w:szCs w:val="17"/>
        </w:rPr>
        <w:t xml:space="preserve">- **Transposition de la directive Omnibus I** (2026/470) : texte français et nouveaux seuils d'application de la CSRD (sans effet sur les seuils de nomination d'un CAC), attendus au plus tard le 19 mars 2027.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2019-11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Parmi ces différentes missions qui font l'objet d'une norme spécifique, quelle est celle qui n'entre pas dans la catégorie des missions d'assurance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La mission d'audit contractuel</w:t>
      </w:r>
    </w:p>
    <w:p>
      <w:pPr>
        <w:spacing w:after="0"/>
      </w:pPr>
      <w:r>
        <w:rPr>
          <w:rFonts w:ascii="Consolas" w:cs="Consolas" w:eastAsia="Consolas" w:hAnsi="Consolas"/>
          <w:sz w:val="17"/>
          <w:szCs w:val="17"/>
        </w:rPr>
        <w:t xml:space="preserve">- B. La mission d'attestation particulière</w:t>
      </w:r>
    </w:p>
    <w:p>
      <w:pPr>
        <w:spacing w:after="0"/>
      </w:pPr>
      <w:r>
        <w:rPr>
          <w:rFonts w:ascii="Consolas" w:cs="Consolas" w:eastAsia="Consolas" w:hAnsi="Consolas"/>
          <w:sz w:val="17"/>
          <w:szCs w:val="17"/>
        </w:rPr>
        <w:t xml:space="preserve">- C. La mission d'examen d'informations financières prévisionnelles</w:t>
      </w:r>
    </w:p>
    <w:p>
      <w:pPr>
        <w:spacing w:after="0"/>
      </w:pPr>
      <w:r>
        <w:rPr>
          <w:rFonts w:ascii="Consolas" w:cs="Consolas" w:eastAsia="Consolas" w:hAnsi="Consolas"/>
          <w:sz w:val="17"/>
          <w:szCs w:val="17"/>
        </w:rPr>
        <w:t xml:space="preserve">- D. La mission de compilation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La mission de compilation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Comment le référentiel normatif de l'Ordre classe-t-il les missions, et où se situe la compilation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référentiel distingue les missions d'assurance sur comptes complets historiques (présentation, examen limité, audit), les autres missions d'assurance (attestations particulières, examen d'informations prévisionnelles) et les missions sans assurance. La compilation appartient à cette dernière catégorie, avec les procédures convenues : l'expert-comptable n'y exprime aucune assurance.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Missions d'assurance sur des comptes complets historiques : présentation, examen limité, audit ; Autres missions d'assurance : attestations particulières (NP 3100), examen d'informations prévisionnelles (NP 3400) ; Missions sans assurance : compilation (NP 4410), procédures convenues (NP 4400) ; Autres prestations hors normes spécifiques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piège tient au fait que la compilation porte sur des comptes, comme la présentation ; mais elle se limite à une mise en forme sans diligences d'assurance. L'examen d'informations prévisionnelles, malgré l'incertitude de son objet, procure bien une assurance (modérée) sur les hypothèses et la préparation des informations.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2022-11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Quels sont les niveaux d'assurance envisageables pour une mission d'attestation particulière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mission d'attestation particulière (NP 3100) peut être réalisée avec un niveau d'assurance raisonnable ou avec un niveau d'assurance modérée, selon la nature de l'information attestée et l'étendue des diligences convenues. Le niveau retenu est indiqué dans la lettre de mission et dans l'attestation.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Assurance raisonnable (élevée mais non absolue) ; Assurance modérée (limitée) ; Choix selon l'information attestée et les diligences mises en œuvre, précisé dans la lettre de mission et l'attestation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attestations particulières relèvent des « autres missions d'assurance » du référentiel : l'expert-comptable se prononce sur une information autre que des comptes complets historiques. La norme laisse le choix entre assurance raisonnable et assurance modérée. Il ne faut pas confondre avec la présentation (assurance modérée seulement) ni avec la compilation ou les procédures convenues (aucune assurance).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Quelles sont les conditions nécessaires pour qu'une personne physique puisse solliciter son inscription au tableau de l'Ordre des experts-comptables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Il faut jouir de ses droits civils, n'avoir subi aucune condamnation criminelle ou correctionnelle entachant son honorabilité (notamment une interdiction de gérer), être titulaire du DEC ou remplir les conditions des articles 26 ou 27, et présenter les garanties de moralité jugées nécessaires par le conseil de l'Ordre. La condition de nationalité a été supprimée.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Jouir de ses droits civils ; N'avoir subi aucune condamnation criminelle ou correctionnelle de nature à entacher l'honorabilité (notamment interdiction de gérer) ; Être titulaire du diplôme d'expertise comptable ou relever des articles 26/27 (diplômés étrangers, VAE…) ; Présenter les garanties de moralité jugées nécessaires par le conseil de l'Ordre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conditions figurent à l'article 3 II de l'ordonnance ; la condition de nationalité (1°) est abrogée. Le serment n'est pas une condition d'inscription : il est prêté devant le conseil régional dans les six mois de l'inscription. Ne pas confondre avec les conditions d'inscription sur la liste des CAC (L.821-14 : CAFCAC ou DEC, stage chez un CAC, absence de faillite personnelle…). Une assurance RC est exigée pour exercer, mais ne figure pas parmi les conditions de l'article 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 est le rôle du Conseil national de l'Ordre des experts-comptables auprès de la profession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Conseil national représente la profession auprès des pouvoirs publics, élabore les normes professionnelles soumises à l'agrément ministériel et veille à leur respect ainsi qu'à celui de la déontologie. Il dirige, coordonne et contrôle l'action des conseils régionaux (notamment l'harmonisation du contrôle de qualité) et défend l'honneur et l'indépendance de la profession.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Représenter la profession auprès des pouvoirs publics (avis sur les textes) ; Élaborer les normes professionnelles (agréées par arrêté) et le règlement intérieur ; Diriger, coordonner et contrôler l'action des conseils régionaux (ex. harmonisation du contrôle qualité) ; Veiller au respect de la déontologie, défendre l'honneur et l'indépendance de la profession, gérer ses biens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Conseil national (ex-Conseil supérieur, renommé par la loi 2022-172 du 14 février 2022) est l'instance nationale de l'Ordre ; ses missions sont énumérées à l'article 29 du décret 2012-432. Il ne juge pas : l'appel disciplinaire relève de la chambre nationale de discipline, présidée par un magistrat. Ne pas le confondre avec la CNCC, établissement d'utilité publique sous la supervision de la H2A, qui n'adopte plus elle-même les normes des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Conseil supérieur de l'Ordre renommé Conseil national par la loi 2022-172 du 14 février 2022 ; ses missions, retirées de l'art. 37 de l'ordonnance, figurent à l'art. 29 du décret 2012-432.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EC, session 2025-05 (QRC), 2 pts,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 est le niveau d'assurance donné par l'expert-comptable et le(s) critère(s) attesté(s) dans le cadre d'une mission de présentation des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mission de présentation (NP 2300) est une mission d'assurance de niveau modéré : l'expert-comptable atteste de la cohérence et de la vraisemblance des comptes pris dans leur ensemble. Il ne se prononce ni sur leur régularité ni sur leur sincérité ou leur image fidèle.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Assurance de niveau modéré ; Cohérence ; Vraisemblance des comptes pris dans leur ensemble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Régularité, sincérité et image fidèle relèvent de la certification du CAC (assurance raisonnable, C. com. L.821-53) ; l'audit d'états financiers de l'expert-comptable (normes ISA, NP 2910) donne aussi une assurance raisonnable. L'examen limité (NP 2400) donne une assurance modérée sur la conformité au référentiel. L'attestation de présentation peut être sans observation, avec observation(s) ou se traduire par un refus d'attester.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EC, session 2025-05 (QRC), 2 pts,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 cadre d'une mission d'examen limité des comptes (NP 2400), l'expert-comptable établit un rapport dont la conclusion est normée. Citez quatre conclusions sur les cinq possibles.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Laquelle de ces formulations ne fait pas partie des cinq conclusions possibles d'un examen limité (NP 2400)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Conclusion favorable avec observation(s)</w:t>
      </w:r>
    </w:p>
    <w:p>
      <w:pPr>
        <w:spacing w:after="0"/>
      </w:pPr>
      <w:r>
        <w:rPr>
          <w:rFonts w:ascii="Consolas" w:cs="Consolas" w:eastAsia="Consolas" w:hAnsi="Consolas"/>
          <w:sz w:val="17"/>
          <w:szCs w:val="17"/>
        </w:rPr>
        <w:t xml:space="preserve">- B. Conclusion défavorable</w:t>
      </w:r>
    </w:p>
    <w:p>
      <w:pPr>
        <w:spacing w:after="0"/>
      </w:pPr>
      <w:r>
        <w:rPr>
          <w:rFonts w:ascii="Consolas" w:cs="Consolas" w:eastAsia="Consolas" w:hAnsi="Consolas"/>
          <w:sz w:val="17"/>
          <w:szCs w:val="17"/>
        </w:rPr>
        <w:t xml:space="preserve">- C. Impossibilité de conclure</w:t>
      </w:r>
    </w:p>
    <w:p>
      <w:pPr>
        <w:spacing w:after="0"/>
      </w:pPr>
      <w:r>
        <w:rPr>
          <w:rFonts w:ascii="Consolas" w:cs="Consolas" w:eastAsia="Consolas" w:hAnsi="Consolas"/>
          <w:sz w:val="17"/>
          <w:szCs w:val="17"/>
        </w:rPr>
        <w:t xml:space="preserve">- D. Refus d'attester les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Refus d'attester les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cinq conclusions sont : favorable sans observation, favorable avec une ou plusieurs observations, avec réserve(s), défavorable, et impossibilité de conclure.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Conclusion favorable sans observation ; Conclusion favorable avec observation(s) ; Conclusion avec réserve(s) ; Conclusion défavorable ; Impossibilité de conclure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 refus d'attester » est propre à la mission de présentation (NP 2300). Le vocabulaire « certification avec réserve / refus de certifier » est celui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2019-05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est la composition de la commission qui élabore les projets de normes relatives à la déontologie des commissaires aux comptes, au contrôle interne de qualité et à l'exercice professionnel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Qui élabore les projets de normes de déontologie, de contrôle interne de qualité et d'exercice professionnel des commissaires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Une commission de normalisation placée auprès de la H2A, présidée par un membre du collège et composée de deux CAC proposés par la CNCC et d'une personnalité qualifiée</w:t>
      </w:r>
    </w:p>
    <w:p>
      <w:pPr>
        <w:spacing w:after="0"/>
      </w:pPr>
      <w:r>
        <w:rPr>
          <w:rFonts w:ascii="Consolas" w:cs="Consolas" w:eastAsia="Consolas" w:hAnsi="Consolas"/>
          <w:sz w:val="17"/>
          <w:szCs w:val="17"/>
        </w:rPr>
        <w:t xml:space="preserve">- B. Le Conseil national de la CNCC, dont les projets de normes sont ensuite homologués par arrêté du garde des Sceaux, après avis de l'autorité de supervision</w:t>
      </w:r>
    </w:p>
    <w:p>
      <w:pPr>
        <w:spacing w:after="0"/>
      </w:pPr>
      <w:r>
        <w:rPr>
          <w:rFonts w:ascii="Consolas" w:cs="Consolas" w:eastAsia="Consolas" w:hAnsi="Consolas"/>
          <w:sz w:val="17"/>
          <w:szCs w:val="17"/>
        </w:rPr>
        <w:t xml:space="preserve">- C. Une commission mixte réunissant le Conseil national de l'Ordre des experts-comptables et la CNCC, présidée alternativement par chacun d'eux</w:t>
      </w:r>
    </w:p>
    <w:p>
      <w:pPr>
        <w:spacing w:after="0"/>
      </w:pPr>
      <w:r>
        <w:rPr>
          <w:rFonts w:ascii="Consolas" w:cs="Consolas" w:eastAsia="Consolas" w:hAnsi="Consolas"/>
          <w:sz w:val="17"/>
          <w:szCs w:val="17"/>
        </w:rPr>
        <w:t xml:space="preserve">- D. Le garde des sceaux lui-même, après avis de l'Autorité des normes comptables, du Conseil d'État et de la Cour des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A. Une commission de normalisation placée auprès de la H2A, présidée par un membre du collège et composée de deux CAC proposés par la CNCC et d'une personnalité qualifiée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projets sont élaborés par une commission de normalisation placée auprès de la H2A, présidée par un membre du collège et composée de deux commissaires aux comptes désignés sur proposition de la CNCC et d'une personnalité qualifiée en matière économique et financière, nommés pour trois ans renouvelables une fois. Le collège adopte la norme après avis de la CNCC et la transmet pour homologation au garde des sceaux.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Commission de normalisation placée auprès de la Haute autorité de l'audit (L.820-4 I 2°) ; Présidée par un membre du collège de la H2A, élu par le collège ; Composée en outre de deux commissaires aux comptes, désignés sur proposition de la CNCC, et d'une personnalité qualifiée en matière économique et financière ; Membres désignés par le collège pour trois ans, renouvelables une fois ; Projet adopté par la formation plénière du collège après avis de la CNCC, puis homologué par arrêté du garde des sceaux (L.820-23)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réforme de 2016 avait créé une commission paritaire auprès du H3C. Depuis l'ordonnance 2023-1142 et la loi 2025-391, deux commissions de normalisation, de même président, sont placées auprès de la H2A : l'une pour la durabilité, l'autre pour la déontologie, le contrôle interne de qualité, l'exercice des autres missions et les prestations. Piège EC/CAC : les normes de l'EC sont élaborées par le Conseil national de l'Ordre et agréées par le ministre chargé de l'économie ; l'Ordre n'intervient pas dans les normes de commissariat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H3C → H2A au 1er janvier 2024 ; la commission paritaire (ancien L.821-14) est remplacée par deux commissions de normalisation (L.820-4, modifié par la loi 2025-391 du 30 avril 2025).</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2024-05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commissaire aux comptes peut-il exercer sous la forme d'une association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Le code de commerce réserve l'exercice de la profession de commissaire aux comptes aux personnes physiques et aux sociétés inscrites sur la liste tenue par la Haute autorité de l'audit, quelle que soit leur forme sociale (y compris les sociétés pluri-professionnelles d'exercice). Une association n'est pas une société et ne peut satisfaire aux conditions d'inscription relatives aux droits de vote et aux dirigeants ; elle ne peut donc pas être commissaire aux comptes. À l'inverse, l'activité d'expertise comptable peut être exercée au sein d'associations de gestion et de comptabilité.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La profession de CAC est exercée par des personnes physiques ou par des sociétés inscrites sur la liste (C. com. L.821-13), sous quelque forme sociale que ce soit, y compris les sociétés pluri-professionnelles d'exercice ; L'association, qui n'est pas une société, ne remplit pas les conditions d'inscription (détention de la majorité des droits de vote par des CAC, dirigeants CAC) ; Différence avec l'expertise comptable, qui peut être exercée au sein d'associations de gestion et de comptabilité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conditions d'inscription des sociétés de CAC (L.821-16) supposent une majorité des droits de vote détenue par des CAC et des dirigeants CAC, notions sans objet pour une association de la loi de 1901. La confusion vient de l'expertise comptable, où la loi de 2004 a admis les AGC, non membres de l'Ordre mais inscrites au tableau (ord. art. 7 ter). Un CAC peut en revanche exercer en nom propre, en société (SARL, SAS, SA, SCP, SEL...) ou en SPE.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Recodification 2024 : ex L.822-1 et L.822-1-3 devenus L.821-13 et L.821-16.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9 : CAC,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 chiffre ne concerne pas le conseil national de la Compagnie nationale des commissaires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Soixante.</w:t>
      </w:r>
    </w:p>
    <w:p>
      <w:pPr>
        <w:spacing w:after="0"/>
      </w:pPr>
      <w:r>
        <w:rPr>
          <w:rFonts w:ascii="Consolas" w:cs="Consolas" w:eastAsia="Consolas" w:hAnsi="Consolas"/>
          <w:sz w:val="17"/>
          <w:szCs w:val="17"/>
        </w:rPr>
        <w:t xml:space="preserve">- B. Dix-sept.</w:t>
      </w:r>
    </w:p>
    <w:p>
      <w:pPr>
        <w:spacing w:after="0"/>
      </w:pPr>
      <w:r>
        <w:rPr>
          <w:rFonts w:ascii="Consolas" w:cs="Consolas" w:eastAsia="Consolas" w:hAnsi="Consolas"/>
          <w:sz w:val="17"/>
          <w:szCs w:val="17"/>
        </w:rPr>
        <w:t xml:space="preserve">- C. Quatre.</w:t>
      </w:r>
    </w:p>
    <w:p>
      <w:pPr>
        <w:spacing w:after="0"/>
      </w:pPr>
      <w:r>
        <w:rPr>
          <w:rFonts w:ascii="Consolas" w:cs="Consolas" w:eastAsia="Consolas" w:hAnsi="Consolas"/>
          <w:sz w:val="17"/>
          <w:szCs w:val="17"/>
        </w:rPr>
        <w:t xml:space="preserve">- D. Vingt-deux.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Vingt-deux.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Comment est composé le Conseil national de la CNCC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Conseil national compte soixante membres désignés pour quatre ans, comprenant les présidents des dix-sept compagnies régionales et des commissaires aux comptes élus, répartis à parité entre un collège EIP et un collège non-EIP.</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60 membres ; Désignés pour 4 ans ; Comprenant les présidents des compagnies régionales (17) et des CAC élus ; Moitié CAC exerçant des mandats EIP, moitié non-EIP (30 sièges par collège, présidents de CRCC compris)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D.821-14 (ex-R.821-37) : 60 membres désignés pour 4 ans, comprenant l'ensemble des présidents de compagnies régionales (17 compagnies régionales depuis les regroupements opérés par les arrêtés des 31 janvier et 18 juin 2020) et des CAC élus, 30 sièges par collège, présidents de CRCC compris : chaque collège élit 30 CAC moins le nombre de présidents de sa catégorie. Le chiffre « 22 » concerne le conseil régional (22 membres lorsque la compagnie compte au moins 900 membres personnes physiques, D.821-29), non le conseil national.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10 : CAC,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Quelle institution ne peut pas demander l'élaboration d'une norme d'exercice professionnel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 ministère de la Justice.</w:t>
      </w:r>
    </w:p>
    <w:p>
      <w:pPr>
        <w:spacing w:after="0"/>
      </w:pPr>
      <w:r>
        <w:rPr>
          <w:rFonts w:ascii="Consolas" w:cs="Consolas" w:eastAsia="Consolas" w:hAnsi="Consolas"/>
          <w:sz w:val="17"/>
          <w:szCs w:val="17"/>
        </w:rPr>
        <w:t xml:space="preserve">- B. L'Autorité des marchés financiers.</w:t>
      </w:r>
    </w:p>
    <w:p>
      <w:pPr>
        <w:spacing w:after="0"/>
      </w:pPr>
      <w:r>
        <w:rPr>
          <w:rFonts w:ascii="Consolas" w:cs="Consolas" w:eastAsia="Consolas" w:hAnsi="Consolas"/>
          <w:sz w:val="17"/>
          <w:szCs w:val="17"/>
        </w:rPr>
        <w:t xml:space="preserve">- C. La Compagnie régionale des commissaires aux comptes.</w:t>
      </w:r>
    </w:p>
    <w:p>
      <w:pPr>
        <w:spacing w:after="0"/>
      </w:pPr>
      <w:r>
        <w:rPr>
          <w:rFonts w:ascii="Consolas" w:cs="Consolas" w:eastAsia="Consolas" w:hAnsi="Consolas"/>
          <w:sz w:val="17"/>
          <w:szCs w:val="17"/>
        </w:rPr>
        <w:t xml:space="preserve">- D. Le Conseil de normalisation des comptes publics.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C. La Compagnie régionale des commissaires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Qui peut demander à la H2A l'élaboration d'une norme d'exercice professionnel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garde des sceaux, l'AMF, l'ACPR, l'Autorité des normes comptables, le Conseil de normalisation des comptes publics et la CNCC. Les compagnies régionales n'en font pas partie.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 garde des sceaux ; L'AMF et l'ACPR ; L'ANC et le CNoCP ; La CNCC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L.820-23 : la H2A adopte son plan d'orientation et son programme de travail selon ses besoins et ces demandes ; les normes sont homologuées par arrêté du garde des sceaux.</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02</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02 : Activités permises, sociétés, publicité, lettre de mission, honoraires, reprise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Étapes 3 et 4 sur 15 du parcours de révision. Profession(s) : EC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schémas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Activités permises, sociétés et publicité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L'EC peut-il le faire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Quelle activité ?</w:t>
      </w:r>
    </w:p>
    <w:p>
      <w:pPr>
        <w:spacing w:after="0"/>
      </w:pPr>
      <w:r>
        <w:rPr>
          <w:rFonts w:ascii="Consolas" w:cs="Consolas" w:eastAsia="Consolas" w:hAnsi="Consolas"/>
          <w:sz w:val="17"/>
          <w:szCs w:val="17"/>
        </w:rPr>
        <w:t xml:space="preserve">  - → Attention : **Emploi salarié** : interdit, sauf chez un EC, une société d'EC, une AGC ou un CAC</w:t>
      </w:r>
    </w:p>
    <w:p>
      <w:pPr>
        <w:spacing w:after="0"/>
      </w:pPr>
      <w:r>
        <w:rPr>
          <w:rFonts w:ascii="Consolas" w:cs="Consolas" w:eastAsia="Consolas" w:hAnsi="Consolas"/>
          <w:sz w:val="17"/>
          <w:szCs w:val="17"/>
        </w:rPr>
        <w:t xml:space="preserve">  - → Interdit : **Actes de commerce** à titre principal, **agent d'affaires**, intermédiaire (agent immobilier, courtier)</w:t>
      </w:r>
    </w:p>
    <w:p>
      <w:pPr>
        <w:spacing w:after="0"/>
      </w:pPr>
      <w:r>
        <w:rPr>
          <w:rFonts w:ascii="Consolas" w:cs="Consolas" w:eastAsia="Consolas" w:hAnsi="Consolas"/>
          <w:sz w:val="17"/>
          <w:szCs w:val="17"/>
        </w:rPr>
        <w:t xml:space="preserve">  - → Interdit : **Représenter** un client devant les juridictions (réservé aux avocats)</w:t>
      </w:r>
    </w:p>
    <w:p>
      <w:pPr>
        <w:spacing w:after="0"/>
      </w:pPr>
      <w:r>
        <w:rPr>
          <w:rFonts w:ascii="Consolas" w:cs="Consolas" w:eastAsia="Consolas" w:hAnsi="Consolas"/>
          <w:sz w:val="17"/>
          <w:szCs w:val="17"/>
        </w:rPr>
        <w:t xml:space="preserve">  - → Interdit : **Sous-traiter** la tenue comptable à un non-inscrit : participation à l'**exercice illégal**</w:t>
      </w:r>
    </w:p>
    <w:p>
      <w:pPr>
        <w:spacing w:after="0"/>
      </w:pPr>
      <w:r>
        <w:rPr>
          <w:rFonts w:ascii="Consolas" w:cs="Consolas" w:eastAsia="Consolas" w:hAnsi="Consolas"/>
          <w:sz w:val="17"/>
          <w:szCs w:val="17"/>
        </w:rPr>
        <w:t xml:space="preserve">  - → Conclusion : Activités commerciales et actes d'intermédiaire **à titre accessoire**, sans atteinte à l'indépendance (loi 2010-853)</w:t>
      </w:r>
    </w:p>
    <w:p>
      <w:pPr>
        <w:spacing w:after="0"/>
      </w:pPr>
      <w:r>
        <w:rPr>
          <w:rFonts w:ascii="Consolas" w:cs="Consolas" w:eastAsia="Consolas" w:hAnsi="Consolas"/>
          <w:sz w:val="17"/>
          <w:szCs w:val="17"/>
        </w:rPr>
        <w:t xml:space="preserve">  - → Conclusion : **Recouvrement amiable** de créances et **paiement de dettes** pour le compte des clients (loi Pacte)</w:t>
      </w:r>
    </w:p>
    <w:p>
      <w:pPr>
        <w:spacing w:after="0"/>
      </w:pPr>
      <w:r>
        <w:rPr>
          <w:rFonts w:ascii="Consolas" w:cs="Consolas" w:eastAsia="Consolas" w:hAnsi="Consolas"/>
          <w:sz w:val="17"/>
          <w:szCs w:val="17"/>
        </w:rPr>
        <w:t xml:space="preserve">  - → Conclusion : Consultations juridiques et actes sous seing privé **à titre accessoire**, pour un client chez qui il a une mission **comptable ou déclarative permanente**</w:t>
      </w:r>
    </w:p>
    <w:p>
      <w:pPr>
        <w:spacing w:after="0"/>
      </w:pPr>
      <w:r>
        <w:rPr>
          <w:rFonts w:ascii="Consolas" w:cs="Consolas" w:eastAsia="Consolas" w:hAnsi="Consolas"/>
          <w:sz w:val="17"/>
          <w:szCs w:val="17"/>
        </w:rPr>
        <w:t xml:space="preserve">  - → Conclusion : Missions **sociales**, **fiscales**, déclaratives des **personnes physiques**, **création d'entreprise**, conseil non réservé : possibles **sans mission comptable**</w:t>
      </w:r>
    </w:p>
    <w:p>
      <w:pPr>
        <w:spacing w:after="0"/>
      </w:pPr>
      <w:r>
        <w:rPr>
          <w:rFonts w:ascii="Consolas" w:cs="Consolas" w:eastAsia="Consolas" w:hAnsi="Consolas"/>
          <w:sz w:val="17"/>
          <w:szCs w:val="17"/>
        </w:rPr>
        <w:t xml:space="preserve">  - → Conclusion : **Mandats sociaux** dans des sociétés non inscrites : permis, avec **déclaration au CROEC**</w:t>
      </w:r>
    </w:p>
    <w:p>
      <w:pPr>
        <w:spacing w:after="0"/>
      </w:pPr>
      <w:r>
        <w:rPr>
          <w:rFonts w:ascii="Consolas" w:cs="Consolas" w:eastAsia="Consolas" w:hAnsi="Consolas"/>
          <w:sz w:val="17"/>
          <w:szCs w:val="17"/>
        </w:rPr>
        <w:t xml:space="preserve">  - → Conclusion : **Participations** dans des sociétés non inscrites, même commerciales, sans atteinte à l'indépendance</w:t>
      </w:r>
    </w:p>
    <w:p>
      <w:pPr>
        <w:spacing w:after="0"/>
      </w:pPr>
      <w:r>
        <w:rPr>
          <w:rFonts w:ascii="Consolas" w:cs="Consolas" w:eastAsia="Consolas" w:hAnsi="Consolas"/>
          <w:sz w:val="17"/>
          <w:szCs w:val="17"/>
        </w:rPr>
        <w:t xml:space="preserve">  - → Conclusion : Conseiller prud'homal, juge consulaire, enseignement, expert judiciaire, **CAC** (s'il est inscrit sur la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Sociétés d'exercice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Droits de vote | **Plus des 2/3** aux EC (ou sociétés inscrites) | **Majorité** aux CAC (ou contrôleurs légaux de l'UE) |</w:t>
      </w:r>
    </w:p>
    <w:p>
      <w:pPr>
        <w:spacing w:after="0"/>
      </w:pPr>
      <w:r>
        <w:rPr>
          <w:rFonts w:ascii="Consolas" w:cs="Consolas" w:eastAsia="Consolas" w:hAnsi="Consolas"/>
          <w:sz w:val="17"/>
          <w:szCs w:val="17"/>
        </w:rPr>
        <w:t xml:space="preserve">| Capital | Pas de seuil propre : seuls les **droits de vote** comptent | Majorité des droits de vote ; dirigeants et majorité des organes : **CAC** |</w:t>
      </w:r>
    </w:p>
    <w:p>
      <w:pPr>
        <w:spacing w:after="0"/>
      </w:pPr>
      <w:r>
        <w:rPr>
          <w:rFonts w:ascii="Consolas" w:cs="Consolas" w:eastAsia="Consolas" w:hAnsi="Consolas"/>
          <w:sz w:val="17"/>
          <w:szCs w:val="17"/>
        </w:rPr>
        <w:t xml:space="preserve">| Formes interdites | Celles qui donnent la **qualité de commerçant** : SNC, SCS, SCA | Pas d'exercice en **association** : individuel ou société |</w:t>
      </w:r>
    </w:p>
    <w:p>
      <w:pPr>
        <w:spacing w:after="0"/>
      </w:pPr>
      <w:r>
        <w:rPr>
          <w:rFonts w:ascii="Consolas" w:cs="Consolas" w:eastAsia="Consolas" w:hAnsi="Consolas"/>
          <w:sz w:val="17"/>
          <w:szCs w:val="17"/>
        </w:rPr>
        <w:t xml:space="preserve">| Plusieurs structures ? | — | Une **seule** société de CAC, sauf **groupe** (société et sociétés qu'elle contrôle) ou deux sociétés à **associés communs pour moitié** au moins |</w:t>
      </w:r>
    </w:p>
    <w:p>
      <w:pPr>
        <w:spacing w:after="0"/>
      </w:pPr>
      <w:r>
        <w:rPr>
          <w:rFonts w:ascii="Consolas" w:cs="Consolas" w:eastAsia="Consolas" w:hAnsi="Consolas"/>
          <w:sz w:val="17"/>
          <w:szCs w:val="17"/>
        </w:rPr>
        <w:t xml:space="preserve">| Salariat | Chez un EC, une société d'EC, une AGC ou un CAC | Chez un **CAC** ou un **EC** |</w:t>
      </w:r>
    </w:p>
    <w:p>
      <w:pPr>
        <w:spacing w:after="0"/>
      </w:pPr>
      <w:r>
        <w:rPr>
          <w:rFonts w:ascii="Consolas" w:cs="Consolas" w:eastAsia="Consolas" w:hAnsi="Consolas"/>
          <w:sz w:val="17"/>
          <w:szCs w:val="17"/>
        </w:rPr>
        <w:t xml:space="preserve">| Activités commerciales accessoires | **Ouvertes** | **Fermées** au CAC qui n'est pas aussi EC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Exemple : des EC à 25 % + 35 % + 30 % et un non-EC à 10 %. Si les 35 % passent à un non-EC, les EC n'ont plus que **55 %**, moins des 2/3 : cession **impossible**.</w:t>
      </w:r>
    </w:p>
    <w:p>
      <w:pPr>
        <w:spacing w:after="0"/>
      </w:pPr>
      <w:r>
        <w:rPr>
          <w:rFonts w:ascii="Consolas" w:cs="Consolas" w:eastAsia="Consolas" w:hAnsi="Consolas"/>
          <w:sz w:val="17"/>
          <w:szCs w:val="17"/>
        </w:rPr>
        <w:t xml:space="preserve">- [EC] Taux d'encadrement : **1 EC pour 15 salariés** aux **fonctions comptables**.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Publicité et démarchage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Démarchage | **Permis**, y compris par e-mail auprès de non-clients | **Permis** depuis le code de 2020, en précisant les **modalités de détermination des honoraires** |</w:t>
      </w:r>
    </w:p>
    <w:p>
      <w:pPr>
        <w:spacing w:after="0"/>
      </w:pPr>
      <w:r>
        <w:rPr>
          <w:rFonts w:ascii="Consolas" w:cs="Consolas" w:eastAsia="Consolas" w:hAnsi="Consolas"/>
          <w:sz w:val="17"/>
          <w:szCs w:val="17"/>
        </w:rPr>
        <w:t xml:space="preserve">| Toujours interdit | **Comparatif** (« 10 % moins cher », « le premier réseau »), **dénigrement**, superlatifs invérifiables, mentions trompeuses | **Comparatif**, **dénigrement**, démarchage autre que l'envoi postal ou le courriel nominatif, noms de domaine trompeurs, bannières publicitaires étrangères à la profession |</w:t>
      </w:r>
    </w:p>
    <w:p>
      <w:pPr>
        <w:spacing w:after="0"/>
      </w:pPr>
      <w:r>
        <w:rPr>
          <w:rFonts w:ascii="Consolas" w:cs="Consolas" w:eastAsia="Consolas" w:hAnsi="Consolas"/>
          <w:sz w:val="17"/>
          <w:szCs w:val="17"/>
        </w:rPr>
        <w:t xml:space="preserve">| Références clients | Avec l'**accord exprès** du client | Avec l'**accord** du client |</w:t>
      </w:r>
    </w:p>
    <w:p>
      <w:pPr>
        <w:spacing w:after="0"/>
      </w:pPr>
      <w:r>
        <w:rPr>
          <w:rFonts w:ascii="Consolas" w:cs="Consolas" w:eastAsia="Consolas" w:hAnsi="Consolas"/>
          <w:sz w:val="17"/>
          <w:szCs w:val="17"/>
        </w:rPr>
        <w:t xml:space="preserve">| Forme imposée ? | Non | **Oui** : **envoi postal ou courriel** adressé à un destinataire déterminé ; tout autre démarchage (téléphone, visite) est **interdit**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Lettre de mission, honoraires et reprise de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Lettre de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Obligatoire ? | **Oui**, pour toute mission (code de déontologie, art. 151) ; une lettre peut couvrir plusieurs missions | **Oui** : NEP 210 pour la certification (première année du mandat, révisée si besoin) ; R.821-195 pour les autres missions et les prestations |</w:t>
      </w:r>
    </w:p>
    <w:p>
      <w:pPr>
        <w:spacing w:after="0"/>
      </w:pPr>
      <w:r>
        <w:rPr>
          <w:rFonts w:ascii="Consolas" w:cs="Consolas" w:eastAsia="Consolas" w:hAnsi="Consolas"/>
          <w:sz w:val="17"/>
          <w:szCs w:val="17"/>
        </w:rPr>
        <w:t xml:space="preserve">| Contenu clé | Parties, **nature et étendue**, durée, **honoraires**, **répartition des obligations**, résiliation, **conditions générales** (partie intégrante) | Objectif et étendue de l'audit, **responsabilités** du CAC et de la direction, équipe, calendrier, **honoraires** |</w:t>
      </w:r>
    </w:p>
    <w:p>
      <w:pPr>
        <w:spacing w:after="0"/>
      </w:pPr>
      <w:r>
        <w:rPr>
          <w:rFonts w:ascii="Consolas" w:cs="Consolas" w:eastAsia="Consolas" w:hAnsi="Consolas"/>
          <w:sz w:val="17"/>
          <w:szCs w:val="17"/>
        </w:rPr>
        <w:t xml:space="preserve">| Signataires | Le **client** et l'**EC** ; en société : **signature sociale**, et celle de l'**EC responsable** de la mission {?} (à vérifier) | Le **CAC** et le **représentant** de l'entité |</w:t>
      </w:r>
    </w:p>
    <w:p>
      <w:pPr>
        <w:spacing w:after="0"/>
      </w:pPr>
      <w:r>
        <w:rPr>
          <w:rFonts w:ascii="Consolas" w:cs="Consolas" w:eastAsia="Consolas" w:hAnsi="Consolas"/>
          <w:sz w:val="17"/>
          <w:szCs w:val="17"/>
        </w:rPr>
        <w:t xml:space="preserve">| Durée de la mission | Fixée par la lettre de mission | Fixée par la **loi** : **6 exercices** (3 en ALPE) |</w:t>
      </w:r>
    </w:p>
    <w:p>
      <w:pPr>
        <w:spacing w:after="0"/>
      </w:pPr>
      <w:r>
        <w:rPr>
          <w:rFonts w:ascii="Consolas" w:cs="Consolas" w:eastAsia="Consolas" w:hAnsi="Consolas"/>
          <w:sz w:val="17"/>
          <w:szCs w:val="17"/>
        </w:rPr>
        <w:t xml:space="preserve">| Limiter sa responsabilité ? | **Oui** : plafond possible, prescription réduite jusqu'à **1 an** minimum | **Non** : mission légale, d'**ordre public**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La lettre est **mise à jour** si la nature ou l'étendue de la mission change, si les honoraires changent, en cas de changement de dirigeant, de forme ou d'activité du client, ou d'EC responsable, ou après une évolution réglementaire.</w:t>
      </w:r>
    </w:p>
    <w:p>
      <w:pPr>
        <w:spacing w:after="0"/>
      </w:pPr>
      <w:r>
        <w:rPr>
          <w:rFonts w:ascii="Consolas" w:cs="Consolas" w:eastAsia="Consolas" w:hAnsi="Consolas"/>
          <w:sz w:val="17"/>
          <w:szCs w:val="17"/>
        </w:rPr>
        <w:t xml:space="preserve">- [EC] Un **chef de mission non-EC** ne peut ni **accepter** une mission, ni **signer** un rapport, ni faire une **déclaration de soupçon**.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Honoraires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Critère | Expert-comptable (EC) | Commissaire aux comptes (CAC)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Principe | **Libres**, convenus dans la lettre de mission ; **aucun barème** (ce serait une entente) | **Barème d'heures** pour la certification, **ALPE comprise** (hors sociétés cotées, banques, assurances, associations, très grandes entités…) ; **taux horaire libre** |</w:t>
      </w:r>
    </w:p>
    <w:p>
      <w:pPr>
        <w:spacing w:after="0"/>
      </w:pPr>
      <w:r>
        <w:rPr>
          <w:rFonts w:ascii="Consolas" w:cs="Consolas" w:eastAsia="Consolas" w:hAnsi="Consolas"/>
          <w:sz w:val="17"/>
          <w:szCs w:val="17"/>
        </w:rPr>
        <w:t xml:space="preserve">| Honoraires au succès | **Interdits** pour les missions du **monopole** (comptabilité) et celles qui participent à l'**assiette fiscale ou sociale** ; **possibles** pour les autres | **Interdits** (honoraires subordonnés au résultat) |</w:t>
      </w:r>
    </w:p>
    <w:p>
      <w:pPr>
        <w:spacing w:after="0"/>
      </w:pPr>
      <w:r>
        <w:rPr>
          <w:rFonts w:ascii="Consolas" w:cs="Consolas" w:eastAsia="Consolas" w:hAnsi="Consolas"/>
          <w:sz w:val="17"/>
          <w:szCs w:val="17"/>
        </w:rPr>
        <w:t xml:space="preserve">| Indexation | Possible si une **clause** la prévoit et que l'indice est **lié** à l'activité | — |</w:t>
      </w:r>
    </w:p>
    <w:p>
      <w:pPr>
        <w:spacing w:after="0"/>
      </w:pPr>
      <w:r>
        <w:rPr>
          <w:rFonts w:ascii="Consolas" w:cs="Consolas" w:eastAsia="Consolas" w:hAnsi="Consolas"/>
          <w:sz w:val="17"/>
          <w:szCs w:val="17"/>
        </w:rPr>
        <w:t xml:space="preserve">| Mission gratuite | Possible si ce n'est **pas** une concurrence déloyale ; lettre de mission qui précise la **gratuité**, même qualité | — |</w:t>
      </w:r>
    </w:p>
    <w:p>
      <w:pPr>
        <w:spacing w:after="0"/>
      </w:pPr>
      <w:r>
        <w:rPr>
          <w:rFonts w:ascii="Consolas" w:cs="Consolas" w:eastAsia="Consolas" w:hAnsi="Consolas"/>
          <w:sz w:val="17"/>
          <w:szCs w:val="17"/>
        </w:rPr>
        <w:t xml:space="preserve">| Litige | Conciliation ou arbitrage du **président du CROEC** | Certification : conciliation du **président de la CRCC** (3 mois), puis le **juge** ; prestations : **tribunal** de droit commun |</w:t>
      </w:r>
    </w:p>
    <w:p>
      <w:pPr>
        <w:spacing w:after="0"/>
      </w:pPr>
      <w:r>
        <w:rPr>
          <w:rFonts w:ascii="Consolas" w:cs="Consolas" w:eastAsia="Consolas" w:hAnsi="Consolas"/>
          <w:sz w:val="17"/>
          <w:szCs w:val="17"/>
        </w:rPr>
        <w:t xml:space="preserve">| Dérogation au nombre d'heures | — | Président de la **CRCC**, puis président de la **CNCC**, puis **bureau de la H2A**, puis **tribunal administratif** |</w:t>
      </w:r>
    </w:p>
    <w:p>
      <w:pPr>
        <w:spacing w:after="0"/>
      </w:pPr>
      <w:r>
        <w:rPr>
          <w:rFonts w:ascii="Consolas" w:cs="Consolas" w:eastAsia="Consolas" w:hAnsi="Consolas"/>
          <w:sz w:val="17"/>
          <w:szCs w:val="17"/>
        </w:rPr>
        <w:t xml:space="preserve">| Non-paiement | **Droit de rétention** sur les **travaux** réalisés, **jamais** sur les documents du client ; **information** du président du CROEC | —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Reprise d'un dossier (EC successeur)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**Informer** : Lettre **écrite** au prédécesseur (« lettre de l'art. 163 »)</w:t>
      </w:r>
    </w:p>
    <w:p>
      <w:pPr>
        <w:spacing w:after="0"/>
      </w:pPr>
      <w:r>
        <w:rPr>
          <w:rFonts w:ascii="Consolas" w:cs="Consolas" w:eastAsia="Consolas" w:hAnsi="Consolas"/>
          <w:sz w:val="17"/>
          <w:szCs w:val="17"/>
        </w:rPr>
        <w:t xml:space="preserve">- **Vérifier** : Que le client ne cherche pas à **éluder** des règles ou le paiement d'honoraires</w:t>
      </w:r>
    </w:p>
    <w:p>
      <w:pPr>
        <w:spacing w:after="0"/>
      </w:pPr>
      <w:r>
        <w:rPr>
          <w:rFonts w:ascii="Consolas" w:cs="Consolas" w:eastAsia="Consolas" w:hAnsi="Consolas"/>
          <w:sz w:val="17"/>
          <w:szCs w:val="17"/>
        </w:rPr>
        <w:t xml:space="preserve">- **Honoraires dus** : **S'efforcer** d'obtenir la justification de leur paiement ; à défaut, en **référer au président du CROEC** et faire des **réserves** auprès du client</w:t>
      </w:r>
    </w:p>
    <w:p>
      <w:pPr>
        <w:spacing w:after="0"/>
      </w:pPr>
      <w:r>
        <w:rPr>
          <w:rFonts w:ascii="Consolas" w:cs="Consolas" w:eastAsia="Consolas" w:hAnsi="Consolas"/>
          <w:sz w:val="17"/>
          <w:szCs w:val="17"/>
        </w:rPr>
        <w:t xml:space="preserve">- **Contestation** : Mission acceptable ; le successeur **suggère par écrit** au client la **conciliation ou l'arbitrage** du président du CROEC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 Ni **autorisation** du président du CROEC, ni **indemnité** au prédécesseur.</w:t>
      </w:r>
    </w:p>
    <w:p>
      <w:pPr>
        <w:spacing w:after="0"/>
      </w:pPr>
      <w:r>
        <w:rPr>
          <w:rFonts w:ascii="Consolas" w:cs="Consolas" w:eastAsia="Consolas" w:hAnsi="Consolas"/>
          <w:sz w:val="17"/>
          <w:szCs w:val="17"/>
        </w:rPr>
        <w:t xml:space="preserve">- [PIÈGE] [CAC] Le CAC successeur **doit s'assurer auprès de son prédécesseur** que le non-renouvellement ne vise pas à contourner la loi (code de déontologie art. 26) ; le prédécesseur lui donne **accès aux documents** (L.821-44), sans levée du secret écrite à L.821-35. Chez l'EC, le secret **n'est pas levé** envers le successeur.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Résiliation par le client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 client résilie la lettre de mission</w:t>
      </w:r>
    </w:p>
    <w:p>
      <w:pPr>
        <w:spacing w:after="0"/>
      </w:pPr>
      <w:r>
        <w:rPr>
          <w:rFonts w:ascii="Consolas" w:cs="Consolas" w:eastAsia="Consolas" w:hAnsi="Consolas"/>
          <w:sz w:val="17"/>
          <w:szCs w:val="17"/>
        </w:rPr>
        <w:t xml:space="preserve">  - Question : Préavis respecté ?</w:t>
      </w:r>
    </w:p>
    <w:p>
      <w:pPr>
        <w:spacing w:after="0"/>
      </w:pPr>
      <w:r>
        <w:rPr>
          <w:rFonts w:ascii="Consolas" w:cs="Consolas" w:eastAsia="Consolas" w:hAnsi="Consolas"/>
          <w:sz w:val="17"/>
          <w:szCs w:val="17"/>
        </w:rPr>
        <w:t xml:space="preserve">    - → Conclusion : Oui : paiement des travaux effectués</w:t>
      </w:r>
    </w:p>
    <w:p>
      <w:pPr>
        <w:spacing w:after="0"/>
      </w:pPr>
      <w:r>
        <w:rPr>
          <w:rFonts w:ascii="Consolas" w:cs="Consolas" w:eastAsia="Consolas" w:hAnsi="Consolas"/>
          <w:sz w:val="17"/>
          <w:szCs w:val="17"/>
        </w:rPr>
        <w:t xml:space="preserve">    - Question : Non : travaux effectués **et** indemnité prévue au contrat</w:t>
      </w:r>
    </w:p>
    <w:p>
      <w:pPr>
        <w:spacing w:after="0"/>
      </w:pPr>
      <w:r>
        <w:rPr>
          <w:rFonts w:ascii="Consolas" w:cs="Consolas" w:eastAsia="Consolas" w:hAnsi="Consolas"/>
          <w:sz w:val="17"/>
          <w:szCs w:val="17"/>
        </w:rPr>
        <w:t xml:space="preserve">      - → Conclusion : Valable si elle est **prévue**, **acceptée** et **raisonnable**</w:t>
      </w:r>
    </w:p>
    <w:p>
      <w:pPr>
        <w:spacing w:after="0"/>
      </w:pPr>
      <w:r>
        <w:rPr>
          <w:rFonts w:ascii="Consolas" w:cs="Consolas" w:eastAsia="Consolas" w:hAnsi="Consolas"/>
          <w:sz w:val="17"/>
          <w:szCs w:val="17"/>
        </w:rPr>
        <w:t xml:space="preserve">      - → Attention : Le **juge peut la modérer** (clause pénale)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Modes d'exercice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Mode | Points clés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**Exercice individuel** | Possible en **entrepreneur individuel (loi 2022)** : séparation de plein droit entre patrimoine professionnel et personnel. **Intérêt** : le patrimoine personnel est protégé des créanciers professionnels |</w:t>
      </w:r>
    </w:p>
    <w:p>
      <w:pPr>
        <w:spacing w:after="0"/>
      </w:pPr>
      <w:r>
        <w:rPr>
          <w:rFonts w:ascii="Consolas" w:cs="Consolas" w:eastAsia="Consolas" w:hAnsi="Consolas"/>
          <w:sz w:val="17"/>
          <w:szCs w:val="17"/>
        </w:rPr>
        <w:t xml:space="preserve">| **Société d'expertise comptable** | Toutes formes, **sauf** celles qui confèrent la **qualité de commerçant** : **SNC**, **SCS**, **SCA**. **Pas de SCP** pour les EC |</w:t>
      </w:r>
    </w:p>
    <w:p>
      <w:pPr>
        <w:spacing w:after="0"/>
      </w:pPr>
      <w:r>
        <w:rPr>
          <w:rFonts w:ascii="Consolas" w:cs="Consolas" w:eastAsia="Consolas" w:hAnsi="Consolas"/>
          <w:sz w:val="17"/>
          <w:szCs w:val="17"/>
        </w:rPr>
        <w:t xml:space="preserve">| **SEL** (SELARL, SELAS, SELAFA, SELCA) | Possible |</w:t>
      </w:r>
    </w:p>
    <w:p>
      <w:pPr>
        <w:spacing w:after="0"/>
      </w:pPr>
      <w:r>
        <w:rPr>
          <w:rFonts w:ascii="Consolas" w:cs="Consolas" w:eastAsia="Consolas" w:hAnsi="Consolas"/>
          <w:sz w:val="17"/>
          <w:szCs w:val="17"/>
        </w:rPr>
        <w:t xml:space="preserve">| **SPE / SPFPL** | Holdings de participations dans des sociétés d'EC |</w:t>
      </w:r>
    </w:p>
    <w:p>
      <w:pPr>
        <w:spacing w:after="0"/>
      </w:pPr>
      <w:r>
        <w:rPr>
          <w:rFonts w:ascii="Consolas" w:cs="Consolas" w:eastAsia="Consolas" w:hAnsi="Consolas"/>
          <w:sz w:val="17"/>
          <w:szCs w:val="17"/>
        </w:rPr>
        <w:t xml:space="preserve">| **AGC** (association de gestion et de comptabilité) | Inscrite à l'Ordre ; tenue de comptabilité pour ses adhérents ; dirigée sous la responsabilité d'EC |</w:t>
      </w:r>
    </w:p>
    <w:p>
      <w:pPr>
        <w:spacing w:after="0"/>
      </w:pPr>
      <w:r>
        <w:rPr>
          <w:rFonts w:ascii="Consolas" w:cs="Consolas" w:eastAsia="Consolas" w:hAnsi="Consolas"/>
          <w:sz w:val="17"/>
          <w:szCs w:val="17"/>
        </w:rPr>
        <w:t xml:space="preserve">| **Salariat** | Chez un **EC**, une **société d'EC**, une **AGC** ou un **CAC** uniquement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Capital et droits de vote d'une société d'EC (ord. art. 7)</w:t>
      </w:r>
    </w:p>
    <w:p>
      <w:pPr>
        <w:spacing w:after="0"/>
      </w:pPr>
      <w:r>
        <w:rPr>
          <w:rFonts w:ascii="Consolas" w:cs="Consolas" w:eastAsia="Consolas" w:hAnsi="Consolas"/>
          <w:sz w:val="17"/>
          <w:szCs w:val="17"/>
        </w:rPr>
        <w:t xml:space="preserve">- Les experts-comptables (personnes physiques ou sociétés inscrites, y compris les professionnels de l'UE/EEE) doivent détenir **plus de 2/3 des droits de vote**.</w:t>
      </w:r>
    </w:p>
    <w:p>
      <w:pPr>
        <w:spacing w:after="0"/>
      </w:pPr>
      <w:r>
        <w:rPr>
          <w:rFonts w:ascii="Consolas" w:cs="Consolas" w:eastAsia="Consolas" w:hAnsi="Consolas"/>
          <w:sz w:val="17"/>
          <w:szCs w:val="17"/>
        </w:rPr>
        <w:t xml:space="preserve">- Le **capital** n'a pas à être majoritairement détenu par des EC : seul le seuil des **droits de vote** compte.</w:t>
      </w:r>
    </w:p>
    <w:p>
      <w:pPr>
        <w:spacing w:after="0"/>
      </w:pPr>
      <w:r>
        <w:rPr>
          <w:rFonts w:ascii="Consolas" w:cs="Consolas" w:eastAsia="Consolas" w:hAnsi="Consolas"/>
          <w:sz w:val="17"/>
          <w:szCs w:val="17"/>
        </w:rPr>
        <w:t xml:space="preserve">- Aucune personne ou groupement extérieur ne peut détenir une part du capital ou des droits de vote qui **mettrait en péril l'indépendance**.</w:t>
      </w:r>
    </w:p>
    <w:p>
      <w:pPr>
        <w:spacing w:after="0"/>
      </w:pPr>
      <w:r>
        <w:rPr>
          <w:rFonts w:ascii="Consolas" w:cs="Consolas" w:eastAsia="Consolas" w:hAnsi="Consolas"/>
          <w:sz w:val="17"/>
          <w:szCs w:val="17"/>
        </w:rPr>
        <w:t xml:space="preserve">- Exemple (annale 2024-05) : 25 % + 35 % + 30 % d'EC et 10 % de non-EC. Si les 35 % sont cédés à une non-EC, les EC ne détiennent plus que **55 %**, ce qui est **inférieur à 2/3**. La cession est **impossible**.</w:t>
      </w:r>
    </w:p>
    <w:p>
      <w:pPr>
        <w:spacing w:after="0"/>
      </w:pPr>
      <w:r>
        <w:rPr>
          <w:rFonts w:ascii="Consolas" w:cs="Consolas" w:eastAsia="Consolas" w:hAnsi="Consolas"/>
          <w:sz w:val="17"/>
          <w:szCs w:val="17"/>
        </w:rPr>
        <w:t xml:space="preserve">- La **lettre de mission** est signée par un **EC**. Un mandataire social non-EC **ne peut pas** la signer seul pour une mission d'assurance.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Activités interdites et compatibles (ord. art. 22)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Interdites</w:t>
      </w:r>
    </w:p>
    <w:p>
      <w:pPr>
        <w:spacing w:after="0"/>
      </w:pPr>
      <w:r>
        <w:rPr>
          <w:rFonts w:ascii="Consolas" w:cs="Consolas" w:eastAsia="Consolas" w:hAnsi="Consolas"/>
          <w:sz w:val="17"/>
          <w:szCs w:val="17"/>
        </w:rPr>
        <w:t xml:space="preserve">- Tout **emploi salarié**, sauf chez un membre de l'Ordre, une AGC ou un CAC.</w:t>
      </w:r>
    </w:p>
    <w:p>
      <w:pPr>
        <w:spacing w:after="0"/>
      </w:pPr>
      <w:r>
        <w:rPr>
          <w:rFonts w:ascii="Consolas" w:cs="Consolas" w:eastAsia="Consolas" w:hAnsi="Consolas"/>
          <w:sz w:val="17"/>
          <w:szCs w:val="17"/>
        </w:rPr>
        <w:t xml:space="preserve">- Les **actes de commerce** et l'**intermédiaire** à titre principal (**agent immobilier**, courtier).</w:t>
      </w:r>
    </w:p>
    <w:p>
      <w:pPr>
        <w:spacing w:after="0"/>
      </w:pPr>
      <w:r>
        <w:rPr>
          <w:rFonts w:ascii="Consolas" w:cs="Consolas" w:eastAsia="Consolas" w:hAnsi="Consolas"/>
          <w:sz w:val="17"/>
          <w:szCs w:val="17"/>
        </w:rPr>
        <w:t xml:space="preserve">- L'activité d'**agent d'affaires**.</w:t>
      </w:r>
    </w:p>
    <w:p>
      <w:pPr>
        <w:spacing w:after="0"/>
      </w:pPr>
      <w:r>
        <w:rPr>
          <w:rFonts w:ascii="Consolas" w:cs="Consolas" w:eastAsia="Consolas" w:hAnsi="Consolas"/>
          <w:sz w:val="17"/>
          <w:szCs w:val="17"/>
        </w:rPr>
        <w:t xml:space="preserve">- La **détention de fonds** pour le compte des clients, sauf dans les cas autorisés (recouvrement amiable de créances et paiement de dettes depuis la loi Pacte).</w:t>
      </w:r>
    </w:p>
    <w:p>
      <w:pPr>
        <w:spacing w:after="0"/>
      </w:pPr>
      <w:r>
        <w:rPr>
          <w:rFonts w:ascii="Consolas" w:cs="Consolas" w:eastAsia="Consolas" w:hAnsi="Consolas"/>
          <w:sz w:val="17"/>
          <w:szCs w:val="17"/>
        </w:rPr>
        <w:t xml:space="preserve">- La **représentation des clients devant les juridictions** (judiciaires ou administratives), réservée aux avocats. L'**assistance** reste possible dans certaines procédures.</w:t>
      </w:r>
    </w:p>
    <w:p>
      <w:pPr>
        <w:spacing w:after="0"/>
      </w:pPr>
      <w:r>
        <w:rPr>
          <w:rFonts w:ascii="Consolas" w:cs="Consolas" w:eastAsia="Consolas" w:hAnsi="Consolas"/>
          <w:sz w:val="17"/>
          <w:szCs w:val="17"/>
        </w:rPr>
        <w:t xml:space="preserve">- Toute activité qui porte atteinte à l'**indépendance**.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Compatibles / autorisées</w:t>
      </w:r>
    </w:p>
    <w:p>
      <w:pPr>
        <w:spacing w:after="0"/>
      </w:pPr>
      <w:r>
        <w:rPr>
          <w:rFonts w:ascii="Consolas" w:cs="Consolas" w:eastAsia="Consolas" w:hAnsi="Consolas"/>
          <w:sz w:val="17"/>
          <w:szCs w:val="17"/>
        </w:rPr>
        <w:t xml:space="preserve">- Les **activités commerciales et actes d'intermédiaire à titre accessoire**, s'ils ne mettent en péril ni l'exercice de la profession ni l'indépendance (ord. art. 22, depuis la **loi 2010-853 du 23 juillet 2010** ; conditions fixées par une norme professionnelle).</w:t>
      </w:r>
    </w:p>
    <w:p>
      <w:pPr>
        <w:spacing w:after="0"/>
      </w:pPr>
      <w:r>
        <w:rPr>
          <w:rFonts w:ascii="Consolas" w:cs="Consolas" w:eastAsia="Consolas" w:hAnsi="Consolas"/>
          <w:sz w:val="17"/>
          <w:szCs w:val="17"/>
        </w:rPr>
        <w:t xml:space="preserve">- **Conseiller en investissements financiers**, **CGP à titre accessoire**, **tiers payeur** (assistants de députés européens).</w:t>
      </w:r>
    </w:p>
    <w:p>
      <w:pPr>
        <w:spacing w:after="0"/>
      </w:pPr>
      <w:r>
        <w:rPr>
          <w:rFonts w:ascii="Consolas" w:cs="Consolas" w:eastAsia="Consolas" w:hAnsi="Consolas"/>
          <w:sz w:val="17"/>
          <w:szCs w:val="17"/>
        </w:rPr>
        <w:t xml:space="preserve">- **Conseiller prud'homal**, **juge consulaire**, enseignement, expert judiciaire.</w:t>
      </w:r>
    </w:p>
    <w:p>
      <w:pPr>
        <w:spacing w:after="0"/>
      </w:pPr>
      <w:r>
        <w:rPr>
          <w:rFonts w:ascii="Consolas" w:cs="Consolas" w:eastAsia="Consolas" w:hAnsi="Consolas"/>
          <w:sz w:val="17"/>
          <w:szCs w:val="17"/>
        </w:rPr>
        <w:t xml:space="preserve">- **Commissaire aux comptes** : il faut être inscrit sur la liste, et la mixité est possible.</w:t>
      </w:r>
    </w:p>
    <w:p>
      <w:pPr>
        <w:spacing w:after="0"/>
      </w:pPr>
      <w:r>
        <w:rPr>
          <w:rFonts w:ascii="Consolas" w:cs="Consolas" w:eastAsia="Consolas" w:hAnsi="Consolas"/>
          <w:sz w:val="17"/>
          <w:szCs w:val="17"/>
        </w:rPr>
        <w:t xml:space="preserve">- **Correspondant Tracfin** du cabinet.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Mandats sociaux dans des sociétés non inscrites à l'Ordre</w:t>
      </w:r>
    </w:p>
    <w:p>
      <w:pPr>
        <w:spacing w:after="0"/>
      </w:pPr>
      <w:r>
        <w:rPr>
          <w:rFonts w:ascii="Consolas" w:cs="Consolas" w:eastAsia="Consolas" w:hAnsi="Consolas"/>
          <w:sz w:val="17"/>
          <w:szCs w:val="17"/>
        </w:rPr>
        <w:t xml:space="preserve">- Ils sont **permis**, mais l'EC doit les **déclarer au conseil régional** (dénomination et activité de la société).</w:t>
      </w:r>
    </w:p>
    <w:p>
      <w:pPr>
        <w:spacing w:after="0"/>
      </w:pPr>
      <w:r>
        <w:rPr>
          <w:rFonts w:ascii="Consolas" w:cs="Consolas" w:eastAsia="Consolas" w:hAnsi="Consolas"/>
          <w:sz w:val="17"/>
          <w:szCs w:val="17"/>
        </w:rPr>
        <w:t xml:space="preserve">- Conditions :</w:t>
      </w:r>
    </w:p>
    <w:p>
      <w:pPr>
        <w:spacing w:after="0"/>
      </w:pPr>
      <w:r>
        <w:rPr>
          <w:rFonts w:ascii="Consolas" w:cs="Consolas" w:eastAsia="Consolas" w:hAnsi="Consolas"/>
          <w:sz w:val="17"/>
          <w:szCs w:val="17"/>
        </w:rPr>
        <w:t xml:space="preserve">  - l'activité de la société doit être **compatible** avec la profession ;</w:t>
      </w:r>
    </w:p>
    <w:p>
      <w:pPr>
        <w:spacing w:after="0"/>
      </w:pPr>
      <w:r>
        <w:rPr>
          <w:rFonts w:ascii="Consolas" w:cs="Consolas" w:eastAsia="Consolas" w:hAnsi="Consolas"/>
          <w:sz w:val="17"/>
          <w:szCs w:val="17"/>
        </w:rPr>
        <w:t xml:space="preserve">  - le mandat ne doit pas porter **atteinte à l'indépendance** ;</w:t>
      </w:r>
    </w:p>
    <w:p>
      <w:pPr>
        <w:spacing w:after="0"/>
      </w:pPr>
      <w:r>
        <w:rPr>
          <w:rFonts w:ascii="Consolas" w:cs="Consolas" w:eastAsia="Consolas" w:hAnsi="Consolas"/>
          <w:sz w:val="17"/>
          <w:szCs w:val="17"/>
        </w:rPr>
        <w:t xml:space="preserve">  - le mandat ne doit pas servir à exercer indirectement une **activité interdite**.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Missions juridiques et consultations (loi 1971 art. 59)</w:t>
      </w:r>
    </w:p>
    <w:p>
      <w:pPr>
        <w:spacing w:after="0"/>
      </w:pPr>
      <w:r>
        <w:rPr>
          <w:rFonts w:ascii="Consolas" w:cs="Consolas" w:eastAsia="Consolas" w:hAnsi="Consolas"/>
          <w:sz w:val="17"/>
          <w:szCs w:val="17"/>
        </w:rPr>
        <w:t xml:space="preserve">- Les **consultations juridiques et la rédaction d'actes sous seing privé** sont permises **à titre accessoire**, pour des entreprises chez qui l'EC assure une mission **d'ordre comptable ou d'accompagnement déclaratif et administratif de caractère permanent ou habituel**, ou lorsqu'elles sont **directement liées aux travaux comptables** dont il est chargé.</w:t>
      </w:r>
    </w:p>
    <w:p>
      <w:pPr>
        <w:spacing w:after="0"/>
      </w:pPr>
      <w:r>
        <w:rPr>
          <w:rFonts w:ascii="Consolas" w:cs="Consolas" w:eastAsia="Consolas" w:hAnsi="Consolas"/>
          <w:sz w:val="17"/>
          <w:szCs w:val="17"/>
        </w:rPr>
        <w:t xml:space="preserve">- La **rédaction d'un contrat de travail** pour un client chez qui l'EC fait **habituellement la paie** est **possible**.</w:t>
      </w:r>
    </w:p>
    <w:p>
      <w:pPr>
        <w:spacing w:after="0"/>
      </w:pPr>
      <w:r>
        <w:rPr>
          <w:rFonts w:ascii="Consolas" w:cs="Consolas" w:eastAsia="Consolas" w:hAnsi="Consolas"/>
          <w:sz w:val="17"/>
          <w:szCs w:val="17"/>
        </w:rPr>
        <w:t xml:space="preserve">- La rédaction d'un contrat de travail ou une consultation pour un **prospect sans autre mission** n'est **pas possible**.</w:t>
      </w:r>
    </w:p>
    <w:p>
      <w:pPr>
        <w:spacing w:after="0"/>
      </w:pPr>
      <w:r>
        <w:rPr>
          <w:rFonts w:ascii="Consolas" w:cs="Consolas" w:eastAsia="Consolas" w:hAnsi="Consolas"/>
          <w:sz w:val="17"/>
          <w:szCs w:val="17"/>
        </w:rPr>
        <w:t xml:space="preserve">- Les **statuts** dans le cadre de l'accompagnement global d'un créateur sont **possibles** (loi Macron).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Missions possibles sans mission comptable (loi Macron 2015)</w:t>
      </w:r>
    </w:p>
    <w:p>
      <w:pPr>
        <w:spacing w:after="0"/>
      </w:pPr>
      <w:r>
        <w:rPr>
          <w:rFonts w:ascii="Consolas" w:cs="Consolas" w:eastAsia="Consolas" w:hAnsi="Consolas"/>
          <w:sz w:val="17"/>
          <w:szCs w:val="17"/>
        </w:rPr>
        <w:t xml:space="preserve">- **Paie et déclarations sociales**.</w:t>
      </w:r>
    </w:p>
    <w:p>
      <w:pPr>
        <w:spacing w:after="0"/>
      </w:pPr>
      <w:r>
        <w:rPr>
          <w:rFonts w:ascii="Consolas" w:cs="Consolas" w:eastAsia="Consolas" w:hAnsi="Consolas"/>
          <w:sz w:val="17"/>
          <w:szCs w:val="17"/>
        </w:rPr>
        <w:t xml:space="preserve">- **Déclarations fiscales** des entreprises.</w:t>
      </w:r>
    </w:p>
    <w:p>
      <w:pPr>
        <w:spacing w:after="0"/>
      </w:pPr>
      <w:r>
        <w:rPr>
          <w:rFonts w:ascii="Consolas" w:cs="Consolas" w:eastAsia="Consolas" w:hAnsi="Consolas"/>
          <w:sz w:val="17"/>
          <w:szCs w:val="17"/>
        </w:rPr>
        <w:t xml:space="preserve">- Missions **déclaratives (fiscales, sociales, administratives) des personnes physiques**, par exemple l'IR d'un dirigeant, avec une **lettre de mission propre** signée avec cette personne.</w:t>
      </w:r>
    </w:p>
    <w:p>
      <w:pPr>
        <w:spacing w:after="0"/>
      </w:pPr>
      <w:r>
        <w:rPr>
          <w:rFonts w:ascii="Consolas" w:cs="Consolas" w:eastAsia="Consolas" w:hAnsi="Consolas"/>
          <w:sz w:val="17"/>
          <w:szCs w:val="17"/>
        </w:rPr>
        <w:t xml:space="preserve">- **Accompagnement à la création d'entreprise**.</w:t>
      </w:r>
    </w:p>
    <w:p>
      <w:pPr>
        <w:spacing w:after="0"/>
      </w:pPr>
      <w:r>
        <w:rPr>
          <w:rFonts w:ascii="Consolas" w:cs="Consolas" w:eastAsia="Consolas" w:hAnsi="Consolas"/>
          <w:sz w:val="17"/>
          <w:szCs w:val="17"/>
        </w:rPr>
        <w:t xml:space="preserve">- **Conseil non réservé**, par exemple la transition numérique comme seule mission (**possible**).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Sous-traitance</w:t>
      </w:r>
    </w:p>
    <w:p>
      <w:pPr>
        <w:spacing w:after="0"/>
      </w:pPr>
      <w:r>
        <w:rPr>
          <w:rFonts w:ascii="Consolas" w:cs="Consolas" w:eastAsia="Consolas" w:hAnsi="Consolas"/>
          <w:sz w:val="17"/>
          <w:szCs w:val="17"/>
        </w:rPr>
        <w:t xml:space="preserve">- La tenue de comptabilité est **réservée** aux membres de l'Ordre (monopole, art. 2).</w:t>
      </w:r>
    </w:p>
    <w:p>
      <w:pPr>
        <w:spacing w:after="0"/>
      </w:pPr>
      <w:r>
        <w:rPr>
          <w:rFonts w:ascii="Consolas" w:cs="Consolas" w:eastAsia="Consolas" w:hAnsi="Consolas"/>
          <w:sz w:val="17"/>
          <w:szCs w:val="17"/>
        </w:rPr>
        <w:t xml:space="preserve">- La sous-traiter à un titulaire du DSCG non inscrit est **interdit** : ce serait de l'exercice illégal, auquel l'EC participerait (complicité).</w:t>
      </w:r>
    </w:p>
    <w:p>
      <w:pPr>
        <w:spacing w:after="0"/>
      </w:pPr>
      <w:r>
        <w:rPr>
          <w:rFonts w:ascii="Consolas" w:cs="Consolas" w:eastAsia="Consolas" w:hAnsi="Consolas"/>
          <w:sz w:val="17"/>
          <w:szCs w:val="17"/>
        </w:rPr>
        <w:t xml:space="preserve">- En cas de **suspicion d'exercice illégal**, l'EC le **signale au conseil régional**, qui peut porter plainte et se constituer partie civile.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6. Taux d'encadrement</w:t>
      </w:r>
    </w:p>
    <w:p>
      <w:pPr>
        <w:spacing w:after="0"/>
      </w:pPr>
      <w:r>
        <w:rPr>
          <w:rFonts w:ascii="Consolas" w:cs="Consolas" w:eastAsia="Consolas" w:hAnsi="Consolas"/>
          <w:sz w:val="17"/>
          <w:szCs w:val="17"/>
        </w:rPr>
        <w:t xml:space="preserve">- **1 expert-comptable pour 15 salariés** exerçant des **fonctions comptables**, et non 15 collaborateurs toutes fonctions confondues.</w:t>
      </w:r>
    </w:p>
    <w:p>
      <w:pPr>
        <w:spacing w:after="0"/>
      </w:pPr>
      <w:r>
        <w:rPr>
          <w:rFonts w:ascii="Consolas" w:cs="Consolas" w:eastAsia="Consolas" w:hAnsi="Consolas"/>
          <w:sz w:val="17"/>
          <w:szCs w:val="17"/>
        </w:rPr>
        <w:t xml:space="preserve">- Dans une société, le calcul se fait par EC **exerçant** dans la structure.</w:t>
      </w:r>
    </w:p>
    <w:p>
      <w:pPr>
        <w:spacing w:after="0"/>
      </w:pPr>
      <w:r>
        <w:rPr>
          <w:rFonts w:ascii="Consolas" w:cs="Consolas" w:eastAsia="Consolas" w:hAnsi="Consolas"/>
          <w:sz w:val="17"/>
          <w:szCs w:val="17"/>
        </w:rPr>
        <w:t xml:space="preserve">- Dans une AGC, le calcul se fait par EC ou salarié autorisé (83 ter / quater).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7. Lettre de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Principes</w:t>
      </w:r>
    </w:p>
    <w:p>
      <w:pPr>
        <w:spacing w:after="0"/>
      </w:pPr>
      <w:r>
        <w:rPr>
          <w:rFonts w:ascii="Consolas" w:cs="Consolas" w:eastAsia="Consolas" w:hAnsi="Consolas"/>
          <w:sz w:val="17"/>
          <w:szCs w:val="17"/>
        </w:rPr>
        <w:t xml:space="preserve">- Elle est **obligatoire** pour toute mission (code de déontologie, art. 151). Une même lettre peut couvrir **plusieurs missions**.</w:t>
      </w:r>
    </w:p>
    <w:p>
      <w:pPr>
        <w:spacing w:after="0"/>
      </w:pPr>
      <w:r>
        <w:rPr>
          <w:rFonts w:ascii="Consolas" w:cs="Consolas" w:eastAsia="Consolas" w:hAnsi="Consolas"/>
          <w:sz w:val="17"/>
          <w:szCs w:val="17"/>
        </w:rPr>
        <w:t xml:space="preserve">- Contenu :</w:t>
      </w:r>
    </w:p>
    <w:p>
      <w:pPr>
        <w:spacing w:after="0"/>
      </w:pPr>
      <w:r>
        <w:rPr>
          <w:rFonts w:ascii="Consolas" w:cs="Consolas" w:eastAsia="Consolas" w:hAnsi="Consolas"/>
          <w:sz w:val="17"/>
          <w:szCs w:val="17"/>
        </w:rPr>
        <w:t xml:space="preserve">  - identité des parties ;</w:t>
      </w:r>
    </w:p>
    <w:p>
      <w:pPr>
        <w:spacing w:after="0"/>
      </w:pPr>
      <w:r>
        <w:rPr>
          <w:rFonts w:ascii="Consolas" w:cs="Consolas" w:eastAsia="Consolas" w:hAnsi="Consolas"/>
          <w:sz w:val="17"/>
          <w:szCs w:val="17"/>
        </w:rPr>
        <w:t xml:space="preserve">  - **nature, objet et étendue** de la mission ;</w:t>
      </w:r>
    </w:p>
    <w:p>
      <w:pPr>
        <w:spacing w:after="0"/>
      </w:pPr>
      <w:r>
        <w:rPr>
          <w:rFonts w:ascii="Consolas" w:cs="Consolas" w:eastAsia="Consolas" w:hAnsi="Consolas"/>
          <w:sz w:val="17"/>
          <w:szCs w:val="17"/>
        </w:rPr>
        <w:t xml:space="preserve">  - **durée** et reconduction ;</w:t>
      </w:r>
    </w:p>
    <w:p>
      <w:pPr>
        <w:spacing w:after="0"/>
      </w:pPr>
      <w:r>
        <w:rPr>
          <w:rFonts w:ascii="Consolas" w:cs="Consolas" w:eastAsia="Consolas" w:hAnsi="Consolas"/>
          <w:sz w:val="17"/>
          <w:szCs w:val="17"/>
        </w:rPr>
        <w:t xml:space="preserve">  - **honoraires** et leurs modalités ;</w:t>
      </w:r>
    </w:p>
    <w:p>
      <w:pPr>
        <w:spacing w:after="0"/>
      </w:pPr>
      <w:r>
        <w:rPr>
          <w:rFonts w:ascii="Consolas" w:cs="Consolas" w:eastAsia="Consolas" w:hAnsi="Consolas"/>
          <w:sz w:val="17"/>
          <w:szCs w:val="17"/>
        </w:rPr>
        <w:t xml:space="preserve">  - **répartition des obligations** entre l'EC et le client ;</w:t>
      </w:r>
    </w:p>
    <w:p>
      <w:pPr>
        <w:spacing w:after="0"/>
      </w:pPr>
      <w:r>
        <w:rPr>
          <w:rFonts w:ascii="Consolas" w:cs="Consolas" w:eastAsia="Consolas" w:hAnsi="Consolas"/>
          <w:sz w:val="17"/>
          <w:szCs w:val="17"/>
        </w:rPr>
        <w:t xml:space="preserve">  - conditions de **résiliation** ;</w:t>
      </w:r>
    </w:p>
    <w:p>
      <w:pPr>
        <w:spacing w:after="0"/>
      </w:pPr>
      <w:r>
        <w:rPr>
          <w:rFonts w:ascii="Consolas" w:cs="Consolas" w:eastAsia="Consolas" w:hAnsi="Consolas"/>
          <w:sz w:val="17"/>
          <w:szCs w:val="17"/>
        </w:rPr>
        <w:t xml:space="preserve">  - renvoi aux **conditions générales**, qui font **partie intégrante** de la lettre et ne sont **pas facultatives**.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Signatures</w:t>
      </w:r>
    </w:p>
    <w:p>
      <w:pPr>
        <w:spacing w:after="0"/>
      </w:pPr>
      <w:r>
        <w:rPr>
          <w:rFonts w:ascii="Consolas" w:cs="Consolas" w:eastAsia="Consolas" w:hAnsi="Consolas"/>
          <w:sz w:val="17"/>
          <w:szCs w:val="17"/>
        </w:rPr>
        <w:t xml:space="preserve">| Situation | Signataires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EC individuel | **EC** et **client** |</w:t>
      </w:r>
    </w:p>
    <w:p>
      <w:pPr>
        <w:spacing w:after="0"/>
      </w:pPr>
      <w:r>
        <w:rPr>
          <w:rFonts w:ascii="Consolas" w:cs="Consolas" w:eastAsia="Consolas" w:hAnsi="Consolas"/>
          <w:sz w:val="17"/>
          <w:szCs w:val="17"/>
        </w:rPr>
        <w:t xml:space="preserve">| Société d'EC | **Signature sociale** de la structure et **client** ; signature personnelle de l'**EC responsable de la mission** en plus {?} (à vérifier) |</w:t>
      </w:r>
    </w:p>
    <w:p>
      <w:pPr>
        <w:spacing w:after="0"/>
      </w:pPr>
      <w:r>
        <w:rPr>
          <w:rFonts w:ascii="Consolas" w:cs="Consolas" w:eastAsia="Consolas" w:hAnsi="Consolas"/>
          <w:sz w:val="17"/>
          <w:szCs w:val="17"/>
        </w:rPr>
        <w:t xml:space="preserve">| Rapport ou attestation (ex. présentation) en société | **Signature sociale** et **signature technique** de l'EC responsable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Résiliation et indemnité</w:t>
      </w:r>
    </w:p>
    <w:p>
      <w:pPr>
        <w:spacing w:after="0"/>
      </w:pPr>
      <w:r>
        <w:rPr>
          <w:rFonts w:ascii="Consolas" w:cs="Consolas" w:eastAsia="Consolas" w:hAnsi="Consolas"/>
          <w:sz w:val="17"/>
          <w:szCs w:val="17"/>
        </w:rPr>
        <w:t xml:space="preserve">- Le client qui résilie **sans respecter le préavis** doit **payer les travaux effectués** et, le cas échéant, l'**indemnité prévue**.</w:t>
      </w:r>
    </w:p>
    <w:p>
      <w:pPr>
        <w:spacing w:after="0"/>
      </w:pPr>
      <w:r>
        <w:rPr>
          <w:rFonts w:ascii="Consolas" w:cs="Consolas" w:eastAsia="Consolas" w:hAnsi="Consolas"/>
          <w:sz w:val="17"/>
          <w:szCs w:val="17"/>
        </w:rPr>
        <w:t xml:space="preserve">- Conditions de validité d'une indemnité ou pénalité :</w:t>
      </w:r>
    </w:p>
    <w:p>
      <w:pPr>
        <w:spacing w:after="0"/>
      </w:pPr>
      <w:r>
        <w:rPr>
          <w:rFonts w:ascii="Consolas" w:cs="Consolas" w:eastAsia="Consolas" w:hAnsi="Consolas"/>
          <w:sz w:val="17"/>
          <w:szCs w:val="17"/>
        </w:rPr>
        <w:t xml:space="preserve">  - elle est **prévue** dans la lettre de mission et **acceptée** par le client ;</w:t>
      </w:r>
    </w:p>
    <w:p>
      <w:pPr>
        <w:spacing w:after="0"/>
      </w:pPr>
      <w:r>
        <w:rPr>
          <w:rFonts w:ascii="Consolas" w:cs="Consolas" w:eastAsia="Consolas" w:hAnsi="Consolas"/>
          <w:sz w:val="17"/>
          <w:szCs w:val="17"/>
        </w:rPr>
        <w:t xml:space="preserve">  - son montant est **raisonnable** ;</w:t>
      </w:r>
    </w:p>
    <w:p>
      <w:pPr>
        <w:spacing w:after="0"/>
      </w:pPr>
      <w:r>
        <w:rPr>
          <w:rFonts w:ascii="Consolas" w:cs="Consolas" w:eastAsia="Consolas" w:hAnsi="Consolas"/>
          <w:sz w:val="17"/>
          <w:szCs w:val="17"/>
        </w:rPr>
        <w:t xml:space="preserve">  - le **juge peut la modérer**, car c'est une clause pénale (C. civ. art. 1231-5).</w:t>
      </w:r>
    </w:p>
    <w:p>
      <w:pPr>
        <w:spacing w:after="0"/>
      </w:pPr>
      <w:r>
        <w:rPr>
          <w:rFonts w:ascii="Consolas" w:cs="Consolas" w:eastAsia="Consolas" w:hAnsi="Consolas"/>
          <w:sz w:val="17"/>
          <w:szCs w:val="17"/>
        </w:rPr>
        <w:t xml:space="preserve">- Une clause réduisant la **prescription** de la responsabilité civile est **possible**, mais pas en dessous de **1 an** (C. civ. art. 2254). Voir la fiche « Responsabilité de l'expert-comptable ».</w:t>
      </w:r>
    </w:p>
    <w:p>
      <w:pPr>
        <w:spacing w:after="0"/>
      </w:pPr>
      <w:r>
        <w:rPr>
          <w:rFonts w:ascii="Consolas" w:cs="Consolas" w:eastAsia="Consolas" w:hAnsi="Consolas"/>
          <w:sz w:val="17"/>
          <w:szCs w:val="17"/>
        </w:rPr>
        <w:t xml:space="preserve">- **Reconduction tacite** : l'information annuelle du client sur la possibilité de ne pas reconduire (loi Chatel, C. consom. L.215-1) ne concerne que les **clients consommateurs**, c'est-à-dire les personnes physiques non professionnelles. Elle ne s'applique pas aux entreprises.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Mise à jour obligatoire de la lettre de mission</w:t>
      </w:r>
    </w:p>
    <w:p>
      <w:pPr>
        <w:spacing w:after="0"/>
      </w:pPr>
      <w:r>
        <w:rPr>
          <w:rFonts w:ascii="Consolas" w:cs="Consolas" w:eastAsia="Consolas" w:hAnsi="Consolas"/>
          <w:sz w:val="17"/>
          <w:szCs w:val="17"/>
        </w:rPr>
        <w:t xml:space="preserve">- Changement de la **nature ou de l'étendue** de la mission.</w:t>
      </w:r>
    </w:p>
    <w:p>
      <w:pPr>
        <w:spacing w:after="0"/>
      </w:pPr>
      <w:r>
        <w:rPr>
          <w:rFonts w:ascii="Consolas" w:cs="Consolas" w:eastAsia="Consolas" w:hAnsi="Consolas"/>
          <w:sz w:val="17"/>
          <w:szCs w:val="17"/>
        </w:rPr>
        <w:t xml:space="preserve">- Modification des **honoraires**.</w:t>
      </w:r>
    </w:p>
    <w:p>
      <w:pPr>
        <w:spacing w:after="0"/>
      </w:pPr>
      <w:r>
        <w:rPr>
          <w:rFonts w:ascii="Consolas" w:cs="Consolas" w:eastAsia="Consolas" w:hAnsi="Consolas"/>
          <w:sz w:val="17"/>
          <w:szCs w:val="17"/>
        </w:rPr>
        <w:t xml:space="preserve">- Changement de **dirigeant**, de **forme juridique** ou d'**activité** du client.</w:t>
      </w:r>
    </w:p>
    <w:p>
      <w:pPr>
        <w:spacing w:after="0"/>
      </w:pPr>
      <w:r>
        <w:rPr>
          <w:rFonts w:ascii="Consolas" w:cs="Consolas" w:eastAsia="Consolas" w:hAnsi="Consolas"/>
          <w:sz w:val="17"/>
          <w:szCs w:val="17"/>
        </w:rPr>
        <w:t xml:space="preserve">- Changement de l'**EC responsable**.</w:t>
      </w:r>
    </w:p>
    <w:p>
      <w:pPr>
        <w:spacing w:after="0"/>
      </w:pPr>
      <w:r>
        <w:rPr>
          <w:rFonts w:ascii="Consolas" w:cs="Consolas" w:eastAsia="Consolas" w:hAnsi="Consolas"/>
          <w:sz w:val="17"/>
          <w:szCs w:val="17"/>
        </w:rPr>
        <w:t xml:space="preserve">- **Évolution réglementaire** (nouvelle obligation).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8. Honoraires</w:t>
      </w:r>
    </w:p>
    <w:p>
      <w:pPr>
        <w:spacing w:after="0"/>
      </w:pPr>
      <w:r>
        <w:rPr>
          <w:rFonts w:ascii="Consolas" w:cs="Consolas" w:eastAsia="Consolas" w:hAnsi="Consolas"/>
          <w:sz w:val="17"/>
          <w:szCs w:val="17"/>
        </w:rPr>
        <w:t xml:space="preserve">- **Libres**, convenus avec le client dans la lettre de mission. **Aucun barème** : un barème serait une entente anticoncurrentielle.</w:t>
      </w:r>
    </w:p>
    <w:p>
      <w:pPr>
        <w:spacing w:after="0"/>
      </w:pPr>
      <w:r>
        <w:rPr>
          <w:rFonts w:ascii="Consolas" w:cs="Consolas" w:eastAsia="Consolas" w:hAnsi="Consolas"/>
          <w:sz w:val="17"/>
          <w:szCs w:val="17"/>
        </w:rPr>
        <w:t xml:space="preserve">- **Honoraires au succès** (complémentaires) :</w:t>
      </w:r>
    </w:p>
    <w:p>
      <w:pPr>
        <w:spacing w:after="0"/>
      </w:pPr>
      <w:r>
        <w:rPr>
          <w:rFonts w:ascii="Consolas" w:cs="Consolas" w:eastAsia="Consolas" w:hAnsi="Consolas"/>
          <w:sz w:val="17"/>
          <w:szCs w:val="17"/>
        </w:rPr>
        <w:t xml:space="preserve">  - **interdits** pour les missions relevant de la **prérogative d'exercice exclusive** (monopole, deux premiers alinéas de l'art. 2) et pour celles qui participent à la **détermination de l'assiette fiscale ou sociale** du client (ord. art. 24) ;</w:t>
      </w:r>
    </w:p>
    <w:p>
      <w:pPr>
        <w:spacing w:after="0"/>
      </w:pPr>
      <w:r>
        <w:rPr>
          <w:rFonts w:ascii="Consolas" w:cs="Consolas" w:eastAsia="Consolas" w:hAnsi="Consolas"/>
          <w:sz w:val="17"/>
          <w:szCs w:val="17"/>
        </w:rPr>
        <w:t xml:space="preserve">  - **possibles** pour les autres missions (financement, cession ou acquisition, recouvrement…), sans compromettre l'indépendance.</w:t>
      </w:r>
    </w:p>
    <w:p>
      <w:pPr>
        <w:spacing w:after="0"/>
      </w:pPr>
      <w:r>
        <w:rPr>
          <w:rFonts w:ascii="Consolas" w:cs="Consolas" w:eastAsia="Consolas" w:hAnsi="Consolas"/>
          <w:sz w:val="17"/>
          <w:szCs w:val="17"/>
        </w:rPr>
        <w:t xml:space="preserve">- **Indexation** : possible si une **clause** la prévoit et si l'indice est **en relation directe** avec l'objet du contrat ou l'activité des parties (C. mon. fin. L.112-2). Les indices généraux sont interdits.</w:t>
      </w:r>
    </w:p>
    <w:p>
      <w:pPr>
        <w:spacing w:after="0"/>
      </w:pPr>
      <w:r>
        <w:rPr>
          <w:rFonts w:ascii="Consolas" w:cs="Consolas" w:eastAsia="Consolas" w:hAnsi="Consolas"/>
          <w:sz w:val="17"/>
          <w:szCs w:val="17"/>
        </w:rPr>
        <w:t xml:space="preserve">- **Mission à titre gracieux** : elle est possible si elle ne constitue **pas un procédé de concurrence déloyale**. Il faut une **lettre de mission** qui précise la **gratuité**, et la mission doit être réalisée **avec la même qualité** que les autres.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11. Loi Pacte (2019) : apports pour les EC</w:t>
      </w:r>
    </w:p>
    <w:p>
      <w:pPr>
        <w:spacing w:after="0"/>
      </w:pPr>
      <w:r>
        <w:rPr>
          <w:rFonts w:ascii="Consolas" w:cs="Consolas" w:eastAsia="Consolas" w:hAnsi="Consolas"/>
          <w:sz w:val="17"/>
          <w:szCs w:val="17"/>
        </w:rPr>
        <w:t xml:space="preserve">- **Mandat implicite** (présomption simple de mandat pour les démarches fiscales et sociales).</w:t>
      </w:r>
    </w:p>
    <w:p>
      <w:pPr>
        <w:spacing w:after="0"/>
      </w:pPr>
      <w:r>
        <w:rPr>
          <w:rFonts w:ascii="Consolas" w:cs="Consolas" w:eastAsia="Consolas" w:hAnsi="Consolas"/>
          <w:sz w:val="17"/>
          <w:szCs w:val="17"/>
        </w:rPr>
        <w:t xml:space="preserve">- **Élection au suffrage direct** des membres du Conseil national.</w:t>
      </w:r>
    </w:p>
    <w:p>
      <w:pPr>
        <w:spacing w:after="0"/>
      </w:pPr>
      <w:r>
        <w:rPr>
          <w:rFonts w:ascii="Consolas" w:cs="Consolas" w:eastAsia="Consolas" w:hAnsi="Consolas"/>
          <w:sz w:val="17"/>
          <w:szCs w:val="17"/>
        </w:rPr>
        <w:t xml:space="preserve">- Possibilité de **recouvrement amiable de créances** et de **paiement de dettes** pour le compte des clients.</w:t>
      </w:r>
    </w:p>
    <w:p>
      <w:pPr>
        <w:spacing w:after="0"/>
      </w:pPr>
      <w:r>
        <w:rPr>
          <w:rFonts w:ascii="Consolas" w:cs="Consolas" w:eastAsia="Consolas" w:hAnsi="Consolas"/>
          <w:sz w:val="17"/>
          <w:szCs w:val="17"/>
        </w:rPr>
        <w:t xml:space="preserve">- **Honoraires de succès** hors missions comptables, et statut d'**expert-comptable en entreprise**.</w:t>
      </w:r>
    </w:p>
    <w:p>
      <w:pPr>
        <w:spacing w:after="0"/>
      </w:pPr>
      <w:r>
        <w:rPr>
          <w:rFonts w:ascii="Consolas" w:cs="Consolas" w:eastAsia="Consolas" w:hAnsi="Consolas"/>
          <w:sz w:val="17"/>
          <w:szCs w:val="17"/>
        </w:rPr>
        <w:t xml:space="preserve">- Attention : les **activités commerciales accessoires** existaient déjà avant la loi Pacte, et le renommage en **Conseil national** vient de la loi **2022-172**.</w:t>
      </w:r>
    </w:p>
    <w:p>
      <w:pPr>
        <w:spacing w:after="0"/>
      </w:pPr>
      <w:r>
        <w:rPr>
          <w:rFonts w:ascii="Consolas" w:cs="Consolas" w:eastAsia="Consolas" w:hAnsi="Consolas"/>
          <w:sz w:val="17"/>
          <w:szCs w:val="17"/>
        </w:rPr>
        <w:t xml:space="preserve">- Pour le CAC : relèvement des **seuils**, mission **ALPE**, suppression de la liste des services interdits hors EIP (voir fiches 05 et 06).</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de l'Ordre** ; le CAC devant la **cour d'appel** (premier président).</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**Capital** : dans une société d'EC, plus de **2/3 des droits de vote** aux EC ; dans une société de CAC, la **majorité** des droits de vote aux CAC.</w:t>
      </w:r>
    </w:p>
    <w:p>
      <w:pPr>
        <w:spacing w:after="0"/>
      </w:pPr>
      <w:r>
        <w:rPr>
          <w:rFonts w:ascii="Consolas" w:cs="Consolas" w:eastAsia="Consolas" w:hAnsi="Consolas"/>
          <w:sz w:val="17"/>
          <w:szCs w:val="17"/>
        </w:rPr>
        <w:t xml:space="preserve">- **Formes de société** : l'EC ne peut pas exercer dans une société conférant la qualité de commerçant ; ne pas transposer ce raisonnement au CAC sans vérifier.</w:t>
      </w:r>
    </w:p>
    <w:p>
      <w:pPr>
        <w:spacing w:after="0"/>
      </w:pPr>
      <w:r>
        <w:rPr>
          <w:rFonts w:ascii="Consolas" w:cs="Consolas" w:eastAsia="Consolas" w:hAnsi="Consolas"/>
          <w:sz w:val="17"/>
          <w:szCs w:val="17"/>
        </w:rPr>
        <w:t xml:space="preserve">- **Honoraires** : ceux de l'EC sont **libres, sans barème** ; ceux du CAC en certification suivent un **barème d'heures** (D.821-188), mais le **taux horaire est libre**.</w:t>
      </w:r>
    </w:p>
    <w:p>
      <w:pPr>
        <w:spacing w:after="0"/>
      </w:pPr>
      <w:r>
        <w:rPr>
          <w:rFonts w:ascii="Consolas" w:cs="Consolas" w:eastAsia="Consolas" w:hAnsi="Consolas"/>
          <w:sz w:val="17"/>
          <w:szCs w:val="17"/>
        </w:rPr>
        <w:t xml:space="preserve">- **Révélation des faits délictueux** : obligation pour le **CAC seul** ; l'EC n'a qu'un devoir de conseil et peut aller jusqu'au refus ou à l'interruption.</w:t>
      </w:r>
    </w:p>
    <w:p>
      <w:pPr>
        <w:spacing w:after="0"/>
      </w:pPr>
      <w:r>
        <w:rPr>
          <w:rFonts w:ascii="Consolas" w:cs="Consolas" w:eastAsia="Consolas" w:hAnsi="Consolas"/>
          <w:sz w:val="17"/>
          <w:szCs w:val="17"/>
        </w:rPr>
        <w:t xml:space="preserve">- **Devoir de conseil** : il est propre à l'EC ; le CAC est tenu à la **non-immixtion**.</w:t>
      </w:r>
    </w:p>
    <w:p>
      <w:pPr>
        <w:spacing w:after="0"/>
      </w:pPr>
      <w:r>
        <w:rPr>
          <w:rFonts w:ascii="Consolas" w:cs="Consolas" w:eastAsia="Consolas" w:hAnsi="Consolas"/>
          <w:sz w:val="17"/>
          <w:szCs w:val="17"/>
        </w:rPr>
        <w:t xml:space="preserve">- **Missions d'assurance** : l'audit contractuel de l'EC (normes ISA) donne une assurance **raisonnable**, comme la certification du CAC, mais ce n'est **pas** une mission légale de certification.</w:t>
      </w:r>
    </w:p>
    <w:p>
      <w:pPr>
        <w:spacing w:after="0"/>
      </w:pPr>
      <w:r>
        <w:rPr>
          <w:rFonts w:ascii="Consolas" w:cs="Consolas" w:eastAsia="Consolas" w:hAnsi="Consolas"/>
          <w:sz w:val="17"/>
          <w:szCs w:val="17"/>
        </w:rPr>
        <w:t xml:space="preserve">- **Activités commerciales accessoires** : elles sont ouvertes à l'**EC** ; un CAC qui n'est pas EC n'y a pas accès.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**Signatures de la lettre de mission en société** : faut-il, outre la signature sociale, celle de l'EC responsable ? L'art. 12 de l'ordonnance exige la signature personnelle de l'EC et le visa ou la signature sociale pour les **travaux** ; l'art. 151 du décret 2012-432 ne dit pas qui signe le contrat. Les annales 2018-11 Q7 et 2022-11 Q1 ne retiennent pas la même réponse.</w:t>
      </w:r>
    </w:p>
    <w:p>
      <w:pPr>
        <w:spacing w:after="0"/>
      </w:pPr>
      <w:r>
        <w:rPr>
          <w:rFonts w:ascii="Consolas" w:cs="Consolas" w:eastAsia="Consolas" w:hAnsi="Consolas"/>
          <w:sz w:val="17"/>
          <w:szCs w:val="17"/>
        </w:rPr>
        <w:t xml:space="preserve">- **Formation continue EC** : le quantum de 120 h sur 3 ans, dont 20 h par an, est donné par les conseils régionaux comme une recommandation de l'Ordre inspirée de la norme IES 7 de l'IFAC ; il ne figure ni dans le décret 2012-432, ni dans le règlement intérieur de 2024, ni dans la NPMQ, ni dans le référentiel normatif 2022. Texte de la recommandation non lu.</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Déontologie de l'expert-comptable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Confraternité et reprise de dossier</w:t>
      </w:r>
    </w:p>
    <w:p>
      <w:pPr>
        <w:spacing w:after="0"/>
      </w:pPr>
      <w:r>
        <w:rPr>
          <w:rFonts w:ascii="Consolas" w:cs="Consolas" w:eastAsia="Consolas" w:hAnsi="Consolas"/>
          <w:sz w:val="17"/>
          <w:szCs w:val="17"/>
        </w:rPr>
        <w:t xml:space="preserve">- Les relations entre confrères reposent sur la **loyauté** et la **courtoisie**. Le **dénigrement** et le **détournement de clientèle** sont **interdits**.</w:t>
      </w:r>
    </w:p>
    <w:p>
      <w:pPr>
        <w:spacing w:after="0"/>
      </w:pPr>
      <w:r>
        <w:rPr>
          <w:rFonts w:ascii="Consolas" w:cs="Consolas" w:eastAsia="Consolas" w:hAnsi="Consolas"/>
          <w:sz w:val="17"/>
          <w:szCs w:val="17"/>
        </w:rPr>
        <w:t xml:space="preserve">- **Procédure de reprise** (code de déontologie, art. **163**). Avant d'accepter, l'EC pressenti :</w:t>
      </w:r>
    </w:p>
    <w:p>
      <w:pPr>
        <w:spacing w:after="0"/>
      </w:pPr>
      <w:r>
        <w:rPr>
          <w:rFonts w:ascii="Consolas" w:cs="Consolas" w:eastAsia="Consolas" w:hAnsi="Consolas"/>
          <w:sz w:val="17"/>
          <w:szCs w:val="17"/>
        </w:rPr>
        <w:t xml:space="preserve">  1. **informe par écrit** son prédécesseur de la demande du client (« **lettre de l'art. 163** ») ;</w:t>
      </w:r>
    </w:p>
    <w:p>
      <w:pPr>
        <w:spacing w:after="0"/>
      </w:pPr>
      <w:r>
        <w:rPr>
          <w:rFonts w:ascii="Consolas" w:cs="Consolas" w:eastAsia="Consolas" w:hAnsi="Consolas"/>
          <w:sz w:val="17"/>
          <w:szCs w:val="17"/>
        </w:rPr>
        <w:t xml:space="preserve">  2. **s'assure** que la démarche du client n'a pas pour but d'**éluder** les règles ou le paiement des honoraires ;</w:t>
      </w:r>
    </w:p>
    <w:p>
      <w:pPr>
        <w:spacing w:after="0"/>
      </w:pPr>
      <w:r>
        <w:rPr>
          <w:rFonts w:ascii="Consolas" w:cs="Consolas" w:eastAsia="Consolas" w:hAnsi="Consolas"/>
          <w:sz w:val="17"/>
          <w:szCs w:val="17"/>
        </w:rPr>
        <w:t xml:space="preserve">  3. **s'efforce d'obtenir la justification du paiement des honoraires** dus au prédécesseur avant de commencer ; **à défaut**, il en **réfère au président du conseil régional** et fait toutes **réserves** auprès du client ;</w:t>
      </w:r>
    </w:p>
    <w:p>
      <w:pPr>
        <w:spacing w:after="0"/>
      </w:pPr>
      <w:r>
        <w:rPr>
          <w:rFonts w:ascii="Consolas" w:cs="Consolas" w:eastAsia="Consolas" w:hAnsi="Consolas"/>
          <w:sz w:val="17"/>
          <w:szCs w:val="17"/>
        </w:rPr>
        <w:t xml:space="preserve">  4. si les honoraires sont **contestés** par le client : il lui **suggère par écrit** de recourir à la **conciliation** ou à l'**arbitrage** du **président du CROEC** (art. 159 et 160).</w:t>
      </w:r>
    </w:p>
    <w:p>
      <w:pPr>
        <w:spacing w:after="0"/>
      </w:pPr>
      <w:r>
        <w:rPr>
          <w:rFonts w:ascii="Consolas" w:cs="Consolas" w:eastAsia="Consolas" w:hAnsi="Consolas"/>
          <w:sz w:val="17"/>
          <w:szCs w:val="17"/>
        </w:rPr>
        <w:t xml:space="preserve">- Ce qui n'est **pas** exigé :</w:t>
      </w:r>
    </w:p>
    <w:p>
      <w:pPr>
        <w:spacing w:after="0"/>
      </w:pPr>
      <w:r>
        <w:rPr>
          <w:rFonts w:ascii="Consolas" w:cs="Consolas" w:eastAsia="Consolas" w:hAnsi="Consolas"/>
          <w:sz w:val="17"/>
          <w:szCs w:val="17"/>
        </w:rPr>
        <w:t xml:space="preserve">  - une **autorisation** du président du CROEC ;</w:t>
      </w:r>
    </w:p>
    <w:p>
      <w:pPr>
        <w:spacing w:after="0"/>
      </w:pPr>
      <w:r>
        <w:rPr>
          <w:rFonts w:ascii="Consolas" w:cs="Consolas" w:eastAsia="Consolas" w:hAnsi="Consolas"/>
          <w:sz w:val="17"/>
          <w:szCs w:val="17"/>
        </w:rPr>
        <w:t xml:space="preserve">  - le paiement d'une **indemnité** au prédécesseur.</w:t>
      </w:r>
    </w:p>
    <w:p>
      <w:pPr>
        <w:spacing w:after="0"/>
      </w:pPr>
      <w:r>
        <w:rPr>
          <w:rFonts w:ascii="Consolas" w:cs="Consolas" w:eastAsia="Consolas" w:hAnsi="Consolas"/>
          <w:sz w:val="17"/>
          <w:szCs w:val="17"/>
        </w:rPr>
        <w:t xml:space="preserve">- **Lettre de l'art. 163 non obligatoire** :</w:t>
      </w:r>
    </w:p>
    <w:p>
      <w:pPr>
        <w:spacing w:after="0"/>
      </w:pPr>
      <w:r>
        <w:rPr>
          <w:rFonts w:ascii="Consolas" w:cs="Consolas" w:eastAsia="Consolas" w:hAnsi="Consolas"/>
          <w:sz w:val="17"/>
          <w:szCs w:val="17"/>
        </w:rPr>
        <w:t xml:space="preserve">  - mission **différente ou complémentaire** de celle du confrère, sans remplacement ;</w:t>
      </w:r>
    </w:p>
    <w:p>
      <w:pPr>
        <w:spacing w:after="0"/>
      </w:pPr>
      <w:r>
        <w:rPr>
          <w:rFonts w:ascii="Consolas" w:cs="Consolas" w:eastAsia="Consolas" w:hAnsi="Consolas"/>
          <w:sz w:val="17"/>
          <w:szCs w:val="17"/>
        </w:rPr>
        <w:t xml:space="preserve">  - prédécesseur qui **n'est pas membre de l'Ordre**, ou qui est décédé ou radié (à vérifier).</w:t>
      </w:r>
    </w:p>
    <w:p>
      <w:pPr>
        <w:spacing w:after="0"/>
      </w:pPr>
      <w:r>
        <w:rPr>
          <w:rFonts w:ascii="Consolas" w:cs="Consolas" w:eastAsia="Consolas" w:hAnsi="Consolas"/>
          <w:sz w:val="17"/>
          <w:szCs w:val="17"/>
        </w:rPr>
        <w:t xml:space="preserve">- **Obligations du sortant** :</w:t>
      </w:r>
    </w:p>
    <w:p>
      <w:pPr>
        <w:spacing w:after="0"/>
      </w:pPr>
      <w:r>
        <w:rPr>
          <w:rFonts w:ascii="Consolas" w:cs="Consolas" w:eastAsia="Consolas" w:hAnsi="Consolas"/>
          <w:sz w:val="17"/>
          <w:szCs w:val="17"/>
        </w:rPr>
        <w:t xml:space="preserve">  - **restituer** les documents appartenant au client ;</w:t>
      </w:r>
    </w:p>
    <w:p>
      <w:pPr>
        <w:spacing w:after="0"/>
      </w:pPr>
      <w:r>
        <w:rPr>
          <w:rFonts w:ascii="Consolas" w:cs="Consolas" w:eastAsia="Consolas" w:hAnsi="Consolas"/>
          <w:sz w:val="17"/>
          <w:szCs w:val="17"/>
        </w:rPr>
        <w:t xml:space="preserve">  - **faciliter la transition** ;</w:t>
      </w:r>
    </w:p>
    <w:p>
      <w:pPr>
        <w:spacing w:after="0"/>
      </w:pPr>
      <w:r>
        <w:rPr>
          <w:rFonts w:ascii="Consolas" w:cs="Consolas" w:eastAsia="Consolas" w:hAnsi="Consolas"/>
          <w:sz w:val="17"/>
          <w:szCs w:val="17"/>
        </w:rPr>
        <w:t xml:space="preserve">  - **ne rien révéler** d'une éventuelle déclaration de soupçon.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Publicité, démarchage, communication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qui est permis</w:t>
      </w:r>
    </w:p>
    <w:p>
      <w:pPr>
        <w:spacing w:after="0"/>
      </w:pPr>
      <w:r>
        <w:rPr>
          <w:rFonts w:ascii="Consolas" w:cs="Consolas" w:eastAsia="Consolas" w:hAnsi="Consolas"/>
          <w:sz w:val="17"/>
          <w:szCs w:val="17"/>
        </w:rPr>
        <w:t xml:space="preserve">- **Publicité et sollicitation personnalisée (démarchage)**, y compris par **e-mail** auprès d'entreprises non clientes.</w:t>
      </w:r>
    </w:p>
    <w:p>
      <w:pPr>
        <w:spacing w:after="0"/>
      </w:pPr>
      <w:r>
        <w:rPr>
          <w:rFonts w:ascii="Consolas" w:cs="Consolas" w:eastAsia="Consolas" w:hAnsi="Consolas"/>
          <w:sz w:val="17"/>
          <w:szCs w:val="17"/>
        </w:rPr>
        <w:t xml:space="preserve">- **Annonce** de l'ouverture d'un cabinet ou d'une AGC dans la presse.</w:t>
      </w:r>
    </w:p>
    <w:p>
      <w:pPr>
        <w:spacing w:after="0"/>
      </w:pPr>
      <w:r>
        <w:rPr>
          <w:rFonts w:ascii="Consolas" w:cs="Consolas" w:eastAsia="Consolas" w:hAnsi="Consolas"/>
          <w:sz w:val="17"/>
          <w:szCs w:val="17"/>
        </w:rPr>
        <w:t xml:space="preserve">- **Site internet** et **réseaux sociaux**.</w:t>
      </w:r>
    </w:p>
    <w:p>
      <w:pPr>
        <w:spacing w:after="0"/>
      </w:pPr>
      <w:r>
        <w:rPr>
          <w:rFonts w:ascii="Consolas" w:cs="Consolas" w:eastAsia="Consolas" w:hAnsi="Consolas"/>
          <w:sz w:val="17"/>
          <w:szCs w:val="17"/>
        </w:rPr>
        <w:t xml:space="preserve">- **Références clients** et **logos** sur le site, **avec l'accord exprès** du client (à cause du secret).</w:t>
      </w:r>
    </w:p>
    <w:p>
      <w:pPr>
        <w:spacing w:after="0"/>
      </w:pPr>
      <w:r>
        <w:rPr>
          <w:rFonts w:ascii="Consolas" w:cs="Consolas" w:eastAsia="Consolas" w:hAnsi="Consolas"/>
          <w:sz w:val="17"/>
          <w:szCs w:val="17"/>
        </w:rPr>
        <w:t xml:space="preserve">- Faire état de **faits objectifs et vérifiables**, par exemple « 150 entreprises nous font confiance » si c'est exact.</w:t>
      </w:r>
    </w:p>
    <w:p>
      <w:pPr>
        <w:spacing w:after="0"/>
      </w:pPr>
      <w:r>
        <w:rPr>
          <w:rFonts w:ascii="Consolas" w:cs="Consolas" w:eastAsia="Consolas" w:hAnsi="Consolas"/>
          <w:sz w:val="17"/>
          <w:szCs w:val="17"/>
        </w:rPr>
        <w:t xml:space="preserve">- **Référencement** sur des plateformes (y compris des sociétés commerciales) et **parrainage**, sous réserve de **loyauté** et de **transparence**.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qui est interdit</w:t>
      </w:r>
    </w:p>
    <w:p>
      <w:pPr>
        <w:spacing w:after="0"/>
      </w:pPr>
      <w:r>
        <w:rPr>
          <w:rFonts w:ascii="Consolas" w:cs="Consolas" w:eastAsia="Consolas" w:hAnsi="Consolas"/>
          <w:sz w:val="17"/>
          <w:szCs w:val="17"/>
        </w:rPr>
        <w:t xml:space="preserve">- Les **éléments comparatifs** avec d'autres professionnels : « 10 % moins cher que les autres », « le premier réseau ».</w:t>
      </w:r>
    </w:p>
    <w:p>
      <w:pPr>
        <w:spacing w:after="0"/>
      </w:pPr>
      <w:r>
        <w:rPr>
          <w:rFonts w:ascii="Consolas" w:cs="Consolas" w:eastAsia="Consolas" w:hAnsi="Consolas"/>
          <w:sz w:val="17"/>
          <w:szCs w:val="17"/>
        </w:rPr>
        <w:t xml:space="preserve">- Les **superlatifs invérifiables** : « le plus important et le plus performant cabinet de France ».</w:t>
      </w:r>
    </w:p>
    <w:p>
      <w:pPr>
        <w:spacing w:after="0"/>
      </w:pPr>
      <w:r>
        <w:rPr>
          <w:rFonts w:ascii="Consolas" w:cs="Consolas" w:eastAsia="Consolas" w:hAnsi="Consolas"/>
          <w:sz w:val="17"/>
          <w:szCs w:val="17"/>
        </w:rPr>
        <w:t xml:space="preserve">- Le **dénigrement** des confrères : « votre EC ne vous donne pas satisfaction ? ».</w:t>
      </w:r>
    </w:p>
    <w:p>
      <w:pPr>
        <w:spacing w:after="0"/>
      </w:pPr>
      <w:r>
        <w:rPr>
          <w:rFonts w:ascii="Consolas" w:cs="Consolas" w:eastAsia="Consolas" w:hAnsi="Consolas"/>
          <w:sz w:val="17"/>
          <w:szCs w:val="17"/>
        </w:rPr>
        <w:t xml:space="preserve">- Les informations **inexactes ou trompeuses** et les atteintes à la **dignité** ou au **secret professionnel**.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Règles de communication (sollicitation et internet)</w:t>
      </w:r>
    </w:p>
    <w:p>
      <w:pPr>
        <w:spacing w:after="0"/>
      </w:pPr>
      <w:r>
        <w:rPr>
          <w:rFonts w:ascii="Consolas" w:cs="Consolas" w:eastAsia="Consolas" w:hAnsi="Consolas"/>
          <w:sz w:val="17"/>
          <w:szCs w:val="17"/>
        </w:rPr>
        <w:t xml:space="preserve">- L'information doit être **utile** au public, sans **inexactitude** ni risque d'**induire en erreur**, et mise en œuvre avec **discrétion** (art. 152).</w:t>
      </w:r>
    </w:p>
    <w:p>
      <w:pPr>
        <w:spacing w:after="0"/>
      </w:pPr>
      <w:r>
        <w:rPr>
          <w:rFonts w:ascii="Consolas" w:cs="Consolas" w:eastAsia="Consolas" w:hAnsi="Consolas"/>
          <w:sz w:val="17"/>
          <w:szCs w:val="17"/>
        </w:rPr>
        <w:t xml:space="preserve">- Elle doit respecter le **secret** et l'**indépendance**.</w:t>
      </w:r>
    </w:p>
    <w:p>
      <w:pPr>
        <w:spacing w:after="0"/>
      </w:pPr>
      <w:r>
        <w:rPr>
          <w:rFonts w:ascii="Consolas" w:cs="Consolas" w:eastAsia="Consolas" w:hAnsi="Consolas"/>
          <w:sz w:val="17"/>
          <w:szCs w:val="17"/>
        </w:rPr>
        <w:t xml:space="preserve">- Le cabinet doit être **identifié**, avec sa **qualité de membre de l'Ordre** et le **CROEC** de rattachement.</w:t>
      </w:r>
    </w:p>
    <w:p>
      <w:pPr>
        <w:spacing w:after="0"/>
      </w:pPr>
      <w:r>
        <w:rPr>
          <w:rFonts w:ascii="Consolas" w:cs="Consolas" w:eastAsia="Consolas" w:hAnsi="Consolas"/>
          <w:sz w:val="17"/>
          <w:szCs w:val="17"/>
        </w:rPr>
        <w:t xml:space="preserve">- Aucun élément **comparatif** ni **dénigrant**.</w:t>
      </w:r>
    </w:p>
    <w:p>
      <w:pPr>
        <w:spacing w:after="0"/>
      </w:pPr>
      <w:r>
        <w:rPr>
          <w:rFonts w:ascii="Consolas" w:cs="Consolas" w:eastAsia="Consolas" w:hAnsi="Consolas"/>
          <w:sz w:val="17"/>
          <w:szCs w:val="17"/>
        </w:rPr>
        <w:t xml:space="preserve">- La prospection électronique respecte le **RGPD** et la **LCEN** : droit d'opposition (opt-out) entre professionnels.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7. Refus, interruption, mission gracieuse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Refus obligatoire d'une mission</w:t>
      </w:r>
    </w:p>
    <w:p>
      <w:pPr>
        <w:spacing w:after="0"/>
      </w:pPr>
      <w:r>
        <w:rPr>
          <w:rFonts w:ascii="Consolas" w:cs="Consolas" w:eastAsia="Consolas" w:hAnsi="Consolas"/>
          <w:sz w:val="17"/>
          <w:szCs w:val="17"/>
        </w:rPr>
        <w:t xml:space="preserve">- Elle porterait atteinte à l'**indépendance** ou créerait un **conflit d'intérêts**.</w:t>
      </w:r>
    </w:p>
    <w:p>
      <w:pPr>
        <w:spacing w:after="0"/>
      </w:pPr>
      <w:r>
        <w:rPr>
          <w:rFonts w:ascii="Consolas" w:cs="Consolas" w:eastAsia="Consolas" w:hAnsi="Consolas"/>
          <w:sz w:val="17"/>
          <w:szCs w:val="17"/>
        </w:rPr>
        <w:t xml:space="preserve">- L'EC n'a pas la **compétence** ou les **moyens** nécessaires.</w:t>
      </w:r>
    </w:p>
    <w:p>
      <w:pPr>
        <w:spacing w:after="0"/>
      </w:pPr>
      <w:r>
        <w:rPr>
          <w:rFonts w:ascii="Consolas" w:cs="Consolas" w:eastAsia="Consolas" w:hAnsi="Consolas"/>
          <w:sz w:val="17"/>
          <w:szCs w:val="17"/>
        </w:rPr>
        <w:t xml:space="preserve">- L'**identification du client ou du bénéficiaire effectif** est **impossible** (LCB-FT).</w:t>
      </w:r>
    </w:p>
    <w:p>
      <w:pPr>
        <w:spacing w:after="0"/>
      </w:pPr>
      <w:r>
        <w:rPr>
          <w:rFonts w:ascii="Consolas" w:cs="Consolas" w:eastAsia="Consolas" w:hAnsi="Consolas"/>
          <w:sz w:val="17"/>
          <w:szCs w:val="17"/>
        </w:rPr>
        <w:t xml:space="preserve">- La mission aurait un **objet illicite**, ou le client cherche à l'associer à une **fraude**.</w:t>
      </w:r>
    </w:p>
    <w:p>
      <w:pPr>
        <w:spacing w:after="0"/>
      </w:pPr>
      <w:r>
        <w:rPr>
          <w:rFonts w:ascii="Consolas" w:cs="Consolas" w:eastAsia="Consolas" w:hAnsi="Consolas"/>
          <w:sz w:val="17"/>
          <w:szCs w:val="17"/>
        </w:rPr>
        <w:t xml:space="preserve">- Elle constituerait une **activité interdite** ou un exercice hors du périmètre légal.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Interruption de mission</w:t>
      </w:r>
    </w:p>
    <w:p>
      <w:pPr>
        <w:spacing w:after="0"/>
      </w:pPr>
      <w:r>
        <w:rPr>
          <w:rFonts w:ascii="Consolas" w:cs="Consolas" w:eastAsia="Consolas" w:hAnsi="Consolas"/>
          <w:sz w:val="17"/>
          <w:szCs w:val="17"/>
        </w:rPr>
        <w:t xml:space="preserve">- **Motifs** :</w:t>
      </w:r>
    </w:p>
    <w:p>
      <w:pPr>
        <w:spacing w:after="0"/>
      </w:pPr>
      <w:r>
        <w:rPr>
          <w:rFonts w:ascii="Consolas" w:cs="Consolas" w:eastAsia="Consolas" w:hAnsi="Consolas"/>
          <w:sz w:val="17"/>
          <w:szCs w:val="17"/>
        </w:rPr>
        <w:t xml:space="preserve">  - **perte de confiance** ;</w:t>
      </w:r>
    </w:p>
    <w:p>
      <w:pPr>
        <w:spacing w:after="0"/>
      </w:pPr>
      <w:r>
        <w:rPr>
          <w:rFonts w:ascii="Consolas" w:cs="Consolas" w:eastAsia="Consolas" w:hAnsi="Consolas"/>
          <w:sz w:val="17"/>
          <w:szCs w:val="17"/>
        </w:rPr>
        <w:t xml:space="preserve">  - circonstances qui compromettent l'**indépendance** ;</w:t>
      </w:r>
    </w:p>
    <w:p>
      <w:pPr>
        <w:spacing w:after="0"/>
      </w:pPr>
      <w:r>
        <w:rPr>
          <w:rFonts w:ascii="Consolas" w:cs="Consolas" w:eastAsia="Consolas" w:hAnsi="Consolas"/>
          <w:sz w:val="17"/>
          <w:szCs w:val="17"/>
        </w:rPr>
        <w:t xml:space="preserve">  - **refus du client** de suivre les exigences de l'EC (devoir de conseil) ;</w:t>
      </w:r>
    </w:p>
    <w:p>
      <w:pPr>
        <w:spacing w:after="0"/>
      </w:pPr>
      <w:r>
        <w:rPr>
          <w:rFonts w:ascii="Consolas" w:cs="Consolas" w:eastAsia="Consolas" w:hAnsi="Consolas"/>
          <w:sz w:val="17"/>
          <w:szCs w:val="17"/>
        </w:rPr>
        <w:t xml:space="preserve">  - **impossibilité** de réaliser la mission selon les normes ;</w:t>
      </w:r>
    </w:p>
    <w:p>
      <w:pPr>
        <w:spacing w:after="0"/>
      </w:pPr>
      <w:r>
        <w:rPr>
          <w:rFonts w:ascii="Consolas" w:cs="Consolas" w:eastAsia="Consolas" w:hAnsi="Consolas"/>
          <w:sz w:val="17"/>
          <w:szCs w:val="17"/>
        </w:rPr>
        <w:t xml:space="preserve">  - **non-paiement** des honoraires ;</w:t>
      </w:r>
    </w:p>
    <w:p>
      <w:pPr>
        <w:spacing w:after="0"/>
      </w:pPr>
      <w:r>
        <w:rPr>
          <w:rFonts w:ascii="Consolas" w:cs="Consolas" w:eastAsia="Consolas" w:hAnsi="Consolas"/>
          <w:sz w:val="17"/>
          <w:szCs w:val="17"/>
        </w:rPr>
        <w:t xml:space="preserve">  - **soupçon** de blanchiment.</w:t>
      </w:r>
    </w:p>
    <w:p>
      <w:pPr>
        <w:spacing w:after="0"/>
      </w:pPr>
      <w:r>
        <w:rPr>
          <w:rFonts w:ascii="Consolas" w:cs="Consolas" w:eastAsia="Consolas" w:hAnsi="Consolas"/>
          <w:sz w:val="17"/>
          <w:szCs w:val="17"/>
        </w:rPr>
        <w:t xml:space="preserve">- **Conditions** :</w:t>
      </w:r>
    </w:p>
    <w:p>
      <w:pPr>
        <w:spacing w:after="0"/>
      </w:pPr>
      <w:r>
        <w:rPr>
          <w:rFonts w:ascii="Consolas" w:cs="Consolas" w:eastAsia="Consolas" w:hAnsi="Consolas"/>
          <w:sz w:val="17"/>
          <w:szCs w:val="17"/>
        </w:rPr>
        <w:t xml:space="preserve">  - ne **pas interrompre à contretemps** ;</w:t>
      </w:r>
    </w:p>
    <w:p>
      <w:pPr>
        <w:spacing w:after="0"/>
      </w:pPr>
      <w:r>
        <w:rPr>
          <w:rFonts w:ascii="Consolas" w:cs="Consolas" w:eastAsia="Consolas" w:hAnsi="Consolas"/>
          <w:sz w:val="17"/>
          <w:szCs w:val="17"/>
        </w:rPr>
        <w:t xml:space="preserve">  - **prévenir** le client dans un **délai raisonnable** (préavis) ;</w:t>
      </w:r>
    </w:p>
    <w:p>
      <w:pPr>
        <w:spacing w:after="0"/>
      </w:pPr>
      <w:r>
        <w:rPr>
          <w:rFonts w:ascii="Consolas" w:cs="Consolas" w:eastAsia="Consolas" w:hAnsi="Consolas"/>
          <w:sz w:val="17"/>
          <w:szCs w:val="17"/>
        </w:rPr>
        <w:t xml:space="preserve">  - ne **pas lui causer de préjudice** et lui permettre de trouver un successeur ;</w:t>
      </w:r>
    </w:p>
    <w:p>
      <w:pPr>
        <w:spacing w:after="0"/>
      </w:pPr>
      <w:r>
        <w:rPr>
          <w:rFonts w:ascii="Consolas" w:cs="Consolas" w:eastAsia="Consolas" w:hAnsi="Consolas"/>
          <w:sz w:val="17"/>
          <w:szCs w:val="17"/>
        </w:rPr>
        <w:t xml:space="preserve">  - **remettre les documents**.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Mission à titre gracieux</w:t>
      </w:r>
    </w:p>
    <w:p>
      <w:pPr>
        <w:spacing w:after="0"/>
      </w:pPr>
      <w:r>
        <w:rPr>
          <w:rFonts w:ascii="Consolas" w:cs="Consolas" w:eastAsia="Consolas" w:hAnsi="Consolas"/>
          <w:sz w:val="17"/>
          <w:szCs w:val="17"/>
        </w:rPr>
        <w:t xml:space="preserve">- Elle est **permise** si elle n'est **pas** un procédé de **concurrence déloyale** ou de captation de clientèle.</w:t>
      </w:r>
    </w:p>
    <w:p>
      <w:pPr>
        <w:spacing w:after="0"/>
      </w:pPr>
      <w:r>
        <w:rPr>
          <w:rFonts w:ascii="Consolas" w:cs="Consolas" w:eastAsia="Consolas" w:hAnsi="Consolas"/>
          <w:sz w:val="17"/>
          <w:szCs w:val="17"/>
        </w:rPr>
        <w:t xml:space="preserve">- Il faut une **lettre de mission** qui précise la **gratuité**.</w:t>
      </w:r>
    </w:p>
    <w:p>
      <w:pPr>
        <w:spacing w:after="0"/>
      </w:pPr>
      <w:r>
        <w:rPr>
          <w:rFonts w:ascii="Consolas" w:cs="Consolas" w:eastAsia="Consolas" w:hAnsi="Consolas"/>
          <w:sz w:val="17"/>
          <w:szCs w:val="17"/>
        </w:rPr>
        <w:t xml:space="preserve">- La mission obéit aux **mêmes normes**, avec la **même qualité**.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8. Droit de rétention</w:t>
      </w:r>
    </w:p>
    <w:p>
      <w:pPr>
        <w:spacing w:after="0"/>
      </w:pPr>
      <w:r>
        <w:rPr>
          <w:rFonts w:ascii="Consolas" w:cs="Consolas" w:eastAsia="Consolas" w:hAnsi="Consolas"/>
          <w:sz w:val="17"/>
          <w:szCs w:val="17"/>
        </w:rPr>
        <w:t xml:space="preserve">- L'EC peut **retenir les travaux qu'il a réalisés** jusqu'au **paiement des honoraires correspondants**.</w:t>
      </w:r>
    </w:p>
    <w:p>
      <w:pPr>
        <w:spacing w:after="0"/>
      </w:pPr>
      <w:r>
        <w:rPr>
          <w:rFonts w:ascii="Consolas" w:cs="Consolas" w:eastAsia="Consolas" w:hAnsi="Consolas"/>
          <w:sz w:val="17"/>
          <w:szCs w:val="17"/>
        </w:rPr>
        <w:t xml:space="preserve">- Il **ne peut pas retenir les documents appartenant au client** (factures, pièces, notes de frais). Il doit les **restituer**.</w:t>
      </w:r>
    </w:p>
    <w:p>
      <w:pPr>
        <w:spacing w:after="0"/>
      </w:pPr>
      <w:r>
        <w:rPr>
          <w:rFonts w:ascii="Consolas" w:cs="Consolas" w:eastAsia="Consolas" w:hAnsi="Consolas"/>
          <w:sz w:val="17"/>
          <w:szCs w:val="17"/>
        </w:rPr>
        <w:t xml:space="preserve">- La rétention n'est **pas** possible :</w:t>
      </w:r>
    </w:p>
    <w:p>
      <w:pPr>
        <w:spacing w:after="0"/>
      </w:pPr>
      <w:r>
        <w:rPr>
          <w:rFonts w:ascii="Consolas" w:cs="Consolas" w:eastAsia="Consolas" w:hAnsi="Consolas"/>
          <w:sz w:val="17"/>
          <w:szCs w:val="17"/>
        </w:rPr>
        <w:t xml:space="preserve">  - **sans litige sur les honoraires** (par exemple en cas de simple désaccord sur un autre point) ;</w:t>
      </w:r>
    </w:p>
    <w:p>
      <w:pPr>
        <w:spacing w:after="0"/>
      </w:pPr>
      <w:r>
        <w:rPr>
          <w:rFonts w:ascii="Consolas" w:cs="Consolas" w:eastAsia="Consolas" w:hAnsi="Consolas"/>
          <w:sz w:val="17"/>
          <w:szCs w:val="17"/>
        </w:rPr>
        <w:t xml:space="preserve">  - pour obtenir le paiement d'une **indemnité de rupture**, puisqu'elle n'est pas un honoraire lié aux travaux.</w:t>
      </w:r>
    </w:p>
    <w:p>
      <w:pPr>
        <w:spacing w:after="0"/>
      </w:pPr>
      <w:r>
        <w:rPr>
          <w:rFonts w:ascii="Consolas" w:cs="Consolas" w:eastAsia="Consolas" w:hAnsi="Consolas"/>
          <w:sz w:val="17"/>
          <w:szCs w:val="17"/>
        </w:rPr>
        <w:t xml:space="preserve">- L'EC **informe le président du conseil régional** de tout litige qui le conduit à **envisager la rétention** des travaux faute de paiement des honoraires (art. 168).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9. Mandats sociaux et participations</w:t>
      </w:r>
    </w:p>
    <w:p>
      <w:pPr>
        <w:spacing w:after="0"/>
      </w:pPr>
      <w:r>
        <w:rPr>
          <w:rFonts w:ascii="Consolas" w:cs="Consolas" w:eastAsia="Consolas" w:hAnsi="Consolas"/>
          <w:sz w:val="17"/>
          <w:szCs w:val="17"/>
        </w:rPr>
        <w:t xml:space="preserve">- **Mandats sociaux** dans des sociétés non inscrites : **déclaration au CROEC**, absence d'atteinte à l'indépendance, activité **compatible** (voir la fiche « Exercice de la profession d'expert-comptable »).</w:t>
      </w:r>
    </w:p>
    <w:p>
      <w:pPr>
        <w:spacing w:after="0"/>
      </w:pPr>
      <w:r>
        <w:rPr>
          <w:rFonts w:ascii="Consolas" w:cs="Consolas" w:eastAsia="Consolas" w:hAnsi="Consolas"/>
          <w:sz w:val="17"/>
          <w:szCs w:val="17"/>
        </w:rPr>
        <w:t xml:space="preserve">- **Participations financières** : un EC ou une société d'EC **peut détenir des participations** dans des entreprises **non inscrites**, quelle que soit leur activité, **commerciale comprise**, à condition de ne pas porter atteinte à l'indépendance (annale 2019-11 Q3).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10. Honoraires (aspects déontologiques)</w:t>
      </w:r>
    </w:p>
    <w:p>
      <w:pPr>
        <w:spacing w:after="0"/>
      </w:pPr>
      <w:r>
        <w:rPr>
          <w:rFonts w:ascii="Consolas" w:cs="Consolas" w:eastAsia="Consolas" w:hAnsi="Consolas"/>
          <w:sz w:val="17"/>
          <w:szCs w:val="17"/>
        </w:rPr>
        <w:t xml:space="preserve">- Ils sont **libres** et fixés dans la lettre de mission, **en rapport avec les travaux** et l'importance du service rendu.</w:t>
      </w:r>
    </w:p>
    <w:p>
      <w:pPr>
        <w:spacing w:after="0"/>
      </w:pPr>
      <w:r>
        <w:rPr>
          <w:rFonts w:ascii="Consolas" w:cs="Consolas" w:eastAsia="Consolas" w:hAnsi="Consolas"/>
          <w:sz w:val="17"/>
          <w:szCs w:val="17"/>
        </w:rPr>
        <w:t xml:space="preserve">- **Honoraires au succès** (complémentaires) : **interdits** pour la prérogative d'exercice (monopole) et pour les missions qui participent à la **détermination de l'assiette fiscale ou sociale** du client ; **possibles** pour les autres missions, sans compromettre l'indépendance (ord. art. 24).</w:t>
      </w:r>
    </w:p>
    <w:p>
      <w:pPr>
        <w:spacing w:after="0"/>
      </w:pPr>
      <w:r>
        <w:rPr>
          <w:rFonts w:ascii="Consolas" w:cs="Consolas" w:eastAsia="Consolas" w:hAnsi="Consolas"/>
          <w:sz w:val="17"/>
          <w:szCs w:val="17"/>
        </w:rPr>
        <w:t xml:space="preserve">- **Indexation** : possible si une clause la prévoit et si l'indice a un lien avec l'activité.</w:t>
      </w:r>
    </w:p>
    <w:p>
      <w:pPr>
        <w:spacing w:after="0"/>
      </w:pPr>
      <w:r>
        <w:rPr>
          <w:rFonts w:ascii="Consolas" w:cs="Consolas" w:eastAsia="Consolas" w:hAnsi="Consolas"/>
          <w:sz w:val="17"/>
          <w:szCs w:val="17"/>
        </w:rPr>
        <w:t xml:space="preserve">- **Aucun barème**.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**Déclarant Tracfin** : pour le CAC, le **CAC signataire** déclare personnellement (NEP 9605 § 61) ; pour l'EC, c'est l'**EC en charge de la mission**, personnellement (C. mon. fin. R.561-23 IV, NPLAB § 47). Le **correspondant Tracfin** ne déclare pas.</w:t>
      </w:r>
    </w:p>
    <w:p>
      <w:pPr>
        <w:spacing w:after="0"/>
      </w:pPr>
      <w:r>
        <w:rPr>
          <w:rFonts w:ascii="Consolas" w:cs="Consolas" w:eastAsia="Consolas" w:hAnsi="Consolas"/>
          <w:sz w:val="17"/>
          <w:szCs w:val="17"/>
        </w:rPr>
        <w:t xml:space="preserve">- **Norme anti-blanchiment** : NPLAB pour l'EC, **NEP 9605** pour le CAC.</w:t>
      </w:r>
    </w:p>
    <w:p>
      <w:pPr>
        <w:spacing w:after="0"/>
      </w:pPr>
      <w:r>
        <w:rPr>
          <w:rFonts w:ascii="Consolas" w:cs="Consolas" w:eastAsia="Consolas" w:hAnsi="Consolas"/>
          <w:sz w:val="17"/>
          <w:szCs w:val="17"/>
        </w:rPr>
        <w:t xml:space="preserve">- **Niveaux de vigilance** : au cours de la relation, la NPLAB n'en prévoit que **2**, **standard et renforcée** ; elle reprend toutefois des **mesures d'identification simplifiées** (société cotée : pas d'identification du bénéficiaire effectif). Côté CAC, la NEP 9605 en retient **trois** : vigilance **simplifiée** (risque faible, par exemple société cotée), **standard** et **renforcée**.</w:t>
      </w:r>
    </w:p>
    <w:p>
      <w:pPr>
        <w:spacing w:after="0"/>
      </w:pPr>
      <w:r>
        <w:rPr>
          <w:rFonts w:ascii="Consolas" w:cs="Consolas" w:eastAsia="Consolas" w:hAnsi="Consolas"/>
          <w:sz w:val="17"/>
          <w:szCs w:val="17"/>
        </w:rPr>
        <w:t xml:space="preserve">- **Secret** : il est d'ordre public pour les deux professions. Mais le CAC bénéficie de **levées spécifiques** (CAC de la consolidante et des consolidées, président du tribunal dans l'alerte, H2A, AMF, comité d'audit) qui n'existent pas pour l'EC. Le CAC **successeur** accède aux documents de son prédécesseur en vertu de **L.821-44**, pas d'une levée du secret écrite à L.821-35.</w:t>
      </w:r>
    </w:p>
    <w:p>
      <w:pPr>
        <w:spacing w:after="0"/>
      </w:pPr>
      <w:r>
        <w:rPr>
          <w:rFonts w:ascii="Consolas" w:cs="Consolas" w:eastAsia="Consolas" w:hAnsi="Consolas"/>
          <w:sz w:val="17"/>
          <w:szCs w:val="17"/>
        </w:rPr>
        <w:t xml:space="preserve">- **Faits délictueux** : le CAC doit les **révéler au procureur** ; l'EC ne le doit pas.</w:t>
      </w:r>
    </w:p>
    <w:p>
      <w:pPr>
        <w:spacing w:after="0"/>
      </w:pPr>
      <w:r>
        <w:rPr>
          <w:rFonts w:ascii="Consolas" w:cs="Consolas" w:eastAsia="Consolas" w:hAnsi="Consolas"/>
          <w:sz w:val="17"/>
          <w:szCs w:val="17"/>
        </w:rPr>
        <w:t xml:space="preserve">- **Publicité** : les deux professions interdisent le **comparatif** et le **dénigrement**. Le code CAC impose en plus de préciser les **modalités de détermination des honoraires** dans la sollicitation.</w:t>
      </w:r>
    </w:p>
    <w:p>
      <w:pPr>
        <w:spacing w:after="0"/>
      </w:pPr>
      <w:r>
        <w:rPr>
          <w:rFonts w:ascii="Consolas" w:cs="Consolas" w:eastAsia="Consolas" w:hAnsi="Consolas"/>
          <w:sz w:val="17"/>
          <w:szCs w:val="17"/>
        </w:rPr>
        <w:t xml:space="preserve">- **Successeur** : l'EC envoie une **lettre d'information** à son prédécesseur et s'efforce d'obtenir le paiement de ses honoraires ; le CAC successeur **doit s'assurer auprès de son prédécesseur**, avant d'accepter, que le non-renouvellement ne vise pas à contourner la loi (code de déontologie CAC art. 26) ; le prédécesseur lui **donne accès** aux informations et documents pertinents (**L.821-44**). L.821-35 ne prévoit **aucune levée du secret** au profit du successeur.</w:t>
      </w:r>
    </w:p>
    <w:p>
      <w:pPr>
        <w:spacing w:after="0"/>
      </w:pPr>
      <w:r>
        <w:rPr>
          <w:rFonts w:ascii="Consolas" w:cs="Consolas" w:eastAsia="Consolas" w:hAnsi="Consolas"/>
          <w:sz w:val="17"/>
          <w:szCs w:val="17"/>
        </w:rPr>
        <w:t xml:space="preserve">- **Honoraires au succès** : pour l'EC, ils sont interdits pour le monopole et pour les missions qui participent à la détermination de l'**assiette fiscale ou sociale** (ord. art. 24) ; pour le **CAC**, les honoraires **subordonnés au résultat** sont **interdits** pour toute mission ou prestation (code de déontologie CAC **art. 13**, titre I).</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**Liste exacte des levées du secret** de l'EC : la formule « audition pénale en qualité de témoin ou de suspect libre » est donnée comme levée par des supports de révision, sans texte retrouvé. L'opposabilité à la **CNIL** est déduite de l'annale 2025-11 Q4.</w:t>
      </w:r>
    </w:p>
    <w:p>
      <w:pPr>
        <w:spacing w:after="0"/>
      </w:pPr>
      <w:r>
        <w:rPr>
          <w:rFonts w:ascii="Consolas" w:cs="Consolas" w:eastAsia="Consolas" w:hAnsi="Consolas"/>
          <w:sz w:val="17"/>
          <w:szCs w:val="17"/>
        </w:rPr>
        <w:t xml:space="preserve">- **Cas où la lettre de l'art. 163 n'est pas obligatoire** (annale 2024-11 Q7).</w:t>
      </w:r>
    </w:p>
    <w:p>
      <w:pPr>
        <w:spacing w:after="0"/>
      </w:pPr>
      <w:r>
        <w:rPr>
          <w:rFonts w:ascii="Consolas" w:cs="Consolas" w:eastAsia="Consolas" w:hAnsi="Consolas"/>
          <w:sz w:val="17"/>
          <w:szCs w:val="17"/>
        </w:rPr>
        <w:t xml:space="preserve">- **Référencement par une société commerciale non inscrite, notation par les clients, parrainage** : quelle pratique est interdite (annale 2025-11 Q2) ? La fiche retient le **comparatif** (« premier réseau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6. Honoraires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Barème d'heures (D.821-188, ex R.823-12)</w:t>
      </w:r>
    </w:p>
    <w:p>
      <w:pPr>
        <w:spacing w:after="0"/>
      </w:pPr>
      <w:r>
        <w:rPr>
          <w:rFonts w:ascii="Consolas" w:cs="Consolas" w:eastAsia="Consolas" w:hAnsi="Consolas"/>
          <w:sz w:val="17"/>
          <w:szCs w:val="17"/>
        </w:rPr>
        <w:t xml:space="preserve">- Il s'applique à la **mission de certification**, **ALPE comprise**. Il fixe des **fourchettes d'heures** par tranches de **(total bilan + produits d'exploitation + produits financiers HT)**.</w:t>
      </w:r>
    </w:p>
    <w:p>
      <w:pPr>
        <w:spacing w:after="0"/>
      </w:pPr>
      <w:r>
        <w:rPr>
          <w:rFonts w:ascii="Consolas" w:cs="Consolas" w:eastAsia="Consolas" w:hAnsi="Consolas"/>
          <w:sz w:val="17"/>
          <w:szCs w:val="17"/>
        </w:rPr>
        <w:t xml:space="preserve">- Le **taux de vacation horaire** est **librement fixé d'un commun accord**.</w:t>
      </w:r>
    </w:p>
    <w:p>
      <w:pPr>
        <w:spacing w:after="0"/>
      </w:pPr>
      <w:r>
        <w:rPr>
          <w:rFonts w:ascii="Consolas" w:cs="Consolas" w:eastAsia="Consolas" w:hAnsi="Consolas"/>
          <w:sz w:val="17"/>
          <w:szCs w:val="17"/>
        </w:rPr>
        <w:t xml:space="preserve">- Il **ne s'applique pas aux prestations**.</w:t>
      </w:r>
    </w:p>
    <w:p>
      <w:pPr>
        <w:spacing w:after="0"/>
      </w:pPr>
      <w:r>
        <w:rPr>
          <w:rFonts w:ascii="Consolas" w:cs="Consolas" w:eastAsia="Consolas" w:hAnsi="Consolas"/>
          <w:sz w:val="17"/>
          <w:szCs w:val="17"/>
        </w:rPr>
        <w:t xml:space="preserve">- Il ne concerne pas non plus les entités au-delà de la dernière tranche (**122 M€** de total bilan et produits ; D.821-188 et R.821-194 1°).</w:t>
      </w:r>
    </w:p>
    <w:p>
      <w:pPr>
        <w:spacing w:after="0"/>
      </w:pPr>
      <w:r>
        <w:rPr>
          <w:rFonts w:ascii="Consolas" w:cs="Consolas" w:eastAsia="Consolas" w:hAnsi="Consolas"/>
          <w:sz w:val="17"/>
          <w:szCs w:val="17"/>
        </w:rPr>
        <w:t xml:space="preserve">- Sont aussi exclus notamment les **sociétés cotées**, les **banques**, les **assurances**, les **associations et fondations**, les **syndicats** et les **comités d'entreprise et comités centraux d'entreprise** (R.821-194, 14° pour ces derniers), ainsi que la certification des informations de **durabilité**.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Dérogation au barème</w:t>
      </w:r>
    </w:p>
    <w:p>
      <w:pPr>
        <w:spacing w:after="0"/>
      </w:pPr>
      <w:r>
        <w:rPr>
          <w:rFonts w:ascii="Consolas" w:cs="Consolas" w:eastAsia="Consolas" w:hAnsi="Consolas"/>
          <w:sz w:val="17"/>
          <w:szCs w:val="17"/>
        </w:rPr>
        <w:t xml:space="preserve">- Si le nombre d'heures paraît **excessif ou insuffisant** (D.821-190 et D.821-191) :</w:t>
      </w:r>
    </w:p>
    <w:p>
      <w:pPr>
        <w:spacing w:after="0"/>
      </w:pPr>
      <w:r>
        <w:rPr>
          <w:rFonts w:ascii="Consolas" w:cs="Consolas" w:eastAsia="Consolas" w:hAnsi="Consolas"/>
          <w:sz w:val="17"/>
          <w:szCs w:val="17"/>
        </w:rPr>
        <w:t xml:space="preserve">  1. la partie la plus diligente **saisit le président de la CRCC**, **avant** la mission ; il statue sous **15 jours** ;</w:t>
      </w:r>
    </w:p>
    <w:p>
      <w:pPr>
        <w:spacing w:after="0"/>
      </w:pPr>
      <w:r>
        <w:rPr>
          <w:rFonts w:ascii="Consolas" w:cs="Consolas" w:eastAsia="Consolas" w:hAnsi="Consolas"/>
          <w:sz w:val="17"/>
          <w:szCs w:val="17"/>
        </w:rPr>
        <w:t xml:space="preserve">  2. recours sous 10 jours devant le **président de la CNCC** ;</w:t>
      </w:r>
    </w:p>
    <w:p>
      <w:pPr>
        <w:spacing w:after="0"/>
      </w:pPr>
      <w:r>
        <w:rPr>
          <w:rFonts w:ascii="Consolas" w:cs="Consolas" w:eastAsia="Consolas" w:hAnsi="Consolas"/>
          <w:sz w:val="17"/>
          <w:szCs w:val="17"/>
        </w:rPr>
        <w:t xml:space="preserve">  3. puis recours devant le **bureau de la H2A** ;</w:t>
      </w:r>
    </w:p>
    <w:p>
      <w:pPr>
        <w:spacing w:after="0"/>
      </w:pPr>
      <w:r>
        <w:rPr>
          <w:rFonts w:ascii="Consolas" w:cs="Consolas" w:eastAsia="Consolas" w:hAnsi="Consolas"/>
          <w:sz w:val="17"/>
          <w:szCs w:val="17"/>
        </w:rPr>
        <w:t xml:space="preserve">  4. puis devant le **tribunal administratif**.</w:t>
      </w:r>
    </w:p>
    <w:p>
      <w:pPr>
        <w:spacing w:after="0"/>
      </w:pPr>
      <w:r>
        <w:rPr>
          <w:rFonts w:ascii="Consolas" w:cs="Consolas" w:eastAsia="Consolas" w:hAnsi="Consolas"/>
          <w:sz w:val="17"/>
          <w:szCs w:val="17"/>
        </w:rPr>
        <w:t xml:space="preserve">- La procédure ne s'applique pas si les parties sont d'accord sur le dépassement.</w:t>
      </w:r>
    </w:p>
    <w:p>
      <w:pPr>
        <w:spacing w:after="0"/>
      </w:pPr>
      <w:r>
        <w:rPr>
          <w:rFonts w:ascii="Consolas" w:cs="Consolas" w:eastAsia="Consolas" w:hAnsi="Consolas"/>
          <w:sz w:val="17"/>
          <w:szCs w:val="17"/>
        </w:rPr>
        <w:t xml:space="preserve">- Un CAC qui estime ses heures **inférieures** au barème **demande une dérogation** au président de la CRCC.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Litiges sur les honoraires</w:t>
      </w:r>
    </w:p>
    <w:p>
      <w:pPr>
        <w:spacing w:after="0"/>
      </w:pPr>
      <w:r>
        <w:rPr>
          <w:rFonts w:ascii="Consolas" w:cs="Consolas" w:eastAsia="Consolas" w:hAnsi="Consolas"/>
          <w:sz w:val="17"/>
          <w:szCs w:val="17"/>
        </w:rPr>
        <w:t xml:space="preserve">| Objet | Instances successives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**Certification** (et durabilité) | **Président de la CRCC**, qui tente une **conciliation** en **3 mois** (R.821-196) ; à défaut, le **juge**. La H2A n'intervient pas |</w:t>
      </w:r>
    </w:p>
    <w:p>
      <w:pPr>
        <w:spacing w:after="0"/>
      </w:pPr>
      <w:r>
        <w:rPr>
          <w:rFonts w:ascii="Consolas" w:cs="Consolas" w:eastAsia="Consolas" w:hAnsi="Consolas"/>
          <w:sz w:val="17"/>
          <w:szCs w:val="17"/>
        </w:rPr>
        <w:t xml:space="preserve">| **Prestations** (hors mission légale) | **Tribunal compétent** (droit commun)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Les honoraires **subordonnés au résultat** sont **interdits**. La rémunération est **en rapport avec les diligences**.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7. Lettre de mission (NEP 210)</w:t>
      </w:r>
    </w:p>
    <w:p>
      <w:pPr>
        <w:spacing w:after="0"/>
      </w:pPr>
      <w:r>
        <w:rPr>
          <w:rFonts w:ascii="Consolas" w:cs="Consolas" w:eastAsia="Consolas" w:hAnsi="Consolas"/>
          <w:sz w:val="17"/>
          <w:szCs w:val="17"/>
        </w:rPr>
        <w:t xml:space="preserve">- Elle est établie par le CAC **la première année du mandat** et communiquée à l'entité **avant** ses travaux ; elle est **révisée** (ou complétée par un avenant) si les modalités changent de façon importante (NEP 210 § 3 et 7). Les **autres missions** et les **prestations** exigent aussi une lettre de mission (R.821-195).</w:t>
      </w:r>
    </w:p>
    <w:p>
      <w:pPr>
        <w:spacing w:after="0"/>
      </w:pPr>
      <w:r>
        <w:rPr>
          <w:rFonts w:ascii="Consolas" w:cs="Consolas" w:eastAsia="Consolas" w:hAnsi="Consolas"/>
          <w:sz w:val="17"/>
          <w:szCs w:val="17"/>
        </w:rPr>
        <w:t xml:space="preserve">- **Objet** : définir les **modalités** de la mission et **demander l'accord** de l'entité sur son contenu (§ 2).</w:t>
      </w:r>
    </w:p>
    <w:p>
      <w:pPr>
        <w:spacing w:after="0"/>
      </w:pPr>
      <w:r>
        <w:rPr>
          <w:rFonts w:ascii="Consolas" w:cs="Consolas" w:eastAsia="Consolas" w:hAnsi="Consolas"/>
          <w:sz w:val="17"/>
          <w:szCs w:val="17"/>
        </w:rPr>
        <w:t xml:space="preserve">- **Contenu** (§ 6) : **objectif et étendue** du contrôle légal, **calendrier**, répartition entre co-commissaires, **signataires**, recours à des experts, obligations de communication de l'entité, **budget d'honoraires** et conditions de facturation.</w:t>
      </w:r>
    </w:p>
    <w:p>
      <w:pPr>
        <w:spacing w:after="0"/>
      </w:pPr>
      <w:r>
        <w:rPr>
          <w:rFonts w:ascii="Consolas" w:cs="Consolas" w:eastAsia="Consolas" w:hAnsi="Consolas"/>
          <w:sz w:val="17"/>
          <w:szCs w:val="17"/>
        </w:rPr>
        <w:t xml:space="preserve">- L'entité **accuse réception** et **confirme son accord** ; tout désaccord est consigné au dossier (§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 le CAC devant le **premier président de la cour d'appel**.</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**Droits de vote** : **plus de 2/3** aux EC dans une société d'EC ; la **majorité** aux CAC dans une société de CAC.</w:t>
      </w:r>
    </w:p>
    <w:p>
      <w:pPr>
        <w:spacing w:after="0"/>
      </w:pPr>
      <w:r>
        <w:rPr>
          <w:rFonts w:ascii="Consolas" w:cs="Consolas" w:eastAsia="Consolas" w:hAnsi="Consolas"/>
          <w:sz w:val="17"/>
          <w:szCs w:val="17"/>
        </w:rPr>
        <w:t xml:space="preserve">- **Honoraires** : ceux de l'EC sont libres, sans barème ; ceux du CAC suivent un **barème d'heures** en certification (ALPE comprise), avec un **taux horaire libre**.</w:t>
      </w:r>
    </w:p>
    <w:p>
      <w:pPr>
        <w:spacing w:after="0"/>
      </w:pPr>
      <w:r>
        <w:rPr>
          <w:rFonts w:ascii="Consolas" w:cs="Consolas" w:eastAsia="Consolas" w:hAnsi="Consolas"/>
          <w:sz w:val="17"/>
          <w:szCs w:val="17"/>
        </w:rPr>
        <w:t xml:space="preserve">- **Conciliation** : chez l'EC, par le **président du CROEC** (honoraires, confrères) ; chez le CAC, par le **président de la CRCC** (co-commissaires, honoraires, barème).</w:t>
      </w:r>
    </w:p>
    <w:p>
      <w:pPr>
        <w:spacing w:after="0"/>
      </w:pPr>
      <w:r>
        <w:rPr>
          <w:rFonts w:ascii="Consolas" w:cs="Consolas" w:eastAsia="Consolas" w:hAnsi="Consolas"/>
          <w:sz w:val="17"/>
          <w:szCs w:val="17"/>
        </w:rPr>
        <w:t xml:space="preserve">- **Révélation des faits délictueux** : obligation du **CAC seul**, en **mission comme en prestation** ; l'EC n'y est pas tenu.</w:t>
      </w:r>
    </w:p>
    <w:p>
      <w:pPr>
        <w:spacing w:after="0"/>
      </w:pPr>
      <w:r>
        <w:rPr>
          <w:rFonts w:ascii="Consolas" w:cs="Consolas" w:eastAsia="Consolas" w:hAnsi="Consolas"/>
          <w:sz w:val="17"/>
          <w:szCs w:val="17"/>
        </w:rPr>
        <w:t xml:space="preserve">- **Durée** : la mission de l'EC dépend de la lettre de mission ; le mandat du CAC dure **6 exercices** (**3** en ALPE).</w:t>
      </w:r>
    </w:p>
    <w:p>
      <w:pPr>
        <w:spacing w:after="0"/>
      </w:pPr>
      <w:r>
        <w:rPr>
          <w:rFonts w:ascii="Consolas" w:cs="Consolas" w:eastAsia="Consolas" w:hAnsi="Consolas"/>
          <w:sz w:val="17"/>
          <w:szCs w:val="17"/>
        </w:rPr>
        <w:t xml:space="preserve">- **Salariat** : l'EC peut être salarié chez un EC, une AGC ou un CAC ; le CAC chez un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**Seuils des CSE, des fonds de dotation et des partis politiques**.</w:t>
      </w:r>
    </w:p>
    <w:p>
      <w:pPr>
        <w:spacing w:after="0"/>
      </w:pPr>
      <w:r>
        <w:rPr>
          <w:rFonts w:ascii="Consolas" w:cs="Consolas" w:eastAsia="Consolas" w:hAnsi="Consolas"/>
          <w:sz w:val="17"/>
          <w:szCs w:val="17"/>
        </w:rPr>
        <w:t xml:space="preserve">- **Augmentation de capital avec suppression du DPS** sans CAC : la désignation d'un CAC « à cet effet » est prévue par L.225-136 1° et L.225-138 II ; l'impossibilité d'y renoncer n'est pas écrite (annale 2024-11 Q15).</w:t>
      </w:r>
    </w:p>
    <w:p>
      <w:pPr>
        <w:spacing w:after="0"/>
      </w:pPr>
      <w:r>
        <w:rPr>
          <w:rFonts w:ascii="Consolas" w:cs="Consolas" w:eastAsia="Consolas" w:hAnsi="Consolas"/>
          <w:sz w:val="17"/>
          <w:szCs w:val="17"/>
        </w:rPr>
        <w:t xml:space="preserve">- **Transposition de la directive Omnibus I** (2026/470) : texte français et nouveaux seuils d'application de la CSRD (sans effet sur les seuils de nomination d'un CAC), attendus au plus tard le 19 mars 2027.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(10)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EC, session 2021-05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La loi pour la croissance et la transformation des entreprises du 22 mai 2019 (dite loi Pacte) a fait évoluer l'ordonnance de 1945 relative à l'exercice de la profession d'expert-comptable. Citez au moins deux des évolutions apportées.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Laquelle de ces évolutions a été apportée à l'ordonnance de 1945 par la loi Pacte du 22 mai 2019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La suppression de l'exigence des deux tiers des droits de vote dans les sociétés d'expertise comptable</w:t>
      </w:r>
    </w:p>
    <w:p>
      <w:pPr>
        <w:spacing w:after="0"/>
      </w:pPr>
      <w:r>
        <w:rPr>
          <w:rFonts w:ascii="Consolas" w:cs="Consolas" w:eastAsia="Consolas" w:hAnsi="Consolas"/>
          <w:sz w:val="17"/>
          <w:szCs w:val="17"/>
        </w:rPr>
        <w:t xml:space="preserve">- B. L'instauration d'une présomption de mandat pour les démarches auprès de l'administration fiscale et des organismes sociaux</w:t>
      </w:r>
    </w:p>
    <w:p>
      <w:pPr>
        <w:spacing w:after="0"/>
      </w:pPr>
      <w:r>
        <w:rPr>
          <w:rFonts w:ascii="Consolas" w:cs="Consolas" w:eastAsia="Consolas" w:hAnsi="Consolas"/>
          <w:sz w:val="17"/>
          <w:szCs w:val="17"/>
        </w:rPr>
        <w:t xml:space="preserve">- C. Le relèvement des seuils de nomination obligatoire du commissaire aux comptes dans les sociétés commerciales</w:t>
      </w:r>
    </w:p>
    <w:p>
      <w:pPr>
        <w:spacing w:after="0"/>
      </w:pPr>
      <w:r>
        <w:rPr>
          <w:rFonts w:ascii="Consolas" w:cs="Consolas" w:eastAsia="Consolas" w:hAnsi="Consolas"/>
          <w:sz w:val="17"/>
          <w:szCs w:val="17"/>
        </w:rPr>
        <w:t xml:space="preserve">- D. L'ouverture aux experts-comptables de la certification des comptes des petites entreprises non cotées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L'instauration d'une présomption de mandat pour les démarches auprès de l'administration fiscale et des organismes sociaux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loi Pacte a notamment instauré une présomption simple de mandat (mandat implicite) pour les démarches fiscales et sociales, permis le recouvrement amiable des créances et le paiement des dettes des clients par leur compte bancaire, admis des honoraires complémentaires de succès hors missions comptables et assiette fiscale ou sociale, et créé le statut d'expert-comptable en entreprise.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Présomption simple de mandat (mandat implicite) pour représenter le client devant l'administration fiscale et les organismes de sécurité sociale (art. 22) ; Recouvrement amiable des créances et paiement des dettes du client par son compte bancaire, à titre accessoire et sur mandat (art. 22) ; Honoraires complémentaires liés à un objectif (succès), sauf pour les missions des deux premiers alinéas de l'art. 2 et celles concourant à l'assiette fiscale ou sociale (art. 24) ; Création de l'expert-comptable en entreprise, inscrit au tableau sans être membre de l'Ordre (art. 13) ; Extension des travaux accessoires aux domaines environnemental et numérique (art. 22)</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loi Pacte (art. 34 à 37) a touché le périmètre d'activité de l'EC (art. 22), ses honoraires (art. 24) et son statut (art. 13), pas le capital des sociétés. Les activités commerciales accessoires figuraient déjà à l'art. 22 avant 2019, et le Conseil supérieur n'a été renommé Conseil national qu'en 2022 (loi 2022-172). Le relèvement des seuils CAC et l'audit légal des petites entreprises relèvent aussi de la loi Pacte, mais du code de commerce : c'est la confusion à éviter.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Historique des versions vérifié : les activités commerciales accessoires étaient déjà prévues à l'art. 22 avant la loi Pacte (version du 2 avril 2016) et le changement de nom du Conseil supérieur résulte de la loi 2022-172 du 14 février 2022 ; ces deux éléments ne sont pas des apports de la loi Pacte.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EC, session 2023-05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Dans les sociétés d'expertise comptable, les règles de détention du capital et des droits de vote sont les suivantes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Les personnes physiques ressortissantes de l'UE et de l'EEE et les personnes morales y ayant leur siège et exerçant la profession d'expertise comptable, doivent détenir 50 % du capital au minimum.</w:t>
      </w:r>
    </w:p>
    <w:p>
      <w:pPr>
        <w:spacing w:after="0"/>
      </w:pPr>
      <w:r>
        <w:rPr>
          <w:rFonts w:ascii="Consolas" w:cs="Consolas" w:eastAsia="Consolas" w:hAnsi="Consolas"/>
          <w:sz w:val="17"/>
          <w:szCs w:val="17"/>
        </w:rPr>
        <w:t xml:space="preserve">- B. Les personnes physiques ressortissantes de l'UE et de l'EEE et les personnes morales y ayant leur siège et exerçant la profession d'expertise comptable, doivent détenir plus de 2/3 des droits de vote.</w:t>
      </w:r>
    </w:p>
    <w:p>
      <w:pPr>
        <w:spacing w:after="0"/>
      </w:pPr>
      <w:r>
        <w:rPr>
          <w:rFonts w:ascii="Consolas" w:cs="Consolas" w:eastAsia="Consolas" w:hAnsi="Consolas"/>
          <w:sz w:val="17"/>
          <w:szCs w:val="17"/>
        </w:rPr>
        <w:t xml:space="preserve">- C. Pour les sociétés mixtes dont l'activité est l'expertise comptable et le commissariat aux comptes, les tiers à la profession peuvent détenir jusqu'à un tiers des droits de vote.</w:t>
      </w:r>
    </w:p>
    <w:p>
      <w:pPr>
        <w:spacing w:after="0"/>
      </w:pPr>
      <w:r>
        <w:rPr>
          <w:rFonts w:ascii="Consolas" w:cs="Consolas" w:eastAsia="Consolas" w:hAnsi="Consolas"/>
          <w:sz w:val="17"/>
          <w:szCs w:val="17"/>
        </w:rPr>
        <w:t xml:space="preserve">- D. Les personnes physiques ressortissantes de l'UE et de l'EEE et les personnes morales y ayant leur siège et exerçant la profession d'expertise comptable, doivent détenir plus de 2/3 du capital.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Les personnes physiques ressortissantes de l'UE et de l'EEE et les personnes morales y ayant leur siège et exerçant la profession d'expertise comptable, doivent détenir plus de 2/3 des droits de vote.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 condition de détention des droits de vote doit respecter une société d'expertise comptable pour être inscrite au tableau de l'Ordre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experts-comptables (personnes physiques ressortissantes de l'UE ou de l'EEE, ou personnes morales y exerçant légalement la profession) doivent détenir, directement ou par l'intermédiaire d'une société inscrite à l'Ordre, plus des deux tiers des droits de vote de la société. La condition porte sur les droits de vote et non sur le capital, et aucune personne extérieure ne doit détenir une part des droits de vote de nature à compromettre l'indépendance.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Plus des deux tiers des droits de vote détenus par des professionnels de l'expertise comptable (personnes physiques UE/EEE ou personnes morales y exerçant légalement), directement ou par une société inscrite ; La règle porte sur les droits de vote, non sur le capital ; Aucun tiers ne doit détenir une fraction des droits de vote mettant en péril l'indépendance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7 de l'ordonnance de 1945, dans sa rédaction issue de l'ordonnance 2014-443, exige plus des deux tiers des droits de vote (et non du capital) aux professionnels. Le distracteur d est le piège le plus fréquent (capital au lieu de droits de vote). Pour les sociétés de commissaires aux comptes, la règle est différente : la majorité des droits de vote doit être détenue par des CAC ou sociétés de CAC (C. com. L.821-16), d'où la fausse piste du « tiers » en société mixte.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EC, session 2024-05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expert-comptable indépendant inscrit à l'ordre souhaite nouer un contrat de sous-traitance pour la tenue de la comptabilité de ses clients avec une personne physique titulaire du DSCG mais non diplômée d'expertise comptable. Est-ce possible ? Justifiez votre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La tenue de comptabilité pour le compte de tiers est une mission de prérogative d'exercice réservée aux personnes inscrites au tableau de l'Ordre ; le titulaire du DSCG non inscrit qui l'exercerait en son nom propre en qualité de sous-traitant se rendrait coupable d'exercice illégal et l'expert-comptable donneur d'ordre en serait complice, en violation de sa déontologie. La sous-traitance n'est possible qu'avec un confrère inscrit ; cette personne ne peut intervenir que comme salariée du cabinet, sous la responsabilité et le contrôle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Tenir, centraliser, surveiller des comptabilités pour des tiers de façon habituelle relève de la prérogative d'exercice (ord. art. 2) réservée aux personnes inscrites au tableau ; Un titulaire du DSCG non inscrit qui le ferait en son nom commettrait un exercice illégal (art. 20) ; l'expert-comptable donneur d'ordre serait complice et manquerait à sa déontologie ; Seule une sous-traitance entre professionnels inscrits (confrère, société d'expertise comptable) est admise ; sinon embauche comme salarié ou stagiaire sous la responsabilité de l'expert-comptable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monopole de l'article 2 s'apprécie en fonction de la nature des travaux et de la personne qui les exécute de façon habituelle en son nom : le diplôme (DSCG) n'y change rien, seule l'inscription au tableau compte. L'expert-comptable peut déléguer des travaux à ses salariés (dans la limite du taux d'encadrement) mais pas à un prestataire extérieur non inscrit. Les mêmes règles rendent impossible, chez les CAC, la sous-traitance d'une mission légale à un non-inscrit.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Un expert-comptable peut-il recourir au statut d'entrepreneur individuel tel que défini par la loi n° 2022-172 du 14 février 2022 en faveur de l'activité professionnelle indépendante ? Si oui, quel en est l'intérêt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Un expert-comptable exerçant à titre individuel peut-il bénéficier du statut d'entrepreneur individuel issu de la loi du 14 février 2022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Non : l'expertise comptable ne peut être exercée qu'en société d'expertise comptable depuis la loi Pacte</w:t>
      </w:r>
    </w:p>
    <w:p>
      <w:pPr>
        <w:spacing w:after="0"/>
      </w:pPr>
      <w:r>
        <w:rPr>
          <w:rFonts w:ascii="Consolas" w:cs="Consolas" w:eastAsia="Consolas" w:hAnsi="Consolas"/>
          <w:sz w:val="17"/>
          <w:szCs w:val="17"/>
        </w:rPr>
        <w:t xml:space="preserve">- B. Oui : le statut s'applique aussi aux professions libérales réglementées et sépare de plein droit les patrimoines</w:t>
      </w:r>
    </w:p>
    <w:p>
      <w:pPr>
        <w:spacing w:after="0"/>
      </w:pPr>
      <w:r>
        <w:rPr>
          <w:rFonts w:ascii="Consolas" w:cs="Consolas" w:eastAsia="Consolas" w:hAnsi="Consolas"/>
          <w:sz w:val="17"/>
          <w:szCs w:val="17"/>
        </w:rPr>
        <w:t xml:space="preserve">- C. Oui, après une déclaration d'affectation de patrimoine (EIRL) déposée auprès du conseil régional de l'Ordre des experts-comptables</w:t>
      </w:r>
    </w:p>
    <w:p>
      <w:pPr>
        <w:spacing w:after="0"/>
      </w:pPr>
      <w:r>
        <w:rPr>
          <w:rFonts w:ascii="Consolas" w:cs="Consolas" w:eastAsia="Consolas" w:hAnsi="Consolas"/>
          <w:sz w:val="17"/>
          <w:szCs w:val="17"/>
        </w:rPr>
        <w:t xml:space="preserve">- D. Non : l'exercice individuel à responsabilité limitée est réservé aux commissaires aux comptes inscrits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Oui : le statut s'applique aussi aux professions libérales réglementées et sépare de plein droit les patrimoines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L'expert-comptable inscrit au tableau qui exerce en nom propre est un entrepreneur individuel au sens de la loi du 14 février 2022. L'intérêt est la séparation automatique de ses patrimoines : ses créanciers professionnels ne peuvent saisir que les biens utiles à son activité, ce qui protège son patrimoine personnel, sans formalité particulière.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Oui, le statut d'EI s'applique à toute activité indépendante, y compris libérale réglementée ; Séparation de plein droit des patrimoines professionnel et personnel, sans formalité ; Les créanciers professionnels ne peuvent saisir que le patrimoine professionnel (protection des biens personnels) ; Possibilité d'opter pour l'IS (assimilation à une EURL)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loi 2022-172 crée un statut unique d'entrepreneur individuel applicable à toute activité professionnelle indépendante, y compris libérale réglementée : rien dans l'ordonnance de 1945 n'y fait obstacle, l'exercice individuel restant ouvert à l'expert-comptable inscrit au tableau. Le patrimoine professionnel est séparé de plein droit (plus besoin de déclaration d'affectation, l'EIRL étant mise en extinction). Piège : cette protection ne réduit pas la responsabilité civile professionnelle, qui reste couverte par l'assurance obligatoire.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EC, session 2024-11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Quels motifs doit invoquer un expert-comptable pour interrompre la mission qui le lie à son client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L'expert-comptable doit mener sa mission jusqu'à son terme normal. Il peut l'interrompre pour des motifs justes et raisonnables, comme la perte de confiance manifestée par le client ou la méconnaissance par celui-ci d'une clause substantielle du contrat, en s'efforçant de ne pas lui porter préjudice. Il doit même dénoncer le contrat dès qu'un événement le place en conflit d'intérêts ou menace son 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Principe : exercer la mission jusqu'à son terme normal ; Interruption possible pour motifs justes et raisonnables : perte de confiance manifestée par le client, méconnaissance d'une clause substantielle du contrat ; En s'efforçant de ne pas porter préjudice au client ; Obligation de dénoncer le contrat en cas de conflit d'intérêts ou d'atteinte à l'indépendance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 156 du code de déontologie (D. 2012-432) : terme normal, sauf motifs justes et raisonnables ; article 157 : dénonciation obligatoire en cas de conflit d'intérêts. Distracteur fréquent : la liste de « motifs légitimes » de démission (cessation d'activité, motif personnel impérieux, difficultés…) relève du code de déontologie des CAC (art. 28), pas de celui des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EC, session 2025-11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Parmi les fonctions ou activités suivantes, laquelle est incompatible avec la profession d'expert-comptable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Être conseiller en gestion de patrimoine à titre accessoire.</w:t>
      </w:r>
    </w:p>
    <w:p>
      <w:pPr>
        <w:spacing w:after="0"/>
      </w:pPr>
      <w:r>
        <w:rPr>
          <w:rFonts w:ascii="Consolas" w:cs="Consolas" w:eastAsia="Consolas" w:hAnsi="Consolas"/>
          <w:sz w:val="17"/>
          <w:szCs w:val="17"/>
        </w:rPr>
        <w:t xml:space="preserve">- B. Être tiers payant pour un député européen.</w:t>
      </w:r>
    </w:p>
    <w:p>
      <w:pPr>
        <w:spacing w:after="0"/>
      </w:pPr>
      <w:r>
        <w:rPr>
          <w:rFonts w:ascii="Consolas" w:cs="Consolas" w:eastAsia="Consolas" w:hAnsi="Consolas"/>
          <w:sz w:val="17"/>
          <w:szCs w:val="17"/>
        </w:rPr>
        <w:t xml:space="preserve">- C. Assister des clients dans le cadre de procédures auprès des tribunaux de l'ordre judiciaire ou administratif.</w:t>
      </w:r>
    </w:p>
    <w:p>
      <w:pPr>
        <w:spacing w:after="0"/>
      </w:pPr>
      <w:r>
        <w:rPr>
          <w:rFonts w:ascii="Consolas" w:cs="Consolas" w:eastAsia="Consolas" w:hAnsi="Consolas"/>
          <w:sz w:val="17"/>
          <w:szCs w:val="17"/>
        </w:rPr>
        <w:t xml:space="preserve">- D. Représenter des clients auprès des tribunaux de l'ordre judiciaire ou administratif.</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Représenter des clients auprès des tribunaux de l'ordre judiciaire ou administratif.</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Un expert-comptable peut-il représenter ses clients devant les juridictions judiciaires ou administratives ? Justifiez.</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Non. La représentation des parties devant les juridictions relève du monopole des avocats, que l'expert-comptable doit respecter. Il peut en revanche exercer certaines activités accessoires autorisées, comme le conseil en gestion de patrimoine à titre accessoire ou la fonction de tiers payant d'un député européen, et assister son client.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Non : la représentation en justice relève du monopole des avocats ; L'EC doit respecter le monopole des autres professions ; Activités accessoires possibles (gestion de patrimoine accessoire, tiers payant d'un député européen, assistance)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L'article 22 de l'ordonnance interdit expressément aux membres de l'Ordre « d'assumer une mission de représentation devant les tribunaux de l'ordre judiciaire ou administratif ». Il autorise, depuis la loi du 23 juillet 2010, des activités commerciales et actes d'intermédiaire accessoires dans les limites d'une norme professionnelle ; le tiers payant d'un député européen est prévu par les textes. La représentation en justice est un monopole de l'avocat (loi 71-1130). Nuance : l'assistance devant certaines juridictions est admise par la doctrine ordinale ; la frontière assistance / représentation est le cœur de la question.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EC, session 2025-11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Laquelle des missions suivantes ne peut pas être rémunérée au succès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Une mission d'accompagnement au financement de l'entreprise.</w:t>
      </w:r>
    </w:p>
    <w:p>
      <w:pPr>
        <w:spacing w:after="0"/>
      </w:pPr>
      <w:r>
        <w:rPr>
          <w:rFonts w:ascii="Consolas" w:cs="Consolas" w:eastAsia="Consolas" w:hAnsi="Consolas"/>
          <w:sz w:val="17"/>
          <w:szCs w:val="17"/>
        </w:rPr>
        <w:t xml:space="preserve">- B. Une mission d'accompagnement à l'acquisition ou la cession d'une entreprise.</w:t>
      </w:r>
    </w:p>
    <w:p>
      <w:pPr>
        <w:spacing w:after="0"/>
      </w:pPr>
      <w:r>
        <w:rPr>
          <w:rFonts w:ascii="Consolas" w:cs="Consolas" w:eastAsia="Consolas" w:hAnsi="Consolas"/>
          <w:sz w:val="17"/>
          <w:szCs w:val="17"/>
        </w:rPr>
        <w:t xml:space="preserve">- C. Une mission de recouvrement des créances clients.</w:t>
      </w:r>
    </w:p>
    <w:p>
      <w:pPr>
        <w:spacing w:after="0"/>
      </w:pPr>
      <w:r>
        <w:rPr>
          <w:rFonts w:ascii="Consolas" w:cs="Consolas" w:eastAsia="Consolas" w:hAnsi="Consolas"/>
          <w:sz w:val="17"/>
          <w:szCs w:val="17"/>
        </w:rPr>
        <w:t xml:space="preserve">- D. Une mission d'optimisation des coûts fiscaux.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Une mission d'optimisation des coûts fiscaux.</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Pour quelles missions l'expert-comptable ne peut-il pas percevoir d'honoraires complémentaires de résultat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honoraires complémentaires de résultat sont interdits pour les missions comptables relevant du monopole (deux premiers alinéas de l'article 2) et pour celles participant à la détermination de l'assiette fiscale ou sociale du client, comme une mission d'optimisation des coûts fiscaux. Ils restent possibles pour d'autres missions (financement, cession, recouvrement) s'ils ne compromettent pas l'indépendance.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Honoraires complémentaires liés à un objectif préalablement déterminé possibles depuis la loi Pacte ; Exclus : missions des deux premiers alinéas de l'art. 2 (tenue, surveillance, révision, présentation… des comptes) ; Exclus : missions participant à la détermination de l'assiette fiscale ou sociale du client ; Ne doivent pas compromettre l'indépendance ni créer de conflit d'intérêts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 24 de l'ordonnance, modifié par la loi Pacte : des honoraires complémentaires « au succès », s'ajoutant aux honoraires de diligence, sont admis sauf exceptions. Ne pas confondre avec le CAC, à qui toute rémunération proportionnelle ou conditionnelle est interdite (code de déontologie CAC art. 13).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2019-11 (QCM), 1 pt,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Les honoraires des commissaires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Sont toujours librement fixés</w:t>
      </w:r>
    </w:p>
    <w:p>
      <w:pPr>
        <w:spacing w:after="0"/>
      </w:pPr>
      <w:r>
        <w:rPr>
          <w:rFonts w:ascii="Consolas" w:cs="Consolas" w:eastAsia="Consolas" w:hAnsi="Consolas"/>
          <w:sz w:val="17"/>
          <w:szCs w:val="17"/>
        </w:rPr>
        <w:t xml:space="preserve">- B. Peuvent reposer sur un barème figurant dans le code de commerce</w:t>
      </w:r>
    </w:p>
    <w:p>
      <w:pPr>
        <w:spacing w:after="0"/>
      </w:pPr>
      <w:r>
        <w:rPr>
          <w:rFonts w:ascii="Consolas" w:cs="Consolas" w:eastAsia="Consolas" w:hAnsi="Consolas"/>
          <w:sz w:val="17"/>
          <w:szCs w:val="17"/>
        </w:rPr>
        <w:t xml:space="preserve">- C. Sont toujours fixés par un barème figurant dans le code de commerce</w:t>
      </w:r>
    </w:p>
    <w:p>
      <w:pPr>
        <w:spacing w:after="0"/>
      </w:pPr>
      <w:r>
        <w:rPr>
          <w:rFonts w:ascii="Consolas" w:cs="Consolas" w:eastAsia="Consolas" w:hAnsi="Consolas"/>
          <w:sz w:val="17"/>
          <w:szCs w:val="17"/>
        </w:rPr>
        <w:t xml:space="preserve">- D. Sont basés sur des fourchettes de taux exprimés en €/heure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Peuvent reposer sur un barème figurant dans le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Comment sont fixés les honoraires du commissaire aux comptes et quels recours existent en cas de désaccord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Pour la mission de certification, le code de commerce prévoit un barème d'heures par tranche de total bilan et produits, le taux horaire étant convenu avec l'entité. Les dérogations relèvent du président de la compagnie régionale, dont la décision peut être contestée devant le président de la CNCC puis devant le bureau de la Haute autorité de l'audit. Les prestations sont rémunérées hors barème ; pour les EIP, les services autres que d'audit sont plafonnés à 70 % de la moyenne des honoraires d'audit des trois derniers exercices.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Barème d'heures du code de commerce pour la certification : fourchette d'heures selon le total bilan + produits ; Taux horaire convenu d'un commun accord avec l'entité, avant la mission ; Dérogation au barème : décision du président de la CRCC ; recours devant le président de la CNCC, puis le bureau de la H2A (puis tribunal administratif) ; Prestations : honoraires hors barème fixés par lettre de mission ; pour les EIP, services non audit plafonnés à 70 % de la moyenne des honoraires d'audit des trois derniers exercices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barème est un volume d'heures, non un tarif : ni « toujours libres » (règle de l'expert-comptable), ni « toujours barémés » (dérogations, prestations), ni « taux en euros ». Le jury note régulièrement la confusion avec les honoraires de l'expert-comptable, libres et sans barème.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Barème recodifié au 1er janvier 2024 (ex R.823-12 devenu D.821-188) ; recours contre la décision du président de la CRCC devant le président de la CNCC, puis devant le bureau de la H2A (D.821-190).</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9 : CAC, session 2021-05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doit-il établir une lettre de mission pour une mission de certification des comptes ? Quelles sont les justifications données par la NEP 210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S'agissant de la lettre de mission du commissaire aux comptes pour la certification des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Elle est facultative puisque la mission est définie par la loi et que le CAC est nommé par l'assemblée</w:t>
      </w:r>
    </w:p>
    <w:p>
      <w:pPr>
        <w:spacing w:after="0"/>
      </w:pPr>
      <w:r>
        <w:rPr>
          <w:rFonts w:ascii="Consolas" w:cs="Consolas" w:eastAsia="Consolas" w:hAnsi="Consolas"/>
          <w:sz w:val="17"/>
          <w:szCs w:val="17"/>
        </w:rPr>
        <w:t xml:space="preserve">- B. Elle est obligatoire selon la NEP 210, afin de définir les termes et conditions de la mission</w:t>
      </w:r>
    </w:p>
    <w:p>
      <w:pPr>
        <w:spacing w:after="0"/>
      </w:pPr>
      <w:r>
        <w:rPr>
          <w:rFonts w:ascii="Consolas" w:cs="Consolas" w:eastAsia="Consolas" w:hAnsi="Consolas"/>
          <w:sz w:val="17"/>
          <w:szCs w:val="17"/>
        </w:rPr>
        <w:t xml:space="preserve">- C. Elle est obligatoire uniquement pour les entités d'intérêt public, facultative pour les autres entités</w:t>
      </w:r>
    </w:p>
    <w:p>
      <w:pPr>
        <w:spacing w:after="0"/>
      </w:pPr>
      <w:r>
        <w:rPr>
          <w:rFonts w:ascii="Consolas" w:cs="Consolas" w:eastAsia="Consolas" w:hAnsi="Consolas"/>
          <w:sz w:val="17"/>
          <w:szCs w:val="17"/>
        </w:rPr>
        <w:t xml:space="preserve">- D. Elle est remplacée par la lettre d'affirmation prévue par la NEP 580, signée par la direction en fin de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Elle est obligatoire selon la NEP 210, afin de définir les termes et conditions de la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Oui : la NEP 210 impose au commissaire aux comptes d'établir une lettre de mission la première année de son mandat et de la communiquer à l'entité avant de commencer ses travaux. Elle définit les modalités de la mission (objectif et étendue des travaux, calendrier, signataires, recours à des experts, budget d'honoraires) et rappelle les obligations de l'entité, le CAC demandant l'accord de celle-ci sur son contenu. Elle est révisée en cas de modification importante des modalités de la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Oui, la NEP 210 impose au CAC d'établir une lettre de mission la première année de son mandat, communiquée avant la mise en œuvre de ses travaux ; Elle définit les modalités de la mission (objectif et étendue, calendrier, signataires, répartition entre co-commissaires, recours à des experts, budget d'honoraires) ; Elle rappelle les obligations de l'entité (communication des documents, libre accès) ; le CAC demande l'accord de l'entité sur son contenu ; Révision en cas de modification importante des modalités ; en co-commissariat, lettre conjointe ou lettres individuelles après échange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Même si la mission est d'origine légale, la NEP 210 impose la lettre de mission pour fixer les modalités pratiques et les obligations de l'entité. Ne pas confondre avec la lettre d'affirmation (NEP 580), obtenue en fin de mission. Chez l'EC, la lettre de mission est également obligatoire mais sa source est le code de déontologie, car la mission y est contractuelle.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NEP 210 révisée (A.821-62) : lettre établie la première année du mandat, accord de l'entité demandé sur son contenu, révision en cas de modification importante des modalités de la 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10 : CAC, session 2025-05 (QRC), 2 pts, notion posée 2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recours à la publicité pour un commissaire aux comptes est encadré par le code de déontologie. Citez les conditions et interdiction fixées par ce dernier.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La publicité est permise dans la mesure où elle procure au public une information nécessaire, sans porter atteinte à l'indépendance, à la dignité et à l'honneur de la profession, au secret professionnel et à la loyauté envers les clients et confrères. Le CAC utilise son titre suivi de sa compagnie régionale, n'adopte aucune expression compromettant la dignité de sa fonction, et la publicité est exempte de tout élément comparatif.</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Information nécessaire au public ; Moyens mis en œuvre sans porter atteinte à l'indépendance, la dignité, l'honneur, le secret professionnel, la loyauté ; Titre de CAC suivi de la compagnie régionale ; pas d'expression compromettant la dignité ; Interdiction de tout élément comparatif</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Article 15 du code de déontologie (titre I). La sollicitation personnalisée (art. 16) obéit à des règles complémentaires : information sincère, envoi postal ou courriel, honoraires précisés, démarchage physique ou téléphonique exclu.</w:t>
      </w:r>
    </w:p>
    <w:p>
      <w:pPr>
        <w:spacing w:after="0"/>
      </w:pPr>
      <w:r>
        <w:rPr>
          <w:rFonts w:ascii="Consolas" w:cs="Consolas" w:eastAsia="Consolas" w:hAnsi="Consolas"/>
          <w:sz w:val="17"/>
          <w:szCs w:val="17"/>
        </w:rPr>
        <w:t xml:space="preserve"/>
      </w:r>
    </w:p>
    <w:p>
      <w:r>
        <w:br w:type="page"/>
      </w:r>
    </w:p>
    <w:p>
      <w:pPr>
        <w:pStyle w:val="Heading1"/>
      </w:pPr>
      <w:r>
        <w:rPr>
          <w:rFonts w:ascii="Calibri" w:cs="Calibri" w:eastAsia="Calibri" w:hAnsi="Calibri"/>
        </w:rPr>
        <w:t xml:space="preserve">Annexe – source de l’épisode 03</w:t>
      </w:r>
    </w:p>
    <w:p>
      <w:pPr>
        <w:spacing w:after="120"/>
        <w:rPr>
          <w:i/>
          <w:iCs/>
          <w:color w:val="555555"/>
        </w:rPr>
      </w:pPr>
      <w:r>
        <w:rPr>
          <w:rFonts w:ascii="Calibri" w:cs="Calibri" w:eastAsia="Calibri" w:hAnsi="Calibri"/>
          <w:i/>
          <w:iCs/>
          <w:color w:val="555555"/>
          <w:sz w:val="22"/>
          <w:szCs w:val="22"/>
        </w:rPr>
        <w:t xml:space="preserve">À n’utiliser que si le téléversement de source.md échoue : tout copier à partir de la ligne suivante et choisir la source « Texte copié ».</w:t>
      </w:r>
    </w:p>
    <w:p>
      <w:pPr>
        <w:spacing w:after="0"/>
      </w:pPr>
      <w:r>
        <w:rPr>
          <w:rFonts w:ascii="Consolas" w:cs="Consolas" w:eastAsia="Consolas" w:hAnsi="Consolas"/>
          <w:sz w:val="17"/>
          <w:szCs w:val="17"/>
        </w:rPr>
        <w:t xml:space="preserve"># Épisode 03 : Le mandat du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Dossier source pour un résumé audio (podcast). Étape 5 sur 15 du parcours de révision. Profession(s) :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contexte : l'épreuve 1 du DEC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**Épreuve** : épreuve n° 1 du diplôme d'expertise comptable (DEC), « Réglementation professionnelle et déontologie de l'expert-comptable et du commissaire aux comptes ».</w:t>
      </w:r>
    </w:p>
    <w:p>
      <w:pPr>
        <w:spacing w:after="0"/>
      </w:pPr>
      <w:r>
        <w:rPr>
          <w:rFonts w:ascii="Consolas" w:cs="Consolas" w:eastAsia="Consolas" w:hAnsi="Consolas"/>
          <w:sz w:val="17"/>
          <w:szCs w:val="17"/>
        </w:rPr>
        <w:t xml:space="preserve">- **Session visée** : mardi 10 novembre 2026, 10 h 30 à 11 h 30.</w:t>
      </w:r>
    </w:p>
    <w:p>
      <w:pPr>
        <w:spacing w:after="0"/>
      </w:pPr>
      <w:r>
        <w:rPr>
          <w:rFonts w:ascii="Consolas" w:cs="Consolas" w:eastAsia="Consolas" w:hAnsi="Consolas"/>
          <w:sz w:val="17"/>
          <w:szCs w:val="17"/>
        </w:rPr>
        <w:t xml:space="preserve">- **Format** : écrit « sous forme de questions », soit QRC (réponses courtes, 40 points ramenés sur 20), soit QCM (20 questions, 4 propositions, 1 point par question, pas de points négatifs). Mai 2026 était en QRC ; novembre 2026 sera probablement en QCM : il faut préparer les deux.</w:t>
      </w:r>
    </w:p>
    <w:p>
      <w:pPr>
        <w:spacing w:after="0"/>
      </w:pPr>
      <w:r>
        <w:rPr>
          <w:rFonts w:ascii="Consolas" w:cs="Consolas" w:eastAsia="Consolas" w:hAnsi="Consolas"/>
          <w:sz w:val="17"/>
          <w:szCs w:val="17"/>
        </w:rPr>
        <w:t xml:space="preserve">- **Structure** : 10 questions d'expertise comptable (EC), puis 10 questions de commissariat aux comptes (CAC). Durée 1 heure, coefficient 1, aucun document, note éliminatoire en dessous de 6 sur 20.</w:t>
      </w:r>
    </w:p>
    <w:p>
      <w:pPr>
        <w:spacing w:after="0"/>
      </w:pPr>
      <w:r>
        <w:rPr>
          <w:rFonts w:ascii="Consolas" w:cs="Consolas" w:eastAsia="Consolas" w:hAnsi="Consolas"/>
          <w:sz w:val="17"/>
          <w:szCs w:val="17"/>
        </w:rPr>
        <w:t xml:space="preserve">- **Programme** (arrêté du 13 février 2019) : exercice de la profession, éthique et déontologie, contrôle de qualité, responsabilité du professionnel, pour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Ce que dit le jury</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Rapport sur la session de mai 2026 : « Ces résultats sont décevants et comme pour les sessions précédentes, la partie dédiée à la déontologie de l'expert-comptable est beaucoup mieux réussie que celle relative à la déontologie du commissaire aux comptes. La correction des copies révèle au demeurant que certains candidats confondent les règles déontologiques applicables aux experts-comptables avec celles applicables aux commissaires aux comptes. »</w:t>
      </w:r>
    </w:p>
    <w:p>
      <w:pPr>
        <w:spacing w:after="0"/>
      </w:pPr>
      <w:r>
        <w:rPr>
          <w:rFonts w:ascii="Consolas" w:cs="Consolas" w:eastAsia="Consolas" w:hAnsi="Consolas"/>
          <w:sz w:val="17"/>
          <w:szCs w:val="17"/>
        </w:rPr>
        <w:t xml:space="preserve">- Rapport sur la session de mai 2025 : « Il est important de rester précis dans les termes retenus malgré l'attente de réponses synthétiques de la part des examinateurs. »</w:t>
      </w:r>
    </w:p>
    <w:p>
      <w:pPr>
        <w:spacing w:after="0"/>
      </w:pPr>
      <w:r>
        <w:rPr>
          <w:rFonts w:ascii="Consolas" w:cs="Consolas" w:eastAsia="Consolas" w:hAnsi="Consolas"/>
          <w:sz w:val="17"/>
          <w:szCs w:val="17"/>
        </w:rPr>
        <w:t xml:space="preserve">- Rapports 2025 et 2026 : « Même si cette épreuve n'est affectée que d'un coefficient un, les candidats auraient tort de négliger cette épreuve. »</w:t>
      </w:r>
    </w:p>
    <w:p>
      <w:pPr>
        <w:spacing w:after="0"/>
      </w:pPr>
      <w:r>
        <w:rPr>
          <w:rFonts w:ascii="Consolas" w:cs="Consolas" w:eastAsia="Consolas" w:hAnsi="Consolas"/>
          <w:sz w:val="17"/>
          <w:szCs w:val="17"/>
        </w:rPr>
        <w:t xml:space="preserve">- Note du jury (SIEC, version du 6 juillet 2026, telle que résumée dans l'application) : les références d'articles et le quantum des sanctions ne sont pas exigés.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Comment lire ce dossier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[EC] = expert-comptable ; [CAC] = commissaire aux comptes ; [PIÈGE] = confusion fréquente.</w:t>
      </w:r>
    </w:p>
    <w:p>
      <w:pPr>
        <w:spacing w:after="0"/>
      </w:pPr>
      <w:r>
        <w:rPr>
          <w:rFonts w:ascii="Consolas" w:cs="Consolas" w:eastAsia="Consolas" w:hAnsi="Consolas"/>
          <w:sz w:val="17"/>
          <w:szCs w:val="17"/>
        </w:rPr>
        <w:t xml:space="preserve">- {?} (à vérifier) = point que les fiches n'ont pas pu confirmer dans les textes : ne pas le présenter comme certain.</w:t>
      </w:r>
    </w:p>
    <w:p>
      <w:pPr>
        <w:spacing w:after="0"/>
      </w:pPr>
      <w:r>
        <w:rPr>
          <w:rFonts w:ascii="Consolas" w:cs="Consolas" w:eastAsia="Consolas" w:hAnsi="Consolas"/>
          <w:sz w:val="17"/>
          <w:szCs w:val="17"/>
        </w:rPr>
        <w:t xml:space="preserve">- Les énoncés des questions sont ceux des sujets officiels. Les réponses et explications ont été rédigées à partir des textes en vigueur (état au 1er novembre 2026) : ce ne sont pas des corrigés officiels. Pour les sessions en QRC, les quatre propositions de QCM ont été rédigées pour l'application.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schéma de l’épisode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Le mandat du CAC, de la nomination à la sortie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Faut-il nommer un CAC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L'entité est-elle une **EIP**, ou établit-elle des **comptes consolidés** ?</w:t>
      </w:r>
    </w:p>
    <w:p>
      <w:pPr>
        <w:spacing w:after="0"/>
      </w:pPr>
      <w:r>
        <w:rPr>
          <w:rFonts w:ascii="Consolas" w:cs="Consolas" w:eastAsia="Consolas" w:hAnsi="Consolas"/>
          <w:sz w:val="17"/>
          <w:szCs w:val="17"/>
        </w:rPr>
        <w:t xml:space="preserve">  - → Conclusion : Oui : nomination **obligatoire**, sans seuil (2 CAC en cas de comptes consolidés)</w:t>
      </w:r>
    </w:p>
    <w:p>
      <w:pPr>
        <w:spacing w:after="0"/>
      </w:pPr>
      <w:r>
        <w:rPr>
          <w:rFonts w:ascii="Consolas" w:cs="Consolas" w:eastAsia="Consolas" w:hAnsi="Consolas"/>
          <w:sz w:val="17"/>
          <w:szCs w:val="17"/>
        </w:rPr>
        <w:t xml:space="preserve">  - Non</w:t>
      </w:r>
    </w:p>
    <w:p>
      <w:pPr>
        <w:spacing w:after="0"/>
      </w:pPr>
      <w:r>
        <w:rPr>
          <w:rFonts w:ascii="Consolas" w:cs="Consolas" w:eastAsia="Consolas" w:hAnsi="Consolas"/>
          <w:sz w:val="17"/>
          <w:szCs w:val="17"/>
        </w:rPr>
        <w:t xml:space="preserve">    - Question : Société commerciale : dépasse-t-elle **2 des 3 seuils** à la clôture ?</w:t>
      </w:r>
    </w:p>
    <w:p>
      <w:pPr>
        <w:spacing w:after="0"/>
      </w:pPr>
      <w:r>
        <w:rPr>
          <w:rFonts w:ascii="Consolas" w:cs="Consolas" w:eastAsia="Consolas" w:hAnsi="Consolas"/>
          <w:sz w:val="17"/>
          <w:szCs w:val="17"/>
        </w:rPr>
        <w:t xml:space="preserve">      - → Conclusion : **5 M€** de total bilan · **10 M€** de CA HT · **50 salariés** → nomination obligatoire, mandat de **6 exercices**</w:t>
      </w:r>
    </w:p>
    <w:p>
      <w:pPr>
        <w:spacing w:after="0"/>
      </w:pPr>
      <w:r>
        <w:rPr>
          <w:rFonts w:ascii="Consolas" w:cs="Consolas" w:eastAsia="Consolas" w:hAnsi="Consolas"/>
          <w:sz w:val="17"/>
          <w:szCs w:val="17"/>
        </w:rPr>
        <w:t xml:space="preserve">      - Question : Sinon : est-elle tête d'un **petit groupe** qui dépasse ensemble ces seuils ?</w:t>
      </w:r>
    </w:p>
    <w:p>
      <w:pPr>
        <w:spacing w:after="0"/>
      </w:pPr>
      <w:r>
        <w:rPr>
          <w:rFonts w:ascii="Consolas" w:cs="Consolas" w:eastAsia="Consolas" w:hAnsi="Consolas"/>
          <w:sz w:val="17"/>
          <w:szCs w:val="17"/>
        </w:rPr>
        <w:t xml:space="preserve">        - → Conclusion : Oui : la tête nomme un CAC ; les **filiales significatives** aussi (2 sur 3 : **2,5 M€** · **5 M€** · **25 salariés**) ; option **ALPE** de **3 exercices**</w:t>
      </w:r>
    </w:p>
    <w:p>
      <w:pPr>
        <w:spacing w:after="0"/>
      </w:pPr>
      <w:r>
        <w:rPr>
          <w:rFonts w:ascii="Consolas" w:cs="Consolas" w:eastAsia="Consolas" w:hAnsi="Consolas"/>
          <w:sz w:val="17"/>
          <w:szCs w:val="17"/>
        </w:rPr>
        <w:t xml:space="preserve">        - → Conclusion : Non : nomination **volontaire** possible, ou **en justice** à la demande d'associés (**tout associé** en SNC ; **10 % du capital** en SARL, SAS, SA, SCA)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Seuils du **décret 2024-152** (exercices ouverts à compter du 01/01/2024). Avant : 4 M€ et 8 M€.</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vie du mandat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**Nomination** : Par l'assemblée ; **suppléant** obligatoire si le titulaire est une personne physique ou une société unipersonnelle</w:t>
      </w:r>
    </w:p>
    <w:p>
      <w:pPr>
        <w:spacing w:after="0"/>
      </w:pPr>
      <w:r>
        <w:rPr>
          <w:rFonts w:ascii="Consolas" w:cs="Consolas" w:eastAsia="Consolas" w:hAnsi="Consolas"/>
          <w:sz w:val="17"/>
          <w:szCs w:val="17"/>
        </w:rPr>
        <w:t xml:space="preserve">- **8 jours** : Le CAC **notifie** sa nomination au **conseil régional** de sa compagnie</w:t>
      </w:r>
    </w:p>
    <w:p>
      <w:pPr>
        <w:spacing w:after="0"/>
      </w:pPr>
      <w:r>
        <w:rPr>
          <w:rFonts w:ascii="Consolas" w:cs="Consolas" w:eastAsia="Consolas" w:hAnsi="Consolas"/>
          <w:sz w:val="17"/>
          <w:szCs w:val="17"/>
        </w:rPr>
        <w:t xml:space="preserve">- **30 jours** : Délai pour demander en justice la **récusation**, pour juste motif</w:t>
      </w:r>
    </w:p>
    <w:p>
      <w:pPr>
        <w:spacing w:after="0"/>
      </w:pPr>
      <w:r>
        <w:rPr>
          <w:rFonts w:ascii="Consolas" w:cs="Consolas" w:eastAsia="Consolas" w:hAnsi="Consolas"/>
          <w:sz w:val="17"/>
          <w:szCs w:val="17"/>
        </w:rPr>
        <w:t xml:space="preserve">- **Exercice de nomination** : La mission porte sur les comptes de l'**exercice au cours duquel** le CAC est nommé</w:t>
      </w:r>
    </w:p>
    <w:p>
      <w:pPr>
        <w:spacing w:after="0"/>
      </w:pPr>
      <w:r>
        <w:rPr>
          <w:rFonts w:ascii="Consolas" w:cs="Consolas" w:eastAsia="Consolas" w:hAnsi="Consolas"/>
          <w:sz w:val="17"/>
          <w:szCs w:val="17"/>
        </w:rPr>
        <w:t xml:space="preserve">- **6 exercices** : Fin du mandat après l'assemblée qui statue sur les comptes du **6e exercice** (**3** en ALPE)</w:t>
      </w:r>
    </w:p>
    <w:p>
      <w:pPr>
        <w:spacing w:after="0"/>
      </w:pPr>
      <w:r>
        <w:rPr>
          <w:rFonts w:ascii="Consolas" w:cs="Consolas" w:eastAsia="Consolas" w:hAnsi="Consolas"/>
          <w:sz w:val="17"/>
          <w:szCs w:val="17"/>
        </w:rPr>
        <w:t xml:space="preserve">- **EIP : signataire** : **Rotation** après **6 ans**, puis **3 ans** de viduité</w:t>
      </w:r>
    </w:p>
    <w:p>
      <w:pPr>
        <w:spacing w:after="0"/>
      </w:pPr>
      <w:r>
        <w:rPr>
          <w:rFonts w:ascii="Consolas" w:cs="Consolas" w:eastAsia="Consolas" w:hAnsi="Consolas"/>
          <w:sz w:val="17"/>
          <w:szCs w:val="17"/>
        </w:rPr>
        <w:t xml:space="preserve">- **EIP : cabinet** : **10 ans**, jusqu'à **16 ans** après appel d'offres, **24 ans** en co-commissariat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Sortir du mandat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Arbre de décision (lire de haut en bas) :</w:t>
      </w:r>
    </w:p>
    <w:p>
      <w:pPr>
        <w:spacing w:after="0"/>
      </w:pPr>
      <w:r>
        <w:rPr>
          <w:rFonts w:ascii="Consolas" w:cs="Consolas" w:eastAsia="Consolas" w:hAnsi="Consolas"/>
          <w:sz w:val="17"/>
          <w:szCs w:val="17"/>
        </w:rPr>
        <w:t xml:space="preserve">- Question : Le CAC veut-il partir, ou l'entité veut-elle s'en séparer ?</w:t>
      </w:r>
    </w:p>
    <w:p>
      <w:pPr>
        <w:spacing w:after="0"/>
      </w:pPr>
      <w:r>
        <w:rPr>
          <w:rFonts w:ascii="Consolas" w:cs="Consolas" w:eastAsia="Consolas" w:hAnsi="Consolas"/>
          <w:sz w:val="17"/>
          <w:szCs w:val="17"/>
        </w:rPr>
        <w:t xml:space="preserve">  - Question : **Démission** : le motif est-il légitime ?</w:t>
      </w:r>
    </w:p>
    <w:p>
      <w:pPr>
        <w:spacing w:after="0"/>
      </w:pPr>
      <w:r>
        <w:rPr>
          <w:rFonts w:ascii="Consolas" w:cs="Consolas" w:eastAsia="Consolas" w:hAnsi="Consolas"/>
          <w:sz w:val="17"/>
          <w:szCs w:val="17"/>
        </w:rPr>
        <w:t xml:space="preserve">    - → Conclusion : Cessation définitive d'activité</w:t>
      </w:r>
    </w:p>
    <w:p>
      <w:pPr>
        <w:spacing w:after="0"/>
      </w:pPr>
      <w:r>
        <w:rPr>
          <w:rFonts w:ascii="Consolas" w:cs="Consolas" w:eastAsia="Consolas" w:hAnsi="Consolas"/>
          <w:sz w:val="17"/>
          <w:szCs w:val="17"/>
        </w:rPr>
        <w:t xml:space="preserve">    - → Conclusion : Motif personnel impérieux</w:t>
      </w:r>
    </w:p>
    <w:p>
      <w:pPr>
        <w:spacing w:after="0"/>
      </w:pPr>
      <w:r>
        <w:rPr>
          <w:rFonts w:ascii="Consolas" w:cs="Consolas" w:eastAsia="Consolas" w:hAnsi="Consolas"/>
          <w:sz w:val="17"/>
          <w:szCs w:val="17"/>
        </w:rPr>
        <w:t xml:space="preserve">    - → Conclusion : Difficultés dans l'accomplissement de la mission</w:t>
      </w:r>
    </w:p>
    <w:p>
      <w:pPr>
        <w:spacing w:after="0"/>
      </w:pPr>
      <w:r>
        <w:rPr>
          <w:rFonts w:ascii="Consolas" w:cs="Consolas" w:eastAsia="Consolas" w:hAnsi="Consolas"/>
          <w:sz w:val="17"/>
          <w:szCs w:val="17"/>
        </w:rPr>
        <w:t xml:space="preserve">    - → Conclusion : Indépendance compromise sans mesure de sauvegarde possible</w:t>
      </w:r>
    </w:p>
    <w:p>
      <w:pPr>
        <w:spacing w:after="0"/>
      </w:pPr>
      <w:r>
        <w:rPr>
          <w:rFonts w:ascii="Consolas" w:cs="Consolas" w:eastAsia="Consolas" w:hAnsi="Consolas"/>
          <w:sz w:val="17"/>
          <w:szCs w:val="17"/>
        </w:rPr>
        <w:t xml:space="preserve">    - → Attention : Interdit pour se soustraire à la **révélation**, à l'**alerte**, à la **déclaration de soupçon** ou à l'**émission du rapport**</w:t>
      </w:r>
    </w:p>
    <w:p>
      <w:pPr>
        <w:spacing w:after="0"/>
      </w:pPr>
      <w:r>
        <w:rPr>
          <w:rFonts w:ascii="Consolas" w:cs="Consolas" w:eastAsia="Consolas" w:hAnsi="Consolas"/>
          <w:sz w:val="17"/>
          <w:szCs w:val="17"/>
        </w:rPr>
        <w:t xml:space="preserve">    - → Attention : Pas de démission **à contretemps** ; le CAC informe l'entité et la **H2A**</w:t>
      </w:r>
    </w:p>
    <w:p>
      <w:pPr>
        <w:spacing w:after="0"/>
      </w:pPr>
      <w:r>
        <w:rPr>
          <w:rFonts w:ascii="Consolas" w:cs="Consolas" w:eastAsia="Consolas" w:hAnsi="Consolas"/>
          <w:sz w:val="17"/>
          <w:szCs w:val="17"/>
        </w:rPr>
        <w:t xml:space="preserve">  - Question : **Relèvement** de fonctions</w:t>
      </w:r>
    </w:p>
    <w:p>
      <w:pPr>
        <w:spacing w:after="0"/>
      </w:pPr>
      <w:r>
        <w:rPr>
          <w:rFonts w:ascii="Consolas" w:cs="Consolas" w:eastAsia="Consolas" w:hAnsi="Consolas"/>
          <w:sz w:val="17"/>
          <w:szCs w:val="17"/>
        </w:rPr>
        <w:t xml:space="preserve">    - → Conclusion : **Décision de justice**, pour **faute** ou **empêchement**</w:t>
      </w:r>
    </w:p>
    <w:p>
      <w:pPr>
        <w:spacing w:after="0"/>
      </w:pPr>
      <w:r>
        <w:rPr>
          <w:rFonts w:ascii="Consolas" w:cs="Consolas" w:eastAsia="Consolas" w:hAnsi="Consolas"/>
          <w:sz w:val="17"/>
          <w:szCs w:val="17"/>
        </w:rPr>
        <w:t xml:space="preserve">    - → Conclusion : Demandé par l'organe d'administration ou de direction, des actionnaires (5 %), le CSE, le ministère public, l'AMF (sociétés cotées) ; **pas la H2A**</w:t>
      </w:r>
    </w:p>
    <w:p>
      <w:pPr>
        <w:spacing w:after="0"/>
      </w:pPr>
      <w:r>
        <w:rPr>
          <w:rFonts w:ascii="Consolas" w:cs="Consolas" w:eastAsia="Consolas" w:hAnsi="Consolas"/>
          <w:sz w:val="17"/>
          <w:szCs w:val="17"/>
        </w:rPr>
        <w:t xml:space="preserve">    - → Attention : **Pas de révocation ad nutum** par l'assemblée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Chiffres du co-commissariat et de la rémunération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Règle | Chiffre ou instance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Co-commissariat (comptes consolidés) | **2 CAC**, pas du même réseau, répartition **équilibrée** (une répartition 90 / 10 est refusée) |</w:t>
      </w:r>
    </w:p>
    <w:p>
      <w:pPr>
        <w:spacing w:after="0"/>
      </w:pPr>
      <w:r>
        <w:rPr>
          <w:rFonts w:ascii="Consolas" w:cs="Consolas" w:eastAsia="Consolas" w:hAnsi="Consolas"/>
          <w:sz w:val="17"/>
          <w:szCs w:val="17"/>
        </w:rPr>
        <w:t xml:space="preserve">| Désaccord sur la répartition | **Président de la CRCC** ; si compagnies distinctes, président de la compagnie de chacun |</w:t>
      </w:r>
    </w:p>
    <w:p>
      <w:pPr>
        <w:spacing w:after="0"/>
      </w:pPr>
      <w:r>
        <w:rPr>
          <w:rFonts w:ascii="Consolas" w:cs="Consolas" w:eastAsia="Consolas" w:hAnsi="Consolas"/>
          <w:sz w:val="17"/>
          <w:szCs w:val="17"/>
        </w:rPr>
        <w:t xml:space="preserve">| Barème d'heures (certification, ALPE comprise) | Fourchettes selon bilan + produits ; **taux horaire libre** |</w:t>
      </w:r>
    </w:p>
    <w:p>
      <w:pPr>
        <w:spacing w:after="0"/>
      </w:pPr>
      <w:r>
        <w:rPr>
          <w:rFonts w:ascii="Consolas" w:cs="Consolas" w:eastAsia="Consolas" w:hAnsi="Consolas"/>
          <w:sz w:val="17"/>
          <w:szCs w:val="17"/>
        </w:rPr>
        <w:t xml:space="preserve">| Dérogation au barème | **Président de la CRCC**, puis **président de la CNCC**, puis **bureau de la H2A**, puis **tribunal administratif** |</w:t>
      </w:r>
    </w:p>
    <w:p>
      <w:pPr>
        <w:spacing w:after="0"/>
      </w:pPr>
      <w:r>
        <w:rPr>
          <w:rFonts w:ascii="Consolas" w:cs="Consolas" w:eastAsia="Consolas" w:hAnsi="Consolas"/>
          <w:sz w:val="17"/>
          <w:szCs w:val="17"/>
        </w:rPr>
        <w:t xml:space="preserve">| Litige sur le montant des honoraires | **Président de la CRCC** (conciliation en 3 mois), puis le **juge** |</w:t>
      </w:r>
    </w:p>
    <w:p>
      <w:pPr>
        <w:spacing w:after="0"/>
      </w:pPr>
      <w:r>
        <w:rPr>
          <w:rFonts w:ascii="Consolas" w:cs="Consolas" w:eastAsia="Consolas" w:hAnsi="Consolas"/>
          <w:sz w:val="17"/>
          <w:szCs w:val="17"/>
        </w:rPr>
        <w:t xml:space="preserve">| SACC d'une EIP | Plafond de **70 %** de la moyenne des honoraires d'audit sur **3 ans**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Pour aller plus loin : extraits des fiches de référence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Extrait de la fiche « Exercice de la profession de commissaire aux comptes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4. Nomination : seuils et cas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Sociétés commerciales (décret **2024-152** du 24 février 2024, **D.221-5**, exercices ouverts à compter du **01/01/2024**)</w:t>
      </w:r>
    </w:p>
    <w:p>
      <w:pPr>
        <w:spacing w:after="0"/>
      </w:pPr>
      <w:r>
        <w:rPr>
          <w:rFonts w:ascii="Consolas" w:cs="Consolas" w:eastAsia="Consolas" w:hAnsi="Consolas"/>
          <w:sz w:val="17"/>
          <w:szCs w:val="17"/>
        </w:rPr>
        <w:t xml:space="preserve">| Critère | Seuil de nomination | Ancien seuil (Pacte)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**Total bilan** | **5 M€** | 4 M€ |</w:t>
      </w:r>
    </w:p>
    <w:p>
      <w:pPr>
        <w:spacing w:after="0"/>
      </w:pPr>
      <w:r>
        <w:rPr>
          <w:rFonts w:ascii="Consolas" w:cs="Consolas" w:eastAsia="Consolas" w:hAnsi="Consolas"/>
          <w:sz w:val="17"/>
          <w:szCs w:val="17"/>
        </w:rPr>
        <w:t xml:space="preserve">| **Chiffre d'affaires HT** | **10 M€** | 8 M€ |</w:t>
      </w:r>
    </w:p>
    <w:p>
      <w:pPr>
        <w:spacing w:after="0"/>
      </w:pPr>
      <w:r>
        <w:rPr>
          <w:rFonts w:ascii="Consolas" w:cs="Consolas" w:eastAsia="Consolas" w:hAnsi="Consolas"/>
          <w:sz w:val="17"/>
          <w:szCs w:val="17"/>
        </w:rPr>
        <w:t xml:space="preserve">| **Salariés** (moyenne) | **50** | 50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La nomination est obligatoire dès que **2 critères sur 3** sont **dépassés** à la clôture d'un exercice.</w:t>
      </w:r>
    </w:p>
    <w:p>
      <w:pPr>
        <w:spacing w:after="0"/>
      </w:pPr>
      <w:r>
        <w:rPr>
          <w:rFonts w:ascii="Consolas" w:cs="Consolas" w:eastAsia="Consolas" w:hAnsi="Consolas"/>
          <w:sz w:val="17"/>
          <w:szCs w:val="17"/>
        </w:rPr>
        <w:t xml:space="preserve">- Les **2 seuils modifiés en 2024** sont le **bilan (5 M€)** et le **CA (10 M€)**.</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Petits groupes</w:t>
      </w:r>
    </w:p>
    <w:p>
      <w:pPr>
        <w:spacing w:after="0"/>
      </w:pPr>
      <w:r>
        <w:rPr>
          <w:rFonts w:ascii="Consolas" w:cs="Consolas" w:eastAsia="Consolas" w:hAnsi="Consolas"/>
          <w:sz w:val="17"/>
          <w:szCs w:val="17"/>
        </w:rPr>
        <w:t xml:space="preserve">- La **tête de groupe**, qui **contrôle** des sociétés sans être une EIP et sans y être contrainte par ses propres comptes, nomme un CAC si l'**ensemble** qu'elle forme avec ses filiales **dépasse 2 des 3 seuils** ci-dessus.</w:t>
      </w:r>
    </w:p>
    <w:p>
      <w:pPr>
        <w:spacing w:after="0"/>
      </w:pPr>
      <w:r>
        <w:rPr>
          <w:rFonts w:ascii="Consolas" w:cs="Consolas" w:eastAsia="Consolas" w:hAnsi="Consolas"/>
          <w:sz w:val="17"/>
          <w:szCs w:val="17"/>
        </w:rPr>
        <w:t xml:space="preserve">- Les seuils sont **cumulés**. Si les dates de clôture diffèrent, on retient les **derniers comptes annuels arrêtés**.</w:t>
      </w:r>
    </w:p>
    <w:p>
      <w:pPr>
        <w:spacing w:after="0"/>
      </w:pPr>
      <w:r>
        <w:rPr>
          <w:rFonts w:ascii="Consolas" w:cs="Consolas" w:eastAsia="Consolas" w:hAnsi="Consolas"/>
          <w:sz w:val="17"/>
          <w:szCs w:val="17"/>
        </w:rPr>
        <w:t xml:space="preserve">- **Filiales significatives** : elles nomment un CAC si elles dépassent **2 des 3 seuils** suivants : **2,5 M€** de bilan, **5 M€** de CA HT, **25 salariés**.</w:t>
      </w:r>
    </w:p>
    <w:p>
      <w:pPr>
        <w:spacing w:after="0"/>
      </w:pPr>
      <w:r>
        <w:rPr>
          <w:rFonts w:ascii="Consolas" w:cs="Consolas" w:eastAsia="Consolas" w:hAnsi="Consolas"/>
          <w:sz w:val="17"/>
          <w:szCs w:val="17"/>
        </w:rPr>
        <w:t xml:space="preserve">- **Durée** : la tête de petit groupe et ses filiales peuvent nommer pour **3 exercices** (**ALPE**).</w:t>
      </w:r>
    </w:p>
    <w:p>
      <w:pPr>
        <w:spacing w:after="0"/>
      </w:pPr>
      <w:r>
        <w:rPr>
          <w:rFonts w:ascii="Consolas" w:cs="Consolas" w:eastAsia="Consolas" w:hAnsi="Consolas"/>
          <w:sz w:val="17"/>
          <w:szCs w:val="17"/>
        </w:rPr>
        <w:t xml:space="preserve">- L'obligation **cesse** lorsque les seuils ne sont **plus dépassés pendant les 2 exercices** qui précèdent l'expiration du mandat.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Entités sans condition de seuil (exemples)</w:t>
      </w:r>
    </w:p>
    <w:p>
      <w:pPr>
        <w:spacing w:after="0"/>
      </w:pPr>
      <w:r>
        <w:rPr>
          <w:rFonts w:ascii="Consolas" w:cs="Consolas" w:eastAsia="Consolas" w:hAnsi="Consolas"/>
          <w:sz w:val="17"/>
          <w:szCs w:val="17"/>
        </w:rPr>
        <w:t xml:space="preserve">- **EIP** (sociétés cotées, établissements de crédit, entreprises d'assurance…).</w:t>
      </w:r>
    </w:p>
    <w:p>
      <w:pPr>
        <w:spacing w:after="0"/>
      </w:pPr>
      <w:r>
        <w:rPr>
          <w:rFonts w:ascii="Consolas" w:cs="Consolas" w:eastAsia="Consolas" w:hAnsi="Consolas"/>
          <w:sz w:val="17"/>
          <w:szCs w:val="17"/>
        </w:rPr>
        <w:t xml:space="preserve">- **Sociétés qui établissent des comptes consolidés** (avec **2 CAC**).</w:t>
      </w:r>
    </w:p>
    <w:p>
      <w:pPr>
        <w:spacing w:after="0"/>
      </w:pPr>
      <w:r>
        <w:rPr>
          <w:rFonts w:ascii="Consolas" w:cs="Consolas" w:eastAsia="Consolas" w:hAnsi="Consolas"/>
          <w:sz w:val="17"/>
          <w:szCs w:val="17"/>
        </w:rPr>
        <w:t xml:space="preserve">- **SICAV / OPCVM**, **SCPI**.</w:t>
      </w:r>
    </w:p>
    <w:p>
      <w:pPr>
        <w:spacing w:after="0"/>
      </w:pPr>
      <w:r>
        <w:rPr>
          <w:rFonts w:ascii="Consolas" w:cs="Consolas" w:eastAsia="Consolas" w:hAnsi="Consolas"/>
          <w:sz w:val="17"/>
          <w:szCs w:val="17"/>
        </w:rPr>
        <w:t xml:space="preserve">- **Fondations reconnues d'utilité publique**.</w:t>
      </w:r>
    </w:p>
    <w:p>
      <w:pPr>
        <w:spacing w:after="0"/>
      </w:pPr>
      <w:r>
        <w:rPr>
          <w:rFonts w:ascii="Consolas" w:cs="Consolas" w:eastAsia="Consolas" w:hAnsi="Consolas"/>
          <w:sz w:val="17"/>
          <w:szCs w:val="17"/>
        </w:rPr>
        <w:t xml:space="preserve">- **Mutuelles**, **institutions de prévoyance**, **sociétés de financement**.</w:t>
      </w:r>
    </w:p>
    <w:p>
      <w:pPr>
        <w:spacing w:after="0"/>
      </w:pPr>
      <w:r>
        <w:rPr>
          <w:rFonts w:ascii="Consolas" w:cs="Consolas" w:eastAsia="Consolas" w:hAnsi="Consolas"/>
          <w:sz w:val="17"/>
          <w:szCs w:val="17"/>
        </w:rPr>
        <w:t xml:space="preserve">- **Sociétés anonymes émettant des titres financiers**, **partis politiques** (selon leurs ressources ; à vérifier).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Autres entités</w:t>
      </w:r>
    </w:p>
    <w:p>
      <w:pPr>
        <w:spacing w:after="0"/>
      </w:pPr>
      <w:r>
        <w:rPr>
          <w:rFonts w:ascii="Consolas" w:cs="Consolas" w:eastAsia="Consolas" w:hAnsi="Consolas"/>
          <w:sz w:val="17"/>
          <w:szCs w:val="17"/>
        </w:rPr>
        <w:t xml:space="preserve">| Entité | Seuil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**Associations** recevant des **subventions publiques** | **&gt; 153 000 €** par an (montant global). Nomination pour l'**exercice même** de la perception, pas pour l'exercice suivant |</w:t>
      </w:r>
    </w:p>
    <w:p>
      <w:pPr>
        <w:spacing w:after="0"/>
      </w:pPr>
      <w:r>
        <w:rPr>
          <w:rFonts w:ascii="Consolas" w:cs="Consolas" w:eastAsia="Consolas" w:hAnsi="Consolas"/>
          <w:sz w:val="17"/>
          <w:szCs w:val="17"/>
        </w:rPr>
        <w:t xml:space="preserve">| **Associations exerçant une activité économique** | 2 sur 3 : **50 salariés**, **3,1 M€** de CA ou ressources, **1,55 M€** de bilan |</w:t>
      </w:r>
    </w:p>
    <w:p>
      <w:pPr>
        <w:spacing w:after="0"/>
      </w:pPr>
      <w:r>
        <w:rPr>
          <w:rFonts w:ascii="Consolas" w:cs="Consolas" w:eastAsia="Consolas" w:hAnsi="Consolas"/>
          <w:sz w:val="17"/>
          <w:szCs w:val="17"/>
        </w:rPr>
        <w:t xml:space="preserve">| **Organismes faisant appel public à la générosité (AGP)** | **Dons &gt; 153 000 €**. Le CAC **vérifie le compte d'emploi annuel des ressources (CER)** et l'**affectation des ressources** collectées |</w:t>
      </w:r>
    </w:p>
    <w:p>
      <w:pPr>
        <w:spacing w:after="0"/>
      </w:pPr>
      <w:r>
        <w:rPr>
          <w:rFonts w:ascii="Consolas" w:cs="Consolas" w:eastAsia="Consolas" w:hAnsi="Consolas"/>
          <w:sz w:val="17"/>
          <w:szCs w:val="17"/>
        </w:rPr>
        <w:t xml:space="preserve">| **Syndicats professionnels** (de salariés ou d'employeurs) | **Ressources &gt; 230 000 €** (C. trav. L.2135-6) |</w:t>
      </w:r>
    </w:p>
    <w:p>
      <w:pPr>
        <w:spacing w:after="0"/>
      </w:pPr>
      <w:r>
        <w:rPr>
          <w:rFonts w:ascii="Consolas" w:cs="Consolas" w:eastAsia="Consolas" w:hAnsi="Consolas"/>
          <w:sz w:val="17"/>
          <w:szCs w:val="17"/>
        </w:rPr>
        <w:t xml:space="preserve">| **Organismes de formation** de droit privé | 2 sur 3 : **3 salariés**, **153 000 €** de CA HT ou ressources, **230 000 €** de bilan. Nomination d'un **titulaire et d'un suppléant** |</w:t>
      </w:r>
    </w:p>
    <w:p>
      <w:pPr>
        <w:spacing w:after="0"/>
      </w:pPr>
      <w:r>
        <w:rPr>
          <w:rFonts w:ascii="Consolas" w:cs="Consolas" w:eastAsia="Consolas" w:hAnsi="Consolas"/>
          <w:sz w:val="17"/>
          <w:szCs w:val="17"/>
        </w:rPr>
        <w:t xml:space="preserve">| **CSE** | Selon leurs ressources (à vérifier) |</w:t>
      </w:r>
    </w:p>
    <w:p>
      <w:pPr>
        <w:spacing w:after="0"/>
      </w:pPr>
      <w:r>
        <w:rPr>
          <w:rFonts w:ascii="Consolas" w:cs="Consolas" w:eastAsia="Consolas" w:hAnsi="Consolas"/>
          <w:sz w:val="17"/>
          <w:szCs w:val="17"/>
        </w:rPr>
        <w:t xml:space="preserve">| **Fonds de dotation** | Ressources &gt; **10 000 €** (à vérifier)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**Publicité des comptes** des associations subventionnées ou des AGP : le CAC **vérifie la publication** (site de la **DILA**) et la **conformité** des comptes publiés avec ceux de son rapport. Il **ne publie pas lui-même** les comptes en cas de carence.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Nomination judiciaire</w:t>
      </w:r>
    </w:p>
    <w:p>
      <w:pPr>
        <w:spacing w:after="0"/>
      </w:pPr>
      <w:r>
        <w:rPr>
          <w:rFonts w:ascii="Consolas" w:cs="Consolas" w:eastAsia="Consolas" w:hAnsi="Consolas"/>
          <w:sz w:val="17"/>
          <w:szCs w:val="17"/>
        </w:rPr>
        <w:t xml:space="preserve">- En dessous des seuils, les associés peuvent demander **en justice** la nomination d'un CAC :</w:t>
      </w:r>
    </w:p>
    <w:p>
      <w:pPr>
        <w:spacing w:after="0"/>
      </w:pPr>
      <w:r>
        <w:rPr>
          <w:rFonts w:ascii="Consolas" w:cs="Consolas" w:eastAsia="Consolas" w:hAnsi="Consolas"/>
          <w:sz w:val="17"/>
          <w:szCs w:val="17"/>
        </w:rPr>
        <w:t xml:space="preserve">  - **SNC** : **tout associé** (L.221-9) ;</w:t>
      </w:r>
    </w:p>
    <w:p>
      <w:pPr>
        <w:spacing w:after="0"/>
      </w:pPr>
      <w:r>
        <w:rPr>
          <w:rFonts w:ascii="Consolas" w:cs="Consolas" w:eastAsia="Consolas" w:hAnsi="Consolas"/>
          <w:sz w:val="17"/>
          <w:szCs w:val="17"/>
        </w:rPr>
        <w:t xml:space="preserve">  - **SARL**, **SAS**, **SA** et **SCA** : un ou plusieurs associés représentant **au moins le dixième du capital** (L.223-35, L.227-9-1, L.225-218, L.226-6) ;</w:t>
      </w:r>
    </w:p>
    <w:p>
      <w:pPr>
        <w:spacing w:after="0"/>
      </w:pPr>
      <w:r>
        <w:rPr>
          <w:rFonts w:ascii="Consolas" w:cs="Consolas" w:eastAsia="Consolas" w:hAnsi="Consolas"/>
          <w:sz w:val="17"/>
          <w:szCs w:val="17"/>
        </w:rPr>
        <w:t xml:space="preserve">  - Le **tiers du capital** sert à autre chose : la demande **motivée** d'un mandat de **3 exercices** (ALPE) adressée à la société.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Suppléant</w:t>
      </w:r>
    </w:p>
    <w:p>
      <w:pPr>
        <w:spacing w:after="0"/>
      </w:pPr>
      <w:r>
        <w:rPr>
          <w:rFonts w:ascii="Consolas" w:cs="Consolas" w:eastAsia="Consolas" w:hAnsi="Consolas"/>
          <w:sz w:val="17"/>
          <w:szCs w:val="17"/>
        </w:rPr>
        <w:t xml:space="preserve">- Il est **obligatoire** lorsque le titulaire est une **personne physique** ou une **société unipersonnelle**.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Interventions ponctuelles</w:t>
      </w:r>
    </w:p>
    <w:p>
      <w:pPr>
        <w:spacing w:after="0"/>
      </w:pPr>
      <w:r>
        <w:rPr>
          <w:rFonts w:ascii="Consolas" w:cs="Consolas" w:eastAsia="Consolas" w:hAnsi="Consolas"/>
          <w:sz w:val="17"/>
          <w:szCs w:val="17"/>
        </w:rPr>
        <w:t xml:space="preserve">- **Augmentation de capital avec suppression du DPS** dans une société sans CAC : l'intervention d'un CAC est **obligatoire**, car elle est d'**ordre public**. Les actionnaires **ne peuvent pas y renoncer**, même à l'unanimité (à vérifier, annale 2024-11 Q15).</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5. Mandat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Point | Règle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**Durée** | **6 exercices**. Le mandat **expire** après l'assemblée qui statue sur les comptes du **6e exercice** |</w:t>
      </w:r>
    </w:p>
    <w:p>
      <w:pPr>
        <w:spacing w:after="0"/>
      </w:pPr>
      <w:r>
        <w:rPr>
          <w:rFonts w:ascii="Consolas" w:cs="Consolas" w:eastAsia="Consolas" w:hAnsi="Consolas"/>
          <w:sz w:val="17"/>
          <w:szCs w:val="17"/>
        </w:rPr>
        <w:t xml:space="preserve">| **ALPE** (audit légal des petites entreprises, **L.821-46**) | **3 exercices**, sur option, quand le CAC est désigné **volontairement** ou au titre d'un **petit groupe** dont l'ensemble dépasse les seuils (tête de groupe ; filiale qui dépasse ses propres seuils : L.821-43 al. 1 et dernier). Mandat de 3 exercices aussi quand des **associés détenant au moins le tiers du capital** demandent la nomination (L.221-9, L.223-35, L.227-9-1…). Rapport allégé, plus un **rapport sur les risques** financiers, comptables et de gestion destiné aux dirigeants (L.821-57). **Le barème d'heures s'applique** : c'est une mission de certification, que R.821-193 et R.821-194 n'excluent pas ; **dérogation** possible si le nombre d'heures paraît excessif ou insuffisant (D.821-190) |</w:t>
      </w:r>
    </w:p>
    <w:p>
      <w:pPr>
        <w:spacing w:after="0"/>
      </w:pPr>
      <w:r>
        <w:rPr>
          <w:rFonts w:ascii="Consolas" w:cs="Consolas" w:eastAsia="Consolas" w:hAnsi="Consolas"/>
          <w:sz w:val="17"/>
          <w:szCs w:val="17"/>
        </w:rPr>
        <w:t xml:space="preserve">| **Début de mission** | La mission porte sur l'**exercice au cours duquel le CAC est nommé** : elle commence dès sa nomination et couvre les **comptes de cet exercice** depuis son ouverture |</w:t>
      </w:r>
    </w:p>
    <w:p>
      <w:pPr>
        <w:spacing w:after="0"/>
      </w:pPr>
      <w:r>
        <w:rPr>
          <w:rFonts w:ascii="Consolas" w:cs="Consolas" w:eastAsia="Consolas" w:hAnsi="Consolas"/>
          <w:sz w:val="17"/>
          <w:szCs w:val="17"/>
        </w:rPr>
        <w:t xml:space="preserve">| **Premier exercice audité** sans CAC antérieur | Le rapport **mentionne** que les **comptes de l'exercice précédent** (comparatifs) **n'ont pas été audités** |</w:t>
      </w:r>
    </w:p>
    <w:p>
      <w:pPr>
        <w:spacing w:after="0"/>
      </w:pPr>
      <w:r>
        <w:rPr>
          <w:rFonts w:ascii="Consolas" w:cs="Consolas" w:eastAsia="Consolas" w:hAnsi="Consolas"/>
          <w:sz w:val="17"/>
          <w:szCs w:val="17"/>
        </w:rPr>
        <w:t xml:space="preserve">| **Fusion de sociétés de CAC** | La **société absorbante poursuit** le mandat jusqu'à son **terme**. L'assemblée de l'entité **peut**, à sa première réunion après l'absorption, **délibérer sur le maintien** du mandat, après avoir entendu le CAC (L.821-48)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Démission (code de déontologie)</w:t>
      </w:r>
    </w:p>
    <w:p>
      <w:pPr>
        <w:spacing w:after="0"/>
      </w:pPr>
      <w:r>
        <w:rPr>
          <w:rFonts w:ascii="Consolas" w:cs="Consolas" w:eastAsia="Consolas" w:hAnsi="Consolas"/>
          <w:sz w:val="17"/>
          <w:szCs w:val="17"/>
        </w:rPr>
        <w:t xml:space="preserve">- **4 motifs légitimes** :</w:t>
      </w:r>
    </w:p>
    <w:p>
      <w:pPr>
        <w:spacing w:after="0"/>
      </w:pPr>
      <w:r>
        <w:rPr>
          <w:rFonts w:ascii="Consolas" w:cs="Consolas" w:eastAsia="Consolas" w:hAnsi="Consolas"/>
          <w:sz w:val="17"/>
          <w:szCs w:val="17"/>
        </w:rPr>
        <w:t xml:space="preserve">  1. **cessation définitive** d'activité ;</w:t>
      </w:r>
    </w:p>
    <w:p>
      <w:pPr>
        <w:spacing w:after="0"/>
      </w:pPr>
      <w:r>
        <w:rPr>
          <w:rFonts w:ascii="Consolas" w:cs="Consolas" w:eastAsia="Consolas" w:hAnsi="Consolas"/>
          <w:sz w:val="17"/>
          <w:szCs w:val="17"/>
        </w:rPr>
        <w:t xml:space="preserve">  2. **motif personnel impérieux** (maladie…) ;</w:t>
      </w:r>
    </w:p>
    <w:p>
      <w:pPr>
        <w:spacing w:after="0"/>
      </w:pPr>
      <w:r>
        <w:rPr>
          <w:rFonts w:ascii="Consolas" w:cs="Consolas" w:eastAsia="Consolas" w:hAnsi="Consolas"/>
          <w:sz w:val="17"/>
          <w:szCs w:val="17"/>
        </w:rPr>
        <w:t xml:space="preserve">  3. **difficultés** dans l'accomplissement de la mission, par exemple l'**impossibilité d'obtenir les informations** ;</w:t>
      </w:r>
    </w:p>
    <w:p>
      <w:pPr>
        <w:spacing w:after="0"/>
      </w:pPr>
      <w:r>
        <w:rPr>
          <w:rFonts w:ascii="Consolas" w:cs="Consolas" w:eastAsia="Consolas" w:hAnsi="Consolas"/>
          <w:sz w:val="17"/>
          <w:szCs w:val="17"/>
        </w:rPr>
        <w:t xml:space="preserve">  4. **survenance d'un événement** qui compromet l'**indépendance**, lorsque des **mesures de sauvegarde** sont **impossibles**.</w:t>
      </w:r>
    </w:p>
    <w:p>
      <w:pPr>
        <w:spacing w:after="0"/>
      </w:pPr>
      <w:r>
        <w:rPr>
          <w:rFonts w:ascii="Consolas" w:cs="Consolas" w:eastAsia="Consolas" w:hAnsi="Consolas"/>
          <w:sz w:val="17"/>
          <w:szCs w:val="17"/>
        </w:rPr>
        <w:t xml:space="preserve">- **Obstacles** : le CAC ne démissionne pas pour **se soustraire** à :</w:t>
      </w:r>
    </w:p>
    <w:p>
      <w:pPr>
        <w:spacing w:after="0"/>
      </w:pPr>
      <w:r>
        <w:rPr>
          <w:rFonts w:ascii="Consolas" w:cs="Consolas" w:eastAsia="Consolas" w:hAnsi="Consolas"/>
          <w:sz w:val="17"/>
          <w:szCs w:val="17"/>
        </w:rPr>
        <w:t xml:space="preserve">  - la **révélation** des faits délictueux ;</w:t>
      </w:r>
    </w:p>
    <w:p>
      <w:pPr>
        <w:spacing w:after="0"/>
      </w:pPr>
      <w:r>
        <w:rPr>
          <w:rFonts w:ascii="Consolas" w:cs="Consolas" w:eastAsia="Consolas" w:hAnsi="Consolas"/>
          <w:sz w:val="17"/>
          <w:szCs w:val="17"/>
        </w:rPr>
        <w:t xml:space="preserve">  - la **procédure d'alerte** ;</w:t>
      </w:r>
    </w:p>
    <w:p>
      <w:pPr>
        <w:spacing w:after="0"/>
      </w:pPr>
      <w:r>
        <w:rPr>
          <w:rFonts w:ascii="Consolas" w:cs="Consolas" w:eastAsia="Consolas" w:hAnsi="Consolas"/>
          <w:sz w:val="17"/>
          <w:szCs w:val="17"/>
        </w:rPr>
        <w:t xml:space="preserve">  - la **déclaration de soupçon** (Tracfin) ;</w:t>
      </w:r>
    </w:p>
    <w:p>
      <w:pPr>
        <w:spacing w:after="0"/>
      </w:pPr>
      <w:r>
        <w:rPr>
          <w:rFonts w:ascii="Consolas" w:cs="Consolas" w:eastAsia="Consolas" w:hAnsi="Consolas"/>
          <w:sz w:val="17"/>
          <w:szCs w:val="17"/>
        </w:rPr>
        <w:t xml:space="preserve">  - l'**émission du rapport** ou d'une opinion défavorable.</w:t>
      </w:r>
    </w:p>
    <w:p>
      <w:pPr>
        <w:spacing w:after="0"/>
      </w:pPr>
      <w:r>
        <w:rPr>
          <w:rFonts w:ascii="Consolas" w:cs="Consolas" w:eastAsia="Consolas" w:hAnsi="Consolas"/>
          <w:sz w:val="17"/>
          <w:szCs w:val="17"/>
        </w:rPr>
        <w:t xml:space="preserve">- La démission ne doit pas être **intempestive** (à contretemps).</w:t>
      </w:r>
    </w:p>
    <w:p>
      <w:pPr>
        <w:spacing w:after="0"/>
      </w:pPr>
      <w:r>
        <w:rPr>
          <w:rFonts w:ascii="Consolas" w:cs="Consolas" w:eastAsia="Consolas" w:hAnsi="Consolas"/>
          <w:sz w:val="17"/>
          <w:szCs w:val="17"/>
        </w:rPr>
        <w:t xml:space="preserve">- Le CAC **informe l'entité** et la **H2A**, avec les **motifs**.</w:t>
      </w:r>
    </w:p>
    <w:p>
      <w:pPr>
        <w:spacing w:after="0"/>
      </w:pPr>
      <w:r>
        <w:rPr>
          <w:rFonts w:ascii="Consolas" w:cs="Consolas" w:eastAsia="Consolas" w:hAnsi="Consolas"/>
          <w:sz w:val="17"/>
          <w:szCs w:val="17"/>
        </w:rPr>
        <w:t xml:space="preserve">- Exemple (annale 2022-05 Q18) : refus de certifier, révélation au procureur, puis approbation des comptes par l'AG. Le CAC **poursuit son mandat**. Les poursuites pénales éventuelles relèvent du **procureur**.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Révocation, récusation, relèvement</w:t>
      </w:r>
    </w:p>
    <w:p>
      <w:pPr>
        <w:spacing w:after="0"/>
      </w:pPr>
      <w:r>
        <w:rPr>
          <w:rFonts w:ascii="Consolas" w:cs="Consolas" w:eastAsia="Consolas" w:hAnsi="Consolas"/>
          <w:sz w:val="17"/>
          <w:szCs w:val="17"/>
        </w:rPr>
        <w:t xml:space="preserve">- **Récusation** : demandée en justice, **pour juste motif**, dans les **30 jours** de la nomination.</w:t>
      </w:r>
    </w:p>
    <w:p>
      <w:pPr>
        <w:spacing w:after="0"/>
      </w:pPr>
      <w:r>
        <w:rPr>
          <w:rFonts w:ascii="Consolas" w:cs="Consolas" w:eastAsia="Consolas" w:hAnsi="Consolas"/>
          <w:sz w:val="17"/>
          <w:szCs w:val="17"/>
        </w:rPr>
        <w:t xml:space="preserve">- **Relèvement de fonctions** (L.821-50, ex L.823-7) : prononcé **par décision de justice**, **en cas de faute ou d'empêchement**. Il peut être demandé par l'organe d'administration ou de direction, des actionnaires (**5 %** du capital), le **comité d'entreprise (CSE)**, le **ministère public** ou l'**AMF** (personnes dont les titres sont admis sur un marché réglementé). La **H2A** ne figure pas dans la liste.</w:t>
      </w:r>
    </w:p>
    <w:p>
      <w:pPr>
        <w:spacing w:after="0"/>
      </w:pPr>
      <w:r>
        <w:rPr>
          <w:rFonts w:ascii="Consolas" w:cs="Consolas" w:eastAsia="Consolas" w:hAnsi="Consolas"/>
          <w:sz w:val="17"/>
          <w:szCs w:val="17"/>
        </w:rPr>
        <w:t xml:space="preserve">- **Pas de révocation ad nutum** par l'assemblée.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8. Co-commissariat (NEP 100)</w:t>
      </w:r>
    </w:p>
    <w:p>
      <w:pPr>
        <w:spacing w:after="0"/>
      </w:pPr>
      <w:r>
        <w:rPr>
          <w:rFonts w:ascii="Consolas" w:cs="Consolas" w:eastAsia="Consolas" w:hAnsi="Consolas"/>
          <w:sz w:val="17"/>
          <w:szCs w:val="17"/>
        </w:rPr>
        <w:t xml:space="preserve">- Il est **obligatoire** pour les entités qui **publient des comptes consolidés** (**2 CAC**), et pour certaines EIP ou entités réglementées.</w:t>
      </w:r>
    </w:p>
    <w:p>
      <w:pPr>
        <w:spacing w:after="0"/>
      </w:pPr>
      <w:r>
        <w:rPr>
          <w:rFonts w:ascii="Consolas" w:cs="Consolas" w:eastAsia="Consolas" w:hAnsi="Consolas"/>
          <w:sz w:val="17"/>
          <w:szCs w:val="17"/>
        </w:rPr>
        <w:t xml:space="preserve">- Les deux CAC sont **indépendants** l'un de l'autre et **n'appartiennent pas au même réseau**.</w:t>
      </w:r>
    </w:p>
    <w:p>
      <w:pPr>
        <w:spacing w:after="0"/>
      </w:pPr>
      <w:r>
        <w:rPr>
          <w:rFonts w:ascii="Consolas" w:cs="Consolas" w:eastAsia="Consolas" w:hAnsi="Consolas"/>
          <w:sz w:val="17"/>
          <w:szCs w:val="17"/>
        </w:rPr>
        <w:t xml:space="preserve">- **Répartition équilibrée** des travaux, en **volume** comme en **nature** (qualitative). Chacun procède à une **revue** des travaux de l'autre.</w:t>
      </w:r>
    </w:p>
    <w:p>
      <w:pPr>
        <w:spacing w:after="0"/>
      </w:pPr>
      <w:r>
        <w:rPr>
          <w:rFonts w:ascii="Consolas" w:cs="Consolas" w:eastAsia="Consolas" w:hAnsi="Consolas"/>
          <w:sz w:val="17"/>
          <w:szCs w:val="17"/>
        </w:rPr>
        <w:t xml:space="preserve">- Exemple (annale 2022-05 Q12) : une répartition **90 % / 10 %** **n'est pas acceptable**. Le cabinet minoritaire **ne peut pas** accepter.</w:t>
      </w:r>
    </w:p>
    <w:p>
      <w:pPr>
        <w:spacing w:after="0"/>
      </w:pPr>
      <w:r>
        <w:rPr>
          <w:rFonts w:ascii="Consolas" w:cs="Consolas" w:eastAsia="Consolas" w:hAnsi="Consolas"/>
          <w:sz w:val="17"/>
          <w:szCs w:val="17"/>
        </w:rPr>
        <w:t xml:space="preserve">- **Désaccord sur la répartition** : les CAC **saisissent** le **président de leur CRCC** ou, s'ils relèvent de compagnies régionales distinctes, le **président de leur compagnie respective** (code de déontologie art. 24 I).</w:t>
      </w:r>
    </w:p>
    <w:p>
      <w:pPr>
        <w:spacing w:after="0"/>
      </w:pPr>
      <w:r>
        <w:rPr>
          <w:rFonts w:ascii="Consolas" w:cs="Consolas" w:eastAsia="Consolas" w:hAnsi="Consolas"/>
          <w:sz w:val="17"/>
          <w:szCs w:val="17"/>
        </w:rPr>
        <w:t xml:space="preserve">- Le rapport est **commun**, et chaque CAC est **responsable** de l'ensemble.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10. EIP (entités d'intérêt public)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Définition (L.821-2 II)</w:t>
      </w:r>
    </w:p>
    <w:p>
      <w:pPr>
        <w:spacing w:after="0"/>
      </w:pPr>
      <w:r>
        <w:rPr>
          <w:rFonts w:ascii="Consolas" w:cs="Consolas" w:eastAsia="Consolas" w:hAnsi="Consolas"/>
          <w:sz w:val="17"/>
          <w:szCs w:val="17"/>
        </w:rPr>
        <w:t xml:space="preserve">- Sociétés dont les titres sont **admis sur un marché réglementé** de l'UE.</w:t>
      </w:r>
    </w:p>
    <w:p>
      <w:pPr>
        <w:spacing w:after="0"/>
      </w:pPr>
      <w:r>
        <w:rPr>
          <w:rFonts w:ascii="Consolas" w:cs="Consolas" w:eastAsia="Consolas" w:hAnsi="Consolas"/>
          <w:sz w:val="17"/>
          <w:szCs w:val="17"/>
        </w:rPr>
        <w:t xml:space="preserve">- **Établissements de crédit**.</w:t>
      </w:r>
    </w:p>
    <w:p>
      <w:pPr>
        <w:spacing w:after="0"/>
      </w:pPr>
      <w:r>
        <w:rPr>
          <w:rFonts w:ascii="Consolas" w:cs="Consolas" w:eastAsia="Consolas" w:hAnsi="Consolas"/>
          <w:sz w:val="17"/>
          <w:szCs w:val="17"/>
        </w:rPr>
        <w:t xml:space="preserve">- **Entreprises d'assurance et de réassurance**.</w:t>
      </w:r>
    </w:p>
    <w:p>
      <w:pPr>
        <w:spacing w:after="0"/>
      </w:pPr>
      <w:r>
        <w:rPr>
          <w:rFonts w:ascii="Consolas" w:cs="Consolas" w:eastAsia="Consolas" w:hAnsi="Consolas"/>
          <w:sz w:val="17"/>
          <w:szCs w:val="17"/>
        </w:rPr>
        <w:t xml:space="preserve">- **Mutuelles** et unions (livre II du code de la mutualité).</w:t>
      </w:r>
    </w:p>
    <w:p>
      <w:pPr>
        <w:spacing w:after="0"/>
      </w:pPr>
      <w:r>
        <w:rPr>
          <w:rFonts w:ascii="Consolas" w:cs="Consolas" w:eastAsia="Consolas" w:hAnsi="Consolas"/>
          <w:sz w:val="17"/>
          <w:szCs w:val="17"/>
        </w:rPr>
        <w:t xml:space="preserve">- **Institutions de prévoyance**.</w:t>
      </w:r>
    </w:p>
    <w:p>
      <w:pPr>
        <w:spacing w:after="0"/>
      </w:pPr>
      <w:r>
        <w:rPr>
          <w:rFonts w:ascii="Consolas" w:cs="Consolas" w:eastAsia="Consolas" w:hAnsi="Consolas"/>
          <w:sz w:val="17"/>
          <w:szCs w:val="17"/>
        </w:rPr>
        <w:t xml:space="preserve">- Au-delà d'un seuil de bilan consolidé, certaines **compagnies financières holdings** et **sociétés de groupe d'assurance** ; les **fonds, mutuelles et institutions de retraite professionnelle supplémentaire**. Les sociétés de financement ne figurent pas dans la liste.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Règles propres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Règle | Contenu |</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 **Rotation du cabinet** | **10 ans**. Prolongation jusqu'à **16 ans** après **appel d'offres**, ou **24 ans** en **co-commissariat** |</w:t>
      </w:r>
    </w:p>
    <w:p>
      <w:pPr>
        <w:spacing w:after="0"/>
      </w:pPr>
      <w:r>
        <w:rPr>
          <w:rFonts w:ascii="Consolas" w:cs="Consolas" w:eastAsia="Consolas" w:hAnsi="Consolas"/>
          <w:sz w:val="17"/>
          <w:szCs w:val="17"/>
        </w:rPr>
        <w:t xml:space="preserve">| **Rotation du signataire** | **6 ans**, puis **délai de viduité de 3 ans** |</w:t>
      </w:r>
    </w:p>
    <w:p>
      <w:pPr>
        <w:spacing w:after="0"/>
      </w:pPr>
      <w:r>
        <w:rPr>
          <w:rFonts w:ascii="Consolas" w:cs="Consolas" w:eastAsia="Consolas" w:hAnsi="Consolas"/>
          <w:sz w:val="17"/>
          <w:szCs w:val="17"/>
        </w:rPr>
        <w:t xml:space="preserve">| **Services interdits** | Liste du **règlement UE 537/2014 art. 5** (voir la fiche « Déontologie du commissaire aux comptes ») |</w:t>
      </w:r>
    </w:p>
    <w:p>
      <w:pPr>
        <w:spacing w:after="0"/>
      </w:pPr>
      <w:r>
        <w:rPr>
          <w:rFonts w:ascii="Consolas" w:cs="Consolas" w:eastAsia="Consolas" w:hAnsi="Consolas"/>
          <w:sz w:val="17"/>
          <w:szCs w:val="17"/>
        </w:rPr>
        <w:t xml:space="preserve">| **Plafond des services autres que la certification (SACC)** | **70 %** de la moyenne des honoraires de certification sur **3 ans** |</w:t>
      </w:r>
    </w:p>
    <w:p>
      <w:pPr>
        <w:spacing w:after="0"/>
      </w:pPr>
      <w:r>
        <w:rPr>
          <w:rFonts w:ascii="Consolas" w:cs="Consolas" w:eastAsia="Consolas" w:hAnsi="Consolas"/>
          <w:sz w:val="17"/>
          <w:szCs w:val="17"/>
        </w:rPr>
        <w:t xml:space="preserve">| **Revue indépendante** | Obligatoire **avant la signature du rapport** (voir la fiche « Supervision publique et contrôle d'activité du commissaire aux comptes ») |</w:t>
      </w:r>
    </w:p>
    <w:p>
      <w:pPr>
        <w:spacing w:after="0"/>
      </w:pPr>
      <w:r>
        <w:rPr>
          <w:rFonts w:ascii="Consolas" w:cs="Consolas" w:eastAsia="Consolas" w:hAnsi="Consolas"/>
          <w:sz w:val="17"/>
          <w:szCs w:val="17"/>
        </w:rPr>
        <w:t xml:space="preserve">| **Contrôle par la H2A** | Tous les **3 ans** (6 ans pour certaines petites EIP)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Comité d'audit (comité spécialisé, L.821-67 s.)</w:t>
      </w:r>
    </w:p>
    <w:p>
      <w:pPr>
        <w:spacing w:after="0"/>
      </w:pPr>
      <w:r>
        <w:rPr>
          <w:rFonts w:ascii="Consolas" w:cs="Consolas" w:eastAsia="Consolas" w:hAnsi="Consolas"/>
          <w:sz w:val="17"/>
          <w:szCs w:val="17"/>
        </w:rPr>
        <w:t xml:space="preserve">- **Missions** :</w:t>
      </w:r>
    </w:p>
    <w:p>
      <w:pPr>
        <w:spacing w:after="0"/>
      </w:pPr>
      <w:r>
        <w:rPr>
          <w:rFonts w:ascii="Consolas" w:cs="Consolas" w:eastAsia="Consolas" w:hAnsi="Consolas"/>
          <w:sz w:val="17"/>
          <w:szCs w:val="17"/>
        </w:rPr>
        <w:t xml:space="preserve">  - **suivre le processus d'élaboration de l'information financière** (et de durabilité) ;</w:t>
      </w:r>
    </w:p>
    <w:p>
      <w:pPr>
        <w:spacing w:after="0"/>
      </w:pPr>
      <w:r>
        <w:rPr>
          <w:rFonts w:ascii="Consolas" w:cs="Consolas" w:eastAsia="Consolas" w:hAnsi="Consolas"/>
          <w:sz w:val="17"/>
          <w:szCs w:val="17"/>
        </w:rPr>
        <w:t xml:space="preserve">  - suivre l'**efficacité du contrôle interne** et de la **gestion des risques** ;</w:t>
      </w:r>
    </w:p>
    <w:p>
      <w:pPr>
        <w:spacing w:after="0"/>
      </w:pPr>
      <w:r>
        <w:rPr>
          <w:rFonts w:ascii="Consolas" w:cs="Consolas" w:eastAsia="Consolas" w:hAnsi="Consolas"/>
          <w:sz w:val="17"/>
          <w:szCs w:val="17"/>
        </w:rPr>
        <w:t xml:space="preserve">  - émettre une **recommandation** sur les CAC proposés à la désignation ;</w:t>
      </w:r>
    </w:p>
    <w:p>
      <w:pPr>
        <w:spacing w:after="0"/>
      </w:pPr>
      <w:r>
        <w:rPr>
          <w:rFonts w:ascii="Consolas" w:cs="Consolas" w:eastAsia="Consolas" w:hAnsi="Consolas"/>
          <w:sz w:val="17"/>
          <w:szCs w:val="17"/>
        </w:rPr>
        <w:t xml:space="preserve">  - suivre la **réalisation de la mission** du CAC ;</w:t>
      </w:r>
    </w:p>
    <w:p>
      <w:pPr>
        <w:spacing w:after="0"/>
      </w:pPr>
      <w:r>
        <w:rPr>
          <w:rFonts w:ascii="Consolas" w:cs="Consolas" w:eastAsia="Consolas" w:hAnsi="Consolas"/>
          <w:sz w:val="17"/>
          <w:szCs w:val="17"/>
        </w:rPr>
        <w:t xml:space="preserve">  - s'assurer du respect des **conditions d'indépendance** ;</w:t>
      </w:r>
    </w:p>
    <w:p>
      <w:pPr>
        <w:spacing w:after="0"/>
      </w:pPr>
      <w:r>
        <w:rPr>
          <w:rFonts w:ascii="Consolas" w:cs="Consolas" w:eastAsia="Consolas" w:hAnsi="Consolas"/>
          <w:sz w:val="17"/>
          <w:szCs w:val="17"/>
        </w:rPr>
        <w:t xml:space="preserve">  - **approuver** la fourniture des **SACC** ;</w:t>
      </w:r>
    </w:p>
    <w:p>
      <w:pPr>
        <w:spacing w:after="0"/>
      </w:pPr>
      <w:r>
        <w:rPr>
          <w:rFonts w:ascii="Consolas" w:cs="Consolas" w:eastAsia="Consolas" w:hAnsi="Consolas"/>
          <w:sz w:val="17"/>
          <w:szCs w:val="17"/>
        </w:rPr>
        <w:t xml:space="preserve">  - **rendre compte** à l'organe d'administration.</w:t>
      </w:r>
    </w:p>
    <w:p>
      <w:pPr>
        <w:spacing w:after="0"/>
      </w:pPr>
      <w:r>
        <w:rPr>
          <w:rFonts w:ascii="Consolas" w:cs="Consolas" w:eastAsia="Consolas" w:hAnsi="Consolas"/>
          <w:sz w:val="17"/>
          <w:szCs w:val="17"/>
        </w:rPr>
        <w:t xml:space="preserve">- **Composition** : au moins **un membre indépendant** compétent en matière financière, comptable ou d'audit.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Pièges EC vs CAC</w:t>
      </w:r>
    </w:p>
    <w:p>
      <w:pPr>
        <w:spacing w:after="0"/>
      </w:pPr>
      <w:r>
        <w:rPr>
          <w:rFonts w:ascii="Consolas" w:cs="Consolas" w:eastAsia="Consolas" w:hAnsi="Consolas"/>
          <w:sz w:val="17"/>
          <w:szCs w:val="17"/>
        </w:rPr>
        <w:t xml:space="preserve">- **Serment** : l'EC le prête devant le **conseil régional** ; le CAC devant le **premier président de la cour d'appel**.</w:t>
      </w:r>
    </w:p>
    <w:p>
      <w:pPr>
        <w:spacing w:after="0"/>
      </w:pPr>
      <w:r>
        <w:rPr>
          <w:rFonts w:ascii="Consolas" w:cs="Consolas" w:eastAsia="Consolas" w:hAnsi="Consolas"/>
          <w:sz w:val="17"/>
          <w:szCs w:val="17"/>
        </w:rPr>
        <w:t xml:space="preserve">- **Inscription** : l'EC est inscrit au **tableau tenu par le CROEC** ; le CAC sur la **liste tenue par la H2A**.</w:t>
      </w:r>
    </w:p>
    <w:p>
      <w:pPr>
        <w:spacing w:after="0"/>
      </w:pPr>
      <w:r>
        <w:rPr>
          <w:rFonts w:ascii="Consolas" w:cs="Consolas" w:eastAsia="Consolas" w:hAnsi="Consolas"/>
          <w:sz w:val="17"/>
          <w:szCs w:val="17"/>
        </w:rPr>
        <w:t xml:space="preserve">- **Nationalité** : aucune condition pour l'EC (ord. art. 3 II 1° abrogé) ; le CAC doit être Français, ressortissant de l'UE ou de l'EEE, ou d'un État qui admet les Français au contrôle légal des comptes (**L.821-14 1°**).</w:t>
      </w:r>
    </w:p>
    <w:p>
      <w:pPr>
        <w:spacing w:after="0"/>
      </w:pPr>
      <w:r>
        <w:rPr>
          <w:rFonts w:ascii="Consolas" w:cs="Consolas" w:eastAsia="Consolas" w:hAnsi="Consolas"/>
          <w:sz w:val="17"/>
          <w:szCs w:val="17"/>
        </w:rPr>
        <w:t xml:space="preserve">- **Droits de vote** : **plus de 2/3** aux EC dans une société d'EC ; la **majorité** aux CAC dans une société de CAC.</w:t>
      </w:r>
    </w:p>
    <w:p>
      <w:pPr>
        <w:spacing w:after="0"/>
      </w:pPr>
      <w:r>
        <w:rPr>
          <w:rFonts w:ascii="Consolas" w:cs="Consolas" w:eastAsia="Consolas" w:hAnsi="Consolas"/>
          <w:sz w:val="17"/>
          <w:szCs w:val="17"/>
        </w:rPr>
        <w:t xml:space="preserve">- **Honoraires** : ceux de l'EC sont libres, sans barème ; ceux du CAC suivent un **barème d'heures** en certification (ALPE comprise), avec un **taux horaire libre**.</w:t>
      </w:r>
    </w:p>
    <w:p>
      <w:pPr>
        <w:spacing w:after="0"/>
      </w:pPr>
      <w:r>
        <w:rPr>
          <w:rFonts w:ascii="Consolas" w:cs="Consolas" w:eastAsia="Consolas" w:hAnsi="Consolas"/>
          <w:sz w:val="17"/>
          <w:szCs w:val="17"/>
        </w:rPr>
        <w:t xml:space="preserve">- **Conciliation** : chez l'EC, par le **président du CROEC** (honoraires, confrères) ; chez le CAC, par le **président de la CRCC** (co-commissaires, honoraires, barème).</w:t>
      </w:r>
    </w:p>
    <w:p>
      <w:pPr>
        <w:spacing w:after="0"/>
      </w:pPr>
      <w:r>
        <w:rPr>
          <w:rFonts w:ascii="Consolas" w:cs="Consolas" w:eastAsia="Consolas" w:hAnsi="Consolas"/>
          <w:sz w:val="17"/>
          <w:szCs w:val="17"/>
        </w:rPr>
        <w:t xml:space="preserve">- **Révélation des faits délictueux** : obligation du **CAC seul**, en **mission comme en prestation** ; l'EC n'y est pas tenu.</w:t>
      </w:r>
    </w:p>
    <w:p>
      <w:pPr>
        <w:spacing w:after="0"/>
      </w:pPr>
      <w:r>
        <w:rPr>
          <w:rFonts w:ascii="Consolas" w:cs="Consolas" w:eastAsia="Consolas" w:hAnsi="Consolas"/>
          <w:sz w:val="17"/>
          <w:szCs w:val="17"/>
        </w:rPr>
        <w:t xml:space="preserve">- **Durée** : la mission de l'EC dépend de la lettre de mission ; le mandat du CAC dure **6 exercices** (**3** en ALPE).</w:t>
      </w:r>
    </w:p>
    <w:p>
      <w:pPr>
        <w:spacing w:after="0"/>
      </w:pPr>
      <w:r>
        <w:rPr>
          <w:rFonts w:ascii="Consolas" w:cs="Consolas" w:eastAsia="Consolas" w:hAnsi="Consolas"/>
          <w:sz w:val="17"/>
          <w:szCs w:val="17"/>
        </w:rPr>
        <w:t xml:space="preserve">- **Salariat** : l'EC peut être salarié chez un EC, une AGC ou un CAC ; le CAC chez un **CAC ou un EC**.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À vérifier</w:t>
      </w:r>
    </w:p>
    <w:p>
      <w:pPr>
        <w:spacing w:after="0"/>
      </w:pPr>
      <w:r>
        <w:rPr>
          <w:rFonts w:ascii="Consolas" w:cs="Consolas" w:eastAsia="Consolas" w:hAnsi="Consolas"/>
          <w:sz w:val="17"/>
          <w:szCs w:val="17"/>
        </w:rPr>
        <w:t xml:space="preserve">- **Seuils des CSE, des fonds de dotation et des partis politiques**.</w:t>
      </w:r>
    </w:p>
    <w:p>
      <w:pPr>
        <w:spacing w:after="0"/>
      </w:pPr>
      <w:r>
        <w:rPr>
          <w:rFonts w:ascii="Consolas" w:cs="Consolas" w:eastAsia="Consolas" w:hAnsi="Consolas"/>
          <w:sz w:val="17"/>
          <w:szCs w:val="17"/>
        </w:rPr>
        <w:t xml:space="preserve">- **Augmentation de capital avec suppression du DPS** sans CAC : la désignation d'un CAC « à cet effet » est prévue par L.225-136 1° et L.225-138 II ; l'impossibilité d'y renoncer n'est pas écrite (annale 2024-11 Q15).</w:t>
      </w:r>
    </w:p>
    <w:p>
      <w:pPr>
        <w:spacing w:after="0"/>
      </w:pPr>
      <w:r>
        <w:rPr>
          <w:rFonts w:ascii="Consolas" w:cs="Consolas" w:eastAsia="Consolas" w:hAnsi="Consolas"/>
          <w:sz w:val="17"/>
          <w:szCs w:val="17"/>
        </w:rPr>
        <w:t xml:space="preserve">- **Transposition de la directive Omnibus I** (2026/470) : texte français et nouveaux seuils d'application de la CSRD (sans effet sur les seuils de nomination d'un CAC), attendus au plus tard le 19 mars 2027.</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Questions d’annales de l’épisode (8)</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À poser à l’auditeur, une par une, avant de donner la réponse.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1 : CAC, session 2021-05 (QRC), 2 pts, notion posée 3 fois aux annales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Lorsqu'une société de commissaires aux comptes est absorbée par une autre société de commissaires aux comptes, que deviennent les mandats de commissariat de l'absorbée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QCM de la question** : En cas d'absorption d'une société de commissaires aux comptes par une autre société de commissaires aux comptes, les mandats de l'absorbée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(rédigées pour l’application, pas celles du sujet) :</w:t>
      </w:r>
    </w:p>
    <w:p>
      <w:pPr>
        <w:spacing w:after="0"/>
      </w:pPr>
      <w:r>
        <w:rPr>
          <w:rFonts w:ascii="Consolas" w:cs="Consolas" w:eastAsia="Consolas" w:hAnsi="Consolas"/>
          <w:sz w:val="17"/>
          <w:szCs w:val="17"/>
        </w:rPr>
        <w:t xml:space="preserve">- A. Prennent fin de plein droit et une nouvelle nomination doit intervenir à la prochaine assemblée</w:t>
      </w:r>
    </w:p>
    <w:p>
      <w:pPr>
        <w:spacing w:after="0"/>
      </w:pPr>
      <w:r>
        <w:rPr>
          <w:rFonts w:ascii="Consolas" w:cs="Consolas" w:eastAsia="Consolas" w:hAnsi="Consolas"/>
          <w:sz w:val="17"/>
          <w:szCs w:val="17"/>
        </w:rPr>
        <w:t xml:space="preserve">- B. Sont poursuivis par la société absorbante jusqu'à leur terme, l'entité pouvant décider de ne pas les maintenir</w:t>
      </w:r>
    </w:p>
    <w:p>
      <w:pPr>
        <w:spacing w:after="0"/>
      </w:pPr>
      <w:r>
        <w:rPr>
          <w:rFonts w:ascii="Consolas" w:cs="Consolas" w:eastAsia="Consolas" w:hAnsi="Consolas"/>
          <w:sz w:val="17"/>
          <w:szCs w:val="17"/>
        </w:rPr>
        <w:t xml:space="preserve">- C. Sont transférés au commissaire aux comptes suppléant de l'absorbée, qui les exerce jusqu'à leur terme</w:t>
      </w:r>
    </w:p>
    <w:p>
      <w:pPr>
        <w:spacing w:after="0"/>
      </w:pPr>
      <w:r>
        <w:rPr>
          <w:rFonts w:ascii="Consolas" w:cs="Consolas" w:eastAsia="Consolas" w:hAnsi="Consolas"/>
          <w:sz w:val="17"/>
          <w:szCs w:val="17"/>
        </w:rPr>
        <w:t xml:space="preserve">- D. Sont attribués par le président de la compagnie régionale à un autre cabinet après avis de l'entité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Sont poursuivis par la société absorbante jusqu'à leur terme, l'entité pouvant décider de ne pas les maintenir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mandats de la société absorbée sont poursuivis par la société absorbante, elle-même inscrite, jusqu'à leur expiration, par l'effet de la transmission universelle du patrimoine. Les entités contrôlées doivent en être informées et leur assemblée peut décider de ne pas maintenir le mandat ; l'absorbante doit en outre vérifier qu'aucune incompatibilité ne résulte du regroupement.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Les mandats sont poursuivis par la société absorbante jusqu'à leur date d'expiration (L.821-48) ; Condition : la société absorbante est elle-même inscrite sur la liste ; L'assemblée ou l'organe compétent peut, à sa première réunion après l'absorption, délibérer sur le maintien du mandat, après avoir entendu le CAC ; Le signataire personne physique doit rester inscrit et indépendant ; vérification des incompatibilités chez l'absorbante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fusion ne met pas fin aux mandats : ils se poursuivent chez l'absorbante, sous réserve de la faculté de l'entité contrôlée de ne pas les maintenir. Il n'y a ni nouvelle nomination automatique, ni transfert au suppléant (dont le rôle, désormais marginal, ne vaut qu'en cas d'empêchement), ni intervention du président de la CRCC.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La faculté de l'entité est prévue par la loi : L.821-48 al. 2 (délibération sur le maintien du mandat lors de la première réunion postérieure à l'absorption, après audition du CAC).</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2 : CAC, session 2022-11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les quatre motifs légitimes de démission prévus par le code de déontologie pour un commissaire aux comptes, personne physique.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exerce sa mission jusqu'à son terme mais peut démissionner pour un motif légitime : la cessation définitive de son activité ; un motif personnel impérieux (notamment l'état de santé) ; des difficultés rencontrées dans l'accomplissement de la mission auxquelles il est impossible de remédier ; la survenance d'un événement compromettant le respect des règles professionnelles, notamment son indépendance ou son objectivité. Il joint à son dossier les éléments justifiant la démission et en informe la H2A.</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La cessation définitive d'activité du commissaire aux comptes ; Un motif personnel impérieux, notamment l'état de santé ; Les difficultés rencontrées dans l'accomplissement de la mission, lorsqu'il n'est pas possible d'y remédier ; La survenance d'un événement de nature à compromettre le respect des règles de la profession, notamment l'indépendance ou l'objectivité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démission est encadrée parce que le mandat de six exercices est d'ordre public : le CAC ne choisit pas librement d'y mettre fin. Les motifs tiennent à la personne du CAC ou aux conditions d'exercice de la mission, jamais à la situation de l'entité (sa cessation d'activité ou son redressement judiciaire ne sont pas des motifs légitimes). Depuis le code 2020, le CAC démissionnaire doit informer la H2A (ex H3C) et, le cas échéant, l'AMF ou l'ACPR.</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Numérotation : art. 28 du code de déontologie issu du décret 2020-292, modifié par le décret 2026-176 ; le CAC informe désormais la H2A (ex H3C) des motifs de sa démission.</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3 : CAC, session 2022-11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Qui concilie deux commissaires aux comptes partageant une même mission légale de certification lorsqu'ils ne parviennent pas à s'entendre sur leur contribution respective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Les co-commissaires saisissent le président de leur compagnie régionale ou, s'ils relèvent de compagnies régionales distinctes, les présidents de leurs compagnies respectives, qui tentent de les concilier sur la répartition de leurs contributions.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Le président de la compagnie régionale des CAC ; Si les CAC appartiennent à des compagnies régionales distinctes : les présidents de leur compagnie respective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co-commissariat (obligatoire pour les entités publiant des comptes consolidés, C. com. L.821-41) suppose une répartition équilibrée des diligences, définie par la NEP sur l'audit réalisé par plusieurs CAC. En cas de désaccord sur les contributions, le code de déontologie organise une conciliation par le président de la CRCC, expression du principe de confraternité (art. 8). Ni la H2A ni le juge n'interviennent à ce stade.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4 : CAC, session 2023-05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Parmi les travaux imposés au commissaire aux comptes relatifs à la vérification de la publicité sincère des comptes annuels par des organismes faisant appel à la générosité du public, lequel n'est pas requis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Procéder à la vérification de la publication sur le site de la Direction de l'information légale et administrative (DILA).</w:t>
      </w:r>
    </w:p>
    <w:p>
      <w:pPr>
        <w:spacing w:after="0"/>
      </w:pPr>
      <w:r>
        <w:rPr>
          <w:rFonts w:ascii="Consolas" w:cs="Consolas" w:eastAsia="Consolas" w:hAnsi="Consolas"/>
          <w:sz w:val="17"/>
          <w:szCs w:val="17"/>
        </w:rPr>
        <w:t xml:space="preserve">- B. Obtenir le récépissé de dépôt des comptes à la DILA.</w:t>
      </w:r>
    </w:p>
    <w:p>
      <w:pPr>
        <w:spacing w:after="0"/>
      </w:pPr>
      <w:r>
        <w:rPr>
          <w:rFonts w:ascii="Consolas" w:cs="Consolas" w:eastAsia="Consolas" w:hAnsi="Consolas"/>
          <w:sz w:val="17"/>
          <w:szCs w:val="17"/>
        </w:rPr>
        <w:t xml:space="preserve">- C. Vérifier la conformité des comptes annuels publiés avec ceux joints à son rapport sur les comptes.</w:t>
      </w:r>
    </w:p>
    <w:p>
      <w:pPr>
        <w:spacing w:after="0"/>
      </w:pPr>
      <w:r>
        <w:rPr>
          <w:rFonts w:ascii="Consolas" w:cs="Consolas" w:eastAsia="Consolas" w:hAnsi="Consolas"/>
          <w:sz w:val="17"/>
          <w:szCs w:val="17"/>
        </w:rPr>
        <w:t xml:space="preserve">- D. Procéder lui-même à la publication des comptes en cas de carence.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D. Procéder lui-même à la publication des comptes en cas de carence.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Quelles diligences le commissaire aux comptes d'un organisme faisant appel à la générosité du public accomplit-il au titre de la publicité des comptes annuels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vérifie que l'organisme a publié ses comptes annuels et le rapport du CAC sur le site de la DILA, obtient le justificatif de dépôt et contrôle la conformité des comptes publiés avec ceux qu'il a certifiés. En cas de défaut de publication, il relève l'irrégularité et la signale, mais ne procède jamais lui-même à la publication, qui incombe aux dirigeants.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Vérifier que les comptes annuels et le rapport ont été publiés sur le site de la DILA (Journal officiel des associations) dans le délai ; Obtenir le justificatif (récépissé) de dépôt ; Vérifier la concordance des comptes publiés avec ceux certifiés ; En cas de carence : signaler l'irrégularité (rapport, organe compétent), sans se substituer à l'organisme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La publicité des comptes annuels et du rapport du commissaire aux comptes incombe aux dirigeants de l'organisme (loi 91-772 pour les organismes faisant appel à la générosité du public ; C. com. L.612-4 pour les associations recevant plus de 153 000 € de subventions, D.612-5). Le CAC s'assure de cette publicité mais reste dans son rôle de contrôleur : la non-immixtion dans la gestion (L.821-54) lui interdit d'accomplir l'acte à la place des dirigeants ; en cas de carence, c'est le président du tribunal qui peut enjoindre aux dirigeants de publier ou désigner un mandataire chargé des formalités (L.612-4). L'expert-comptable, lui, peut accomplir les formalités de dépôt pour le compte de son client, ce qui souligne la différence de posture entre les deux professions.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Confiance moyenne dans la banque : à recouper avec les textes.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5 : CAC, session 2023-05 (QCM),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Le commissaire aux comptes ne peut démissionner de son mandat que si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Propositions (celles du sujet) :</w:t>
      </w:r>
    </w:p>
    <w:p>
      <w:pPr>
        <w:spacing w:after="0"/>
      </w:pPr>
      <w:r>
        <w:rPr>
          <w:rFonts w:ascii="Consolas" w:cs="Consolas" w:eastAsia="Consolas" w:hAnsi="Consolas"/>
          <w:sz w:val="17"/>
          <w:szCs w:val="17"/>
        </w:rPr>
        <w:t xml:space="preserve">- A. le dirigeant de l'entité décède.</w:t>
      </w:r>
    </w:p>
    <w:p>
      <w:pPr>
        <w:spacing w:after="0"/>
      </w:pPr>
      <w:r>
        <w:rPr>
          <w:rFonts w:ascii="Consolas" w:cs="Consolas" w:eastAsia="Consolas" w:hAnsi="Consolas"/>
          <w:sz w:val="17"/>
          <w:szCs w:val="17"/>
        </w:rPr>
        <w:t xml:space="preserve">- B. un motif personnel impérieux le justifie.</w:t>
      </w:r>
    </w:p>
    <w:p>
      <w:pPr>
        <w:spacing w:after="0"/>
      </w:pPr>
      <w:r>
        <w:rPr>
          <w:rFonts w:ascii="Consolas" w:cs="Consolas" w:eastAsia="Consolas" w:hAnsi="Consolas"/>
          <w:sz w:val="17"/>
          <w:szCs w:val="17"/>
        </w:rPr>
        <w:t xml:space="preserve">- C. l'entité cesse définitivement son activité.</w:t>
      </w:r>
    </w:p>
    <w:p>
      <w:pPr>
        <w:spacing w:after="0"/>
      </w:pPr>
      <w:r>
        <w:rPr>
          <w:rFonts w:ascii="Consolas" w:cs="Consolas" w:eastAsia="Consolas" w:hAnsi="Consolas"/>
          <w:sz w:val="17"/>
          <w:szCs w:val="17"/>
        </w:rPr>
        <w:t xml:space="preserve">- D. l'entité est placée en redressement judiciaire.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**Bonne réponse** : B. un motif personnel impérieux le justifie.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**Version QRC de la question** : Pour quels motifs légitimes un commissaire aux comptes peut-il démissionner de son mandat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commissaire aux comptes ne peut démissionner que pour un motif légitime : sa cessation définitive d'activité, un motif personnel impérieux (notamment l'état de santé), des difficultés insurmontables dans l'accomplissement de la mission, ou la survenance d'un événement compromettant le respect des règles de la profession, en particulier son indépendance ou son objectivité.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Cessation définitive d'activité du commissaire aux comptes ; Motif personnel impérieux, notamment l'état de santé ; Difficultés rencontrées dans l'accomplissement de la mission, impossibles à surmonter ; Événement compromettant le respect des règles professionnelles (indépendance, objectivité)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motifs légitimes tiennent à la personne du CAC ou aux conditions de sa mission, jamais à des événements affectant l'entité : le décès du dirigeant, la cessation d'activité de l'entité ou son redressement judiciaire ne permettent pas de démissionner (la mission se poursuit, le cas échéant jusqu'à la liquidation). Le distracteur c transpose indûment la cessation d'activité du CAC à celle de l'entité.</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6 : CAC, session 2023-11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Citez quatre des missions du comité spécialisé (comité d'audit) prévu par le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comité spécialisé, composé de membres non dirigeants de l'organe d'administration ou de surveillance, suit le processus d'élaboration de l'information financière et de durabilité, suit l'efficacité du contrôle interne, de la gestion des risques et de l'audit interne, émet une recommandation sur les commissaires aux comptes proposés à la désignation, suit la réalisation de leur mission, s'assure de leur indépendance, approuve dans les EIP les services autres que la certification et rend compte régulièrement à l'organe collégial.</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Suivre le processus d'élaboration de l'information financière (et de durabilité) et formuler des recommandations ; Suivre l'efficacité des systèmes de contrôle interne, de gestion des risques et, le cas échéant, de l'audit interne ; Émettre une recommandation sur les CAC proposés à la désignation ou au renouvellement ; Suivre la réalisation de la mission des CAC, s'assurer de leur indépendance, approuver (EIP) les services autres que la certification, rendre compte à l'organe d'administration ou de surveillance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 comité d'audit est obligatoire dans les entités d'intérêt public et les sociétés de financement (C. com. L.821-67), avec des exemptions (L.821-68). Un membre au moins doit être indépendant et compétent en matière financière ou comptable. Il ne se substitue ni au conseil (qui arrête les comptes) ni à l'assemblée (qui nomme les CAC) ; il reçoit du CAC le rapport complémentaire prévu par le règlement UE 537/2014.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**Évolution depuis le sujet** : Recodification 2024 (ex L.823-19 devenu L.821-67) ; les missions du comité ont été étendues au suivi de l'information en matière de durabilité (CSRD).</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7 : CAC, session 2025-05 (QRC), 2 pts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Donnez les montants des 2 seuils de nomination des commissaires aux comptes ayant été modifiés par le décret 2024-152 du 24 février 2024 (article D 221-5 du code de commerce).</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Le total du bilan passe de 4 à 5 millions d'euros et le chiffre d'affaires hors taxes de 8 à 10 millions d'euros ; le seuil de 50 salariés est inchangé (deux critères sur trois, exercices ouverts à compter du 1er janvier 2024).</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Total du bilan : 5 000 000 € (au lieu de 4 M€) ; Chiffre d'affaires HT : 10 000 000 € (au lieu de 8 M€) ; Effectif inchangé : 50 salariés ; 2 critères sur 3</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Les mêmes seuils s'appliquent aux mères de petits groupes (cumulés) ; ceux des filiales importantes sont de 2,5 M€ / 5 M€ / 25 salariés. Le distracteur 4 M€ / 8 M€ correspond aux seuils de la loi Pacte (2019).</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Question 8 : CAC, session 2025-05 (QRC), 1 pt</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**Énoncé (sujet officiel)** : Quel est le seuil et le montant rendant obligatoire la nomination d'un commissaire aux comptes dans un syndicat professionnel de salariés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**Réponse courte attendue** : Un syndicat professionnel de salariés dont les ressources annuelles dépassent 230 000 € doit nommer au moins un commissaire aux comptes.</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Éléments attendus : Critère : ressources annuelles ; Montant : plus de 230 000 €</w:t>
      </w:r>
    </w:p>
    <w:p>
      <w:pPr>
        <w:spacing w:after="0"/>
      </w:pPr>
      <w:r>
        <w:rPr>
          <w:rFonts w:ascii="Consolas" w:cs="Consolas" w:eastAsia="Consolas" w:hAnsi="Consolas"/>
          <w:sz w:val="17"/>
          <w:szCs w:val="17"/>
        </w:rPr>
        <w:t xml:space="preserve"/>
      </w:r>
    </w:p>
    <w:p>
      <w:pPr>
        <w:spacing w:after="0"/>
      </w:pPr>
      <w:r>
        <w:rPr>
          <w:rFonts w:ascii="Consolas" w:cs="Consolas" w:eastAsia="Consolas" w:hAnsi="Consolas"/>
          <w:sz w:val="17"/>
          <w:szCs w:val="17"/>
        </w:rPr>
        <w:t xml:space="preserve">**Explication** : Seuil fixé par le code du travail pour les syndicats et associations de salariés ou d'employeurs. Ces organismes sont exclus du barème d'heures (R.821-194 13°). Ne pas confondre avec les 153 000 € de subventions ou de dons des associations.</w:t>
      </w:r>
    </w:p>
    <w:p>
      <w:pPr>
        <w:spacing w:after="0"/>
      </w:pPr>
      <w:r>
        <w:rPr>
          <w:rFonts w:ascii="Consolas" w:cs="Consolas" w:eastAsia="Consolas" w:hAnsi="Consolas"/>
          <w:sz w:val="17"/>
          <w:szCs w:val="17"/>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2026-10-26T22:22:20.151Z</dcterms:created>
  <dcterms:modified xsi:type="dcterms:W3CDTF">2026-10-26T22:22:20.151Z</dcterms:modified>
</cp:coreProperties>
</file>

<file path=docProps/custom.xml><?xml version="1.0" encoding="utf-8"?>
<Properties xmlns="http://schemas.openxmlformats.org/officeDocument/2006/custom-properties" xmlns:vt="http://schemas.openxmlformats.org/officeDocument/2006/docPropsVTypes"/>
</file>