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Podcasts NotebookLM – épisodes 01 à 03</w:t>
      </w:r>
    </w:p>
    <w:p>
      <w:pPr>
        <w:spacing w:after="120"/>
        <w:rPr>
          <w:color w:val="555555"/>
        </w:rPr>
      </w:pPr>
      <w:r>
        <w:rPr>
          <w:rFonts w:ascii="Calibri" w:cs="Calibri" w:eastAsia="Calibri" w:hAnsi="Calibri"/>
          <w:color w:val="555555"/>
          <w:sz w:val="22"/>
          <w:szCs w:val="22"/>
        </w:rPr>
        <w:t xml:space="preserve">Épreuve 1 du DEC – réglementation professionnelle et déontologie (session du 10 novembre 2026).</w:t>
      </w:r>
    </w:p>
    <w:p>
      <w:pPr>
        <w:pStyle w:val="Heading2"/>
      </w:pPr>
      <w:r>
        <w:rPr>
          <w:rFonts w:ascii="Calibri" w:cs="Calibri" w:eastAsia="Calibri" w:hAnsi="Calibri"/>
        </w:rPr>
        <w:t xml:space="preserve">Mode d’emploi (pour chaque épisode)</w:t>
      </w:r>
    </w:p>
    <w:p>
      <w:pPr>
        <w:pStyle w:val="ListParagraph"/>
        <w:numPr>
          <w:ilvl w:val="0"/>
          <w:numId w:val="2"/>
        </w:numPr>
        <w:spacing w:after="80"/>
      </w:pPr>
      <w:r>
        <w:rPr>
          <w:rFonts w:ascii="Calibri" w:cs="Calibri" w:eastAsia="Calibri" w:hAnsi="Calibri"/>
          <w:sz w:val="22"/>
          <w:szCs w:val="22"/>
        </w:rPr>
        <w:t xml:space="preserve">Ouvrir </w:t>
      </w:r>
      <w:r>
        <w:rPr>
          <w:rFonts w:ascii="Consolas" w:cs="Consolas" w:eastAsia="Consolas" w:hAnsi="Consolas"/>
          <w:sz w:val="22"/>
          <w:szCs w:val="22"/>
        </w:rPr>
        <w:t xml:space="preserve">notebooklm.google.com</w:t>
      </w:r>
      <w:r>
        <w:rPr>
          <w:rFonts w:ascii="Calibri" w:cs="Calibri" w:eastAsia="Calibri" w:hAnsi="Calibri"/>
          <w:sz w:val="22"/>
          <w:szCs w:val="22"/>
        </w:rPr>
        <w:t xml:space="preserve"> et créer un notebook par épisode, nommé comme l’épisode.</w:t>
      </w:r>
    </w:p>
    <w:p>
      <w:pPr>
        <w:pStyle w:val="ListParagraph"/>
        <w:numPr>
          <w:ilvl w:val="0"/>
          <w:numId w:val="2"/>
        </w:numPr>
        <w:spacing w:after="80"/>
      </w:pPr>
      <w:r>
        <w:rPr>
          <w:rFonts w:ascii="Calibri" w:cs="Calibri" w:eastAsia="Calibri" w:hAnsi="Calibri"/>
          <w:sz w:val="22"/>
          <w:szCs w:val="22"/>
        </w:rPr>
        <w:t xml:space="preserve">Ajouter la source indiquée, et uniquement elle (sinon : annexe, source « Texte copié »).</w:t>
      </w:r>
    </w:p>
    <w:p>
      <w:pPr>
        <w:pStyle w:val="ListParagraph"/>
        <w:numPr>
          <w:ilvl w:val="0"/>
          <w:numId w:val="2"/>
        </w:numPr>
        <w:spacing w:after="80"/>
      </w:pPr>
      <w:r>
        <w:rPr>
          <w:rFonts w:ascii="Calibri" w:cs="Calibri" w:eastAsia="Calibri" w:hAnsi="Calibri"/>
          <w:sz w:val="22"/>
          <w:szCs w:val="22"/>
        </w:rPr>
        <w:t xml:space="preserve">Studio → options du Résumé audio (icône crayon) : ne pas cliquer sur la tuile elle-même.</w:t>
      </w:r>
    </w:p>
    <w:p>
      <w:pPr>
        <w:pStyle w:val="ListParagraph"/>
        <w:numPr>
          <w:ilvl w:val="0"/>
          <w:numId w:val="2"/>
        </w:numPr>
        <w:spacing w:after="80"/>
      </w:pPr>
      <w:r>
        <w:rPr>
          <w:rFonts w:ascii="Calibri" w:cs="Calibri" w:eastAsia="Calibri" w:hAnsi="Calibri"/>
          <w:sz w:val="22"/>
          <w:szCs w:val="22"/>
        </w:rPr>
        <w:t xml:space="preserve">Régler format, langue et longueur comme indiqué, puis coller la consigne dans le champ de personnalisation.</w:t>
      </w:r>
    </w:p>
    <w:p>
      <w:pPr>
        <w:pStyle w:val="ListParagraph"/>
        <w:numPr>
          <w:ilvl w:val="0"/>
          <w:numId w:val="2"/>
        </w:numPr>
        <w:spacing w:after="80"/>
      </w:pPr>
      <w:r>
        <w:rPr>
          <w:rFonts w:ascii="Calibri" w:cs="Calibri" w:eastAsia="Calibri" w:hAnsi="Calibri"/>
          <w:sz w:val="22"/>
          <w:szCs w:val="22"/>
        </w:rPr>
        <w:t xml:space="preserve">Générer, puis écouter les 30 premières secondes : français, deux voix, une question suivie de « mettez sur pause ». Sinon, supprimer et régénérer.</w:t>
      </w:r>
    </w:p>
    <w:p>
      <w:pPr>
        <w:pStyle w:val="ListParagraph"/>
        <w:numPr>
          <w:ilvl w:val="0"/>
          <w:numId w:val="2"/>
        </w:numPr>
        <w:spacing w:after="80"/>
      </w:pPr>
      <w:r>
        <w:rPr>
          <w:rFonts w:ascii="Calibri" w:cs="Calibri" w:eastAsia="Calibri" w:hAnsi="Calibri"/>
          <w:sz w:val="22"/>
          <w:szCs w:val="22"/>
        </w:rPr>
        <w:t xml:space="preserve">Télécharger (menu ⋮), renommer comme indiqué, puis me l’envoyer.</w:t>
      </w:r>
    </w:p>
    <w:p>
      <w:pPr>
        <w:spacing w:after="120"/>
        <w:rPr>
          <w:i/>
          <w:iCs/>
        </w:rPr>
      </w:pPr>
      <w:r>
        <w:rPr>
          <w:rFonts w:ascii="Calibri" w:cs="Calibri" w:eastAsia="Calibri" w:hAnsi="Calibri"/>
          <w:i/>
          <w:iCs/>
          <w:sz w:val="22"/>
          <w:szCs w:val="22"/>
        </w:rPr>
        <w:t xml:space="preserve">NotebookLM peut paraphraser de travers : en cas de doute à l’écoute, la fiche de l’app fait foi.</w:t>
      </w:r>
    </w:p>
    <w:p>
      <w:r>
        <w:br w:type="page"/>
      </w:r>
    </w:p>
    <w:p>
      <w:pPr>
        <w:pStyle w:val="Heading1"/>
      </w:pPr>
      <w:r>
        <w:rPr>
          <w:rFonts w:ascii="Calibri" w:cs="Calibri" w:eastAsia="Calibri" w:hAnsi="Calibri"/>
        </w:rPr>
        <w:t xml:space="preserve">Épisode 01 – Le cadre normatif, les niveaux d’assurance et les institutions</w:t>
      </w:r>
    </w:p>
    <w:p>
      <w:pPr>
        <w:spacing w:after="120"/>
      </w:pPr>
      <w:r>
        <w:rPr>
          <w:rFonts w:ascii="Calibri" w:cs="Calibri" w:eastAsia="Calibri" w:hAnsi="Calibri"/>
          <w:b/>
          <w:bCs/>
          <w:sz w:val="22"/>
          <w:szCs w:val="22"/>
        </w:rPr>
        <w:t xml:space="preserve">Étapes du parcours : </w:t>
      </w:r>
      <w:r>
        <w:rPr>
          <w:rFonts w:ascii="Calibri" w:cs="Calibri" w:eastAsia="Calibri" w:hAnsi="Calibri"/>
          <w:sz w:val="22"/>
          <w:szCs w:val="22"/>
        </w:rPr>
        <w:t xml:space="preserve">1 + 2</w:t>
      </w:r>
      <w:r>
        <w:rPr>
          <w:rFonts w:ascii="Calibri" w:cs="Calibri" w:eastAsia="Calibri" w:hAnsi="Calibri"/>
          <w:sz w:val="22"/>
          <w:szCs w:val="22"/>
        </w:rPr>
        <w:t xml:space="preserve">   </w:t>
      </w:r>
      <w:r>
        <w:rPr>
          <w:rFonts w:ascii="Calibri" w:cs="Calibri" w:eastAsia="Calibri" w:hAnsi="Calibri"/>
          <w:b/>
          <w:bCs/>
          <w:sz w:val="22"/>
          <w:szCs w:val="22"/>
        </w:rPr>
        <w:t xml:space="preserve">Profession : </w:t>
      </w:r>
      <w:r>
        <w:rPr>
          <w:rFonts w:ascii="Calibri" w:cs="Calibri" w:eastAsia="Calibri" w:hAnsi="Calibri"/>
          <w:sz w:val="22"/>
          <w:szCs w:val="22"/>
        </w:rPr>
        <w:t xml:space="preserve">EC + CAC</w:t>
      </w:r>
      <w:r>
        <w:rPr>
          <w:rFonts w:ascii="Calibri" w:cs="Calibri" w:eastAsia="Calibri" w:hAnsi="Calibri"/>
          <w:sz w:val="22"/>
          <w:szCs w:val="22"/>
        </w:rPr>
        <w:t xml:space="preserve">   </w:t>
      </w:r>
      <w:r>
        <w:rPr>
          <w:rFonts w:ascii="Calibri" w:cs="Calibri" w:eastAsia="Calibri" w:hAnsi="Calibri"/>
          <w:b/>
          <w:bCs/>
          <w:sz w:val="22"/>
          <w:szCs w:val="22"/>
        </w:rPr>
        <w:t xml:space="preserve">Questions : </w:t>
      </w:r>
      <w:r>
        <w:rPr>
          <w:rFonts w:ascii="Calibri" w:cs="Calibri" w:eastAsia="Calibri" w:hAnsi="Calibri"/>
          <w:sz w:val="22"/>
          <w:szCs w:val="22"/>
        </w:rPr>
        <w:t xml:space="preserve">10</w:t>
      </w:r>
    </w:p>
    <w:p>
      <w:pPr>
        <w:pStyle w:val="Heading2"/>
      </w:pPr>
      <w:r>
        <w:rPr>
          <w:rFonts w:ascii="Calibri" w:cs="Calibri" w:eastAsia="Calibri" w:hAnsi="Calibri"/>
        </w:rPr>
        <w:t xml:space="preserve">Réglages</w:t>
      </w:r>
    </w:p>
    <w:p>
      <w:pPr>
        <w:pStyle w:val="ListParagraph"/>
        <w:numPr>
          <w:ilvl w:val="0"/>
          <w:numId w:val="3"/>
        </w:numPr>
        <w:spacing w:after="80"/>
      </w:pPr>
      <w:r>
        <w:rPr>
          <w:rFonts w:ascii="Calibri" w:cs="Calibri" w:eastAsia="Calibri" w:hAnsi="Calibri"/>
          <w:b/>
          <w:bCs/>
          <w:sz w:val="22"/>
          <w:szCs w:val="22"/>
        </w:rPr>
        <w:t xml:space="preserve">Source à téléverser : </w:t>
      </w:r>
      <w:r>
        <w:rPr>
          <w:rFonts w:ascii="Consolas" w:cs="Consolas" w:eastAsia="Consolas" w:hAnsi="Consolas"/>
          <w:sz w:val="22"/>
          <w:szCs w:val="22"/>
        </w:rPr>
        <w:t xml:space="preserve">01-cadre-institutions/source.md</w:t>
      </w:r>
      <w:r>
        <w:rPr>
          <w:rFonts w:ascii="Calibri" w:cs="Calibri" w:eastAsia="Calibri" w:hAnsi="Calibri"/>
          <w:sz w:val="22"/>
          <w:szCs w:val="22"/>
        </w:rPr>
        <w:t xml:space="preserve"> (et uniquement ce fichier ; texte complet en annexe si le téléversement échoue)</w:t>
      </w:r>
    </w:p>
    <w:p>
      <w:pPr>
        <w:pStyle w:val="ListParagraph"/>
        <w:numPr>
          <w:ilvl w:val="0"/>
          <w:numId w:val="3"/>
        </w:numPr>
        <w:spacing w:after="80"/>
      </w:pPr>
      <w:r>
        <w:rPr>
          <w:rFonts w:ascii="Calibri" w:cs="Calibri" w:eastAsia="Calibri" w:hAnsi="Calibri"/>
          <w:b/>
          <w:bCs/>
          <w:sz w:val="22"/>
          <w:szCs w:val="22"/>
        </w:rPr>
        <w:t xml:space="preserve">Format : </w:t>
      </w:r>
      <w:r>
        <w:rPr>
          <w:rFonts w:ascii="Calibri" w:cs="Calibri" w:eastAsia="Calibri" w:hAnsi="Calibri"/>
          <w:sz w:val="22"/>
          <w:szCs w:val="22"/>
        </w:rPr>
        <w:t xml:space="preserve">Discussion approfondie (Deep Dive)</w:t>
      </w:r>
    </w:p>
    <w:p>
      <w:pPr>
        <w:pStyle w:val="ListParagraph"/>
        <w:numPr>
          <w:ilvl w:val="0"/>
          <w:numId w:val="3"/>
        </w:numPr>
        <w:spacing w:after="80"/>
      </w:pPr>
      <w:r>
        <w:rPr>
          <w:rFonts w:ascii="Calibri" w:cs="Calibri" w:eastAsia="Calibri" w:hAnsi="Calibri"/>
          <w:b/>
          <w:bCs/>
          <w:sz w:val="22"/>
          <w:szCs w:val="22"/>
        </w:rPr>
        <w:t xml:space="preserve">Langue : </w:t>
      </w:r>
      <w:r>
        <w:rPr>
          <w:rFonts w:ascii="Calibri" w:cs="Calibri" w:eastAsia="Calibri" w:hAnsi="Calibri"/>
          <w:sz w:val="22"/>
          <w:szCs w:val="22"/>
        </w:rPr>
        <w:t xml:space="preserve">Français</w:t>
      </w:r>
    </w:p>
    <w:p>
      <w:pPr>
        <w:pStyle w:val="ListParagraph"/>
        <w:numPr>
          <w:ilvl w:val="0"/>
          <w:numId w:val="3"/>
        </w:numPr>
        <w:spacing w:after="80"/>
      </w:pPr>
      <w:r>
        <w:rPr>
          <w:rFonts w:ascii="Calibri" w:cs="Calibri" w:eastAsia="Calibri" w:hAnsi="Calibri"/>
          <w:b/>
          <w:bCs/>
          <w:sz w:val="22"/>
          <w:szCs w:val="22"/>
        </w:rPr>
        <w:t xml:space="preserve">Longueur : </w:t>
      </w:r>
      <w:r>
        <w:rPr>
          <w:rFonts w:ascii="Calibri" w:cs="Calibri" w:eastAsia="Calibri" w:hAnsi="Calibri"/>
          <w:sz w:val="22"/>
          <w:szCs w:val="22"/>
        </w:rPr>
        <w:t xml:space="preserve">Par défaut (8 à 12 min)</w:t>
      </w:r>
    </w:p>
    <w:p>
      <w:pPr>
        <w:pStyle w:val="ListParagraph"/>
        <w:numPr>
          <w:ilvl w:val="0"/>
          <w:numId w:val="3"/>
        </w:numPr>
        <w:spacing w:after="80"/>
      </w:pPr>
      <w:r>
        <w:rPr>
          <w:rFonts w:ascii="Calibri" w:cs="Calibri" w:eastAsia="Calibri" w:hAnsi="Calibri"/>
          <w:b/>
          <w:bCs/>
          <w:sz w:val="22"/>
          <w:szCs w:val="22"/>
        </w:rPr>
        <w:t xml:space="preserve">Fichier à renvoyer : </w:t>
      </w:r>
      <w:r>
        <w:rPr>
          <w:rFonts w:ascii="Consolas" w:cs="Consolas" w:eastAsia="Consolas" w:hAnsi="Consolas"/>
          <w:sz w:val="22"/>
          <w:szCs w:val="22"/>
        </w:rPr>
        <w:t xml:space="preserve">01-cadre-institutions.m4a</w:t>
      </w:r>
    </w:p>
    <w:p>
      <w:pPr>
        <w:pStyle w:val="Heading2"/>
      </w:pPr>
      <w:r>
        <w:rPr>
          <w:rFonts w:ascii="Calibri" w:cs="Calibri" w:eastAsia="Calibri" w:hAnsi="Calibri"/>
        </w:rPr>
        <w:t xml:space="preserve">Consigne à coller (478 caractères)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8"/>
              <w:left w:val="single" w:color="1D4ED8" w:sz="8"/>
              <w:bottom w:val="single" w:color="1D4ED8" w:sz="8"/>
              <w:right w:val="single" w:color="1D4ED8" w:sz="8"/>
            </w:tcBorders>
            <w:shd w:fill="EEF3FB" w:color="auto" w:val="clear"/>
            <w:tcMar>
              <w:top w:type="dxa" w:w="160"/>
              <w:left w:type="dxa" w:w="200"/>
              <w:bottom w:type="dxa" w:w="160"/>
              <w:right w:type="dxa" w:w="200"/>
            </w:tcMar>
          </w:tcPr>
          <w:p>
            <w:r>
              <w:rPr>
                <w:rFonts w:ascii="Consolas" w:cs="Consolas" w:eastAsia="Consolas" w:hAnsi="Consolas"/>
                <w:sz w:val="21"/>
                <w:szCs w:val="21"/>
              </w:rPr>
              <w:t xml:space="preserve">En français, deux voix, 8 à 12 min. Épreuve 1 du DEC, cadre normatif et institutions. Cas tirés des questions du dossier, sans inventer de faits. Oppose EC et CAC seulement quand la source le fait ; précise toujours la profession. Toutes les 1 à 2 min, pose une question, puis dis « mettez sur pause, répondez, puis écoutez ». Pas de listes de chiffres. Insiste sur les pièges signalés [PIÈGE]. N'affirme rien hors des sources ; signale les points marqués {?} ou « à vérifier ».</w:t>
            </w:r>
          </w:p>
        </w:tc>
      </w:tr>
    </w:tbl>
    <w:p>
      <w:r>
        <w:br w:type="page"/>
      </w:r>
    </w:p>
    <w:p>
      <w:pPr>
        <w:pStyle w:val="Heading1"/>
      </w:pPr>
      <w:r>
        <w:rPr>
          <w:rFonts w:ascii="Calibri" w:cs="Calibri" w:eastAsia="Calibri" w:hAnsi="Calibri"/>
        </w:rPr>
        <w:t xml:space="preserve">Épisode 02 – Activités permises, sociétés, publicité, lettre de mission, honoraires, reprise de dossier</w:t>
      </w:r>
    </w:p>
    <w:p>
      <w:pPr>
        <w:spacing w:after="120"/>
      </w:pPr>
      <w:r>
        <w:rPr>
          <w:rFonts w:ascii="Calibri" w:cs="Calibri" w:eastAsia="Calibri" w:hAnsi="Calibri"/>
          <w:b/>
          <w:bCs/>
          <w:sz w:val="22"/>
          <w:szCs w:val="22"/>
        </w:rPr>
        <w:t xml:space="preserve">Étapes du parcours : </w:t>
      </w:r>
      <w:r>
        <w:rPr>
          <w:rFonts w:ascii="Calibri" w:cs="Calibri" w:eastAsia="Calibri" w:hAnsi="Calibri"/>
          <w:sz w:val="22"/>
          <w:szCs w:val="22"/>
        </w:rPr>
        <w:t xml:space="preserve">3 + 4</w:t>
      </w:r>
      <w:r>
        <w:rPr>
          <w:rFonts w:ascii="Calibri" w:cs="Calibri" w:eastAsia="Calibri" w:hAnsi="Calibri"/>
          <w:sz w:val="22"/>
          <w:szCs w:val="22"/>
        </w:rPr>
        <w:t xml:space="preserve">   </w:t>
      </w:r>
      <w:r>
        <w:rPr>
          <w:rFonts w:ascii="Calibri" w:cs="Calibri" w:eastAsia="Calibri" w:hAnsi="Calibri"/>
          <w:b/>
          <w:bCs/>
          <w:sz w:val="22"/>
          <w:szCs w:val="22"/>
        </w:rPr>
        <w:t xml:space="preserve">Profession : </w:t>
      </w:r>
      <w:r>
        <w:rPr>
          <w:rFonts w:ascii="Calibri" w:cs="Calibri" w:eastAsia="Calibri" w:hAnsi="Calibri"/>
          <w:sz w:val="22"/>
          <w:szCs w:val="22"/>
        </w:rPr>
        <w:t xml:space="preserve">EC + CAC</w:t>
      </w:r>
      <w:r>
        <w:rPr>
          <w:rFonts w:ascii="Calibri" w:cs="Calibri" w:eastAsia="Calibri" w:hAnsi="Calibri"/>
          <w:sz w:val="22"/>
          <w:szCs w:val="22"/>
        </w:rPr>
        <w:t xml:space="preserve">   </w:t>
      </w:r>
      <w:r>
        <w:rPr>
          <w:rFonts w:ascii="Calibri" w:cs="Calibri" w:eastAsia="Calibri" w:hAnsi="Calibri"/>
          <w:b/>
          <w:bCs/>
          <w:sz w:val="22"/>
          <w:szCs w:val="22"/>
        </w:rPr>
        <w:t xml:space="preserve">Questions : </w:t>
      </w:r>
      <w:r>
        <w:rPr>
          <w:rFonts w:ascii="Calibri" w:cs="Calibri" w:eastAsia="Calibri" w:hAnsi="Calibri"/>
          <w:sz w:val="22"/>
          <w:szCs w:val="22"/>
        </w:rPr>
        <w:t xml:space="preserve">10</w:t>
      </w:r>
    </w:p>
    <w:p>
      <w:pPr>
        <w:pStyle w:val="Heading2"/>
      </w:pPr>
      <w:r>
        <w:rPr>
          <w:rFonts w:ascii="Calibri" w:cs="Calibri" w:eastAsia="Calibri" w:hAnsi="Calibri"/>
        </w:rPr>
        <w:t xml:space="preserve">Réglages</w:t>
      </w:r>
    </w:p>
    <w:p>
      <w:pPr>
        <w:pStyle w:val="ListParagraph"/>
        <w:numPr>
          <w:ilvl w:val="0"/>
          <w:numId w:val="3"/>
        </w:numPr>
        <w:spacing w:after="80"/>
      </w:pPr>
      <w:r>
        <w:rPr>
          <w:rFonts w:ascii="Calibri" w:cs="Calibri" w:eastAsia="Calibri" w:hAnsi="Calibri"/>
          <w:b/>
          <w:bCs/>
          <w:sz w:val="22"/>
          <w:szCs w:val="22"/>
        </w:rPr>
        <w:t xml:space="preserve">Source à téléverser : </w:t>
      </w:r>
      <w:r>
        <w:rPr>
          <w:rFonts w:ascii="Consolas" w:cs="Consolas" w:eastAsia="Consolas" w:hAnsi="Consolas"/>
          <w:sz w:val="22"/>
          <w:szCs w:val="22"/>
        </w:rPr>
        <w:t xml:space="preserve">02-activites-lettre/source.md</w:t>
      </w:r>
      <w:r>
        <w:rPr>
          <w:rFonts w:ascii="Calibri" w:cs="Calibri" w:eastAsia="Calibri" w:hAnsi="Calibri"/>
          <w:sz w:val="22"/>
          <w:szCs w:val="22"/>
        </w:rPr>
        <w:t xml:space="preserve"> (et uniquement ce fichier ; texte complet en annexe si le téléversement échoue)</w:t>
      </w:r>
    </w:p>
    <w:p>
      <w:pPr>
        <w:pStyle w:val="ListParagraph"/>
        <w:numPr>
          <w:ilvl w:val="0"/>
          <w:numId w:val="3"/>
        </w:numPr>
        <w:spacing w:after="80"/>
      </w:pPr>
      <w:r>
        <w:rPr>
          <w:rFonts w:ascii="Calibri" w:cs="Calibri" w:eastAsia="Calibri" w:hAnsi="Calibri"/>
          <w:b/>
          <w:bCs/>
          <w:sz w:val="22"/>
          <w:szCs w:val="22"/>
        </w:rPr>
        <w:t xml:space="preserve">Format : </w:t>
      </w:r>
      <w:r>
        <w:rPr>
          <w:rFonts w:ascii="Calibri" w:cs="Calibri" w:eastAsia="Calibri" w:hAnsi="Calibri"/>
          <w:sz w:val="22"/>
          <w:szCs w:val="22"/>
        </w:rPr>
        <w:t xml:space="preserve">Discussion approfondie (Deep Dive)</w:t>
      </w:r>
    </w:p>
    <w:p>
      <w:pPr>
        <w:pStyle w:val="ListParagraph"/>
        <w:numPr>
          <w:ilvl w:val="0"/>
          <w:numId w:val="3"/>
        </w:numPr>
        <w:spacing w:after="80"/>
      </w:pPr>
      <w:r>
        <w:rPr>
          <w:rFonts w:ascii="Calibri" w:cs="Calibri" w:eastAsia="Calibri" w:hAnsi="Calibri"/>
          <w:b/>
          <w:bCs/>
          <w:sz w:val="22"/>
          <w:szCs w:val="22"/>
        </w:rPr>
        <w:t xml:space="preserve">Langue : </w:t>
      </w:r>
      <w:r>
        <w:rPr>
          <w:rFonts w:ascii="Calibri" w:cs="Calibri" w:eastAsia="Calibri" w:hAnsi="Calibri"/>
          <w:sz w:val="22"/>
          <w:szCs w:val="22"/>
        </w:rPr>
        <w:t xml:space="preserve">Français</w:t>
      </w:r>
    </w:p>
    <w:p>
      <w:pPr>
        <w:pStyle w:val="ListParagraph"/>
        <w:numPr>
          <w:ilvl w:val="0"/>
          <w:numId w:val="3"/>
        </w:numPr>
        <w:spacing w:after="80"/>
      </w:pPr>
      <w:r>
        <w:rPr>
          <w:rFonts w:ascii="Calibri" w:cs="Calibri" w:eastAsia="Calibri" w:hAnsi="Calibri"/>
          <w:b/>
          <w:bCs/>
          <w:sz w:val="22"/>
          <w:szCs w:val="22"/>
        </w:rPr>
        <w:t xml:space="preserve">Longueur : </w:t>
      </w:r>
      <w:r>
        <w:rPr>
          <w:rFonts w:ascii="Calibri" w:cs="Calibri" w:eastAsia="Calibri" w:hAnsi="Calibri"/>
          <w:sz w:val="22"/>
          <w:szCs w:val="22"/>
        </w:rPr>
        <w:t xml:space="preserve">Par défaut (8 à 12 min)</w:t>
      </w:r>
    </w:p>
    <w:p>
      <w:pPr>
        <w:pStyle w:val="ListParagraph"/>
        <w:numPr>
          <w:ilvl w:val="0"/>
          <w:numId w:val="3"/>
        </w:numPr>
        <w:spacing w:after="80"/>
      </w:pPr>
      <w:r>
        <w:rPr>
          <w:rFonts w:ascii="Calibri" w:cs="Calibri" w:eastAsia="Calibri" w:hAnsi="Calibri"/>
          <w:b/>
          <w:bCs/>
          <w:sz w:val="22"/>
          <w:szCs w:val="22"/>
        </w:rPr>
        <w:t xml:space="preserve">Fichier à renvoyer : </w:t>
      </w:r>
      <w:r>
        <w:rPr>
          <w:rFonts w:ascii="Consolas" w:cs="Consolas" w:eastAsia="Consolas" w:hAnsi="Consolas"/>
          <w:sz w:val="22"/>
          <w:szCs w:val="22"/>
        </w:rPr>
        <w:t xml:space="preserve">02-activites-lettre.m4a</w:t>
      </w:r>
    </w:p>
    <w:p>
      <w:pPr>
        <w:pStyle w:val="Heading2"/>
      </w:pPr>
      <w:r>
        <w:rPr>
          <w:rFonts w:ascii="Calibri" w:cs="Calibri" w:eastAsia="Calibri" w:hAnsi="Calibri"/>
        </w:rPr>
        <w:t xml:space="preserve">Consigne à coller (488 caractères)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8"/>
              <w:left w:val="single" w:color="1D4ED8" w:sz="8"/>
              <w:bottom w:val="single" w:color="1D4ED8" w:sz="8"/>
              <w:right w:val="single" w:color="1D4ED8" w:sz="8"/>
            </w:tcBorders>
            <w:shd w:fill="EEF3FB" w:color="auto" w:val="clear"/>
            <w:tcMar>
              <w:top w:type="dxa" w:w="160"/>
              <w:left w:type="dxa" w:w="200"/>
              <w:bottom w:type="dxa" w:w="160"/>
              <w:right w:type="dxa" w:w="200"/>
            </w:tcMar>
          </w:tcPr>
          <w:p>
            <w:r>
              <w:rPr>
                <w:rFonts w:ascii="Consolas" w:cs="Consolas" w:eastAsia="Consolas" w:hAnsi="Consolas"/>
                <w:sz w:val="21"/>
                <w:szCs w:val="21"/>
              </w:rPr>
              <w:t xml:space="preserve">En français, deux voix, 8 à 12 min. Épreuve 1 du DEC, activités, lettre de mission, honoraires. Cas tirés des questions du dossier, sans inventer de faits. Oppose EC et CAC seulement quand la source le fait ; précise toujours la profession. Toutes les 1 à 2 min, pose une question, puis dis « mettez sur pause, répondez, puis écoutez ». Pas de listes de chiffres. Insiste sur les pièges signalés [PIÈGE]. N'affirme rien hors des sources ; signale les points marqués {?} ou « à vérifier ».</w:t>
            </w:r>
          </w:p>
        </w:tc>
      </w:tr>
    </w:tbl>
    <w:p>
      <w:r>
        <w:br w:type="page"/>
      </w:r>
    </w:p>
    <w:p>
      <w:pPr>
        <w:pStyle w:val="Heading1"/>
      </w:pPr>
      <w:r>
        <w:rPr>
          <w:rFonts w:ascii="Calibri" w:cs="Calibri" w:eastAsia="Calibri" w:hAnsi="Calibri"/>
        </w:rPr>
        <w:t xml:space="preserve">Épisode 03 – Le mandat du commissaire aux comptes</w:t>
      </w:r>
    </w:p>
    <w:p>
      <w:pPr>
        <w:spacing w:after="120"/>
      </w:pPr>
      <w:r>
        <w:rPr>
          <w:rFonts w:ascii="Calibri" w:cs="Calibri" w:eastAsia="Calibri" w:hAnsi="Calibri"/>
          <w:b/>
          <w:bCs/>
          <w:sz w:val="22"/>
          <w:szCs w:val="22"/>
        </w:rPr>
        <w:t xml:space="preserve">Étapes du parcours : </w:t>
      </w:r>
      <w:r>
        <w:rPr>
          <w:rFonts w:ascii="Calibri" w:cs="Calibri" w:eastAsia="Calibri" w:hAnsi="Calibri"/>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Profession : </w:t>
      </w:r>
      <w:r>
        <w:rPr>
          <w:rFonts w:ascii="Calibri" w:cs="Calibri" w:eastAsia="Calibri" w:hAnsi="Calibri"/>
          <w:sz w:val="22"/>
          <w:szCs w:val="22"/>
        </w:rPr>
        <w:t xml:space="preserve">CAC</w:t>
      </w:r>
      <w:r>
        <w:rPr>
          <w:rFonts w:ascii="Calibri" w:cs="Calibri" w:eastAsia="Calibri" w:hAnsi="Calibri"/>
          <w:sz w:val="22"/>
          <w:szCs w:val="22"/>
        </w:rPr>
        <w:t xml:space="preserve">   </w:t>
      </w:r>
      <w:r>
        <w:rPr>
          <w:rFonts w:ascii="Calibri" w:cs="Calibri" w:eastAsia="Calibri" w:hAnsi="Calibri"/>
          <w:b/>
          <w:bCs/>
          <w:sz w:val="22"/>
          <w:szCs w:val="22"/>
        </w:rPr>
        <w:t xml:space="preserve">Questions : </w:t>
      </w:r>
      <w:r>
        <w:rPr>
          <w:rFonts w:ascii="Calibri" w:cs="Calibri" w:eastAsia="Calibri" w:hAnsi="Calibri"/>
          <w:sz w:val="22"/>
          <w:szCs w:val="22"/>
        </w:rPr>
        <w:t xml:space="preserve">8</w:t>
      </w:r>
    </w:p>
    <w:p>
      <w:pPr>
        <w:pStyle w:val="Heading2"/>
      </w:pPr>
      <w:r>
        <w:rPr>
          <w:rFonts w:ascii="Calibri" w:cs="Calibri" w:eastAsia="Calibri" w:hAnsi="Calibri"/>
        </w:rPr>
        <w:t xml:space="preserve">Réglages</w:t>
      </w:r>
    </w:p>
    <w:p>
      <w:pPr>
        <w:pStyle w:val="ListParagraph"/>
        <w:numPr>
          <w:ilvl w:val="0"/>
          <w:numId w:val="3"/>
        </w:numPr>
        <w:spacing w:after="80"/>
      </w:pPr>
      <w:r>
        <w:rPr>
          <w:rFonts w:ascii="Calibri" w:cs="Calibri" w:eastAsia="Calibri" w:hAnsi="Calibri"/>
          <w:b/>
          <w:bCs/>
          <w:sz w:val="22"/>
          <w:szCs w:val="22"/>
        </w:rPr>
        <w:t xml:space="preserve">Source à téléverser : </w:t>
      </w:r>
      <w:r>
        <w:rPr>
          <w:rFonts w:ascii="Consolas" w:cs="Consolas" w:eastAsia="Consolas" w:hAnsi="Consolas"/>
          <w:sz w:val="22"/>
          <w:szCs w:val="22"/>
        </w:rPr>
        <w:t xml:space="preserve">03-mandat/source.md</w:t>
      </w:r>
      <w:r>
        <w:rPr>
          <w:rFonts w:ascii="Calibri" w:cs="Calibri" w:eastAsia="Calibri" w:hAnsi="Calibri"/>
          <w:sz w:val="22"/>
          <w:szCs w:val="22"/>
        </w:rPr>
        <w:t xml:space="preserve"> (et uniquement ce fichier ; texte complet en annexe si le téléversement échoue)</w:t>
      </w:r>
    </w:p>
    <w:p>
      <w:pPr>
        <w:pStyle w:val="ListParagraph"/>
        <w:numPr>
          <w:ilvl w:val="0"/>
          <w:numId w:val="3"/>
        </w:numPr>
        <w:spacing w:after="80"/>
      </w:pPr>
      <w:r>
        <w:rPr>
          <w:rFonts w:ascii="Calibri" w:cs="Calibri" w:eastAsia="Calibri" w:hAnsi="Calibri"/>
          <w:b/>
          <w:bCs/>
          <w:sz w:val="22"/>
          <w:szCs w:val="22"/>
        </w:rPr>
        <w:t xml:space="preserve">Format : </w:t>
      </w:r>
      <w:r>
        <w:rPr>
          <w:rFonts w:ascii="Calibri" w:cs="Calibri" w:eastAsia="Calibri" w:hAnsi="Calibri"/>
          <w:sz w:val="22"/>
          <w:szCs w:val="22"/>
        </w:rPr>
        <w:t xml:space="preserve">Discussion approfondie (Deep Dive)</w:t>
      </w:r>
    </w:p>
    <w:p>
      <w:pPr>
        <w:pStyle w:val="ListParagraph"/>
        <w:numPr>
          <w:ilvl w:val="0"/>
          <w:numId w:val="3"/>
        </w:numPr>
        <w:spacing w:after="80"/>
      </w:pPr>
      <w:r>
        <w:rPr>
          <w:rFonts w:ascii="Calibri" w:cs="Calibri" w:eastAsia="Calibri" w:hAnsi="Calibri"/>
          <w:b/>
          <w:bCs/>
          <w:sz w:val="22"/>
          <w:szCs w:val="22"/>
        </w:rPr>
        <w:t xml:space="preserve">Langue : </w:t>
      </w:r>
      <w:r>
        <w:rPr>
          <w:rFonts w:ascii="Calibri" w:cs="Calibri" w:eastAsia="Calibri" w:hAnsi="Calibri"/>
          <w:sz w:val="22"/>
          <w:szCs w:val="22"/>
        </w:rPr>
        <w:t xml:space="preserve">Français</w:t>
      </w:r>
    </w:p>
    <w:p>
      <w:pPr>
        <w:pStyle w:val="ListParagraph"/>
        <w:numPr>
          <w:ilvl w:val="0"/>
          <w:numId w:val="3"/>
        </w:numPr>
        <w:spacing w:after="80"/>
      </w:pPr>
      <w:r>
        <w:rPr>
          <w:rFonts w:ascii="Calibri" w:cs="Calibri" w:eastAsia="Calibri" w:hAnsi="Calibri"/>
          <w:b/>
          <w:bCs/>
          <w:sz w:val="22"/>
          <w:szCs w:val="22"/>
        </w:rPr>
        <w:t xml:space="preserve">Longueur : </w:t>
      </w:r>
      <w:r>
        <w:rPr>
          <w:rFonts w:ascii="Calibri" w:cs="Calibri" w:eastAsia="Calibri" w:hAnsi="Calibri"/>
          <w:sz w:val="22"/>
          <w:szCs w:val="22"/>
        </w:rPr>
        <w:t xml:space="preserve">Plus court (5 à 8 min)</w:t>
      </w:r>
    </w:p>
    <w:p>
      <w:pPr>
        <w:pStyle w:val="ListParagraph"/>
        <w:numPr>
          <w:ilvl w:val="0"/>
          <w:numId w:val="3"/>
        </w:numPr>
        <w:spacing w:after="80"/>
      </w:pPr>
      <w:r>
        <w:rPr>
          <w:rFonts w:ascii="Calibri" w:cs="Calibri" w:eastAsia="Calibri" w:hAnsi="Calibri"/>
          <w:b/>
          <w:bCs/>
          <w:sz w:val="22"/>
          <w:szCs w:val="22"/>
        </w:rPr>
        <w:t xml:space="preserve">Fichier à renvoyer : </w:t>
      </w:r>
      <w:r>
        <w:rPr>
          <w:rFonts w:ascii="Consolas" w:cs="Consolas" w:eastAsia="Consolas" w:hAnsi="Consolas"/>
          <w:sz w:val="22"/>
          <w:szCs w:val="22"/>
        </w:rPr>
        <w:t xml:space="preserve">03-mandat.m4a</w:t>
      </w:r>
    </w:p>
    <w:p>
      <w:pPr>
        <w:pStyle w:val="Heading2"/>
      </w:pPr>
      <w:r>
        <w:rPr>
          <w:rFonts w:ascii="Calibri" w:cs="Calibri" w:eastAsia="Calibri" w:hAnsi="Calibri"/>
        </w:rPr>
        <w:t xml:space="preserve">Consigne à coller (419 caractères)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8"/>
              <w:left w:val="single" w:color="1D4ED8" w:sz="8"/>
              <w:bottom w:val="single" w:color="1D4ED8" w:sz="8"/>
              <w:right w:val="single" w:color="1D4ED8" w:sz="8"/>
            </w:tcBorders>
            <w:shd w:fill="EEF3FB" w:color="auto" w:val="clear"/>
            <w:tcMar>
              <w:top w:type="dxa" w:w="160"/>
              <w:left w:type="dxa" w:w="200"/>
              <w:bottom w:type="dxa" w:w="160"/>
              <w:right w:type="dxa" w:w="200"/>
            </w:tcMar>
          </w:tcPr>
          <w:p>
            <w:r>
              <w:rPr>
                <w:rFonts w:ascii="Consolas" w:cs="Consolas" w:eastAsia="Consolas" w:hAnsi="Consolas"/>
                <w:sz w:val="21"/>
                <w:szCs w:val="21"/>
              </w:rPr>
              <w:t xml:space="preserve">En français, deux voix, 5 à 8 min. Épreuve 1 du DEC, mandat du CAC. Cas tirés des questions du dossier, sans inventer de faits. Oppose EC et CAC seulement quand la source le fait ; précise toujours la profession. Toutes les 1 à 2 min, pose une question, puis dis « mettez sur pause, répondez, puis écoutez ». Pas de listes de chiffres. N'affirme rien hors des sources ; signale les points marqués {?} ou « à vérifier ».</w:t>
            </w:r>
          </w:p>
        </w:tc>
      </w:tr>
    </w:tbl>
    <w:p>
      <w:r>
        <w:br w:type="page"/>
      </w:r>
    </w:p>
    <w:p>
      <w:pPr>
        <w:pStyle w:val="Heading1"/>
      </w:pPr>
      <w:r>
        <w:rPr>
          <w:rFonts w:ascii="Calibri" w:cs="Calibri" w:eastAsia="Calibri" w:hAnsi="Calibri"/>
        </w:rPr>
        <w:t xml:space="preserve">Annexe – source de l’épisode 01</w:t>
      </w:r>
    </w:p>
    <w:p>
      <w:pPr>
        <w:spacing w:after="120"/>
        <w:rPr>
          <w:i/>
          <w:iCs/>
          <w:color w:val="555555"/>
        </w:rPr>
      </w:pPr>
      <w:r>
        <w:rPr>
          <w:rFonts w:ascii="Calibri" w:cs="Calibri" w:eastAsia="Calibri" w:hAnsi="Calibri"/>
          <w:i/>
          <w:iCs/>
          <w:color w:val="555555"/>
          <w:sz w:val="22"/>
          <w:szCs w:val="22"/>
        </w:rPr>
        <w:t xml:space="preserve">À n’utiliser que si le téléversement de source.md échoue : tout copier à partir de la ligne suivante et choisir la source « Texte copié ».</w:t>
      </w:r>
    </w:p>
    <w:p>
      <w:pPr>
        <w:spacing w:after="0"/>
      </w:pPr>
      <w:r>
        <w:rPr>
          <w:rFonts w:ascii="Consolas" w:cs="Consolas" w:eastAsia="Consolas" w:hAnsi="Consolas"/>
          <w:sz w:val="17"/>
          <w:szCs w:val="17"/>
        </w:rPr>
        <w:t xml:space="preserve"># Épisode 01 : Le cadre normatif, les niveaux d’assurance et les institutions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Dossier source pour un résumé audio (podcast). Étapes 1 et 2 sur 15 du parcours de révision. Profession(s) : EC +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contexte : l'épreuve 1 du DEC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**Épreuve** : épreuve n° 1 du diplôme d'expertise comptable (DEC), « Réglementation professionnelle et déontologie de l'expert-comptable et du commissaire aux comptes ».</w:t>
      </w:r>
    </w:p>
    <w:p>
      <w:pPr>
        <w:spacing w:after="0"/>
      </w:pPr>
      <w:r>
        <w:rPr>
          <w:rFonts w:ascii="Consolas" w:cs="Consolas" w:eastAsia="Consolas" w:hAnsi="Consolas"/>
          <w:sz w:val="17"/>
          <w:szCs w:val="17"/>
        </w:rPr>
        <w:t xml:space="preserve">- **Session visée** : mardi 10 novembre 2026, 10 h 30 à 11 h 30.</w:t>
      </w:r>
    </w:p>
    <w:p>
      <w:pPr>
        <w:spacing w:after="0"/>
      </w:pPr>
      <w:r>
        <w:rPr>
          <w:rFonts w:ascii="Consolas" w:cs="Consolas" w:eastAsia="Consolas" w:hAnsi="Consolas"/>
          <w:sz w:val="17"/>
          <w:szCs w:val="17"/>
        </w:rPr>
        <w:t xml:space="preserve">- **Format** : écrit « sous forme de questions », soit QRC (réponses courtes, 40 points ramenés sur 20), soit QCM (20 questions, 4 propositions, 1 point par question, pas de points négatifs). Mai 2026 était en QRC ; novembre 2026 sera probablement en QCM : il faut préparer les deux.</w:t>
      </w:r>
    </w:p>
    <w:p>
      <w:pPr>
        <w:spacing w:after="0"/>
      </w:pPr>
      <w:r>
        <w:rPr>
          <w:rFonts w:ascii="Consolas" w:cs="Consolas" w:eastAsia="Consolas" w:hAnsi="Consolas"/>
          <w:sz w:val="17"/>
          <w:szCs w:val="17"/>
        </w:rPr>
        <w:t xml:space="preserve">- **Structure** : 10 questions d'expertise comptable (EC), puis 10 questions de commissariat aux comptes (CAC). Durée 1 heure, coefficient 1, aucun document, note éliminatoire en dessous de 6 sur 20.</w:t>
      </w:r>
    </w:p>
    <w:p>
      <w:pPr>
        <w:spacing w:after="0"/>
      </w:pPr>
      <w:r>
        <w:rPr>
          <w:rFonts w:ascii="Consolas" w:cs="Consolas" w:eastAsia="Consolas" w:hAnsi="Consolas"/>
          <w:sz w:val="17"/>
          <w:szCs w:val="17"/>
        </w:rPr>
        <w:t xml:space="preserve">- **Programme** (arrêté du 13 février 2019) : exercice de la profession, éthique et déontologie, contrôle de qualité, responsabilité du professionnel, pour les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que dit le jury</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Rapport sur la session de mai 2026 : « Ces résultats sont décevants et comme pour les sessions précédentes, la partie dédiée à la déontologie de l'expert-comptable est beaucoup mieux réussie que celle relative à la déontologie du commissaire aux comptes. La correction des copies révèle au demeurant que certains candidats confondent les règles déontologiques applicables aux experts-comptables avec celles applicables aux commissaires aux comptes. »</w:t>
      </w:r>
    </w:p>
    <w:p>
      <w:pPr>
        <w:spacing w:after="0"/>
      </w:pPr>
      <w:r>
        <w:rPr>
          <w:rFonts w:ascii="Consolas" w:cs="Consolas" w:eastAsia="Consolas" w:hAnsi="Consolas"/>
          <w:sz w:val="17"/>
          <w:szCs w:val="17"/>
        </w:rPr>
        <w:t xml:space="preserve">- Rapport sur la session de mai 2025 : « Il est important de rester précis dans les termes retenus malgré l'attente de réponses synthétiques de la part des examinateurs. »</w:t>
      </w:r>
    </w:p>
    <w:p>
      <w:pPr>
        <w:spacing w:after="0"/>
      </w:pPr>
      <w:r>
        <w:rPr>
          <w:rFonts w:ascii="Consolas" w:cs="Consolas" w:eastAsia="Consolas" w:hAnsi="Consolas"/>
          <w:sz w:val="17"/>
          <w:szCs w:val="17"/>
        </w:rPr>
        <w:t xml:space="preserve">- Rapports 2025 et 2026 : « Même si cette épreuve n'est affectée que d'un coefficient un, les candidats auraient tort de négliger cette épreuve. »</w:t>
      </w:r>
    </w:p>
    <w:p>
      <w:pPr>
        <w:spacing w:after="0"/>
      </w:pPr>
      <w:r>
        <w:rPr>
          <w:rFonts w:ascii="Consolas" w:cs="Consolas" w:eastAsia="Consolas" w:hAnsi="Consolas"/>
          <w:sz w:val="17"/>
          <w:szCs w:val="17"/>
        </w:rPr>
        <w:t xml:space="preserve">- Note du jury (SIEC, version du 6 juillet 2026, telle que résumée dans l'application) : les références d'articles et le quantum des sanctions ne sont pas exigés.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Comment lire ce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 expert-comptable ; [CAC] = commissaire aux comptes ; [PIÈGE] = confusion fréquente.</w:t>
      </w:r>
    </w:p>
    <w:p>
      <w:pPr>
        <w:spacing w:after="0"/>
      </w:pPr>
      <w:r>
        <w:rPr>
          <w:rFonts w:ascii="Consolas" w:cs="Consolas" w:eastAsia="Consolas" w:hAnsi="Consolas"/>
          <w:sz w:val="17"/>
          <w:szCs w:val="17"/>
        </w:rPr>
        <w:t xml:space="preserve">- {?} (à vérifier) = point que les fiches n'ont pas pu confirmer dans les textes : ne pas le présenter comme certain.</w:t>
      </w:r>
    </w:p>
    <w:p>
      <w:pPr>
        <w:spacing w:after="0"/>
      </w:pPr>
      <w:r>
        <w:rPr>
          <w:rFonts w:ascii="Consolas" w:cs="Consolas" w:eastAsia="Consolas" w:hAnsi="Consolas"/>
          <w:sz w:val="17"/>
          <w:szCs w:val="17"/>
        </w:rPr>
        <w:t xml:space="preserve">- Les énoncés des questions sont ceux des sujets officiels. Les réponses et explications ont été rédigées à partir des textes en vigueur (état au 1er novembre 2026) : ce ne sont pas des corrigés officiels. Pour les sessions en QRC, les quatre propositions de QCM ont été rédigées pour l'application.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schémas de l’épisode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cadre normatif de l'expert-comptable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Comment le référentiel est organisé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Référentiel normatif de l'Ordre</w:t>
      </w:r>
    </w:p>
    <w:p>
      <w:pPr>
        <w:spacing w:after="0"/>
      </w:pPr>
      <w:r>
        <w:rPr>
          <w:rFonts w:ascii="Consolas" w:cs="Consolas" w:eastAsia="Consolas" w:hAnsi="Consolas"/>
          <w:sz w:val="17"/>
          <w:szCs w:val="17"/>
        </w:rPr>
        <w:t xml:space="preserve">  - Textes applicables à **toutes** les missions</w:t>
      </w:r>
    </w:p>
    <w:p>
      <w:pPr>
        <w:spacing w:after="0"/>
      </w:pPr>
      <w:r>
        <w:rPr>
          <w:rFonts w:ascii="Consolas" w:cs="Consolas" w:eastAsia="Consolas" w:hAnsi="Consolas"/>
          <w:sz w:val="17"/>
          <w:szCs w:val="17"/>
        </w:rPr>
        <w:t xml:space="preserve">    - → Conclusion : **Code de déontologie** (D. 2012-432, art. 141 à 169)</w:t>
      </w:r>
    </w:p>
    <w:p>
      <w:pPr>
        <w:spacing w:after="0"/>
      </w:pPr>
      <w:r>
        <w:rPr>
          <w:rFonts w:ascii="Consolas" w:cs="Consolas" w:eastAsia="Consolas" w:hAnsi="Consolas"/>
          <w:sz w:val="17"/>
          <w:szCs w:val="17"/>
        </w:rPr>
        <w:t xml:space="preserve">    - → Conclusion : **NPMQ** : maîtrise de la qualité</w:t>
      </w:r>
    </w:p>
    <w:p>
      <w:pPr>
        <w:spacing w:after="0"/>
      </w:pPr>
      <w:r>
        <w:rPr>
          <w:rFonts w:ascii="Consolas" w:cs="Consolas" w:eastAsia="Consolas" w:hAnsi="Consolas"/>
          <w:sz w:val="17"/>
          <w:szCs w:val="17"/>
        </w:rPr>
        <w:t xml:space="preserve">    - → Conclusion : **NPLAB** : lutte anti-blanchiment</w:t>
      </w:r>
    </w:p>
    <w:p>
      <w:pPr>
        <w:spacing w:after="0"/>
      </w:pPr>
      <w:r>
        <w:rPr>
          <w:rFonts w:ascii="Consolas" w:cs="Consolas" w:eastAsia="Consolas" w:hAnsi="Consolas"/>
          <w:sz w:val="17"/>
          <w:szCs w:val="17"/>
        </w:rPr>
        <w:t xml:space="preserve">  - **Cadre de référence des missions** : 3 natures de missions, plus les autres prestations</w:t>
      </w:r>
    </w:p>
    <w:p>
      <w:pPr>
        <w:spacing w:after="0"/>
      </w:pPr>
      <w:r>
        <w:rPr>
          <w:rFonts w:ascii="Consolas" w:cs="Consolas" w:eastAsia="Consolas" w:hAnsi="Consolas"/>
          <w:sz w:val="17"/>
          <w:szCs w:val="17"/>
        </w:rPr>
        <w:t xml:space="preserve">    - Missions d'**assurance** sur des **comptes complets historiques**</w:t>
      </w:r>
    </w:p>
    <w:p>
      <w:pPr>
        <w:spacing w:after="0"/>
      </w:pPr>
      <w:r>
        <w:rPr>
          <w:rFonts w:ascii="Consolas" w:cs="Consolas" w:eastAsia="Consolas" w:hAnsi="Consolas"/>
          <w:sz w:val="17"/>
          <w:szCs w:val="17"/>
        </w:rPr>
        <w:t xml:space="preserve">      - Audit · **normes ISA** ; **NP 2910** si petite entité</w:t>
      </w:r>
    </w:p>
    <w:p>
      <w:pPr>
        <w:spacing w:after="0"/>
      </w:pPr>
      <w:r>
        <w:rPr>
          <w:rFonts w:ascii="Consolas" w:cs="Consolas" w:eastAsia="Consolas" w:hAnsi="Consolas"/>
          <w:sz w:val="17"/>
          <w:szCs w:val="17"/>
        </w:rPr>
        <w:t xml:space="preserve">      - Examen limité · NP 2400</w:t>
      </w:r>
    </w:p>
    <w:p>
      <w:pPr>
        <w:spacing w:after="0"/>
      </w:pPr>
      <w:r>
        <w:rPr>
          <w:rFonts w:ascii="Consolas" w:cs="Consolas" w:eastAsia="Consolas" w:hAnsi="Consolas"/>
          <w:sz w:val="17"/>
          <w:szCs w:val="17"/>
        </w:rPr>
        <w:t xml:space="preserve">      - Présentation · NP 2300</w:t>
      </w:r>
    </w:p>
    <w:p>
      <w:pPr>
        <w:spacing w:after="0"/>
      </w:pPr>
      <w:r>
        <w:rPr>
          <w:rFonts w:ascii="Consolas" w:cs="Consolas" w:eastAsia="Consolas" w:hAnsi="Consolas"/>
          <w:sz w:val="17"/>
          <w:szCs w:val="17"/>
        </w:rPr>
        <w:t xml:space="preserve">    - **Autres** missions d'assurance</w:t>
      </w:r>
    </w:p>
    <w:p>
      <w:pPr>
        <w:spacing w:after="0"/>
      </w:pPr>
      <w:r>
        <w:rPr>
          <w:rFonts w:ascii="Consolas" w:cs="Consolas" w:eastAsia="Consolas" w:hAnsi="Consolas"/>
          <w:sz w:val="17"/>
          <w:szCs w:val="17"/>
        </w:rPr>
        <w:t xml:space="preserve">      - Attestations particulières · NP 3100</w:t>
      </w:r>
    </w:p>
    <w:p>
      <w:pPr>
        <w:spacing w:after="0"/>
      </w:pPr>
      <w:r>
        <w:rPr>
          <w:rFonts w:ascii="Consolas" w:cs="Consolas" w:eastAsia="Consolas" w:hAnsi="Consolas"/>
          <w:sz w:val="17"/>
          <w:szCs w:val="17"/>
        </w:rPr>
        <w:t xml:space="preserve">      - Examen d'informations financières prévisionnelles · NP 3400</w:t>
      </w:r>
    </w:p>
    <w:p>
      <w:pPr>
        <w:spacing w:after="0"/>
      </w:pPr>
      <w:r>
        <w:rPr>
          <w:rFonts w:ascii="Consolas" w:cs="Consolas" w:eastAsia="Consolas" w:hAnsi="Consolas"/>
          <w:sz w:val="17"/>
          <w:szCs w:val="17"/>
        </w:rPr>
        <w:t xml:space="preserve">    - Missions **sans assurance**</w:t>
      </w:r>
    </w:p>
    <w:p>
      <w:pPr>
        <w:spacing w:after="0"/>
      </w:pPr>
      <w:r>
        <w:rPr>
          <w:rFonts w:ascii="Consolas" w:cs="Consolas" w:eastAsia="Consolas" w:hAnsi="Consolas"/>
          <w:sz w:val="17"/>
          <w:szCs w:val="17"/>
        </w:rPr>
        <w:t xml:space="preserve">      - Procédures convenues · NP 4400</w:t>
      </w:r>
    </w:p>
    <w:p>
      <w:pPr>
        <w:spacing w:after="0"/>
      </w:pPr>
      <w:r>
        <w:rPr>
          <w:rFonts w:ascii="Consolas" w:cs="Consolas" w:eastAsia="Consolas" w:hAnsi="Consolas"/>
          <w:sz w:val="17"/>
          <w:szCs w:val="17"/>
        </w:rPr>
        <w:t xml:space="preserve">      - Compilation · NP 4410</w:t>
      </w:r>
    </w:p>
    <w:p>
      <w:pPr>
        <w:spacing w:after="0"/>
      </w:pPr>
      <w:r>
        <w:rPr>
          <w:rFonts w:ascii="Consolas" w:cs="Consolas" w:eastAsia="Consolas" w:hAnsi="Consolas"/>
          <w:sz w:val="17"/>
          <w:szCs w:val="17"/>
        </w:rPr>
        <w:t xml:space="preserve">    - **Autres prestations** : conseil, social, fiscal, juridique, comptes prévisionnels…</w:t>
      </w:r>
    </w:p>
    <w:p>
      <w:pPr>
        <w:spacing w:after="0"/>
      </w:pPr>
      <w:r>
        <w:rPr>
          <w:rFonts w:ascii="Consolas" w:cs="Consolas" w:eastAsia="Consolas" w:hAnsi="Consolas"/>
          <w:sz w:val="17"/>
          <w:szCs w:val="17"/>
        </w:rPr>
        <w:t xml:space="preserve">  - Activités commerciales et actes d'intermédiaire : **cadre des activités**, distinct des missions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normes sont **élaborées par le Conseil national** et **agréées par arrêté ministériel**.</w:t>
      </w:r>
    </w:p>
    <w:p>
      <w:pPr>
        <w:spacing w:after="0"/>
      </w:pPr>
      <w:r>
        <w:rPr>
          <w:rFonts w:ascii="Consolas" w:cs="Consolas" w:eastAsia="Consolas" w:hAnsi="Consolas"/>
          <w:sz w:val="17"/>
          <w:szCs w:val="17"/>
        </w:rPr>
        <w:t xml:space="preserve">- **Comptes complets historiques** : bilan, compte de résultat et annexe, sur une **période écoulée**. Cela vise aussi les comptes intermédiaires.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Une mission, une norme, une conclusion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Mission | Norme | Assurance | Ce que l'EC délivre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**Audit** | **Normes ISA** ; **NP 2910** (petite entité) | **Raisonnable** | **Opinion** sous forme **positive** (conformité au référentiel comptable, image fidèle) |</w:t>
      </w:r>
    </w:p>
    <w:p>
      <w:pPr>
        <w:spacing w:after="0"/>
      </w:pPr>
      <w:r>
        <w:rPr>
          <w:rFonts w:ascii="Consolas" w:cs="Consolas" w:eastAsia="Consolas" w:hAnsi="Consolas"/>
          <w:sz w:val="17"/>
          <w:szCs w:val="17"/>
        </w:rPr>
        <w:t xml:space="preserve">| **Examen limité** | NP 2400 | **Modérée** | **Conclusion** sous forme **négative** |</w:t>
      </w:r>
    </w:p>
    <w:p>
      <w:pPr>
        <w:spacing w:after="0"/>
      </w:pPr>
      <w:r>
        <w:rPr>
          <w:rFonts w:ascii="Consolas" w:cs="Consolas" w:eastAsia="Consolas" w:hAnsi="Consolas"/>
          <w:sz w:val="17"/>
          <w:szCs w:val="17"/>
        </w:rPr>
        <w:t xml:space="preserve">| **Présentation** | NP 2300 | **Modérée** | **Attestation** sur la **cohérence et la vraisemblance** |</w:t>
      </w:r>
    </w:p>
    <w:p>
      <w:pPr>
        <w:spacing w:after="0"/>
      </w:pPr>
      <w:r>
        <w:rPr>
          <w:rFonts w:ascii="Consolas" w:cs="Consolas" w:eastAsia="Consolas" w:hAnsi="Consolas"/>
          <w:sz w:val="17"/>
          <w:szCs w:val="17"/>
        </w:rPr>
        <w:t xml:space="preserve">| **Attestation particulière** | NP 3100 | Raisonnable **ou** modérée | Attestation (directe ou indirecte) |</w:t>
      </w:r>
    </w:p>
    <w:p>
      <w:pPr>
        <w:spacing w:after="0"/>
      </w:pPr>
      <w:r>
        <w:rPr>
          <w:rFonts w:ascii="Consolas" w:cs="Consolas" w:eastAsia="Consolas" w:hAnsi="Consolas"/>
          <w:sz w:val="17"/>
          <w:szCs w:val="17"/>
        </w:rPr>
        <w:t xml:space="preserve">| **Informations prévisionnelles** | NP 3400 | Modérée sur les **hypothèses** | Rapport |</w:t>
      </w:r>
    </w:p>
    <w:p>
      <w:pPr>
        <w:spacing w:after="0"/>
      </w:pPr>
      <w:r>
        <w:rPr>
          <w:rFonts w:ascii="Consolas" w:cs="Consolas" w:eastAsia="Consolas" w:hAnsi="Consolas"/>
          <w:sz w:val="17"/>
          <w:szCs w:val="17"/>
        </w:rPr>
        <w:t xml:space="preserve">| **Procédures convenues** | NP 4400 | **Aucune** | **Rapport de constats** |</w:t>
      </w:r>
    </w:p>
    <w:p>
      <w:pPr>
        <w:spacing w:after="0"/>
      </w:pPr>
      <w:r>
        <w:rPr>
          <w:rFonts w:ascii="Consolas" w:cs="Consolas" w:eastAsia="Consolas" w:hAnsi="Consolas"/>
          <w:sz w:val="17"/>
          <w:szCs w:val="17"/>
        </w:rPr>
        <w:t xml:space="preserve">| **Compilation** | NP 4410 | **Aucune** | Rapport ou compte rendu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qui reviennent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Il n'existe **pas** de « NP 2100 » : l'audit de l'EC applique les **normes ISA**, et une norme propre (**NP 2910**) vise l'audit d'une **petite entité**.</w:t>
      </w:r>
    </w:p>
    <w:p>
      <w:pPr>
        <w:spacing w:after="0"/>
      </w:pPr>
      <w:r>
        <w:rPr>
          <w:rFonts w:ascii="Consolas" w:cs="Consolas" w:eastAsia="Consolas" w:hAnsi="Consolas"/>
          <w:sz w:val="17"/>
          <w:szCs w:val="17"/>
        </w:rPr>
        <w:t xml:space="preserve">- [PIÈGE] L'**audit contractuel** de l'EC donne une assurance **raisonnable**, comme la certification du CAC, mais ce n'est **pas** une certification légale. L'EC **exprime une opinion**.</w:t>
      </w:r>
    </w:p>
    <w:p>
      <w:pPr>
        <w:spacing w:after="0"/>
      </w:pPr>
      <w:r>
        <w:rPr>
          <w:rFonts w:ascii="Consolas" w:cs="Consolas" w:eastAsia="Consolas" w:hAnsi="Consolas"/>
          <w:sz w:val="17"/>
          <w:szCs w:val="17"/>
        </w:rPr>
        <w:t xml:space="preserve">- [PIÈGE] Il n'existe **jamais** d'assurance **absolue**, ni chez l'EC ni chez le CAC.</w:t>
      </w:r>
    </w:p>
    <w:p>
      <w:pPr>
        <w:spacing w:after="0"/>
      </w:pPr>
      <w:r>
        <w:rPr>
          <w:rFonts w:ascii="Consolas" w:cs="Consolas" w:eastAsia="Consolas" w:hAnsi="Consolas"/>
          <w:sz w:val="17"/>
          <w:szCs w:val="17"/>
        </w:rPr>
        <w:t xml:space="preserve">- [PIÈGE] **Procédures convenues** et **attestations particulières** peuvent porter sur des informations **non financières**.</w:t>
      </w:r>
    </w:p>
    <w:p>
      <w:pPr>
        <w:spacing w:after="0"/>
      </w:pPr>
      <w:r>
        <w:rPr>
          <w:rFonts w:ascii="Consolas" w:cs="Consolas" w:eastAsia="Consolas" w:hAnsi="Consolas"/>
          <w:sz w:val="17"/>
          <w:szCs w:val="17"/>
        </w:rPr>
        <w:t xml:space="preserve">- [PIÈGE] **Comptes prévisionnels** : établir des comptes prévisionnels est une **autre prestation**. *Examiner* des informations prévisionnelles relève de la NP 3400.</w:t>
      </w:r>
    </w:p>
    <w:p>
      <w:pPr>
        <w:spacing w:after="0"/>
      </w:pPr>
      <w:r>
        <w:rPr>
          <w:rFonts w:ascii="Consolas" w:cs="Consolas" w:eastAsia="Consolas" w:hAnsi="Consolas"/>
          <w:sz w:val="17"/>
          <w:szCs w:val="17"/>
        </w:rPr>
        <w:t xml:space="preserve">- [PIÈGE] **Comptes de campagne** : mission **légale** (C. électoral L.52-12) de mise « en état d'examen ». Ce n'est **pas** une mission d'assurance : le cadre de référence la range parmi les **missions sans assurance prévues par la loi ou le règlement**, sans norme spécifique.</w:t>
      </w:r>
    </w:p>
    <w:p>
      <w:pPr>
        <w:spacing w:after="0"/>
      </w:pPr>
      <w:r>
        <w:rPr>
          <w:rFonts w:ascii="Consolas" w:cs="Consolas" w:eastAsia="Consolas" w:hAnsi="Consolas"/>
          <w:sz w:val="17"/>
          <w:szCs w:val="17"/>
        </w:rPr>
        <w:t xml:space="preserve">- [PIÈGE] La **NPMQ** et la **NPLAB** ne sont pas des missions : elles s'appliquent **à toutes les missions**.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Missions légales de l'EC (prévues par un texte)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Mission | Texte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Comptes de campagne électorale | C. électoral L.52-12 |</w:t>
      </w:r>
    </w:p>
    <w:p>
      <w:pPr>
        <w:spacing w:after="0"/>
      </w:pPr>
      <w:r>
        <w:rPr>
          <w:rFonts w:ascii="Consolas" w:cs="Consolas" w:eastAsia="Consolas" w:hAnsi="Consolas"/>
          <w:sz w:val="17"/>
          <w:szCs w:val="17"/>
        </w:rPr>
        <w:t xml:space="preserve">| Assistance du CSE (expertise légale) | Code du travail |</w:t>
      </w:r>
    </w:p>
    <w:p>
      <w:pPr>
        <w:spacing w:after="0"/>
      </w:pPr>
      <w:r>
        <w:rPr>
          <w:rFonts w:ascii="Consolas" w:cs="Consolas" w:eastAsia="Consolas" w:hAnsi="Consolas"/>
          <w:sz w:val="17"/>
          <w:szCs w:val="17"/>
        </w:rPr>
        <w:t xml:space="preserve">| Présentation des comptes du CSE de taille intermédiaire | C. trav. L.2315-76 |</w:t>
      </w:r>
    </w:p>
    <w:p>
      <w:pPr>
        <w:spacing w:after="0"/>
      </w:pPr>
      <w:r>
        <w:rPr>
          <w:rFonts w:ascii="Consolas" w:cs="Consolas" w:eastAsia="Consolas" w:hAnsi="Consolas"/>
          <w:sz w:val="17"/>
          <w:szCs w:val="17"/>
        </w:rPr>
        <w:t xml:space="preserve">| Attestations exigées par un texte (aides publiques…) | Divers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La « présentation des comptes des études notariales » **n'est pas** une mission légale.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Niveaux d'assurance : quelle mission, quelle conclusion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L'échelle d'assurance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Niveau d’assurance | Missions | Conclusion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Raisonnable | [EC] Audit (normes ISA ; NP 2910 petite entité) · [CAC] Certification des comptes | Opinion **positive** : [CAC] « réguliers et sincères », image fidèle ; [EC] image fidèle, conformément au référentiel comptable |</w:t>
      </w:r>
    </w:p>
    <w:p>
      <w:pPr>
        <w:spacing w:after="0"/>
      </w:pPr>
      <w:r>
        <w:rPr>
          <w:rFonts w:ascii="Consolas" w:cs="Consolas" w:eastAsia="Consolas" w:hAnsi="Consolas"/>
          <w:sz w:val="17"/>
          <w:szCs w:val="17"/>
        </w:rPr>
        <w:t xml:space="preserve">| Modérée | [EC] Examen limité (NP 2400) · [CAC] Examen limité des comptes intermédiaires, assurance limitée sur la durabilité | Conclusion **négative** : [EC] « nous n'avons pas relevé d'éléments qui nous conduisent à considérer que les comptes ne sont pas établis […] conformément au référentiel comptable » |</w:t>
      </w:r>
    </w:p>
    <w:p>
      <w:pPr>
        <w:spacing w:after="0"/>
      </w:pPr>
      <w:r>
        <w:rPr>
          <w:rFonts w:ascii="Consolas" w:cs="Consolas" w:eastAsia="Consolas" w:hAnsi="Consolas"/>
          <w:sz w:val="17"/>
          <w:szCs w:val="17"/>
        </w:rPr>
        <w:t xml:space="preserve">| Modérée (cohérence et vraisemblance) | [EC] Présentation des comptes (NP 2300) | **Attestation** : « nous n'avons pas relevé d'éléments remettant en cause la cohérence et la vraisemblance » |</w:t>
      </w:r>
    </w:p>
    <w:p>
      <w:pPr>
        <w:spacing w:after="0"/>
      </w:pPr>
      <w:r>
        <w:rPr>
          <w:rFonts w:ascii="Consolas" w:cs="Consolas" w:eastAsia="Consolas" w:hAnsi="Consolas"/>
          <w:sz w:val="17"/>
          <w:szCs w:val="17"/>
        </w:rPr>
        <w:t xml:space="preserve">| Aucune | [EC] Procédures convenues (NP 4400), compilation (NP 4410), autres prestations | **Constats** ou compte rendu, sans conclusion d'assurance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**Absolue** : n'existe pas.</w:t>
      </w:r>
    </w:p>
    <w:p>
      <w:pPr>
        <w:spacing w:after="0"/>
      </w:pPr>
      <w:r>
        <w:rPr>
          <w:rFonts w:ascii="Consolas" w:cs="Consolas" w:eastAsia="Consolas" w:hAnsi="Consolas"/>
          <w:sz w:val="17"/>
          <w:szCs w:val="17"/>
        </w:rPr>
        <w:t xml:space="preserve">- **NP 3100** (attestations particulières) : selon le cas, assurance **raisonnable** ou **modérée**.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formes de conclusion, mission par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Mission | Formes possibles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**Présentation** (NP 2300) | 1. Attestation **sans observation** · 2. **avec observation(s)** · 3. **refus d'attester** |</w:t>
      </w:r>
    </w:p>
    <w:p>
      <w:pPr>
        <w:spacing w:after="0"/>
      </w:pPr>
      <w:r>
        <w:rPr>
          <w:rFonts w:ascii="Consolas" w:cs="Consolas" w:eastAsia="Consolas" w:hAnsi="Consolas"/>
          <w:sz w:val="17"/>
          <w:szCs w:val="17"/>
        </w:rPr>
        <w:t xml:space="preserve">| **Examen limité** (NP 2400) | 1. Sans réserve · 2. Sans réserve **avec observation** · 3. **Avec réserve(s)** · 4. **Défavorable** · 5. **Impossibilité** de conclure |</w:t>
      </w:r>
    </w:p>
    <w:p>
      <w:pPr>
        <w:spacing w:after="0"/>
      </w:pPr>
      <w:r>
        <w:rPr>
          <w:rFonts w:ascii="Consolas" w:cs="Consolas" w:eastAsia="Consolas" w:hAnsi="Consolas"/>
          <w:sz w:val="17"/>
          <w:szCs w:val="17"/>
        </w:rPr>
        <w:t xml:space="preserve">| **Audit** (normes ISA) | Sans réserve · avec réserve · défavorable · impossibilité. Formulation **positive** |</w:t>
      </w:r>
    </w:p>
    <w:p>
      <w:pPr>
        <w:spacing w:after="0"/>
      </w:pPr>
      <w:r>
        <w:rPr>
          <w:rFonts w:ascii="Consolas" w:cs="Consolas" w:eastAsia="Consolas" w:hAnsi="Consolas"/>
          <w:sz w:val="17"/>
          <w:szCs w:val="17"/>
        </w:rPr>
        <w:t xml:space="preserve">| **Certification CAC** | Certification sans réserve · avec réserve(s) · **refus de certifier** (désaccord, limitation ou incertitudes)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Présentation des comptes : ce qu'il faut savoir restituer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**Accepter** : Lettre de mission, identification LCB-FT, indépendance</w:t>
      </w:r>
    </w:p>
    <w:p>
      <w:pPr>
        <w:spacing w:after="0"/>
      </w:pPr>
      <w:r>
        <w:rPr>
          <w:rFonts w:ascii="Consolas" w:cs="Consolas" w:eastAsia="Consolas" w:hAnsi="Consolas"/>
          <w:sz w:val="17"/>
          <w:szCs w:val="17"/>
        </w:rPr>
        <w:t xml:space="preserve">- **Connaître** : Prise de connaissance de l'entité et de son environnement</w:t>
      </w:r>
    </w:p>
    <w:p>
      <w:pPr>
        <w:spacing w:after="0"/>
      </w:pPr>
      <w:r>
        <w:rPr>
          <w:rFonts w:ascii="Consolas" w:cs="Consolas" w:eastAsia="Consolas" w:hAnsi="Consolas"/>
          <w:sz w:val="17"/>
          <w:szCs w:val="17"/>
        </w:rPr>
        <w:t xml:space="preserve">- **Contrôler** : **Contrôles par épreuves** sur les enregistrements : existence des pièces, imputation, montants, rattachement à la période</w:t>
      </w:r>
    </w:p>
    <w:p>
      <w:pPr>
        <w:spacing w:after="0"/>
      </w:pPr>
      <w:r>
        <w:rPr>
          <w:rFonts w:ascii="Consolas" w:cs="Consolas" w:eastAsia="Consolas" w:hAnsi="Consolas"/>
          <w:sz w:val="17"/>
          <w:szCs w:val="17"/>
        </w:rPr>
        <w:t xml:space="preserve">- **Apprécier** : Cohérence et vraisemblance des comptes pris dans leur ensemble</w:t>
      </w:r>
    </w:p>
    <w:p>
      <w:pPr>
        <w:spacing w:after="0"/>
      </w:pPr>
      <w:r>
        <w:rPr>
          <w:rFonts w:ascii="Consolas" w:cs="Consolas" w:eastAsia="Consolas" w:hAnsi="Consolas"/>
          <w:sz w:val="17"/>
          <w:szCs w:val="17"/>
        </w:rPr>
        <w:t xml:space="preserve">- **Conclure** : Attestation (3 formes). Les **recommandations** vont dans un **document distinct** ou sont données **oralement**, jamais dans l'attestation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Entité **dotée d'un CAC** : l'EC ne délivre **pas d'attestation** de présentation, il délivre un **compte rendu de travaux**.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Même mot,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Assurance raisonnable | Audit contractuel (normes ISA), choisi par le client | Certification légale, imposée par la loi |</w:t>
      </w:r>
    </w:p>
    <w:p>
      <w:pPr>
        <w:spacing w:after="0"/>
      </w:pPr>
      <w:r>
        <w:rPr>
          <w:rFonts w:ascii="Consolas" w:cs="Consolas" w:eastAsia="Consolas" w:hAnsi="Consolas"/>
          <w:sz w:val="17"/>
          <w:szCs w:val="17"/>
        </w:rPr>
        <w:t xml:space="preserve">| Assurance modérée | Examen limité (NP 2400) ; présentation (NP 2300, sur la cohérence et la vraisemblance) | Examen limité ; certification des informations de durabilité (assurance limitée) |</w:t>
      </w:r>
    </w:p>
    <w:p>
      <w:pPr>
        <w:spacing w:after="0"/>
      </w:pPr>
      <w:r>
        <w:rPr>
          <w:rFonts w:ascii="Consolas" w:cs="Consolas" w:eastAsia="Consolas" w:hAnsi="Consolas"/>
          <w:sz w:val="17"/>
          <w:szCs w:val="17"/>
        </w:rPr>
        <w:t xml:space="preserve">| Qui choisit la mission ? | Le client, par la **lettre de mission** | La **loi** (seuils, EIP) ou les associés |</w:t>
      </w:r>
    </w:p>
    <w:p>
      <w:pPr>
        <w:spacing w:after="0"/>
      </w:pPr>
      <w:r>
        <w:rPr>
          <w:rFonts w:ascii="Consolas" w:cs="Consolas" w:eastAsia="Consolas" w:hAnsi="Consolas"/>
          <w:sz w:val="17"/>
          <w:szCs w:val="17"/>
        </w:rPr>
        <w:t xml:space="preserve">| Formule | « exprimer une opinion », « attester » | « certifier »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Institutions : Ordre des EC ou H2A et CNCC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Le jury le répète : les candidats **confondent les règles EC et CAC**. Ce comparatif met côte à côte qui fait quoi.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Qui fait quoi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Texte de base | **Ordonnance 45-2138** du 19/09/1945 et **décret 2012-432** (code de déontologie, art. 141 à 169) | **Code de commerce, livre VIII** (recodifié au 01/01/2024) et code de déontologie (**annexe 8-1**) |</w:t>
      </w:r>
    </w:p>
    <w:p>
      <w:pPr>
        <w:spacing w:after="0"/>
      </w:pPr>
      <w:r>
        <w:rPr>
          <w:rFonts w:ascii="Consolas" w:cs="Consolas" w:eastAsia="Consolas" w:hAnsi="Consolas"/>
          <w:sz w:val="17"/>
          <w:szCs w:val="17"/>
        </w:rPr>
        <w:t xml:space="preserve">| Tutelle | **Ministre chargé de l'économie**, représenté par un **commissaire du gouvernement** auprès de chaque conseil | **Garde des Sceaux** (ministre de la Justice) ; supervision publique par la **H2A** |</w:t>
      </w:r>
    </w:p>
    <w:p>
      <w:pPr>
        <w:spacing w:after="0"/>
      </w:pPr>
      <w:r>
        <w:rPr>
          <w:rFonts w:ascii="Consolas" w:cs="Consolas" w:eastAsia="Consolas" w:hAnsi="Consolas"/>
          <w:sz w:val="17"/>
          <w:szCs w:val="17"/>
        </w:rPr>
        <w:t xml:space="preserve">| Instance nationale | **Conseil national de l'Ordre** (ex-Conseil supérieur, renommé par la **loi 2022-172**) | **CNCC**, établissement d'utilité publique ; Conseil national de **60 membres** pour 4 ans, **présidents des CRCC compris** |</w:t>
      </w:r>
    </w:p>
    <w:p>
      <w:pPr>
        <w:spacing w:after="0"/>
      </w:pPr>
      <w:r>
        <w:rPr>
          <w:rFonts w:ascii="Consolas" w:cs="Consolas" w:eastAsia="Consolas" w:hAnsi="Consolas"/>
          <w:sz w:val="17"/>
          <w:szCs w:val="17"/>
        </w:rPr>
        <w:t xml:space="preserve">| Instance régionale | **CROEC** : tient le tableau, inscrit, appelle les cotisations, contrôle la qualité | **CRCC**, dans le ressort des cours d'appel |</w:t>
      </w:r>
    </w:p>
    <w:p>
      <w:pPr>
        <w:spacing w:after="0"/>
      </w:pPr>
      <w:r>
        <w:rPr>
          <w:rFonts w:ascii="Consolas" w:cs="Consolas" w:eastAsia="Consolas" w:hAnsi="Consolas"/>
          <w:sz w:val="17"/>
          <w:szCs w:val="17"/>
        </w:rPr>
        <w:t xml:space="preserve">| Supervision publique | Aucune autorité indépendante : c'est l'**Ordre** qui contrôle | **H2A** (ex-H3C), autorité publique indépendante |</w:t>
      </w:r>
    </w:p>
    <w:p>
      <w:pPr>
        <w:spacing w:after="0"/>
      </w:pPr>
      <w:r>
        <w:rPr>
          <w:rFonts w:ascii="Consolas" w:cs="Consolas" w:eastAsia="Consolas" w:hAnsi="Consolas"/>
          <w:sz w:val="17"/>
          <w:szCs w:val="17"/>
        </w:rPr>
        <w:t xml:space="preserve">| Inscription | **Tableau** tenu par le **CROEC** : 3 sections suivies de 11 listes | **Liste** tenue par la **H2A** elle-même (déléguée à la CNCC de 2017 à 2020) |</w:t>
      </w:r>
    </w:p>
    <w:p>
      <w:pPr>
        <w:spacing w:after="0"/>
      </w:pPr>
      <w:r>
        <w:rPr>
          <w:rFonts w:ascii="Consolas" w:cs="Consolas" w:eastAsia="Consolas" w:hAnsi="Consolas"/>
          <w:sz w:val="17"/>
          <w:szCs w:val="17"/>
        </w:rPr>
        <w:t xml:space="preserve">| Recours contre l'inscription ou le refus | Le commissaire du gouvernement saisit le **comité national du tableau** | **Juridiction administrative** (tribunal administratif) |</w:t>
      </w:r>
    </w:p>
    <w:p>
      <w:pPr>
        <w:spacing w:after="0"/>
      </w:pPr>
      <w:r>
        <w:rPr>
          <w:rFonts w:ascii="Consolas" w:cs="Consolas" w:eastAsia="Consolas" w:hAnsi="Consolas"/>
          <w:sz w:val="17"/>
          <w:szCs w:val="17"/>
        </w:rPr>
        <w:t xml:space="preserve">| Serment | Devant le **conseil régional de l'Ordre** | Devant le **premier président de la cour d'appel** |</w:t>
      </w:r>
    </w:p>
    <w:p>
      <w:pPr>
        <w:spacing w:after="0"/>
      </w:pPr>
      <w:r>
        <w:rPr>
          <w:rFonts w:ascii="Consolas" w:cs="Consolas" w:eastAsia="Consolas" w:hAnsi="Consolas"/>
          <w:sz w:val="17"/>
          <w:szCs w:val="17"/>
        </w:rPr>
        <w:t xml:space="preserve">| Normes | Élaborées par le **Conseil national**, **agréées par arrêté** ministériel | **NEP** adoptées par la **H2A**, **homologuées par arrêté du garde des Sceaux** |</w:t>
      </w:r>
    </w:p>
    <w:p>
      <w:pPr>
        <w:spacing w:after="0"/>
      </w:pPr>
      <w:r>
        <w:rPr>
          <w:rFonts w:ascii="Consolas" w:cs="Consolas" w:eastAsia="Consolas" w:hAnsi="Consolas"/>
          <w:sz w:val="17"/>
          <w:szCs w:val="17"/>
        </w:rPr>
        <w:t xml:space="preserve">| Contrôle de la qualité | **Contrôle de qualité** par l'Ordre (CROEC) | **Contrôle d'activité** : H2A (EIP) ; délégué à la **CNCC** (non-EIP) |</w:t>
      </w:r>
    </w:p>
    <w:p>
      <w:pPr>
        <w:spacing w:after="0"/>
      </w:pPr>
      <w:r>
        <w:rPr>
          <w:rFonts w:ascii="Consolas" w:cs="Consolas" w:eastAsia="Consolas" w:hAnsi="Consolas"/>
          <w:sz w:val="17"/>
          <w:szCs w:val="17"/>
        </w:rPr>
        <w:t xml:space="preserve">| Formation continue | Suivie par l'Ordre | Suivi délégué à la **CNCC** par la H2A |</w:t>
      </w:r>
    </w:p>
    <w:p>
      <w:pPr>
        <w:spacing w:after="0"/>
      </w:pPr>
      <w:r>
        <w:rPr>
          <w:rFonts w:ascii="Consolas" w:cs="Consolas" w:eastAsia="Consolas" w:hAnsi="Consolas"/>
          <w:sz w:val="17"/>
          <w:szCs w:val="17"/>
        </w:rPr>
        <w:t xml:space="preserve">| Conciliation | **Président du CROEC** (honoraires, litiges entre confrères) | **Président de la CRCC** (co-commissaires, honoraires) ; il statue aussi sur les **dérogations au barème** |</w:t>
      </w:r>
    </w:p>
    <w:p>
      <w:pPr>
        <w:spacing w:after="0"/>
      </w:pPr>
      <w:r>
        <w:rPr>
          <w:rFonts w:ascii="Consolas" w:cs="Consolas" w:eastAsia="Consolas" w:hAnsi="Consolas"/>
          <w:sz w:val="17"/>
          <w:szCs w:val="17"/>
        </w:rPr>
        <w:t xml:space="preserve">| Doute déontologique | Consulter le **CROEC** | Saisir la **H2A** pour avis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missions de la H2A, et ce qu'elle délègue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**H2A** : autorité publique indépendante (depuis le 01/01/2024)</w:t>
      </w:r>
    </w:p>
    <w:p>
      <w:pPr>
        <w:spacing w:after="0"/>
      </w:pPr>
      <w:r>
        <w:rPr>
          <w:rFonts w:ascii="Consolas" w:cs="Consolas" w:eastAsia="Consolas" w:hAnsi="Consolas"/>
          <w:sz w:val="17"/>
          <w:szCs w:val="17"/>
        </w:rPr>
        <w:t xml:space="preserve">  - Inscription et **tenue de la liste**</w:t>
      </w:r>
    </w:p>
    <w:p>
      <w:pPr>
        <w:spacing w:after="0"/>
      </w:pPr>
      <w:r>
        <w:rPr>
          <w:rFonts w:ascii="Consolas" w:cs="Consolas" w:eastAsia="Consolas" w:hAnsi="Consolas"/>
          <w:sz w:val="17"/>
          <w:szCs w:val="17"/>
        </w:rPr>
        <w:t xml:space="preserve">    - → Conclusion : Assurées par la H2A elle-même ; recours devant le **tribunal administratif**</w:t>
      </w:r>
    </w:p>
    <w:p>
      <w:pPr>
        <w:spacing w:after="0"/>
      </w:pPr>
      <w:r>
        <w:rPr>
          <w:rFonts w:ascii="Consolas" w:cs="Consolas" w:eastAsia="Consolas" w:hAnsi="Consolas"/>
          <w:sz w:val="17"/>
          <w:szCs w:val="17"/>
        </w:rPr>
        <w:t xml:space="preserve">  - Adoption des **normes** (NEP, déontologie, contrôle interne de qualité)</w:t>
      </w:r>
    </w:p>
    <w:p>
      <w:pPr>
        <w:spacing w:after="0"/>
      </w:pPr>
      <w:r>
        <w:rPr>
          <w:rFonts w:ascii="Consolas" w:cs="Consolas" w:eastAsia="Consolas" w:hAnsi="Consolas"/>
          <w:sz w:val="17"/>
          <w:szCs w:val="17"/>
        </w:rPr>
        <w:t xml:space="preserve">  - **Contrôles d'activité**</w:t>
      </w:r>
    </w:p>
    <w:p>
      <w:pPr>
        <w:spacing w:after="0"/>
      </w:pPr>
      <w:r>
        <w:rPr>
          <w:rFonts w:ascii="Consolas" w:cs="Consolas" w:eastAsia="Consolas" w:hAnsi="Consolas"/>
          <w:sz w:val="17"/>
          <w:szCs w:val="17"/>
        </w:rPr>
        <w:t xml:space="preserve">    - → Conclusion : CAC d'**EIP** : contrôleurs de la H2A</w:t>
      </w:r>
    </w:p>
    <w:p>
      <w:pPr>
        <w:spacing w:after="0"/>
      </w:pPr>
      <w:r>
        <w:rPr>
          <w:rFonts w:ascii="Consolas" w:cs="Consolas" w:eastAsia="Consolas" w:hAnsi="Consolas"/>
          <w:sz w:val="17"/>
          <w:szCs w:val="17"/>
        </w:rPr>
        <w:t xml:space="preserve">    - → Conclusion : CAC **sans mandat d'EIP** : **délégués à la CNCC** par convention homologuée par arrêté</w:t>
      </w:r>
    </w:p>
    <w:p>
      <w:pPr>
        <w:spacing w:after="0"/>
      </w:pPr>
      <w:r>
        <w:rPr>
          <w:rFonts w:ascii="Consolas" w:cs="Consolas" w:eastAsia="Consolas" w:hAnsi="Consolas"/>
          <w:sz w:val="17"/>
          <w:szCs w:val="17"/>
        </w:rPr>
        <w:t xml:space="preserve">  - **Enquêtes** (rapporteur général) et **sanctions** (commission des sanctions)</w:t>
      </w:r>
    </w:p>
    <w:p>
      <w:pPr>
        <w:spacing w:after="0"/>
      </w:pPr>
      <w:r>
        <w:rPr>
          <w:rFonts w:ascii="Consolas" w:cs="Consolas" w:eastAsia="Consolas" w:hAnsi="Consolas"/>
          <w:sz w:val="17"/>
          <w:szCs w:val="17"/>
        </w:rPr>
        <w:t xml:space="preserve">  - Suivi de la **formation continue**</w:t>
      </w:r>
    </w:p>
    <w:p>
      <w:pPr>
        <w:spacing w:after="0"/>
      </w:pPr>
      <w:r>
        <w:rPr>
          <w:rFonts w:ascii="Consolas" w:cs="Consolas" w:eastAsia="Consolas" w:hAnsi="Consolas"/>
          <w:sz w:val="17"/>
          <w:szCs w:val="17"/>
        </w:rPr>
        <w:t xml:space="preserve">    - → Conclusion : Délégué à la CNCC</w:t>
      </w:r>
    </w:p>
    <w:p>
      <w:pPr>
        <w:spacing w:after="0"/>
      </w:pPr>
      <w:r>
        <w:rPr>
          <w:rFonts w:ascii="Consolas" w:cs="Consolas" w:eastAsia="Consolas" w:hAnsi="Consolas"/>
          <w:sz w:val="17"/>
          <w:szCs w:val="17"/>
        </w:rPr>
        <w:t xml:space="preserve">  - Supervision des **auditeurs de durabilité** et coopération européenne</w:t>
      </w:r>
    </w:p>
    <w:p>
      <w:pPr>
        <w:spacing w:after="0"/>
      </w:pPr>
      <w:r>
        <w:rPr>
          <w:rFonts w:ascii="Consolas" w:cs="Consolas" w:eastAsia="Consolas" w:hAnsi="Consolas"/>
          <w:sz w:val="17"/>
          <w:szCs w:val="17"/>
        </w:rPr>
        <w:t xml:space="preserve">  - → Attention : N'adopte **pas** la déontologie des 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qui reviennent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Le **commissaire du gouvernement** n'est **pas membre** des chambres de discipline : il peut être **à l'origine d'une plainte** et **fait appel** ; les poursuites relèvent du **magistrat chargé des poursuites**.</w:t>
      </w:r>
    </w:p>
    <w:p>
      <w:pPr>
        <w:spacing w:after="0"/>
      </w:pPr>
      <w:r>
        <w:rPr>
          <w:rFonts w:ascii="Consolas" w:cs="Consolas" w:eastAsia="Consolas" w:hAnsi="Consolas"/>
          <w:sz w:val="17"/>
          <w:szCs w:val="17"/>
        </w:rPr>
        <w:t xml:space="preserve">- [PIÈGE] Le Conseil national de l'Ordre **ne collecte pas** lui-même les cotisations : ce sont les **CROEC**.</w:t>
      </w:r>
    </w:p>
    <w:p>
      <w:pPr>
        <w:spacing w:after="0"/>
      </w:pPr>
      <w:r>
        <w:rPr>
          <w:rFonts w:ascii="Consolas" w:cs="Consolas" w:eastAsia="Consolas" w:hAnsi="Consolas"/>
          <w:sz w:val="17"/>
          <w:szCs w:val="17"/>
        </w:rPr>
        <w:t xml:space="preserve">- [PIÈGE] Les **sociétés** ne sont **ni électrices ni éligibles** aux conseils des CRCC.</w:t>
      </w:r>
    </w:p>
    <w:p>
      <w:pPr>
        <w:spacing w:after="0"/>
      </w:pPr>
      <w:r>
        <w:rPr>
          <w:rFonts w:ascii="Consolas" w:cs="Consolas" w:eastAsia="Consolas" w:hAnsi="Consolas"/>
          <w:sz w:val="17"/>
          <w:szCs w:val="17"/>
        </w:rPr>
        <w:t xml:space="preserve">- [PIÈGE] **Peuvent demander l'élaboration d'une NEP** : le garde des Sceaux, l'AMF, l'ACPR, l'Autorité des normes comptables, le Conseil de normalisation des comptes publics, la CNCC. **Pas la CRCC**.</w:t>
      </w:r>
    </w:p>
    <w:p>
      <w:pPr>
        <w:spacing w:after="0"/>
      </w:pPr>
      <w:r>
        <w:rPr>
          <w:rFonts w:ascii="Consolas" w:cs="Consolas" w:eastAsia="Consolas" w:hAnsi="Consolas"/>
          <w:sz w:val="17"/>
          <w:szCs w:val="17"/>
        </w:rPr>
        <w:t xml:space="preserve">- [PIÈGE] Membres du Conseil national de l'Ordre : élus au **suffrage direct** par les EC depuis **2020**.</w:t>
      </w:r>
    </w:p>
    <w:p>
      <w:pPr>
        <w:spacing w:after="0"/>
      </w:pPr>
      <w:r>
        <w:rPr>
          <w:rFonts w:ascii="Consolas" w:cs="Consolas" w:eastAsia="Consolas" w:hAnsi="Consolas"/>
          <w:sz w:val="17"/>
          <w:szCs w:val="17"/>
        </w:rPr>
        <w:t xml:space="preserve">- [PIÈGE] Présidence d'un conseil de l'Ordre : **4 années consécutives** au plus, puis **2 ans** d'interruption.</w:t>
      </w:r>
    </w:p>
    <w:p>
      <w:pPr>
        <w:spacing w:after="0"/>
      </w:pPr>
      <w:r>
        <w:rPr>
          <w:rFonts w:ascii="Consolas" w:cs="Consolas" w:eastAsia="Consolas" w:hAnsi="Consolas"/>
          <w:sz w:val="17"/>
          <w:szCs w:val="17"/>
        </w:rPr>
        <w:t xml:space="preserve">- [PIÈGE] Le renommage en **Conseil national** vient de la loi **2022-172**, pas de la loi Pacte.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Pour aller plus loin : extraits des fiches de référence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Exercice de la profession d'expert-comptable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 Textes de référence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Texte | Contenu à retenir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**Ordonnance n° 45-2138 du 19 septembre 1945** | Institue l'**Ordre** et réglemente le titre et la profession (monopole art. 2, interdictions art. 22, secret art. 21, discipline art. 49 à 53) |</w:t>
      </w:r>
    </w:p>
    <w:p>
      <w:pPr>
        <w:spacing w:after="0"/>
      </w:pPr>
      <w:r>
        <w:rPr>
          <w:rFonts w:ascii="Consolas" w:cs="Consolas" w:eastAsia="Consolas" w:hAnsi="Consolas"/>
          <w:sz w:val="17"/>
          <w:szCs w:val="17"/>
        </w:rPr>
        <w:t xml:space="preserve">| **Décret n° 2012-432 du 30 mars 2012** | Exercice de l'activité ; contient le **code de déontologie** (art. **141 à 169**) |</w:t>
      </w:r>
    </w:p>
    <w:p>
      <w:pPr>
        <w:spacing w:after="0"/>
      </w:pPr>
      <w:r>
        <w:rPr>
          <w:rFonts w:ascii="Consolas" w:cs="Consolas" w:eastAsia="Consolas" w:hAnsi="Consolas"/>
          <w:sz w:val="17"/>
          <w:szCs w:val="17"/>
        </w:rPr>
        <w:t xml:space="preserve">| **Loi Macron n° 2015-990** | Ouvre le périmètre : missions sociales et fiscales sans mission comptable, accompagnement des personnes physiques, création d'entreprise |</w:t>
      </w:r>
    </w:p>
    <w:p>
      <w:pPr>
        <w:spacing w:after="0"/>
      </w:pPr>
      <w:r>
        <w:rPr>
          <w:rFonts w:ascii="Consolas" w:cs="Consolas" w:eastAsia="Consolas" w:hAnsi="Consolas"/>
          <w:sz w:val="17"/>
          <w:szCs w:val="17"/>
        </w:rPr>
        <w:t xml:space="preserve">| **Loi Pacte n° 2019-486 du 22 mai 2019** | **Mandat implicite** (présomption de mandat), recouvrement amiable de créances et paiement de dettes pour le compte des clients, honoraires de succès hors missions comptables, expert-comptable en entreprise |</w:t>
      </w:r>
    </w:p>
    <w:p>
      <w:pPr>
        <w:spacing w:after="0"/>
      </w:pPr>
      <w:r>
        <w:rPr>
          <w:rFonts w:ascii="Consolas" w:cs="Consolas" w:eastAsia="Consolas" w:hAnsi="Consolas"/>
          <w:sz w:val="17"/>
          <w:szCs w:val="17"/>
        </w:rPr>
        <w:t xml:space="preserve">| **Loi n° 2022-172 du 14 février 2022** | Statut de l'**entrepreneur individuel** (séparation des patrimoines), ouvert à l'EC ; Conseil supérieur renommé **Conseil national** |</w:t>
      </w:r>
    </w:p>
    <w:p>
      <w:pPr>
        <w:spacing w:after="0"/>
      </w:pPr>
      <w:r>
        <w:rPr>
          <w:rFonts w:ascii="Consolas" w:cs="Consolas" w:eastAsia="Consolas" w:hAnsi="Consolas"/>
          <w:sz w:val="17"/>
          <w:szCs w:val="17"/>
        </w:rPr>
        <w:t xml:space="preserve">| **Normes professionnelles (NP)** | Élaborées par le Conseil national, **agréées par arrêté du ministre chargé de l'économie**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2. L'Ordre des experts-comptables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Conseil national de l'Ordre (CNOEC)</w:t>
      </w:r>
    </w:p>
    <w:p>
      <w:pPr>
        <w:spacing w:after="0"/>
      </w:pPr>
      <w:r>
        <w:rPr>
          <w:rFonts w:ascii="Consolas" w:cs="Consolas" w:eastAsia="Consolas" w:hAnsi="Consolas"/>
          <w:sz w:val="17"/>
          <w:szCs w:val="17"/>
        </w:rPr>
        <w:t xml:space="preserve">- Ancien nom : **Conseil supérieur** (CSOEC), renommé par la **loi 2022-172 du 14 février 2022**. Siège à Paris.</w:t>
      </w:r>
    </w:p>
    <w:p>
      <w:pPr>
        <w:spacing w:after="0"/>
      </w:pPr>
      <w:r>
        <w:rPr>
          <w:rFonts w:ascii="Consolas" w:cs="Consolas" w:eastAsia="Consolas" w:hAnsi="Consolas"/>
          <w:sz w:val="17"/>
          <w:szCs w:val="17"/>
        </w:rPr>
        <w:t xml:space="preserve">- Rôles :</w:t>
      </w:r>
    </w:p>
    <w:p>
      <w:pPr>
        <w:spacing w:after="0"/>
      </w:pPr>
      <w:r>
        <w:rPr>
          <w:rFonts w:ascii="Consolas" w:cs="Consolas" w:eastAsia="Consolas" w:hAnsi="Consolas"/>
          <w:sz w:val="17"/>
          <w:szCs w:val="17"/>
        </w:rPr>
        <w:t xml:space="preserve">  - **représente la profession** auprès des pouvoirs publics ;</w:t>
      </w:r>
    </w:p>
    <w:p>
      <w:pPr>
        <w:spacing w:after="0"/>
      </w:pPr>
      <w:r>
        <w:rPr>
          <w:rFonts w:ascii="Consolas" w:cs="Consolas" w:eastAsia="Consolas" w:hAnsi="Consolas"/>
          <w:sz w:val="17"/>
          <w:szCs w:val="17"/>
        </w:rPr>
        <w:t xml:space="preserve">  - **élabore les normes professionnelles** et les soumet à l'agrément ;</w:t>
      </w:r>
    </w:p>
    <w:p>
      <w:pPr>
        <w:spacing w:after="0"/>
      </w:pPr>
      <w:r>
        <w:rPr>
          <w:rFonts w:ascii="Consolas" w:cs="Consolas" w:eastAsia="Consolas" w:hAnsi="Consolas"/>
          <w:sz w:val="17"/>
          <w:szCs w:val="17"/>
        </w:rPr>
        <w:t xml:space="preserve">  - **élabore le code de déontologie**, qui est ensuite adopté par décret ;</w:t>
      </w:r>
    </w:p>
    <w:p>
      <w:pPr>
        <w:spacing w:after="0"/>
      </w:pPr>
      <w:r>
        <w:rPr>
          <w:rFonts w:ascii="Consolas" w:cs="Consolas" w:eastAsia="Consolas" w:hAnsi="Consolas"/>
          <w:sz w:val="17"/>
          <w:szCs w:val="17"/>
        </w:rPr>
        <w:t xml:space="preserve">  - **organise la formation** et le perfectionnement des membres ;</w:t>
      </w:r>
    </w:p>
    <w:p>
      <w:pPr>
        <w:spacing w:after="0"/>
      </w:pPr>
      <w:r>
        <w:rPr>
          <w:rFonts w:ascii="Consolas" w:cs="Consolas" w:eastAsia="Consolas" w:hAnsi="Consolas"/>
          <w:sz w:val="17"/>
          <w:szCs w:val="17"/>
        </w:rPr>
        <w:t xml:space="preserve">  - **coordonne les conseils régionaux** et organise le **contrôle de qualité** ;</w:t>
      </w:r>
    </w:p>
    <w:p>
      <w:pPr>
        <w:spacing w:after="0"/>
      </w:pPr>
      <w:r>
        <w:rPr>
          <w:rFonts w:ascii="Consolas" w:cs="Consolas" w:eastAsia="Consolas" w:hAnsi="Consolas"/>
          <w:sz w:val="17"/>
          <w:szCs w:val="17"/>
        </w:rPr>
        <w:t xml:space="preserve">  - gère les **ressources** de l'Ordre (cotisations perçues par les CROEC et reversées en partie).</w:t>
      </w:r>
    </w:p>
    <w:p>
      <w:pPr>
        <w:spacing w:after="0"/>
      </w:pPr>
      <w:r>
        <w:rPr>
          <w:rFonts w:ascii="Consolas" w:cs="Consolas" w:eastAsia="Consolas" w:hAnsi="Consolas"/>
          <w:sz w:val="17"/>
          <w:szCs w:val="17"/>
        </w:rPr>
        <w:t xml:space="preserve">- Ce qu'il **ne fait pas** : **collecter lui-même les cotisations** des membres, qui sont appelées par les **CROEC**.</w:t>
      </w:r>
    </w:p>
    <w:p>
      <w:pPr>
        <w:spacing w:after="0"/>
      </w:pPr>
      <w:r>
        <w:rPr>
          <w:rFonts w:ascii="Consolas" w:cs="Consolas" w:eastAsia="Consolas" w:hAnsi="Consolas"/>
          <w:sz w:val="17"/>
          <w:szCs w:val="17"/>
        </w:rPr>
        <w:t xml:space="preserve">- Élections de **2020** : les membres du Conseil national sont élus au **suffrage direct** par les experts-comptables. Avant cette date, ils étaient élus par les membres des conseils régionaux.</w:t>
      </w:r>
    </w:p>
    <w:p>
      <w:pPr>
        <w:spacing w:after="0"/>
      </w:pPr>
      <w:r>
        <w:rPr>
          <w:rFonts w:ascii="Consolas" w:cs="Consolas" w:eastAsia="Consolas" w:hAnsi="Consolas"/>
          <w:sz w:val="17"/>
          <w:szCs w:val="17"/>
        </w:rPr>
        <w:t xml:space="preserve">- Mandat : **4 ans**.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Conseils régionaux (CROEC)</w:t>
      </w:r>
    </w:p>
    <w:p>
      <w:pPr>
        <w:spacing w:after="0"/>
      </w:pPr>
      <w:r>
        <w:rPr>
          <w:rFonts w:ascii="Consolas" w:cs="Consolas" w:eastAsia="Consolas" w:hAnsi="Consolas"/>
          <w:sz w:val="17"/>
          <w:szCs w:val="17"/>
        </w:rPr>
        <w:t xml:space="preserve">- Un conseil par circonscription régionale. Il **tient le tableau**, statue sur les **inscriptions**, appelle les **cotisations**, **représente l'Ordre** dans la région, réalise le **contrôle de qualité** et met en œuvre la **conciliation et l'arbitrage**.</w:t>
      </w:r>
    </w:p>
    <w:p>
      <w:pPr>
        <w:spacing w:after="0"/>
      </w:pPr>
      <w:r>
        <w:rPr>
          <w:rFonts w:ascii="Consolas" w:cs="Consolas" w:eastAsia="Consolas" w:hAnsi="Consolas"/>
          <w:sz w:val="17"/>
          <w:szCs w:val="17"/>
        </w:rPr>
        <w:t xml:space="preserve">- Membres élus pour **4 ans**. Le bureau est élu pour **2 ans** par le conseil. Une même personne ne peut présider le même conseil plus de **4 années consécutives** ; l'interruption doit durer **2 ans** au moins (D. 2012-432 art. 10).</w:t>
      </w:r>
    </w:p>
    <w:p>
      <w:pPr>
        <w:spacing w:after="0"/>
      </w:pPr>
      <w:r>
        <w:rPr>
          <w:rFonts w:ascii="Consolas" w:cs="Consolas" w:eastAsia="Consolas" w:hAnsi="Consolas"/>
          <w:sz w:val="17"/>
          <w:szCs w:val="17"/>
        </w:rPr>
        <w:t xml:space="preserve">- Le président du CROEC peut agir comme :</w:t>
      </w:r>
    </w:p>
    <w:p>
      <w:pPr>
        <w:spacing w:after="0"/>
      </w:pPr>
      <w:r>
        <w:rPr>
          <w:rFonts w:ascii="Consolas" w:cs="Consolas" w:eastAsia="Consolas" w:hAnsi="Consolas"/>
          <w:sz w:val="17"/>
          <w:szCs w:val="17"/>
        </w:rPr>
        <w:t xml:space="preserve">  - **conciliateur** : il cherche un **accord amiable** entre les parties, sans décision qui s'impose à elles ;</w:t>
      </w:r>
    </w:p>
    <w:p>
      <w:pPr>
        <w:spacing w:after="0"/>
      </w:pPr>
      <w:r>
        <w:rPr>
          <w:rFonts w:ascii="Consolas" w:cs="Consolas" w:eastAsia="Consolas" w:hAnsi="Consolas"/>
          <w:sz w:val="17"/>
          <w:szCs w:val="17"/>
        </w:rPr>
        <w:t xml:space="preserve">  - **arbitre** : il rend une **sentence** que les parties se sont engagées à respecter.</w:t>
      </w:r>
    </w:p>
    <w:p>
      <w:pPr>
        <w:spacing w:after="0"/>
      </w:pPr>
      <w:r>
        <w:rPr>
          <w:rFonts w:ascii="Consolas" w:cs="Consolas" w:eastAsia="Consolas" w:hAnsi="Consolas"/>
          <w:sz w:val="17"/>
          <w:szCs w:val="17"/>
        </w:rPr>
        <w:t xml:space="preserve">- **Décès ou incapacité temporaire** d'un confrère : le **président du conseil régional** peut désigner un expert-comptable chargé de son **remplacement provisoire**, à la demande du professionnel ou avec son accord (ou celui de ses héritiers). C'est une mission de confraternité, en principe gratuite (D. 2012-432 art. 166).</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Commissaire du gouvernement</w:t>
      </w:r>
    </w:p>
    <w:p>
      <w:pPr>
        <w:spacing w:after="0"/>
      </w:pPr>
      <w:r>
        <w:rPr>
          <w:rFonts w:ascii="Consolas" w:cs="Consolas" w:eastAsia="Consolas" w:hAnsi="Consolas"/>
          <w:sz w:val="17"/>
          <w:szCs w:val="17"/>
        </w:rPr>
        <w:t xml:space="preserve">- Il est placé auprès du **Conseil national** et de **chaque CROEC** et représente la **tutelle** (ministre chargé de l'économie).</w:t>
      </w:r>
    </w:p>
    <w:p>
      <w:pPr>
        <w:spacing w:after="0"/>
      </w:pPr>
      <w:r>
        <w:rPr>
          <w:rFonts w:ascii="Consolas" w:cs="Consolas" w:eastAsia="Consolas" w:hAnsi="Consolas"/>
          <w:sz w:val="17"/>
          <w:szCs w:val="17"/>
        </w:rPr>
        <w:t xml:space="preserve">- Il **assiste aux séances**, **reçoit les décisions** et peut les **contester**.</w:t>
      </w:r>
    </w:p>
    <w:p>
      <w:pPr>
        <w:spacing w:after="0"/>
      </w:pPr>
      <w:r>
        <w:rPr>
          <w:rFonts w:ascii="Consolas" w:cs="Consolas" w:eastAsia="Consolas" w:hAnsi="Consolas"/>
          <w:sz w:val="17"/>
          <w:szCs w:val="17"/>
        </w:rPr>
        <w:t xml:space="preserve">- **Inscription au tableau** : la décision du CROEC lui est notifiée. Il peut **former un recours** contre une inscription ou un refus d'inscription devant le **comité national du tableau**.</w:t>
      </w:r>
    </w:p>
    <w:p>
      <w:pPr>
        <w:spacing w:after="0"/>
      </w:pPr>
      <w:r>
        <w:rPr>
          <w:rFonts w:ascii="Consolas" w:cs="Consolas" w:eastAsia="Consolas" w:hAnsi="Consolas"/>
          <w:sz w:val="17"/>
          <w:szCs w:val="17"/>
        </w:rPr>
        <w:t xml:space="preserve">- **Discipline** : il peut être **à l'origine d'une plainte** devant la chambre régionale, en reçoit communication et peut **faire appel** de ses décisions. Il n'est pas membre de la chambre ; les poursuites relèvent du **magistrat chargé des poursuites** (ord. art. 49).</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3. Inscription au tableau</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Conditions pour une personne physique (ord. art. 3)</w:t>
      </w:r>
    </w:p>
    <w:p>
      <w:pPr>
        <w:spacing w:after="0"/>
      </w:pPr>
      <w:r>
        <w:rPr>
          <w:rFonts w:ascii="Consolas" w:cs="Consolas" w:eastAsia="Consolas" w:hAnsi="Consolas"/>
          <w:sz w:val="17"/>
          <w:szCs w:val="17"/>
        </w:rPr>
        <w:t xml:space="preserve">- **Jouir de ses droits civils**.</w:t>
      </w:r>
    </w:p>
    <w:p>
      <w:pPr>
        <w:spacing w:after="0"/>
      </w:pPr>
      <w:r>
        <w:rPr>
          <w:rFonts w:ascii="Consolas" w:cs="Consolas" w:eastAsia="Consolas" w:hAnsi="Consolas"/>
          <w:sz w:val="17"/>
          <w:szCs w:val="17"/>
        </w:rPr>
        <w:t xml:space="preserve">- N'avoir subi **aucune condamnation criminelle ou correctionnelle** de nature à entacher l'**honorabilité**.</w:t>
      </w:r>
    </w:p>
    <w:p>
      <w:pPr>
        <w:spacing w:after="0"/>
      </w:pPr>
      <w:r>
        <w:rPr>
          <w:rFonts w:ascii="Consolas" w:cs="Consolas" w:eastAsia="Consolas" w:hAnsi="Consolas"/>
          <w:sz w:val="17"/>
          <w:szCs w:val="17"/>
        </w:rPr>
        <w:t xml:space="preserve">- Présenter des **garanties de moralité** jugées suffisantes par le conseil régional.</w:t>
      </w:r>
    </w:p>
    <w:p>
      <w:pPr>
        <w:spacing w:after="0"/>
      </w:pPr>
      <w:r>
        <w:rPr>
          <w:rFonts w:ascii="Consolas" w:cs="Consolas" w:eastAsia="Consolas" w:hAnsi="Consolas"/>
          <w:sz w:val="17"/>
          <w:szCs w:val="17"/>
        </w:rPr>
        <w:t xml:space="preserve">- Être titulaire du **diplôme d'expertise comptable (DEC)**, ou bénéficier d'une **reconnaissance** (UE ou équivalence) ou d'une **autorisation** (art. 7 bis / art. 26).</w:t>
      </w:r>
    </w:p>
    <w:p>
      <w:pPr>
        <w:spacing w:after="0"/>
      </w:pPr>
      <w:r>
        <w:rPr>
          <w:rFonts w:ascii="Consolas" w:cs="Consolas" w:eastAsia="Consolas" w:hAnsi="Consolas"/>
          <w:sz w:val="17"/>
          <w:szCs w:val="17"/>
        </w:rPr>
        <w:t xml:space="preserve">- **Aucune condition de nationalité** : le 1° de l'art. 3 II, qui l'imposait, est **abrogé**.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Serment</w:t>
      </w:r>
    </w:p>
    <w:p>
      <w:pPr>
        <w:spacing w:after="0"/>
      </w:pPr>
      <w:r>
        <w:rPr>
          <w:rFonts w:ascii="Consolas" w:cs="Consolas" w:eastAsia="Consolas" w:hAnsi="Consolas"/>
          <w:sz w:val="17"/>
          <w:szCs w:val="17"/>
        </w:rPr>
        <w:t xml:space="preserve">- Prêté **devant le conseil régional** de l'Ordre **dans les six mois de l'inscription** au tableau (décret 2012-432, art. 143).</w:t>
      </w:r>
    </w:p>
    <w:p>
      <w:pPr>
        <w:spacing w:after="0"/>
      </w:pPr>
      <w:r>
        <w:rPr>
          <w:rFonts w:ascii="Consolas" w:cs="Consolas" w:eastAsia="Consolas" w:hAnsi="Consolas"/>
          <w:sz w:val="17"/>
          <w:szCs w:val="17"/>
        </w:rPr>
        <w:t xml:space="preserve">- Thèmes : exercer avec **conscience et probité**, **respecter et faire respecter les lois** dans ses travaux.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tableau</w:t>
      </w:r>
    </w:p>
    <w:p>
      <w:pPr>
        <w:spacing w:after="0"/>
      </w:pPr>
      <w:r>
        <w:rPr>
          <w:rFonts w:ascii="Consolas" w:cs="Consolas" w:eastAsia="Consolas" w:hAnsi="Consolas"/>
          <w:sz w:val="17"/>
          <w:szCs w:val="17"/>
        </w:rPr>
        <w:t xml:space="preserve">- Il est **tenu par chaque CROEC** et comporte **3 sections suivies de 11 listes** (D. 2012-432 art. 114). Les sections :</w:t>
      </w:r>
    </w:p>
    <w:p>
      <w:pPr>
        <w:spacing w:after="0"/>
      </w:pPr>
      <w:r>
        <w:rPr>
          <w:rFonts w:ascii="Consolas" w:cs="Consolas" w:eastAsia="Consolas" w:hAnsi="Consolas"/>
          <w:sz w:val="17"/>
          <w:szCs w:val="17"/>
        </w:rPr>
        <w:t xml:space="preserve">  1. experts-comptables **personnes physiques** ;</w:t>
      </w:r>
    </w:p>
    <w:p>
      <w:pPr>
        <w:spacing w:after="0"/>
      </w:pPr>
      <w:r>
        <w:rPr>
          <w:rFonts w:ascii="Consolas" w:cs="Consolas" w:eastAsia="Consolas" w:hAnsi="Consolas"/>
          <w:sz w:val="17"/>
          <w:szCs w:val="17"/>
        </w:rPr>
        <w:t xml:space="preserve">  2. **sociétés d'expertise comptable** ;</w:t>
      </w:r>
    </w:p>
    <w:p>
      <w:pPr>
        <w:spacing w:after="0"/>
      </w:pPr>
      <w:r>
        <w:rPr>
          <w:rFonts w:ascii="Consolas" w:cs="Consolas" w:eastAsia="Consolas" w:hAnsi="Consolas"/>
          <w:sz w:val="17"/>
          <w:szCs w:val="17"/>
        </w:rPr>
        <w:t xml:space="preserve">  3. **sociétés de participations d'expertise comptable** (SPE). Les **SPFPL** figurent seulement sur une **liste** et n'ont pas le droit d'exercer.</w:t>
      </w:r>
    </w:p>
    <w:p>
      <w:pPr>
        <w:spacing w:after="0"/>
      </w:pPr>
      <w:r>
        <w:rPr>
          <w:rFonts w:ascii="Consolas" w:cs="Consolas" w:eastAsia="Consolas" w:hAnsi="Consolas"/>
          <w:sz w:val="17"/>
          <w:szCs w:val="17"/>
        </w:rPr>
        <w:t xml:space="preserve">- Les **listes** : notamment les **stagiaires**, les **honoraires**, les salariés d'AGC autorisés (**art. 83 ter et 83 quater**)…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Experts-comptables stagiaires</w:t>
      </w:r>
    </w:p>
    <w:p>
      <w:pPr>
        <w:spacing w:after="0"/>
      </w:pPr>
      <w:r>
        <w:rPr>
          <w:rFonts w:ascii="Consolas" w:cs="Consolas" w:eastAsia="Consolas" w:hAnsi="Consolas"/>
          <w:sz w:val="17"/>
          <w:szCs w:val="17"/>
        </w:rPr>
        <w:t xml:space="preserve">- Ils sont inscrits **au tableau**, sur la **liste des experts-comptables stagiaires** (D. 2012-432 art. 67 et 114 4°). Le stage dure **3 ans**.</w:t>
      </w:r>
    </w:p>
    <w:p>
      <w:pPr>
        <w:spacing w:after="0"/>
      </w:pPr>
      <w:r>
        <w:rPr>
          <w:rFonts w:ascii="Consolas" w:cs="Consolas" w:eastAsia="Consolas" w:hAnsi="Consolas"/>
          <w:sz w:val="17"/>
          <w:szCs w:val="17"/>
        </w:rPr>
        <w:t xml:space="preserve">- Ils sont **soumis à la discipline** : une chambre de discipline **peut sanctionner un stagiaire**, qui est tenu au respect des règles professionnelles.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9. Référentiel normatif</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Cadre de référence</w:t>
      </w:r>
    </w:p>
    <w:p>
      <w:pPr>
        <w:spacing w:after="0"/>
      </w:pPr>
      <w:r>
        <w:rPr>
          <w:rFonts w:ascii="Consolas" w:cs="Consolas" w:eastAsia="Consolas" w:hAnsi="Consolas"/>
          <w:sz w:val="17"/>
          <w:szCs w:val="17"/>
        </w:rPr>
        <w:t xml:space="preserve">- Il distingue les **missions** des **activités**. Les activités commerciales et actes d'intermédiaire relèvent du **cadre des activités**.</w:t>
      </w:r>
    </w:p>
    <w:p>
      <w:pPr>
        <w:spacing w:after="0"/>
      </w:pPr>
      <w:r>
        <w:rPr>
          <w:rFonts w:ascii="Consolas" w:cs="Consolas" w:eastAsia="Consolas" w:hAnsi="Consolas"/>
          <w:sz w:val="17"/>
          <w:szCs w:val="17"/>
        </w:rPr>
        <w:t xml:space="preserve">- **Textes applicables à toutes les missions** :</w:t>
      </w:r>
    </w:p>
    <w:p>
      <w:pPr>
        <w:spacing w:after="0"/>
      </w:pPr>
      <w:r>
        <w:rPr>
          <w:rFonts w:ascii="Consolas" w:cs="Consolas" w:eastAsia="Consolas" w:hAnsi="Consolas"/>
          <w:sz w:val="17"/>
          <w:szCs w:val="17"/>
        </w:rPr>
        <w:t xml:space="preserve">  1. le **code de déontologie** ;</w:t>
      </w:r>
    </w:p>
    <w:p>
      <w:pPr>
        <w:spacing w:after="0"/>
      </w:pPr>
      <w:r>
        <w:rPr>
          <w:rFonts w:ascii="Consolas" w:cs="Consolas" w:eastAsia="Consolas" w:hAnsi="Consolas"/>
          <w:sz w:val="17"/>
          <w:szCs w:val="17"/>
        </w:rPr>
        <w:t xml:space="preserve">  2. la **NPMQ** (maîtrise de la qualité) ;</w:t>
      </w:r>
    </w:p>
    <w:p>
      <w:pPr>
        <w:spacing w:after="0"/>
      </w:pPr>
      <w:r>
        <w:rPr>
          <w:rFonts w:ascii="Consolas" w:cs="Consolas" w:eastAsia="Consolas" w:hAnsi="Consolas"/>
          <w:sz w:val="17"/>
          <w:szCs w:val="17"/>
        </w:rPr>
        <w:t xml:space="preserve">  3. la **NPLAB** (lutte anti-blanchiment).</w:t>
      </w:r>
    </w:p>
    <w:p>
      <w:pPr>
        <w:spacing w:after="0"/>
      </w:pPr>
      <w:r>
        <w:rPr>
          <w:rFonts w:ascii="Consolas" w:cs="Consolas" w:eastAsia="Consolas" w:hAnsi="Consolas"/>
          <w:sz w:val="17"/>
          <w:szCs w:val="17"/>
        </w:rPr>
        <w:t xml:space="preserve">- Les **normes de portée générale** sont donc la **NPMQ** et la **NPLAB**, auxquelles s'ajoute le code de déontologie.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3 natures de missions et les normes</w:t>
      </w:r>
    </w:p>
    <w:p>
      <w:pPr>
        <w:spacing w:after="0"/>
      </w:pPr>
      <w:r>
        <w:rPr>
          <w:rFonts w:ascii="Consolas" w:cs="Consolas" w:eastAsia="Consolas" w:hAnsi="Consolas"/>
          <w:sz w:val="17"/>
          <w:szCs w:val="17"/>
        </w:rPr>
        <w:t xml:space="preserve">| Nature | Mission | Norme | Assurance | Conclusion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**Assurance sur comptes complets historiques** | **Audit** | **Normes ISA** (pas de « NP 2100 ») ; **NP 2910** pour une petite entité | **Raisonnable** | **Opinion positive** : conformité des états financiers au référentiel comptable (image fidèle) |</w:t>
      </w:r>
    </w:p>
    <w:p>
      <w:pPr>
        <w:spacing w:after="0"/>
      </w:pPr>
      <w:r>
        <w:rPr>
          <w:rFonts w:ascii="Consolas" w:cs="Consolas" w:eastAsia="Consolas" w:hAnsi="Consolas"/>
          <w:sz w:val="17"/>
          <w:szCs w:val="17"/>
        </w:rPr>
        <w:t xml:space="preserve">| | **Examen limité** | **NP 2400** | **Modérée** | **Conclusion négative** : « nous n'avons pas relevé d'éléments qui nous conduisent à considérer que les comptes ne sont pas établis, dans tous leurs aspects significatifs, conformément au référentiel comptable » |</w:t>
      </w:r>
    </w:p>
    <w:p>
      <w:pPr>
        <w:spacing w:after="0"/>
      </w:pPr>
      <w:r>
        <w:rPr>
          <w:rFonts w:ascii="Consolas" w:cs="Consolas" w:eastAsia="Consolas" w:hAnsi="Consolas"/>
          <w:sz w:val="17"/>
          <w:szCs w:val="17"/>
        </w:rPr>
        <w:t xml:space="preserve">| | **Présentation** | **NP 2300** | **Modérée** | **Attestation** sur la **cohérence et la vraisemblance** |</w:t>
      </w:r>
    </w:p>
    <w:p>
      <w:pPr>
        <w:spacing w:after="0"/>
      </w:pPr>
      <w:r>
        <w:rPr>
          <w:rFonts w:ascii="Consolas" w:cs="Consolas" w:eastAsia="Consolas" w:hAnsi="Consolas"/>
          <w:sz w:val="17"/>
          <w:szCs w:val="17"/>
        </w:rPr>
        <w:t xml:space="preserve">| **Autres missions d'assurance** | **Attestations particulières** | **NP 3100** | **Raisonnable ou modérée** | Attestation |</w:t>
      </w:r>
    </w:p>
    <w:p>
      <w:pPr>
        <w:spacing w:after="0"/>
      </w:pPr>
      <w:r>
        <w:rPr>
          <w:rFonts w:ascii="Consolas" w:cs="Consolas" w:eastAsia="Consolas" w:hAnsi="Consolas"/>
          <w:sz w:val="17"/>
          <w:szCs w:val="17"/>
        </w:rPr>
        <w:t xml:space="preserve">| | **Examen d'informations financières prévisionnelles** | **NP 3400** | Modérée sur les hypothèses | Rapport |</w:t>
      </w:r>
    </w:p>
    <w:p>
      <w:pPr>
        <w:spacing w:after="0"/>
      </w:pPr>
      <w:r>
        <w:rPr>
          <w:rFonts w:ascii="Consolas" w:cs="Consolas" w:eastAsia="Consolas" w:hAnsi="Consolas"/>
          <w:sz w:val="17"/>
          <w:szCs w:val="17"/>
        </w:rPr>
        <w:t xml:space="preserve">| **Missions sans assurance** | **Procédures convenues** | **NP 4400** | **Aucune** | **Rapport de constats** ; peut porter sur des informations **non financières** |</w:t>
      </w:r>
    </w:p>
    <w:p>
      <w:pPr>
        <w:spacing w:after="0"/>
      </w:pPr>
      <w:r>
        <w:rPr>
          <w:rFonts w:ascii="Consolas" w:cs="Consolas" w:eastAsia="Consolas" w:hAnsi="Consolas"/>
          <w:sz w:val="17"/>
          <w:szCs w:val="17"/>
        </w:rPr>
        <w:t xml:space="preserve">| | **Compilation** | **NP 4410** | **Aucune** | Rapport ou compte rendu |</w:t>
      </w:r>
    </w:p>
    <w:p>
      <w:pPr>
        <w:spacing w:after="0"/>
      </w:pPr>
      <w:r>
        <w:rPr>
          <w:rFonts w:ascii="Consolas" w:cs="Consolas" w:eastAsia="Consolas" w:hAnsi="Consolas"/>
          <w:sz w:val="17"/>
          <w:szCs w:val="17"/>
        </w:rPr>
        <w:t xml:space="preserve">| **Autres prestations** | Conseil, social, fiscal, juridique, **comptes prévisionnels**, accompagnement… | Normes générales | Aucune | —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**Comptes complets historiques** : ensemble **bilan, compte de résultat et annexe** établis selon un référentiel comptable, portant sur une **période écoulée**. Cela vise les comptes annuels, les **comptes intermédiaires** et les situations complètes.</w:t>
      </w:r>
    </w:p>
    <w:p>
      <w:pPr>
        <w:spacing w:after="0"/>
      </w:pPr>
      <w:r>
        <w:rPr>
          <w:rFonts w:ascii="Consolas" w:cs="Consolas" w:eastAsia="Consolas" w:hAnsi="Consolas"/>
          <w:sz w:val="17"/>
          <w:szCs w:val="17"/>
        </w:rPr>
        <w:t xml:space="preserve">- **Présentation exclue** pour les comptes **consolidés** : « elle n'est pas applicable aux comptes consolidés » (cadre de référence).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Présentation (NP 2300)</w:t>
      </w:r>
    </w:p>
    <w:p>
      <w:pPr>
        <w:spacing w:after="0"/>
      </w:pPr>
      <w:r>
        <w:rPr>
          <w:rFonts w:ascii="Consolas" w:cs="Consolas" w:eastAsia="Consolas" w:hAnsi="Consolas"/>
          <w:sz w:val="17"/>
          <w:szCs w:val="17"/>
        </w:rPr>
        <w:t xml:space="preserve">- **Contrôles par épreuves** sur la qualité des enregistrements : l'EC vérifie l'**existence des pièces justificatives**, la **correcte imputation**, l'**exactitude des montants** et le **rattachement à la bonne période**.</w:t>
      </w:r>
    </w:p>
    <w:p>
      <w:pPr>
        <w:spacing w:after="0"/>
      </w:pPr>
      <w:r>
        <w:rPr>
          <w:rFonts w:ascii="Consolas" w:cs="Consolas" w:eastAsia="Consolas" w:hAnsi="Consolas"/>
          <w:sz w:val="17"/>
          <w:szCs w:val="17"/>
        </w:rPr>
        <w:t xml:space="preserve">- **Trois formes d'attestation** :</w:t>
      </w:r>
    </w:p>
    <w:p>
      <w:pPr>
        <w:spacing w:after="0"/>
      </w:pPr>
      <w:r>
        <w:rPr>
          <w:rFonts w:ascii="Consolas" w:cs="Consolas" w:eastAsia="Consolas" w:hAnsi="Consolas"/>
          <w:sz w:val="17"/>
          <w:szCs w:val="17"/>
        </w:rPr>
        <w:t xml:space="preserve">  1. **sans observation** ;</w:t>
      </w:r>
    </w:p>
    <w:p>
      <w:pPr>
        <w:spacing w:after="0"/>
      </w:pPr>
      <w:r>
        <w:rPr>
          <w:rFonts w:ascii="Consolas" w:cs="Consolas" w:eastAsia="Consolas" w:hAnsi="Consolas"/>
          <w:sz w:val="17"/>
          <w:szCs w:val="17"/>
        </w:rPr>
        <w:t xml:space="preserve">  2. **avec observation(s)** ;</w:t>
      </w:r>
    </w:p>
    <w:p>
      <w:pPr>
        <w:spacing w:after="0"/>
      </w:pPr>
      <w:r>
        <w:rPr>
          <w:rFonts w:ascii="Consolas" w:cs="Consolas" w:eastAsia="Consolas" w:hAnsi="Consolas"/>
          <w:sz w:val="17"/>
          <w:szCs w:val="17"/>
        </w:rPr>
        <w:t xml:space="preserve">  3. **refus d'attester**.</w:t>
      </w:r>
    </w:p>
    <w:p>
      <w:pPr>
        <w:spacing w:after="0"/>
      </w:pPr>
      <w:r>
        <w:rPr>
          <w:rFonts w:ascii="Consolas" w:cs="Consolas" w:eastAsia="Consolas" w:hAnsi="Consolas"/>
          <w:sz w:val="17"/>
          <w:szCs w:val="17"/>
        </w:rPr>
        <w:t xml:space="preserve">- Formulation de l'attestation sans observation : « … nous **n'avons pas relevé d'éléments remettant en cause la cohérence et la vraisemblance** des comptes annuels pris dans leur ensemble ».</w:t>
      </w:r>
    </w:p>
    <w:p>
      <w:pPr>
        <w:spacing w:after="0"/>
      </w:pPr>
      <w:r>
        <w:rPr>
          <w:rFonts w:ascii="Consolas" w:cs="Consolas" w:eastAsia="Consolas" w:hAnsi="Consolas"/>
          <w:sz w:val="17"/>
          <w:szCs w:val="17"/>
        </w:rPr>
        <w:t xml:space="preserve">- Entité **dotée d'un CAC** : l'EC ne délivre **pas d'attestation**, il délivre un **compte rendu de travaux**.</w:t>
      </w:r>
    </w:p>
    <w:p>
      <w:pPr>
        <w:spacing w:after="0"/>
      </w:pPr>
      <w:r>
        <w:rPr>
          <w:rFonts w:ascii="Consolas" w:cs="Consolas" w:eastAsia="Consolas" w:hAnsi="Consolas"/>
          <w:sz w:val="17"/>
          <w:szCs w:val="17"/>
        </w:rPr>
        <w:t xml:space="preserve">- **Recommandations** à la direction : elles sont communiquées dans un **document distinct** de l'attestation (lettre de recommandations ou note de synthèse), ou **oralement**. Elles ne figurent **jamais** dans l'attestation normée.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Examen limité (NP 2400) : 5 conclusions</w:t>
      </w:r>
    </w:p>
    <w:p>
      <w:pPr>
        <w:spacing w:after="0"/>
      </w:pPr>
      <w:r>
        <w:rPr>
          <w:rFonts w:ascii="Consolas" w:cs="Consolas" w:eastAsia="Consolas" w:hAnsi="Consolas"/>
          <w:sz w:val="17"/>
          <w:szCs w:val="17"/>
        </w:rPr>
        <w:t xml:space="preserve">1. Sans réserve.</w:t>
      </w:r>
    </w:p>
    <w:p>
      <w:pPr>
        <w:spacing w:after="0"/>
      </w:pPr>
      <w:r>
        <w:rPr>
          <w:rFonts w:ascii="Consolas" w:cs="Consolas" w:eastAsia="Consolas" w:hAnsi="Consolas"/>
          <w:sz w:val="17"/>
          <w:szCs w:val="17"/>
        </w:rPr>
        <w:t xml:space="preserve">2. Sans réserve avec observation.</w:t>
      </w:r>
    </w:p>
    <w:p>
      <w:pPr>
        <w:spacing w:after="0"/>
      </w:pPr>
      <w:r>
        <w:rPr>
          <w:rFonts w:ascii="Consolas" w:cs="Consolas" w:eastAsia="Consolas" w:hAnsi="Consolas"/>
          <w:sz w:val="17"/>
          <w:szCs w:val="17"/>
        </w:rPr>
        <w:t xml:space="preserve">3. Avec réserve(s).</w:t>
      </w:r>
    </w:p>
    <w:p>
      <w:pPr>
        <w:spacing w:after="0"/>
      </w:pPr>
      <w:r>
        <w:rPr>
          <w:rFonts w:ascii="Consolas" w:cs="Consolas" w:eastAsia="Consolas" w:hAnsi="Consolas"/>
          <w:sz w:val="17"/>
          <w:szCs w:val="17"/>
        </w:rPr>
        <w:t xml:space="preserve">4. Défavorable.</w:t>
      </w:r>
    </w:p>
    <w:p>
      <w:pPr>
        <w:spacing w:after="0"/>
      </w:pPr>
      <w:r>
        <w:rPr>
          <w:rFonts w:ascii="Consolas" w:cs="Consolas" w:eastAsia="Consolas" w:hAnsi="Consolas"/>
          <w:sz w:val="17"/>
          <w:szCs w:val="17"/>
        </w:rPr>
        <w:t xml:space="preserve">5. Impossibilité de formuler une conclusion.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Audit (normes ISA ; NP 2910 pour une petite entité) : opinions</w:t>
      </w:r>
    </w:p>
    <w:p>
      <w:pPr>
        <w:spacing w:after="0"/>
      </w:pPr>
      <w:r>
        <w:rPr>
          <w:rFonts w:ascii="Consolas" w:cs="Consolas" w:eastAsia="Consolas" w:hAnsi="Consolas"/>
          <w:sz w:val="17"/>
          <w:szCs w:val="17"/>
        </w:rPr>
        <w:t xml:space="preserve">- Sans réserve, avec réserve, défavorable, impossibilité.</w:t>
      </w:r>
    </w:p>
    <w:p>
      <w:pPr>
        <w:spacing w:after="0"/>
      </w:pPr>
      <w:r>
        <w:rPr>
          <w:rFonts w:ascii="Consolas" w:cs="Consolas" w:eastAsia="Consolas" w:hAnsi="Consolas"/>
          <w:sz w:val="17"/>
          <w:szCs w:val="17"/>
        </w:rPr>
        <w:t xml:space="preserve">- Formulation **positive**.</w:t>
      </w:r>
    </w:p>
    <w:p>
      <w:pPr>
        <w:spacing w:after="0"/>
      </w:pPr>
      <w:r>
        <w:rPr>
          <w:rFonts w:ascii="Consolas" w:cs="Consolas" w:eastAsia="Consolas" w:hAnsi="Consolas"/>
          <w:sz w:val="17"/>
          <w:szCs w:val="17"/>
        </w:rPr>
        <w:t xml:space="preserve">- L'audit d'une **petite entité** suit les mêmes règles : **assurance raisonnable** et opinion positive.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Attestations particulières (NP 3100)</w:t>
      </w:r>
    </w:p>
    <w:p>
      <w:pPr>
        <w:spacing w:after="0"/>
      </w:pPr>
      <w:r>
        <w:rPr>
          <w:rFonts w:ascii="Consolas" w:cs="Consolas" w:eastAsia="Consolas" w:hAnsi="Consolas"/>
          <w:sz w:val="17"/>
          <w:szCs w:val="17"/>
        </w:rPr>
        <w:t xml:space="preserve">- **Attestation indirecte** : l'information est **établie par l'entité**, et l'EC se prononce sur cette information.</w:t>
      </w:r>
    </w:p>
    <w:p>
      <w:pPr>
        <w:spacing w:after="0"/>
      </w:pPr>
      <w:r>
        <w:rPr>
          <w:rFonts w:ascii="Consolas" w:cs="Consolas" w:eastAsia="Consolas" w:hAnsi="Consolas"/>
          <w:sz w:val="17"/>
          <w:szCs w:val="17"/>
        </w:rPr>
        <w:t xml:space="preserve">- **Attestation directe** : c'est l'**EC lui-même** qui évalue ou mesure le sujet au regard des critères.</w:t>
      </w:r>
    </w:p>
    <w:p>
      <w:pPr>
        <w:spacing w:after="0"/>
      </w:pPr>
      <w:r>
        <w:rPr>
          <w:rFonts w:ascii="Consolas" w:cs="Consolas" w:eastAsia="Consolas" w:hAnsi="Consolas"/>
          <w:sz w:val="17"/>
          <w:szCs w:val="17"/>
        </w:rPr>
        <w:t xml:space="preserve">- Le critère de distinction est donc : **qui établit l'information** par rapport aux critères.</w:t>
      </w:r>
    </w:p>
    <w:p>
      <w:pPr>
        <w:spacing w:after="0"/>
      </w:pPr>
      <w:r>
        <w:rPr>
          <w:rFonts w:ascii="Consolas" w:cs="Consolas" w:eastAsia="Consolas" w:hAnsi="Consolas"/>
          <w:sz w:val="17"/>
          <w:szCs w:val="17"/>
        </w:rPr>
        <w:t xml:space="preserve">- Elles peuvent porter sur des informations **non financières**.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Missions légales (prévues par un texte)</w:t>
      </w:r>
    </w:p>
    <w:p>
      <w:pPr>
        <w:spacing w:after="0"/>
      </w:pPr>
      <w:r>
        <w:rPr>
          <w:rFonts w:ascii="Consolas" w:cs="Consolas" w:eastAsia="Consolas" w:hAnsi="Consolas"/>
          <w:sz w:val="17"/>
          <w:szCs w:val="17"/>
        </w:rPr>
        <w:t xml:space="preserve">| Mission | Texte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**Comptes de campagne** : mise en état d'examen | C. électoral **L.52-12** |</w:t>
      </w:r>
    </w:p>
    <w:p>
      <w:pPr>
        <w:spacing w:after="0"/>
      </w:pPr>
      <w:r>
        <w:rPr>
          <w:rFonts w:ascii="Consolas" w:cs="Consolas" w:eastAsia="Consolas" w:hAnsi="Consolas"/>
          <w:sz w:val="17"/>
          <w:szCs w:val="17"/>
        </w:rPr>
        <w:t xml:space="preserve">| **Assistance du CSE** (expertise légale) | Code du travail |</w:t>
      </w:r>
    </w:p>
    <w:p>
      <w:pPr>
        <w:spacing w:after="0"/>
      </w:pPr>
      <w:r>
        <w:rPr>
          <w:rFonts w:ascii="Consolas" w:cs="Consolas" w:eastAsia="Consolas" w:hAnsi="Consolas"/>
          <w:sz w:val="17"/>
          <w:szCs w:val="17"/>
        </w:rPr>
        <w:t xml:space="preserve">| **Présentation des comptes du CSE** de taille intermédiaire (ressources au-dessus du seuil de L.2315-65 sans dépasser ceux qui imposent un CAC) | C. trav. **L.2315-76** |</w:t>
      </w:r>
    </w:p>
    <w:p>
      <w:pPr>
        <w:spacing w:after="0"/>
      </w:pPr>
      <w:r>
        <w:rPr>
          <w:rFonts w:ascii="Consolas" w:cs="Consolas" w:eastAsia="Consolas" w:hAnsi="Consolas"/>
          <w:sz w:val="17"/>
          <w:szCs w:val="17"/>
        </w:rPr>
        <w:t xml:space="preserve">| Attestations exigées par des textes (aides publiques…) | Divers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La « **présentation des comptes des études notariales** » **n'est pas** une mission légale.</w:t>
      </w:r>
    </w:p>
    <w:p>
      <w:pPr>
        <w:spacing w:after="0"/>
      </w:pPr>
      <w:r>
        <w:rPr>
          <w:rFonts w:ascii="Consolas" w:cs="Consolas" w:eastAsia="Consolas" w:hAnsi="Consolas"/>
          <w:sz w:val="17"/>
          <w:szCs w:val="17"/>
        </w:rPr>
        <w:t xml:space="preserve">- **Comptes de campagne** : l'EC met le compte « **en état d'examen** » et s'assure de la présence des justificatifs. Ce n'est pas une mission d'assurance : le cadre de référence la range parmi les **missions sans assurance prévues par la loi ou le règlement**, qui ne font l'objet d'**aucune norme spécifique**. Elle est soumise aux **normes générales** : code de déontologie, NPMQ et NPLAB.</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12. Textes internationaux</w:t>
      </w:r>
    </w:p>
    <w:p>
      <w:pPr>
        <w:spacing w:after="0"/>
      </w:pPr>
      <w:r>
        <w:rPr>
          <w:rFonts w:ascii="Consolas" w:cs="Consolas" w:eastAsia="Consolas" w:hAnsi="Consolas"/>
          <w:sz w:val="17"/>
          <w:szCs w:val="17"/>
        </w:rPr>
        <w:t xml:space="preserve">| Organisme | Rôle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**IFAC** (International Federation of Accountants) | Fédération mondiale ; le CNOEC et la CNCC en sont membres |</w:t>
      </w:r>
    </w:p>
    <w:p>
      <w:pPr>
        <w:spacing w:after="0"/>
      </w:pPr>
      <w:r>
        <w:rPr>
          <w:rFonts w:ascii="Consolas" w:cs="Consolas" w:eastAsia="Consolas" w:hAnsi="Consolas"/>
          <w:sz w:val="17"/>
          <w:szCs w:val="17"/>
        </w:rPr>
        <w:t xml:space="preserve">| **IESBA** | Rédige le **Code of Ethics** international |</w:t>
      </w:r>
    </w:p>
    <w:p>
      <w:pPr>
        <w:spacing w:after="0"/>
      </w:pPr>
      <w:r>
        <w:rPr>
          <w:rFonts w:ascii="Consolas" w:cs="Consolas" w:eastAsia="Consolas" w:hAnsi="Consolas"/>
          <w:sz w:val="17"/>
          <w:szCs w:val="17"/>
        </w:rPr>
        <w:t xml:space="preserve">| **IAASB** | Rédige les normes **ISA, ISRE 2400, ISAE 3000/3400, ISRS 4400/4410**, qui inspirent les NP |</w:t>
      </w:r>
    </w:p>
    <w:p>
      <w:pPr>
        <w:spacing w:after="0"/>
      </w:pPr>
      <w:r>
        <w:rPr>
          <w:rFonts w:ascii="Consolas" w:cs="Consolas" w:eastAsia="Consolas" w:hAnsi="Consolas"/>
          <w:sz w:val="17"/>
          <w:szCs w:val="17"/>
        </w:rPr>
        <w:t xml:space="preserve">| **IAESB** | Normes de formation |</w:t>
      </w:r>
    </w:p>
    <w:p>
      <w:pPr>
        <w:spacing w:after="0"/>
      </w:pPr>
      <w:r>
        <w:rPr>
          <w:rFonts w:ascii="Consolas" w:cs="Consolas" w:eastAsia="Consolas" w:hAnsi="Consolas"/>
          <w:sz w:val="17"/>
          <w:szCs w:val="17"/>
        </w:rPr>
        <w:t xml:space="preserve">| **Accountancy Europe** (ex-FEE) | Fédération européenne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**Serment** : l'EC le prête devant le **conseil régional de l'Ordre** ; le CAC devant la **cour d'appel** (premier président).</w:t>
      </w:r>
    </w:p>
    <w:p>
      <w:pPr>
        <w:spacing w:after="0"/>
      </w:pPr>
      <w:r>
        <w:rPr>
          <w:rFonts w:ascii="Consolas" w:cs="Consolas" w:eastAsia="Consolas" w:hAnsi="Consolas"/>
          <w:sz w:val="17"/>
          <w:szCs w:val="17"/>
        </w:rPr>
        <w:t xml:space="preserve">- **Inscription** : l'EC est inscrit au **tableau tenu par le CROEC** ; le CAC sur la **liste tenue par la H2A**.</w:t>
      </w:r>
    </w:p>
    <w:p>
      <w:pPr>
        <w:spacing w:after="0"/>
      </w:pPr>
      <w:r>
        <w:rPr>
          <w:rFonts w:ascii="Consolas" w:cs="Consolas" w:eastAsia="Consolas" w:hAnsi="Consolas"/>
          <w:sz w:val="17"/>
          <w:szCs w:val="17"/>
        </w:rPr>
        <w:t xml:space="preserve">- **Nationalité** : aucune condition pour l'EC (ord. art. 3 II 1° abrogé) ; le CAC doit être Français, ressortissant de l'UE ou de l'EEE, ou d'un État qui admet les Français au contrôle légal des comptes (**L.821-14 1°**).</w:t>
      </w:r>
    </w:p>
    <w:p>
      <w:pPr>
        <w:spacing w:after="0"/>
      </w:pPr>
      <w:r>
        <w:rPr>
          <w:rFonts w:ascii="Consolas" w:cs="Consolas" w:eastAsia="Consolas" w:hAnsi="Consolas"/>
          <w:sz w:val="17"/>
          <w:szCs w:val="17"/>
        </w:rPr>
        <w:t xml:space="preserve">- **Capital** : dans une société d'EC, plus de **2/3 des droits de vote** aux EC ; dans une société de CAC, la **majorité** des droits de vote aux CAC.</w:t>
      </w:r>
    </w:p>
    <w:p>
      <w:pPr>
        <w:spacing w:after="0"/>
      </w:pPr>
      <w:r>
        <w:rPr>
          <w:rFonts w:ascii="Consolas" w:cs="Consolas" w:eastAsia="Consolas" w:hAnsi="Consolas"/>
          <w:sz w:val="17"/>
          <w:szCs w:val="17"/>
        </w:rPr>
        <w:t xml:space="preserve">- **Formes de société** : l'EC ne peut pas exercer dans une société conférant la qualité de commerçant ; ne pas transposer ce raisonnement au CAC sans vérifier.</w:t>
      </w:r>
    </w:p>
    <w:p>
      <w:pPr>
        <w:spacing w:after="0"/>
      </w:pPr>
      <w:r>
        <w:rPr>
          <w:rFonts w:ascii="Consolas" w:cs="Consolas" w:eastAsia="Consolas" w:hAnsi="Consolas"/>
          <w:sz w:val="17"/>
          <w:szCs w:val="17"/>
        </w:rPr>
        <w:t xml:space="preserve">- **Honoraires** : ceux de l'EC sont **libres, sans barème** ; ceux du CAC en certification suivent un **barème d'heures** (D.821-188), mais le **taux horaire est libre**.</w:t>
      </w:r>
    </w:p>
    <w:p>
      <w:pPr>
        <w:spacing w:after="0"/>
      </w:pPr>
      <w:r>
        <w:rPr>
          <w:rFonts w:ascii="Consolas" w:cs="Consolas" w:eastAsia="Consolas" w:hAnsi="Consolas"/>
          <w:sz w:val="17"/>
          <w:szCs w:val="17"/>
        </w:rPr>
        <w:t xml:space="preserve">- **Révélation des faits délictueux** : obligation pour le **CAC seul** ; l'EC n'a qu'un devoir de conseil et peut aller jusqu'au refus ou à l'interruption.</w:t>
      </w:r>
    </w:p>
    <w:p>
      <w:pPr>
        <w:spacing w:after="0"/>
      </w:pPr>
      <w:r>
        <w:rPr>
          <w:rFonts w:ascii="Consolas" w:cs="Consolas" w:eastAsia="Consolas" w:hAnsi="Consolas"/>
          <w:sz w:val="17"/>
          <w:szCs w:val="17"/>
        </w:rPr>
        <w:t xml:space="preserve">- **Devoir de conseil** : il est propre à l'EC ; le CAC est tenu à la **non-immixtion**.</w:t>
      </w:r>
    </w:p>
    <w:p>
      <w:pPr>
        <w:spacing w:after="0"/>
      </w:pPr>
      <w:r>
        <w:rPr>
          <w:rFonts w:ascii="Consolas" w:cs="Consolas" w:eastAsia="Consolas" w:hAnsi="Consolas"/>
          <w:sz w:val="17"/>
          <w:szCs w:val="17"/>
        </w:rPr>
        <w:t xml:space="preserve">- **Missions d'assurance** : l'audit contractuel de l'EC (normes ISA) donne une assurance **raisonnable**, comme la certification du CAC, mais ce n'est **pas** une mission légale de certification.</w:t>
      </w:r>
    </w:p>
    <w:p>
      <w:pPr>
        <w:spacing w:after="0"/>
      </w:pPr>
      <w:r>
        <w:rPr>
          <w:rFonts w:ascii="Consolas" w:cs="Consolas" w:eastAsia="Consolas" w:hAnsi="Consolas"/>
          <w:sz w:val="17"/>
          <w:szCs w:val="17"/>
        </w:rPr>
        <w:t xml:space="preserve">- **Activités commerciales accessoires** : elles sont ouvertes à l'**EC** ; un CAC qui n'est pas EC n'y a pas accès.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**Signatures de la lettre de mission en société** : faut-il, outre la signature sociale, celle de l'EC responsable ? L'art. 12 de l'ordonnance exige la signature personnelle de l'EC et le visa ou la signature sociale pour les **travaux** ; l'art. 151 du décret 2012-432 ne dit pas qui signe le contrat. Les annales 2018-11 Q7 et 2022-11 Q1 ne retiennent pas la même réponse.</w:t>
      </w:r>
    </w:p>
    <w:p>
      <w:pPr>
        <w:spacing w:after="0"/>
      </w:pPr>
      <w:r>
        <w:rPr>
          <w:rFonts w:ascii="Consolas" w:cs="Consolas" w:eastAsia="Consolas" w:hAnsi="Consolas"/>
          <w:sz w:val="17"/>
          <w:szCs w:val="17"/>
        </w:rPr>
        <w:t xml:space="preserve">- **Formation continue EC** : le quantum de 120 h sur 3 ans, dont 20 h par an, est donné par les conseils régionaux comme une recommandation de l'Ordre inspirée de la norme IES 7 de l'IFAC ; il ne figure ni dans le décret 2012-432, ni dans le règlement intérieur de 2024, ni dans la NPMQ, ni dans le référentiel normatif 2022. Texte de la recommandation non lu.</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Exercice de la profession de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 Textes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Texte | Contenu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**Code de commerce, livre VIII, titre II** recodifié par l'**ordonnance n° 2023-1142 du 6 décembre 2023** (en vigueur le **1er janvier 2024**) | **L.820-x** : dispositions communes, **H2A**, **commission des sanctions** ; **L.821-x** : **commissaires aux comptes** ; **L.822-x** : **auditeurs de durabilité**. Partie réglementaire en **R. / D. / A.821-x** |</w:t>
      </w:r>
    </w:p>
    <w:p>
      <w:pPr>
        <w:spacing w:after="0"/>
      </w:pPr>
      <w:r>
        <w:rPr>
          <w:rFonts w:ascii="Consolas" w:cs="Consolas" w:eastAsia="Consolas" w:hAnsi="Consolas"/>
          <w:sz w:val="17"/>
          <w:szCs w:val="17"/>
        </w:rPr>
        <w:t xml:space="preserve">| **Directive 2006/43/CE**, modifiée par la **directive 2014/56/UE** | Contrôle légal des comptes dans l'UE |</w:t>
      </w:r>
    </w:p>
    <w:p>
      <w:pPr>
        <w:spacing w:after="0"/>
      </w:pPr>
      <w:r>
        <w:rPr>
          <w:rFonts w:ascii="Consolas" w:cs="Consolas" w:eastAsia="Consolas" w:hAnsi="Consolas"/>
          <w:sz w:val="17"/>
          <w:szCs w:val="17"/>
        </w:rPr>
        <w:t xml:space="preserve">| **Règlement (UE) n° 537/2014** | Exigences propres aux **EIP** : services interdits, rotation, comité d'audit, revue indépendante |</w:t>
      </w:r>
    </w:p>
    <w:p>
      <w:pPr>
        <w:spacing w:after="0"/>
      </w:pPr>
      <w:r>
        <w:rPr>
          <w:rFonts w:ascii="Consolas" w:cs="Consolas" w:eastAsia="Consolas" w:hAnsi="Consolas"/>
          <w:sz w:val="17"/>
          <w:szCs w:val="17"/>
        </w:rPr>
        <w:t xml:space="preserve">| **Directive CSRD 2022/2464** | Certification des informations de **durabilité** |</w:t>
      </w:r>
    </w:p>
    <w:p>
      <w:pPr>
        <w:spacing w:after="0"/>
      </w:pPr>
      <w:r>
        <w:rPr>
          <w:rFonts w:ascii="Consolas" w:cs="Consolas" w:eastAsia="Consolas" w:hAnsi="Consolas"/>
          <w:sz w:val="17"/>
          <w:szCs w:val="17"/>
        </w:rPr>
        <w:t xml:space="preserve">| **Code de déontologie** | **Annexe 8-1** du livre VIII (décret 2020-292, modifié en dernier lieu par le **décret 2026-176 du 11 mars 2026**), complété par les **normes de déontologie** (A.821-54 s.) |</w:t>
      </w:r>
    </w:p>
    <w:p>
      <w:pPr>
        <w:spacing w:after="0"/>
      </w:pPr>
      <w:r>
        <w:rPr>
          <w:rFonts w:ascii="Consolas" w:cs="Consolas" w:eastAsia="Consolas" w:hAnsi="Consolas"/>
          <w:sz w:val="17"/>
          <w:szCs w:val="17"/>
        </w:rPr>
        <w:t xml:space="preserve">| **NEP** (normes d'exercice professionnel) | **Adoptées par la H2A** et **homologuées par arrêté du garde des Sceaux** (ministre de la Justice) |</w:t>
      </w:r>
    </w:p>
    <w:p>
      <w:pPr>
        <w:spacing w:after="0"/>
      </w:pPr>
      <w:r>
        <w:rPr>
          <w:rFonts w:ascii="Consolas" w:cs="Consolas" w:eastAsia="Consolas" w:hAnsi="Consolas"/>
          <w:sz w:val="17"/>
          <w:szCs w:val="17"/>
        </w:rPr>
        <w:t xml:space="preserve">| **Loi Pacte (2019)** | Relèvement des seuils, mission **ALPE**, suppression de la liste de services interdits hors EIP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**Anciennes références** à reconnaître : L.823-x (mission), L.822-x (statut, secret L.822-15), R.823-12 (barème), L.824-x (discipline). Elles ont été **renumérotées en 2024**.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Élaboration des NEP</w:t>
      </w:r>
    </w:p>
    <w:p>
      <w:pPr>
        <w:spacing w:after="0"/>
      </w:pPr>
      <w:r>
        <w:rPr>
          <w:rFonts w:ascii="Consolas" w:cs="Consolas" w:eastAsia="Consolas" w:hAnsi="Consolas"/>
          <w:sz w:val="17"/>
          <w:szCs w:val="17"/>
        </w:rPr>
        <w:t xml:space="preserve">- **Deux commissions de normalisation** placées auprès de la H2A élaborent les projets (L.820-4, modifié par la loi 2025-391) : l'une pour la **durabilité**, l'autre pour la **certification des comptes**, les prestations et attestations. Elles sont présidées par le **même membre du collège**. La commission « comptes » comprend en outre **2 CAC** (proposés par la CNCC) et **1 personnalité qualifiée** ; membres désignés pour **3 ans**, renouvelables une fois.</w:t>
      </w:r>
    </w:p>
    <w:p>
      <w:pPr>
        <w:spacing w:after="0"/>
      </w:pPr>
      <w:r>
        <w:rPr>
          <w:rFonts w:ascii="Consolas" w:cs="Consolas" w:eastAsia="Consolas" w:hAnsi="Consolas"/>
          <w:sz w:val="17"/>
          <w:szCs w:val="17"/>
        </w:rPr>
        <w:t xml:space="preserve">- Attention : l'ancienne commission **paritaire** (H3C) n'existe plus.</w:t>
      </w:r>
    </w:p>
    <w:p>
      <w:pPr>
        <w:spacing w:after="0"/>
      </w:pPr>
      <w:r>
        <w:rPr>
          <w:rFonts w:ascii="Consolas" w:cs="Consolas" w:eastAsia="Consolas" w:hAnsi="Consolas"/>
          <w:sz w:val="17"/>
          <w:szCs w:val="17"/>
        </w:rPr>
        <w:t xml:space="preserve">- **Peuvent demander l'élaboration d'une NEP** (demandes prises en compte dans le plan d'orientation et le programme de travail de la H2A) : le **garde des Sceaux**, l'**AMF**, l'**ACPR**, l'**Autorité des normes comptables**, le **Conseil de normalisation des comptes publics** et la **CNCC** (L.820-23 II).</w:t>
      </w:r>
    </w:p>
    <w:p>
      <w:pPr>
        <w:spacing w:after="0"/>
      </w:pPr>
      <w:r>
        <w:rPr>
          <w:rFonts w:ascii="Consolas" w:cs="Consolas" w:eastAsia="Consolas" w:hAnsi="Consolas"/>
          <w:sz w:val="17"/>
          <w:szCs w:val="17"/>
        </w:rPr>
        <w:t xml:space="preserve">- La **CRCC ne le peut pas**.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2. Organisation de la profession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Haute autorité de l'audit (H2A), qui remplace le H3C depuis le 01/01/2024</w:t>
      </w:r>
    </w:p>
    <w:p>
      <w:pPr>
        <w:spacing w:after="0"/>
      </w:pPr>
      <w:r>
        <w:rPr>
          <w:rFonts w:ascii="Consolas" w:cs="Consolas" w:eastAsia="Consolas" w:hAnsi="Consolas"/>
          <w:sz w:val="17"/>
          <w:szCs w:val="17"/>
        </w:rPr>
        <w:t xml:space="preserve">- C'est une **autorité publique indépendante** dotée de la **personnalité morale**.</w:t>
      </w:r>
    </w:p>
    <w:p>
      <w:pPr>
        <w:spacing w:after="0"/>
      </w:pPr>
      <w:r>
        <w:rPr>
          <w:rFonts w:ascii="Consolas" w:cs="Consolas" w:eastAsia="Consolas" w:hAnsi="Consolas"/>
          <w:sz w:val="17"/>
          <w:szCs w:val="17"/>
        </w:rPr>
        <w:t xml:space="preserve">- **Missions** :</w:t>
      </w:r>
    </w:p>
    <w:p>
      <w:pPr>
        <w:spacing w:after="0"/>
      </w:pPr>
      <w:r>
        <w:rPr>
          <w:rFonts w:ascii="Consolas" w:cs="Consolas" w:eastAsia="Consolas" w:hAnsi="Consolas"/>
          <w:sz w:val="17"/>
          <w:szCs w:val="17"/>
        </w:rPr>
        <w:t xml:space="preserve">  - **inscription** des CAC et **tenue de la liste** ;</w:t>
      </w:r>
    </w:p>
    <w:p>
      <w:pPr>
        <w:spacing w:after="0"/>
      </w:pPr>
      <w:r>
        <w:rPr>
          <w:rFonts w:ascii="Consolas" w:cs="Consolas" w:eastAsia="Consolas" w:hAnsi="Consolas"/>
          <w:sz w:val="17"/>
          <w:szCs w:val="17"/>
        </w:rPr>
        <w:t xml:space="preserve">  - **adoption des normes** (NEP, déontologie, contrôle interne de qualité) ;</w:t>
      </w:r>
    </w:p>
    <w:p>
      <w:pPr>
        <w:spacing w:after="0"/>
      </w:pPr>
      <w:r>
        <w:rPr>
          <w:rFonts w:ascii="Consolas" w:cs="Consolas" w:eastAsia="Consolas" w:hAnsi="Consolas"/>
          <w:sz w:val="17"/>
          <w:szCs w:val="17"/>
        </w:rPr>
        <w:t xml:space="preserve">  - **contrôles d'activité** (contrôles qualité) ;</w:t>
      </w:r>
    </w:p>
    <w:p>
      <w:pPr>
        <w:spacing w:after="0"/>
      </w:pPr>
      <w:r>
        <w:rPr>
          <w:rFonts w:ascii="Consolas" w:cs="Consolas" w:eastAsia="Consolas" w:hAnsi="Consolas"/>
          <w:sz w:val="17"/>
          <w:szCs w:val="17"/>
        </w:rPr>
        <w:t xml:space="preserve">  - **enquêtes** et **sanctions** (commission des sanctions) ;</w:t>
      </w:r>
    </w:p>
    <w:p>
      <w:pPr>
        <w:spacing w:after="0"/>
      </w:pPr>
      <w:r>
        <w:rPr>
          <w:rFonts w:ascii="Consolas" w:cs="Consolas" w:eastAsia="Consolas" w:hAnsi="Consolas"/>
          <w:sz w:val="17"/>
          <w:szCs w:val="17"/>
        </w:rPr>
        <w:t xml:space="preserve">  - **suivi de la formation continue** ;</w:t>
      </w:r>
    </w:p>
    <w:p>
      <w:pPr>
        <w:spacing w:after="0"/>
      </w:pPr>
      <w:r>
        <w:rPr>
          <w:rFonts w:ascii="Consolas" w:cs="Consolas" w:eastAsia="Consolas" w:hAnsi="Consolas"/>
          <w:sz w:val="17"/>
          <w:szCs w:val="17"/>
        </w:rPr>
        <w:t xml:space="preserve">  - **coopération** avec les autorités européennes et étrangères ;</w:t>
      </w:r>
    </w:p>
    <w:p>
      <w:pPr>
        <w:spacing w:after="0"/>
      </w:pPr>
      <w:r>
        <w:rPr>
          <w:rFonts w:ascii="Consolas" w:cs="Consolas" w:eastAsia="Consolas" w:hAnsi="Consolas"/>
          <w:sz w:val="17"/>
          <w:szCs w:val="17"/>
        </w:rPr>
        <w:t xml:space="preserve">  - **supervision des auditeurs de durabilité**.</w:t>
      </w:r>
    </w:p>
    <w:p>
      <w:pPr>
        <w:spacing w:after="0"/>
      </w:pPr>
      <w:r>
        <w:rPr>
          <w:rFonts w:ascii="Consolas" w:cs="Consolas" w:eastAsia="Consolas" w:hAnsi="Consolas"/>
          <w:sz w:val="17"/>
          <w:szCs w:val="17"/>
        </w:rPr>
        <w:t xml:space="preserve">- **Délégations actuelles à la CNCC** :</w:t>
      </w:r>
    </w:p>
    <w:p>
      <w:pPr>
        <w:spacing w:after="0"/>
      </w:pPr>
      <w:r>
        <w:rPr>
          <w:rFonts w:ascii="Consolas" w:cs="Consolas" w:eastAsia="Consolas" w:hAnsi="Consolas"/>
          <w:sz w:val="17"/>
          <w:szCs w:val="17"/>
        </w:rPr>
        <w:t xml:space="preserve">  - le **suivi de la formation continue** ;</w:t>
      </w:r>
    </w:p>
    <w:p>
      <w:pPr>
        <w:spacing w:after="0"/>
      </w:pPr>
      <w:r>
        <w:rPr>
          <w:rFonts w:ascii="Consolas" w:cs="Consolas" w:eastAsia="Consolas" w:hAnsi="Consolas"/>
          <w:sz w:val="17"/>
          <w:szCs w:val="17"/>
        </w:rPr>
        <w:t xml:space="preserve">  - les **contrôles d'activité des CAC non-EIP**, **délégués** par des **conventions homologuées par arrêté** (2017, 19/05/2023, nouvelle convention homologuée par arrêté du **2 juillet 2026**).</w:t>
      </w:r>
    </w:p>
    <w:p>
      <w:pPr>
        <w:spacing w:after="0"/>
      </w:pPr>
      <w:r>
        <w:rPr>
          <w:rFonts w:ascii="Consolas" w:cs="Consolas" w:eastAsia="Consolas" w:hAnsi="Consolas"/>
          <w:sz w:val="17"/>
          <w:szCs w:val="17"/>
        </w:rPr>
        <w:t xml:space="preserve">- La H2A garde la **supervision**.</w:t>
      </w:r>
    </w:p>
    <w:p>
      <w:pPr>
        <w:spacing w:after="0"/>
      </w:pPr>
      <w:r>
        <w:rPr>
          <w:rFonts w:ascii="Consolas" w:cs="Consolas" w:eastAsia="Consolas" w:hAnsi="Consolas"/>
          <w:sz w:val="17"/>
          <w:szCs w:val="17"/>
        </w:rPr>
        <w:t xml:space="preserve">- L'**inscription et la tenue de la liste** sont assurées par la **H2A elle-même**. Elles avaient été déléguées à la CNCC de **2017 à novembre 2020**.</w:t>
      </w:r>
    </w:p>
    <w:p>
      <w:pPr>
        <w:spacing w:after="0"/>
      </w:pPr>
      <w:r>
        <w:rPr>
          <w:rFonts w:ascii="Consolas" w:cs="Consolas" w:eastAsia="Consolas" w:hAnsi="Consolas"/>
          <w:sz w:val="17"/>
          <w:szCs w:val="17"/>
        </w:rPr>
        <w:t xml:space="preserve">- La H2A **n'adopte pas** la déontologie des EC et n'est **pas** une instance d'appel des « commissions régionales de discipline », qui n'existent plus.</w:t>
      </w:r>
    </w:p>
    <w:p>
      <w:pPr>
        <w:spacing w:after="0"/>
      </w:pPr>
      <w:r>
        <w:rPr>
          <w:rFonts w:ascii="Consolas" w:cs="Consolas" w:eastAsia="Consolas" w:hAnsi="Consolas"/>
          <w:sz w:val="17"/>
          <w:szCs w:val="17"/>
        </w:rPr>
        <w:t xml:space="preserve">- **Organes** :</w:t>
      </w:r>
    </w:p>
    <w:p>
      <w:pPr>
        <w:spacing w:after="0"/>
      </w:pPr>
      <w:r>
        <w:rPr>
          <w:rFonts w:ascii="Consolas" w:cs="Consolas" w:eastAsia="Consolas" w:hAnsi="Consolas"/>
          <w:sz w:val="17"/>
          <w:szCs w:val="17"/>
        </w:rPr>
        <w:t xml:space="preserve">  - le **collège**, composé de **non-praticiens** majoritaires : magistrats et personnalités qualifiées ;</w:t>
      </w:r>
    </w:p>
    <w:p>
      <w:pPr>
        <w:spacing w:after="0"/>
      </w:pPr>
      <w:r>
        <w:rPr>
          <w:rFonts w:ascii="Consolas" w:cs="Consolas" w:eastAsia="Consolas" w:hAnsi="Consolas"/>
          <w:sz w:val="17"/>
          <w:szCs w:val="17"/>
        </w:rPr>
        <w:t xml:space="preserve">  - le **bureau** ;</w:t>
      </w:r>
    </w:p>
    <w:p>
      <w:pPr>
        <w:spacing w:after="0"/>
      </w:pPr>
      <w:r>
        <w:rPr>
          <w:rFonts w:ascii="Consolas" w:cs="Consolas" w:eastAsia="Consolas" w:hAnsi="Consolas"/>
          <w:sz w:val="17"/>
          <w:szCs w:val="17"/>
        </w:rPr>
        <w:t xml:space="preserve">  - le **rapporteur général**, qui dirige le **service des enquêtes** ;</w:t>
      </w:r>
    </w:p>
    <w:p>
      <w:pPr>
        <w:spacing w:after="0"/>
      </w:pPr>
      <w:r>
        <w:rPr>
          <w:rFonts w:ascii="Consolas" w:cs="Consolas" w:eastAsia="Consolas" w:hAnsi="Consolas"/>
          <w:sz w:val="17"/>
          <w:szCs w:val="17"/>
        </w:rPr>
        <w:t xml:space="preserve">  - la **commission des sanctions**, **séparée** du collège (voir la fiche « Responsabilité du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Compagnie nationale des commissaires aux comptes (CNCC)</w:t>
      </w:r>
    </w:p>
    <w:p>
      <w:pPr>
        <w:spacing w:after="0"/>
      </w:pPr>
      <w:r>
        <w:rPr>
          <w:rFonts w:ascii="Consolas" w:cs="Consolas" w:eastAsia="Consolas" w:hAnsi="Consolas"/>
          <w:sz w:val="17"/>
          <w:szCs w:val="17"/>
        </w:rPr>
        <w:t xml:space="preserve">- **Établissement d'utilité publique** doté de la personnalité morale, placé **auprès du garde des Sceaux**.</w:t>
      </w:r>
    </w:p>
    <w:p>
      <w:pPr>
        <w:spacing w:after="0"/>
      </w:pPr>
      <w:r>
        <w:rPr>
          <w:rFonts w:ascii="Consolas" w:cs="Consolas" w:eastAsia="Consolas" w:hAnsi="Consolas"/>
          <w:sz w:val="17"/>
          <w:szCs w:val="17"/>
        </w:rPr>
        <w:t xml:space="preserve">- Elle **représente la profession**, concourt au **bon exercice**, à la **surveillance** et à la **défense** des intérêts, et assure la **formation**.</w:t>
      </w:r>
    </w:p>
    <w:p>
      <w:pPr>
        <w:spacing w:after="0"/>
      </w:pPr>
      <w:r>
        <w:rPr>
          <w:rFonts w:ascii="Consolas" w:cs="Consolas" w:eastAsia="Consolas" w:hAnsi="Consolas"/>
          <w:sz w:val="17"/>
          <w:szCs w:val="17"/>
        </w:rPr>
        <w:t xml:space="preserve">- **Conseil national** : **60 membres** désignés pour **4 ans**, comprenant **tous les présidents de CRCC** et des **CAC élus** ; **moitié** CAC d'EIP, **moitié** CAC sans mandat d'EIP : **30 sièges par collège, présidents de CRCC compris**. Chaque collège national élit 30 CAC, moins le nombre de présidents de CRCC de sa catégorie (D.821-14).</w:t>
      </w:r>
    </w:p>
    <w:p>
      <w:pPr>
        <w:spacing w:after="0"/>
      </w:pPr>
      <w:r>
        <w:rPr>
          <w:rFonts w:ascii="Consolas" w:cs="Consolas" w:eastAsia="Consolas" w:hAnsi="Consolas"/>
          <w:sz w:val="17"/>
          <w:szCs w:val="17"/>
        </w:rPr>
        <w:t xml:space="preserve">- Il élit un **président** et un **bureau**.</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Compagnies régionales (CRCC)</w:t>
      </w:r>
    </w:p>
    <w:p>
      <w:pPr>
        <w:spacing w:after="0"/>
      </w:pPr>
      <w:r>
        <w:rPr>
          <w:rFonts w:ascii="Consolas" w:cs="Consolas" w:eastAsia="Consolas" w:hAnsi="Consolas"/>
          <w:sz w:val="17"/>
          <w:szCs w:val="17"/>
        </w:rPr>
        <w:t xml:space="preserve">- Elles sont établies dans le ressort des **cours d'appel**, ou après regroupement par le garde des Sceaux (L.821-12) : **17 CRCC** depuis le **1er novembre 2020** (arrêtés des 31 janvier et 18 juin 2020), contre 33 auparavant.</w:t>
      </w:r>
    </w:p>
    <w:p>
      <w:pPr>
        <w:spacing w:after="0"/>
      </w:pPr>
      <w:r>
        <w:rPr>
          <w:rFonts w:ascii="Consolas" w:cs="Consolas" w:eastAsia="Consolas" w:hAnsi="Consolas"/>
          <w:sz w:val="17"/>
          <w:szCs w:val="17"/>
        </w:rPr>
        <w:t xml:space="preserve">- « **22** » est l'effectif maximal d'un **conseil régional** (au moins 900 membres personnes physiques, D.821-29 4°), non un nombre de compagnies (annale 2025-11 Q19).</w:t>
      </w:r>
    </w:p>
    <w:p>
      <w:pPr>
        <w:spacing w:after="0"/>
      </w:pPr>
      <w:r>
        <w:rPr>
          <w:rFonts w:ascii="Consolas" w:cs="Consolas" w:eastAsia="Consolas" w:hAnsi="Consolas"/>
          <w:sz w:val="17"/>
          <w:szCs w:val="17"/>
        </w:rPr>
        <w:t xml:space="preserve">- **Électeurs** au conseil régional : les **CAC personnes physiques inscrits** auprès de la CRCC et **à jour de leurs cotisations**.</w:t>
      </w:r>
    </w:p>
    <w:p>
      <w:pPr>
        <w:spacing w:after="0"/>
      </w:pPr>
      <w:r>
        <w:rPr>
          <w:rFonts w:ascii="Consolas" w:cs="Consolas" w:eastAsia="Consolas" w:hAnsi="Consolas"/>
          <w:sz w:val="17"/>
          <w:szCs w:val="17"/>
        </w:rPr>
        <w:t xml:space="preserve">- **Éligibles** : les **personnes physiques** à **jour de leurs cotisations** et **exerçant la profession de CAC au 30 juin de l'année d'expiration des mandats** ; le président doit exercer au moins une **mission de certification** à cette date (D.821-31 II).</w:t>
      </w:r>
    </w:p>
    <w:p>
      <w:pPr>
        <w:spacing w:after="0"/>
      </w:pPr>
      <w:r>
        <w:rPr>
          <w:rFonts w:ascii="Consolas" w:cs="Consolas" w:eastAsia="Consolas" w:hAnsi="Consolas"/>
          <w:sz w:val="17"/>
          <w:szCs w:val="17"/>
        </w:rPr>
        <w:t xml:space="preserve">- **Les sociétés ne sont ni électrices ni éligibles**.</w:t>
      </w:r>
    </w:p>
    <w:p>
      <w:pPr>
        <w:spacing w:after="0"/>
      </w:pPr>
      <w:r>
        <w:rPr>
          <w:rFonts w:ascii="Consolas" w:cs="Consolas" w:eastAsia="Consolas" w:hAnsi="Consolas"/>
          <w:sz w:val="17"/>
          <w:szCs w:val="17"/>
        </w:rPr>
        <w:t xml:space="preserve">- Rôles du **président de la CRCC** :</w:t>
      </w:r>
    </w:p>
    <w:p>
      <w:pPr>
        <w:spacing w:after="0"/>
      </w:pPr>
      <w:r>
        <w:rPr>
          <w:rFonts w:ascii="Consolas" w:cs="Consolas" w:eastAsia="Consolas" w:hAnsi="Consolas"/>
          <w:sz w:val="17"/>
          <w:szCs w:val="17"/>
        </w:rPr>
        <w:t xml:space="preserve">  - **dérogation au barème** d'heures ;</w:t>
      </w:r>
    </w:p>
    <w:p>
      <w:pPr>
        <w:spacing w:after="0"/>
      </w:pPr>
      <w:r>
        <w:rPr>
          <w:rFonts w:ascii="Consolas" w:cs="Consolas" w:eastAsia="Consolas" w:hAnsi="Consolas"/>
          <w:sz w:val="17"/>
          <w:szCs w:val="17"/>
        </w:rPr>
        <w:t xml:space="preserve">  - **conciliation** des **co-commissaires** ;</w:t>
      </w:r>
    </w:p>
    <w:p>
      <w:pPr>
        <w:spacing w:after="0"/>
      </w:pPr>
      <w:r>
        <w:rPr>
          <w:rFonts w:ascii="Consolas" w:cs="Consolas" w:eastAsia="Consolas" w:hAnsi="Consolas"/>
          <w:sz w:val="17"/>
          <w:szCs w:val="17"/>
        </w:rPr>
        <w:t xml:space="preserve">  - **conciliation** sur les **honoraires**.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3. Inscription sur la liste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Personne physique</w:t>
      </w:r>
    </w:p>
    <w:p>
      <w:pPr>
        <w:spacing w:after="0"/>
      </w:pPr>
      <w:r>
        <w:rPr>
          <w:rFonts w:ascii="Consolas" w:cs="Consolas" w:eastAsia="Consolas" w:hAnsi="Consolas"/>
          <w:sz w:val="17"/>
          <w:szCs w:val="17"/>
        </w:rPr>
        <w:t xml:space="preserve">- **Conditions générales** : **honorabilité** (aucune condamnation pour des faits contraires à l'honneur ou à la probité, aucune sanction de radiation, aucune faillite personnelle).</w:t>
      </w:r>
    </w:p>
    <w:p>
      <w:pPr>
        <w:spacing w:after="0"/>
      </w:pPr>
      <w:r>
        <w:rPr>
          <w:rFonts w:ascii="Consolas" w:cs="Consolas" w:eastAsia="Consolas" w:hAnsi="Consolas"/>
          <w:sz w:val="17"/>
          <w:szCs w:val="17"/>
        </w:rPr>
        <w:t xml:space="preserve">- **Nationalité** (L.821-14 1°) : être Français, ressortissant d'un État de l'**UE** ou de l'**EEE**, ou d'un État étranger qui admet les Français à exercer le contrôle légal des comptes. Pour l'EC, cette condition est abrogée.</w:t>
      </w:r>
    </w:p>
    <w:p>
      <w:pPr>
        <w:spacing w:after="0"/>
      </w:pPr>
      <w:r>
        <w:rPr>
          <w:rFonts w:ascii="Consolas" w:cs="Consolas" w:eastAsia="Consolas" w:hAnsi="Consolas"/>
          <w:sz w:val="17"/>
          <w:szCs w:val="17"/>
        </w:rPr>
        <w:t xml:space="preserve">- **Diplôme** : **DEC** ou **CAFCAC**, après un **stage** professionnel (3 ans).</w:t>
      </w:r>
    </w:p>
    <w:p>
      <w:pPr>
        <w:spacing w:after="0"/>
      </w:pPr>
      <w:r>
        <w:rPr>
          <w:rFonts w:ascii="Consolas" w:cs="Consolas" w:eastAsia="Consolas" w:hAnsi="Consolas"/>
          <w:sz w:val="17"/>
          <w:szCs w:val="17"/>
        </w:rPr>
        <w:t xml:space="preserve">- **Prestation de serment** :</w:t>
      </w:r>
    </w:p>
    <w:p>
      <w:pPr>
        <w:spacing w:after="0"/>
      </w:pPr>
      <w:r>
        <w:rPr>
          <w:rFonts w:ascii="Consolas" w:cs="Consolas" w:eastAsia="Consolas" w:hAnsi="Consolas"/>
          <w:sz w:val="17"/>
          <w:szCs w:val="17"/>
        </w:rPr>
        <w:t xml:space="preserve">  - elle a lieu **devant le premier président de la cour d'appel** du ressort, **avant** tout exercice ;</w:t>
      </w:r>
    </w:p>
    <w:p>
      <w:pPr>
        <w:spacing w:after="0"/>
      </w:pPr>
      <w:r>
        <w:rPr>
          <w:rFonts w:ascii="Consolas" w:cs="Consolas" w:eastAsia="Consolas" w:hAnsi="Consolas"/>
          <w:sz w:val="17"/>
          <w:szCs w:val="17"/>
        </w:rPr>
        <w:t xml:space="preserve">  - formule : « Je jure d'**exercer ma profession avec honneur, probité et indépendance**, de **respecter et faire respecter les lois** ».</w:t>
      </w:r>
    </w:p>
    <w:p>
      <w:pPr>
        <w:spacing w:after="0"/>
      </w:pPr>
      <w:r>
        <w:rPr>
          <w:rFonts w:ascii="Consolas" w:cs="Consolas" w:eastAsia="Consolas" w:hAnsi="Consolas"/>
          <w:sz w:val="17"/>
          <w:szCs w:val="17"/>
        </w:rPr>
        <w:t xml:space="preserve">- **Liste tenue par la H2A elle-même** (sans délégation) : on s'inscrit **auprès de la H2A**, ni auprès de la CNCC, ni de la CRCC, ni du tribunal.</w:t>
      </w:r>
    </w:p>
    <w:p>
      <w:pPr>
        <w:spacing w:after="0"/>
      </w:pPr>
      <w:r>
        <w:rPr>
          <w:rFonts w:ascii="Consolas" w:cs="Consolas" w:eastAsia="Consolas" w:hAnsi="Consolas"/>
          <w:sz w:val="17"/>
          <w:szCs w:val="17"/>
        </w:rPr>
        <w:t xml:space="preserve">- **Recours** contre une décision d'inscription de la H2A : devant la **juridiction administrative** (R.821-68), en pratique le **tribunal administratif**.</w:t>
      </w:r>
    </w:p>
    <w:p>
      <w:pPr>
        <w:spacing w:after="0"/>
      </w:pPr>
      <w:r>
        <w:rPr>
          <w:rFonts w:ascii="Consolas" w:cs="Consolas" w:eastAsia="Consolas" w:hAnsi="Consolas"/>
          <w:sz w:val="17"/>
          <w:szCs w:val="17"/>
        </w:rPr>
        <w:t xml:space="preserve">- L'**usage du titre** sans inscription est **réprimé par la loi** : délit d'usurpation, **1 an d'emprisonnement et 15 000 € d'amende**.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Société de CAC : 3 conditions (L.821-16, ex L.822-1-3)</w:t>
      </w:r>
    </w:p>
    <w:p>
      <w:pPr>
        <w:spacing w:after="0"/>
      </w:pPr>
      <w:r>
        <w:rPr>
          <w:rFonts w:ascii="Consolas" w:cs="Consolas" w:eastAsia="Consolas" w:hAnsi="Consolas"/>
          <w:sz w:val="17"/>
          <w:szCs w:val="17"/>
        </w:rPr>
        <w:t xml:space="preserve">1. La **majorité des droits de vote** est détenue par des **CAC** (ou des contrôleurs légaux de l'UE).</w:t>
      </w:r>
    </w:p>
    <w:p>
      <w:pPr>
        <w:spacing w:after="0"/>
      </w:pPr>
      <w:r>
        <w:rPr>
          <w:rFonts w:ascii="Consolas" w:cs="Consolas" w:eastAsia="Consolas" w:hAnsi="Consolas"/>
          <w:sz w:val="17"/>
          <w:szCs w:val="17"/>
        </w:rPr>
        <w:t xml:space="preserve">2. La **majorité des membres des organes** de gestion, d'administration, de direction ou de surveillance sont des **CAC**.</w:t>
      </w:r>
    </w:p>
    <w:p>
      <w:pPr>
        <w:spacing w:after="0"/>
      </w:pPr>
      <w:r>
        <w:rPr>
          <w:rFonts w:ascii="Consolas" w:cs="Consolas" w:eastAsia="Consolas" w:hAnsi="Consolas"/>
          <w:sz w:val="17"/>
          <w:szCs w:val="17"/>
        </w:rPr>
        <w:t xml:space="preserve">3. Les **dirigeants** (gérant, président, DG, membres du directoire) sont des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**Pas d'exercice sous forme d'association** : un CAC exerce **à titre individuel** ou en **société**.</w:t>
      </w:r>
    </w:p>
    <w:p>
      <w:pPr>
        <w:spacing w:after="0"/>
      </w:pPr>
      <w:r>
        <w:rPr>
          <w:rFonts w:ascii="Consolas" w:cs="Consolas" w:eastAsia="Consolas" w:hAnsi="Consolas"/>
          <w:sz w:val="17"/>
          <w:szCs w:val="17"/>
        </w:rPr>
        <w:t xml:space="preserve">- Un CAC ne peut exercer qu'au sein **d'une seule société de CAC**, **sauf** au sein d'un **groupe** formé par une société de CAC et les sociétés qu'elle **contrôle** (L.233-16 II et III), ou dans **deux sociétés** dont la **moitié au moins des associés** sont communs (L.821-25).</w:t>
      </w:r>
    </w:p>
    <w:p>
      <w:pPr>
        <w:spacing w:after="0"/>
      </w:pPr>
      <w:r>
        <w:rPr>
          <w:rFonts w:ascii="Consolas" w:cs="Consolas" w:eastAsia="Consolas" w:hAnsi="Consolas"/>
          <w:sz w:val="17"/>
          <w:szCs w:val="17"/>
        </w:rPr>
        <w:t xml:space="preserve">- **Salariat** : il est **incompatible**, **sauf** chez un **autre CAC** ou un **EC**.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**Serment** : l'EC le prête devant le **conseil régional** ; le CAC devant le **premier président de la cour d'appel**.</w:t>
      </w:r>
    </w:p>
    <w:p>
      <w:pPr>
        <w:spacing w:after="0"/>
      </w:pPr>
      <w:r>
        <w:rPr>
          <w:rFonts w:ascii="Consolas" w:cs="Consolas" w:eastAsia="Consolas" w:hAnsi="Consolas"/>
          <w:sz w:val="17"/>
          <w:szCs w:val="17"/>
        </w:rPr>
        <w:t xml:space="preserve">- **Inscription** : l'EC est inscrit au **tableau tenu par le CROEC** ; le CAC sur la **liste tenue par la H2A**.</w:t>
      </w:r>
    </w:p>
    <w:p>
      <w:pPr>
        <w:spacing w:after="0"/>
      </w:pPr>
      <w:r>
        <w:rPr>
          <w:rFonts w:ascii="Consolas" w:cs="Consolas" w:eastAsia="Consolas" w:hAnsi="Consolas"/>
          <w:sz w:val="17"/>
          <w:szCs w:val="17"/>
        </w:rPr>
        <w:t xml:space="preserve">- **Nationalité** : aucune condition pour l'EC (ord. art. 3 II 1° abrogé) ; le CAC doit être Français, ressortissant de l'UE ou de l'EEE, ou d'un État qui admet les Français au contrôle légal des comptes (**L.821-14 1°**).</w:t>
      </w:r>
    </w:p>
    <w:p>
      <w:pPr>
        <w:spacing w:after="0"/>
      </w:pPr>
      <w:r>
        <w:rPr>
          <w:rFonts w:ascii="Consolas" w:cs="Consolas" w:eastAsia="Consolas" w:hAnsi="Consolas"/>
          <w:sz w:val="17"/>
          <w:szCs w:val="17"/>
        </w:rPr>
        <w:t xml:space="preserve">- **Droits de vote** : **plus de 2/3** aux EC dans une société d'EC ; la **majorité** aux CAC dans une société de CAC.</w:t>
      </w:r>
    </w:p>
    <w:p>
      <w:pPr>
        <w:spacing w:after="0"/>
      </w:pPr>
      <w:r>
        <w:rPr>
          <w:rFonts w:ascii="Consolas" w:cs="Consolas" w:eastAsia="Consolas" w:hAnsi="Consolas"/>
          <w:sz w:val="17"/>
          <w:szCs w:val="17"/>
        </w:rPr>
        <w:t xml:space="preserve">- **Honoraires** : ceux de l'EC sont libres, sans barème ; ceux du CAC suivent un **barème d'heures** en certification (ALPE comprise), avec un **taux horaire libre**.</w:t>
      </w:r>
    </w:p>
    <w:p>
      <w:pPr>
        <w:spacing w:after="0"/>
      </w:pPr>
      <w:r>
        <w:rPr>
          <w:rFonts w:ascii="Consolas" w:cs="Consolas" w:eastAsia="Consolas" w:hAnsi="Consolas"/>
          <w:sz w:val="17"/>
          <w:szCs w:val="17"/>
        </w:rPr>
        <w:t xml:space="preserve">- **Conciliation** : chez l'EC, par le **président du CROEC** (honoraires, confrères) ; chez le CAC, par le **président de la CRCC** (co-commissaires, honoraires, barème).</w:t>
      </w:r>
    </w:p>
    <w:p>
      <w:pPr>
        <w:spacing w:after="0"/>
      </w:pPr>
      <w:r>
        <w:rPr>
          <w:rFonts w:ascii="Consolas" w:cs="Consolas" w:eastAsia="Consolas" w:hAnsi="Consolas"/>
          <w:sz w:val="17"/>
          <w:szCs w:val="17"/>
        </w:rPr>
        <w:t xml:space="preserve">- **Révélation des faits délictueux** : obligation du **CAC seul**, en **mission comme en prestation** ; l'EC n'y est pas tenu.</w:t>
      </w:r>
    </w:p>
    <w:p>
      <w:pPr>
        <w:spacing w:after="0"/>
      </w:pPr>
      <w:r>
        <w:rPr>
          <w:rFonts w:ascii="Consolas" w:cs="Consolas" w:eastAsia="Consolas" w:hAnsi="Consolas"/>
          <w:sz w:val="17"/>
          <w:szCs w:val="17"/>
        </w:rPr>
        <w:t xml:space="preserve">- **Durée** : la mission de l'EC dépend de la lettre de mission ; le mandat du CAC dure **6 exercices** (**3** en ALPE).</w:t>
      </w:r>
    </w:p>
    <w:p>
      <w:pPr>
        <w:spacing w:after="0"/>
      </w:pPr>
      <w:r>
        <w:rPr>
          <w:rFonts w:ascii="Consolas" w:cs="Consolas" w:eastAsia="Consolas" w:hAnsi="Consolas"/>
          <w:sz w:val="17"/>
          <w:szCs w:val="17"/>
        </w:rPr>
        <w:t xml:space="preserve">- **Salariat** : l'EC peut être salarié chez un EC, une AGC ou un CAC ; le CAC chez un **CAC ou un 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**Seuils des CSE, des fonds de dotation et des partis politiques**.</w:t>
      </w:r>
    </w:p>
    <w:p>
      <w:pPr>
        <w:spacing w:after="0"/>
      </w:pPr>
      <w:r>
        <w:rPr>
          <w:rFonts w:ascii="Consolas" w:cs="Consolas" w:eastAsia="Consolas" w:hAnsi="Consolas"/>
          <w:sz w:val="17"/>
          <w:szCs w:val="17"/>
        </w:rPr>
        <w:t xml:space="preserve">- **Augmentation de capital avec suppression du DPS** sans CAC : la désignation d'un CAC « à cet effet » est prévue par L.225-136 1° et L.225-138 II ; l'impossibilité d'y renoncer n'est pas écrite (annale 2024-11 Q15).</w:t>
      </w:r>
    </w:p>
    <w:p>
      <w:pPr>
        <w:spacing w:after="0"/>
      </w:pPr>
      <w:r>
        <w:rPr>
          <w:rFonts w:ascii="Consolas" w:cs="Consolas" w:eastAsia="Consolas" w:hAnsi="Consolas"/>
          <w:sz w:val="17"/>
          <w:szCs w:val="17"/>
        </w:rPr>
        <w:t xml:space="preserve">- **Transposition de la directive Omnibus I** (2026/470) : texte français et nouveaux seuils, attendus au plus tard le 19 mars 2027.</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Questions d’annales de l’épisode (10)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À poser à l’auditeur, une par une, avant de donner la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 : EC, session 2019-11 (QCM), 1 pt,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Parmi ces différentes missions qui font l'objet d'une norme spécifique, quelle est celle qui n'entre pas dans la catégorie des missions d'assurance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La mission d'audit contractuel</w:t>
      </w:r>
    </w:p>
    <w:p>
      <w:pPr>
        <w:spacing w:after="0"/>
      </w:pPr>
      <w:r>
        <w:rPr>
          <w:rFonts w:ascii="Consolas" w:cs="Consolas" w:eastAsia="Consolas" w:hAnsi="Consolas"/>
          <w:sz w:val="17"/>
          <w:szCs w:val="17"/>
        </w:rPr>
        <w:t xml:space="preserve">- B. La mission d'attestation particulière</w:t>
      </w:r>
    </w:p>
    <w:p>
      <w:pPr>
        <w:spacing w:after="0"/>
      </w:pPr>
      <w:r>
        <w:rPr>
          <w:rFonts w:ascii="Consolas" w:cs="Consolas" w:eastAsia="Consolas" w:hAnsi="Consolas"/>
          <w:sz w:val="17"/>
          <w:szCs w:val="17"/>
        </w:rPr>
        <w:t xml:space="preserve">- C. La mission d'examen d'informations financières prévisionnelles</w:t>
      </w:r>
    </w:p>
    <w:p>
      <w:pPr>
        <w:spacing w:after="0"/>
      </w:pPr>
      <w:r>
        <w:rPr>
          <w:rFonts w:ascii="Consolas" w:cs="Consolas" w:eastAsia="Consolas" w:hAnsi="Consolas"/>
          <w:sz w:val="17"/>
          <w:szCs w:val="17"/>
        </w:rPr>
        <w:t xml:space="preserve">- D. La mission de compilation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La mission de compilation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Comment le référentiel normatif de l'Ordre classe-t-il les missions, et où se situe la compilation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référentiel distingue les missions d'assurance sur comptes complets historiques (présentation, examen limité, audit), les autres missions d'assurance (attestations particulières, examen d'informations prévisionnelles) et les missions sans assurance. La compilation appartient à cette dernière catégorie, avec les procédures convenues : l'expert-comptable n'y exprime aucune assurance.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Missions d'assurance sur des comptes complets historiques : présentation, examen limité, audit ; Autres missions d'assurance : attestations particulières (NP 3100), examen d'informations prévisionnelles (NP 3400) ; Missions sans assurance : compilation (NP 4410), procédures convenues (NP 4400) ; Autres prestations hors normes spécifiques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piège tient au fait que la compilation porte sur des comptes, comme la présentation ; mais elle se limite à une mise en forme sans diligences d'assurance. L'examen d'informations prévisionnelles, malgré l'incertitude de son objet, procure bien une assurance (modérée) sur les hypothèses et la préparation des informations.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2 : EC, session 2022-11 (QRC), 2 pts,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Quels sont les niveaux d'assurance envisageables pour une mission d'attestation particulière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mission d'attestation particulière (NP 3100) peut être réalisée avec un niveau d'assurance raisonnable ou avec un niveau d'assurance modérée, selon la nature de l'information attestée et l'étendue des diligences convenues. Le niveau retenu est indiqué dans la lettre de mission et dans l'attestation.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Assurance raisonnable (élevée mais non absolue) ; Assurance modérée (limitée) ; Choix selon l'information attestée et les diligences mises en œuvre, précisé dans la lettre de mission et l'attestation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Les attestations particulières relèvent des « autres missions d'assurance » du référentiel : l'expert-comptable se prononce sur une information autre que des comptes complets historiques. La norme laisse le choix entre assurance raisonnable et assurance modérée. Il ne faut pas confondre avec la présentation (assurance modérée seulement) ni avec la compilation ou les procédures convenues (aucune assurance).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3 : EC, session 2024-11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Quelles sont les conditions nécessaires pour qu'une personne physique puisse solliciter son inscription au tableau de l'Ordre des experts-comptables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Il faut jouir de ses droits civils, n'avoir subi aucune condamnation criminelle ou correctionnelle entachant son honorabilité (notamment une interdiction de gérer), être titulaire du DEC ou remplir les conditions des articles 26 ou 27, et présenter les garanties de moralité jugées nécessaires par le conseil de l'Ordre. La condition de nationalité a été supprimée.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Jouir de ses droits civils ; N'avoir subi aucune condamnation criminelle ou correctionnelle de nature à entacher l'honorabilité (notamment interdiction de gérer) ; Être titulaire du diplôme d'expertise comptable ou relever des articles 26/27 (diplômés étrangers, VAE…) ; Présenter les garanties de moralité jugées nécessaires par le conseil de l'Ordre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Les conditions figurent à l'article 3 II de l'ordonnance ; la condition de nationalité (1°) est abrogée. Le serment n'est pas une condition d'inscription : il est prêté devant le conseil régional dans les six mois de l'inscription. Ne pas confondre avec les conditions d'inscription sur la liste des CAC (L.821-14 : CAFCAC ou DEC, stage chez un CAC, absence de faillite personnelle…). Une assurance RC est exigée pour exercer, mais ne figure pas parmi les conditions de l'article 3.</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4 : EC, session 2024-11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 est le rôle du Conseil national de l'Ordre des experts-comptables auprès de la profession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Conseil national représente la profession auprès des pouvoirs publics, élabore les normes professionnelles soumises à l'agrément ministériel et veille à leur respect ainsi qu'à celui de la déontologie. Il dirige, coordonne et contrôle l'action des conseils régionaux (notamment l'harmonisation du contrôle de qualité) et défend l'honneur et l'indépendance de la profession.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Représenter la profession auprès des pouvoirs publics (avis sur les textes) ; Élaborer les normes professionnelles (agréées par arrêté) et le règlement intérieur ; Diriger, coordonner et contrôler l'action des conseils régionaux (ex. harmonisation du contrôle qualité) ; Veiller au respect de la déontologie, défendre l'honneur et l'indépendance de la profession, gérer ses biens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Conseil national (ex-Conseil supérieur, renommé par la loi 2022-172 du 14 février 2022) est l'instance nationale de l'Ordre ; ses missions sont énumérées à l'article 29 du décret 2012-432. Il ne juge pas : l'appel disciplinaire relève de la chambre nationale de discipline, présidée par un magistrat. Ne pas le confondre avec la CNCC, établissement d'utilité publique sous la supervision de la H2A, qui n'adopte plus elle-même les normes des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Conseil supérieur de l'Ordre renommé Conseil national par la loi 2022-172 du 14 février 2022 ; ses missions, retirées de l'art. 37 de l'ordonnance, figurent à l'art. 29 du décret 2012-432.</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5 : EC, session 2025-05 (QRC), 2 pts, notion posée 3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 est le niveau d'assurance donné par l'expert-comptable et le(s) critère(s) attesté(s) dans le cadre d'une mission de présentation des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mission de présentation (NP 2300) est une mission d'assurance de niveau modéré : l'expert-comptable atteste de la cohérence et de la vraisemblance des comptes pris dans leur ensemble. Il ne se prononce ni sur leur régularité ni sur leur sincérité ou leur image fidèle.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Assurance de niveau modéré ; Cohérence ; Vraisemblance des comptes pris dans leur ensemble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Régularité, sincérité et image fidèle relèvent de la certification du CAC (assurance raisonnable, C. com. L.821-53) ; l'audit d'états financiers de l'expert-comptable (normes ISA, NP 2910) donne aussi une assurance raisonnable. L'examen limité (NP 2400) donne une assurance modérée sur la conformité au référentiel. L'attestation de présentation peut être sans observation, avec observation(s) ou se traduire par un refus d'attester.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6 : EC, session 2025-05 (QRC), 2 pts, notion posée 3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Dans le cadre d'une mission d'examen limité des comptes (NP 2400), l'expert-comptable établit un rapport dont la conclusion est normée. Citez quatre conclusions sur les cinq possibles.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Laquelle de ces formulations ne fait pas partie des cinq conclusions possibles d'un examen limité (NP 2400)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Conclusion favorable avec observation(s)</w:t>
      </w:r>
    </w:p>
    <w:p>
      <w:pPr>
        <w:spacing w:after="0"/>
      </w:pPr>
      <w:r>
        <w:rPr>
          <w:rFonts w:ascii="Consolas" w:cs="Consolas" w:eastAsia="Consolas" w:hAnsi="Consolas"/>
          <w:sz w:val="17"/>
          <w:szCs w:val="17"/>
        </w:rPr>
        <w:t xml:space="preserve">- B. Conclusion défavorable</w:t>
      </w:r>
    </w:p>
    <w:p>
      <w:pPr>
        <w:spacing w:after="0"/>
      </w:pPr>
      <w:r>
        <w:rPr>
          <w:rFonts w:ascii="Consolas" w:cs="Consolas" w:eastAsia="Consolas" w:hAnsi="Consolas"/>
          <w:sz w:val="17"/>
          <w:szCs w:val="17"/>
        </w:rPr>
        <w:t xml:space="preserve">- C. Impossibilité de conclure</w:t>
      </w:r>
    </w:p>
    <w:p>
      <w:pPr>
        <w:spacing w:after="0"/>
      </w:pPr>
      <w:r>
        <w:rPr>
          <w:rFonts w:ascii="Consolas" w:cs="Consolas" w:eastAsia="Consolas" w:hAnsi="Consolas"/>
          <w:sz w:val="17"/>
          <w:szCs w:val="17"/>
        </w:rPr>
        <w:t xml:space="preserve">- D. Refus d'attester les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Refus d'attester les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cinq conclusions sont : favorable sans observation, favorable avec une ou plusieurs observations, avec réserve(s), défavorable, et impossibilité de conclure.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Conclusion favorable sans observation ; Conclusion favorable avec observation(s) ; Conclusion avec réserve(s) ; Conclusion défavorable ; Impossibilité de conclure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 refus d'attester » est propre à la mission de présentation (NP 2300). Le vocabulaire « certification avec réserve / refus de certifier » est celui du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7 : CAC, session 2019-05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 est la composition de la commission qui élabore les projets de normes relatives à la déontologie des commissaires aux comptes, au contrôle interne de qualité et à l'exercice professionnel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Qui élabore les projets de normes de déontologie, de contrôle interne de qualité et d'exercice professionnel des commissaires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Une commission de normalisation placée auprès de la H2A, présidée par un membre du collège et composée de deux CAC proposés par la CNCC et d'une personnalité qualifiée</w:t>
      </w:r>
    </w:p>
    <w:p>
      <w:pPr>
        <w:spacing w:after="0"/>
      </w:pPr>
      <w:r>
        <w:rPr>
          <w:rFonts w:ascii="Consolas" w:cs="Consolas" w:eastAsia="Consolas" w:hAnsi="Consolas"/>
          <w:sz w:val="17"/>
          <w:szCs w:val="17"/>
        </w:rPr>
        <w:t xml:space="preserve">- B. Le Conseil national de la CNCC, dont les projets de normes sont ensuite homologués par arrêté du garde des Sceaux, après avis de l'autorité de supervision</w:t>
      </w:r>
    </w:p>
    <w:p>
      <w:pPr>
        <w:spacing w:after="0"/>
      </w:pPr>
      <w:r>
        <w:rPr>
          <w:rFonts w:ascii="Consolas" w:cs="Consolas" w:eastAsia="Consolas" w:hAnsi="Consolas"/>
          <w:sz w:val="17"/>
          <w:szCs w:val="17"/>
        </w:rPr>
        <w:t xml:space="preserve">- C. Une commission mixte réunissant le Conseil national de l'Ordre des experts-comptables et la CNCC, présidée alternativement par chacun d'eux</w:t>
      </w:r>
    </w:p>
    <w:p>
      <w:pPr>
        <w:spacing w:after="0"/>
      </w:pPr>
      <w:r>
        <w:rPr>
          <w:rFonts w:ascii="Consolas" w:cs="Consolas" w:eastAsia="Consolas" w:hAnsi="Consolas"/>
          <w:sz w:val="17"/>
          <w:szCs w:val="17"/>
        </w:rPr>
        <w:t xml:space="preserve">- D. Le garde des sceaux lui-même, après avis de l'Autorité des normes comptables, du Conseil d'État et de la Cour des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Une commission de normalisation placée auprès de la H2A, présidée par un membre du collège et composée de deux CAC proposés par la CNCC et d'une personnalité qualifiée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projets sont élaborés par une commission de normalisation placée auprès de la H2A, présidée par un membre du collège et composée de deux commissaires aux comptes désignés sur proposition de la CNCC et d'une personnalité qualifiée en matière économique et financière, nommés pour trois ans renouvelables une fois. Le collège adopte la norme après avis de la CNCC et la transmet pour homologation au garde des sceaux.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Commission de normalisation placée auprès de la Haute autorité de l'audit (L.820-4 I 2°) ; Présidée par un membre du collège de la H2A, élu par le collège ; Composée en outre de deux commissaires aux comptes, désignés sur proposition de la CNCC, et d'une personnalité qualifiée en matière économique et financière ; Membres désignés par le collège pour trois ans, renouvelables une fois ; Projet adopté par la formation plénière du collège après avis de la CNCC, puis homologué par arrêté du garde des sceaux (L.820-23)</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réforme de 2016 avait créé une commission paritaire auprès du H3C. Depuis l'ordonnance 2023-1142 et la loi 2025-391, deux commissions de normalisation, de même président, sont placées auprès de la H2A : l'une pour la durabilité, l'autre pour la déontologie, le contrôle interne de qualité, l'exercice des autres missions et les prestations. Piège EC/CAC : les normes de l'EC sont élaborées par le Conseil national de l'Ordre et agréées par le ministre chargé de l'économie ; l'Ordre n'intervient pas dans les normes de commissariat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H3C → H2A au 1er janvier 2024 ; la commission paritaire (ancien L.821-14) est remplacée par deux commissions de normalisation (L.820-4, modifié par la loi 2025-391 du 30 avril 2025).</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8 : CAC, session 2024-05 (QRC),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Un commissaire aux comptes peut-il exercer sous la forme d'une association ? Justifiez votre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Non. Le code de commerce réserve l'exercice de la profession de commissaire aux comptes aux personnes physiques et aux sociétés inscrites sur la liste tenue par la Haute autorité de l'audit, quelle que soit leur forme sociale (y compris les sociétés pluri-professionnelles d'exercice). Une association n'est pas une société et ne peut satisfaire aux conditions d'inscription relatives aux droits de vote et aux dirigeants ; elle ne peut donc pas être commissaire aux comptes. À l'inverse, l'activité d'expertise comptable peut être exercée au sein d'associations de gestion et de comptabilité.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Non ; La profession de CAC est exercée par des personnes physiques ou par des sociétés inscrites sur la liste (C. com. L.821-13), sous quelque forme sociale que ce soit, y compris les sociétés pluri-professionnelles d'exercice ; L'association, qui n'est pas une société, ne remplit pas les conditions d'inscription (détention de la majorité des droits de vote par des CAC, dirigeants CAC) ; Différence avec l'expertise comptable, qui peut être exercée au sein d'associations de gestion et de comptabilité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Les conditions d'inscription des sociétés de CAC (L.821-16) supposent une majorité des droits de vote détenue par des CAC et des dirigeants CAC, notions sans objet pour une association de la loi de 1901. La confusion vient de l'expertise comptable, où la loi de 2004 a admis les AGC, non membres de l'Ordre mais inscrites au tableau (ord. art. 7 ter). Un CAC peut en revanche exercer en nom propre, en société (SARL, SAS, SA, SCP, SEL...) ou en SPE.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Recodification 2024 : ex L.822-1 et L.822-1-3 devenus L.821-13 et L.821-16.</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9 : CAC, session 2025-11 (QCM), 1 pt,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 chiffre ne concerne pas le conseil national de la Compagnie nationale des commissaires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Soixante.</w:t>
      </w:r>
    </w:p>
    <w:p>
      <w:pPr>
        <w:spacing w:after="0"/>
      </w:pPr>
      <w:r>
        <w:rPr>
          <w:rFonts w:ascii="Consolas" w:cs="Consolas" w:eastAsia="Consolas" w:hAnsi="Consolas"/>
          <w:sz w:val="17"/>
          <w:szCs w:val="17"/>
        </w:rPr>
        <w:t xml:space="preserve">- B. Dix-sept.</w:t>
      </w:r>
    </w:p>
    <w:p>
      <w:pPr>
        <w:spacing w:after="0"/>
      </w:pPr>
      <w:r>
        <w:rPr>
          <w:rFonts w:ascii="Consolas" w:cs="Consolas" w:eastAsia="Consolas" w:hAnsi="Consolas"/>
          <w:sz w:val="17"/>
          <w:szCs w:val="17"/>
        </w:rPr>
        <w:t xml:space="preserve">- C. Quatre.</w:t>
      </w:r>
    </w:p>
    <w:p>
      <w:pPr>
        <w:spacing w:after="0"/>
      </w:pPr>
      <w:r>
        <w:rPr>
          <w:rFonts w:ascii="Consolas" w:cs="Consolas" w:eastAsia="Consolas" w:hAnsi="Consolas"/>
          <w:sz w:val="17"/>
          <w:szCs w:val="17"/>
        </w:rPr>
        <w:t xml:space="preserve">- D. Vingt-deux.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Vingt-deux.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Comment est composé le Conseil national de la CNCC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Conseil national compte soixante membres désignés pour quatre ans, comprenant les présidents des dix-sept compagnies régionales et des commissaires aux comptes élus, répartis à parité entre un collège EIP et un collège non-EIP.</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60 membres ; Désignés pour 4 ans ; Comprenant les présidents des compagnies régionales (17) et des CAC élus ; Moitié CAC exerçant des mandats EIP, moitié non-EIP (30 sièges par collège, présidents de CRCC compris)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D.821-14 (ex-R.821-37) : 60 membres désignés pour 4 ans, comprenant l'ensemble des présidents de compagnies régionales (17 compagnies régionales depuis les regroupements opérés par les arrêtés des 31 janvier et 18 juin 2020) et des CAC élus, 30 sièges par collège, présidents de CRCC compris : chaque collège élit 30 CAC moins le nombre de présidents de sa catégorie. Le chiffre « 22 » concerne le conseil régional (22 membres lorsque la compagnie compte au moins 900 membres personnes physiques, D.821-29), non le conseil national.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10 : CAC, session 2025-11 (QCM), 1 pt,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 institution ne peut pas demander l'élaboration d'une norme d'exercice professionnel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Le ministère de la Justice.</w:t>
      </w:r>
    </w:p>
    <w:p>
      <w:pPr>
        <w:spacing w:after="0"/>
      </w:pPr>
      <w:r>
        <w:rPr>
          <w:rFonts w:ascii="Consolas" w:cs="Consolas" w:eastAsia="Consolas" w:hAnsi="Consolas"/>
          <w:sz w:val="17"/>
          <w:szCs w:val="17"/>
        </w:rPr>
        <w:t xml:space="preserve">- B. L'Autorité des marchés financiers.</w:t>
      </w:r>
    </w:p>
    <w:p>
      <w:pPr>
        <w:spacing w:after="0"/>
      </w:pPr>
      <w:r>
        <w:rPr>
          <w:rFonts w:ascii="Consolas" w:cs="Consolas" w:eastAsia="Consolas" w:hAnsi="Consolas"/>
          <w:sz w:val="17"/>
          <w:szCs w:val="17"/>
        </w:rPr>
        <w:t xml:space="preserve">- C. La Compagnie régionale des commissaires aux comptes.</w:t>
      </w:r>
    </w:p>
    <w:p>
      <w:pPr>
        <w:spacing w:after="0"/>
      </w:pPr>
      <w:r>
        <w:rPr>
          <w:rFonts w:ascii="Consolas" w:cs="Consolas" w:eastAsia="Consolas" w:hAnsi="Consolas"/>
          <w:sz w:val="17"/>
          <w:szCs w:val="17"/>
        </w:rPr>
        <w:t xml:space="preserve">- D. Le Conseil de normalisation des comptes publics.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C. La Compagnie régionale des commissaires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Qui peut demander à la H2A l'élaboration d'une norme d'exercice professionnel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garde des sceaux, l'AMF, l'ACPR, l'Autorité des normes comptables, le Conseil de normalisation des comptes publics et la CNCC. Les compagnies régionales n'en font pas partie.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Le garde des sceaux ; L'AMF et l'ACPR ; L'ANC et le CNoCP ; La CNCC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L.820-23 : la H2A adopte son plan d'orientation et son programme de travail selon ses besoins et ces demandes ; les normes sont homologuées par arrêté du garde des sceaux.</w:t>
      </w:r>
    </w:p>
    <w:p>
      <w:pPr>
        <w:spacing w:after="0"/>
      </w:pPr>
      <w:r>
        <w:rPr>
          <w:rFonts w:ascii="Consolas" w:cs="Consolas" w:eastAsia="Consolas" w:hAnsi="Consolas"/>
          <w:sz w:val="17"/>
          <w:szCs w:val="17"/>
        </w:rPr>
        <w:t xml:space="preserve"/>
      </w:r>
    </w:p>
    <w:p>
      <w:r>
        <w:br w:type="page"/>
      </w:r>
    </w:p>
    <w:p>
      <w:pPr>
        <w:pStyle w:val="Heading1"/>
      </w:pPr>
      <w:r>
        <w:rPr>
          <w:rFonts w:ascii="Calibri" w:cs="Calibri" w:eastAsia="Calibri" w:hAnsi="Calibri"/>
        </w:rPr>
        <w:t xml:space="preserve">Annexe – source de l’épisode 02</w:t>
      </w:r>
    </w:p>
    <w:p>
      <w:pPr>
        <w:spacing w:after="120"/>
        <w:rPr>
          <w:i/>
          <w:iCs/>
          <w:color w:val="555555"/>
        </w:rPr>
      </w:pPr>
      <w:r>
        <w:rPr>
          <w:rFonts w:ascii="Calibri" w:cs="Calibri" w:eastAsia="Calibri" w:hAnsi="Calibri"/>
          <w:i/>
          <w:iCs/>
          <w:color w:val="555555"/>
          <w:sz w:val="22"/>
          <w:szCs w:val="22"/>
        </w:rPr>
        <w:t xml:space="preserve">À n’utiliser que si le téléversement de source.md échoue : tout copier à partir de la ligne suivante et choisir la source « Texte copié ».</w:t>
      </w:r>
    </w:p>
    <w:p>
      <w:pPr>
        <w:spacing w:after="0"/>
      </w:pPr>
      <w:r>
        <w:rPr>
          <w:rFonts w:ascii="Consolas" w:cs="Consolas" w:eastAsia="Consolas" w:hAnsi="Consolas"/>
          <w:sz w:val="17"/>
          <w:szCs w:val="17"/>
        </w:rPr>
        <w:t xml:space="preserve"># Épisode 02 : Activités permises, sociétés, publicité, lettre de mission, honoraires, reprise de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Dossier source pour un résumé audio (podcast). Étapes 3 et 4 sur 15 du parcours de révision. Profession(s) : EC +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contexte : l'épreuve 1 du DEC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**Épreuve** : épreuve n° 1 du diplôme d'expertise comptable (DEC), « Réglementation professionnelle et déontologie de l'expert-comptable et du commissaire aux comptes ».</w:t>
      </w:r>
    </w:p>
    <w:p>
      <w:pPr>
        <w:spacing w:after="0"/>
      </w:pPr>
      <w:r>
        <w:rPr>
          <w:rFonts w:ascii="Consolas" w:cs="Consolas" w:eastAsia="Consolas" w:hAnsi="Consolas"/>
          <w:sz w:val="17"/>
          <w:szCs w:val="17"/>
        </w:rPr>
        <w:t xml:space="preserve">- **Session visée** : mardi 10 novembre 2026, 10 h 30 à 11 h 30.</w:t>
      </w:r>
    </w:p>
    <w:p>
      <w:pPr>
        <w:spacing w:after="0"/>
      </w:pPr>
      <w:r>
        <w:rPr>
          <w:rFonts w:ascii="Consolas" w:cs="Consolas" w:eastAsia="Consolas" w:hAnsi="Consolas"/>
          <w:sz w:val="17"/>
          <w:szCs w:val="17"/>
        </w:rPr>
        <w:t xml:space="preserve">- **Format** : écrit « sous forme de questions », soit QRC (réponses courtes, 40 points ramenés sur 20), soit QCM (20 questions, 4 propositions, 1 point par question, pas de points négatifs). Mai 2026 était en QRC ; novembre 2026 sera probablement en QCM : il faut préparer les deux.</w:t>
      </w:r>
    </w:p>
    <w:p>
      <w:pPr>
        <w:spacing w:after="0"/>
      </w:pPr>
      <w:r>
        <w:rPr>
          <w:rFonts w:ascii="Consolas" w:cs="Consolas" w:eastAsia="Consolas" w:hAnsi="Consolas"/>
          <w:sz w:val="17"/>
          <w:szCs w:val="17"/>
        </w:rPr>
        <w:t xml:space="preserve">- **Structure** : 10 questions d'expertise comptable (EC), puis 10 questions de commissariat aux comptes (CAC). Durée 1 heure, coefficient 1, aucun document, note éliminatoire en dessous de 6 sur 20.</w:t>
      </w:r>
    </w:p>
    <w:p>
      <w:pPr>
        <w:spacing w:after="0"/>
      </w:pPr>
      <w:r>
        <w:rPr>
          <w:rFonts w:ascii="Consolas" w:cs="Consolas" w:eastAsia="Consolas" w:hAnsi="Consolas"/>
          <w:sz w:val="17"/>
          <w:szCs w:val="17"/>
        </w:rPr>
        <w:t xml:space="preserve">- **Programme** (arrêté du 13 février 2019) : exercice de la profession, éthique et déontologie, contrôle de qualité, responsabilité du professionnel, pour les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que dit le jury</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Rapport sur la session de mai 2026 : « Ces résultats sont décevants et comme pour les sessions précédentes, la partie dédiée à la déontologie de l'expert-comptable est beaucoup mieux réussie que celle relative à la déontologie du commissaire aux comptes. La correction des copies révèle au demeurant que certains candidats confondent les règles déontologiques applicables aux experts-comptables avec celles applicables aux commissaires aux comptes. »</w:t>
      </w:r>
    </w:p>
    <w:p>
      <w:pPr>
        <w:spacing w:after="0"/>
      </w:pPr>
      <w:r>
        <w:rPr>
          <w:rFonts w:ascii="Consolas" w:cs="Consolas" w:eastAsia="Consolas" w:hAnsi="Consolas"/>
          <w:sz w:val="17"/>
          <w:szCs w:val="17"/>
        </w:rPr>
        <w:t xml:space="preserve">- Rapport sur la session de mai 2025 : « Il est important de rester précis dans les termes retenus malgré l'attente de réponses synthétiques de la part des examinateurs. »</w:t>
      </w:r>
    </w:p>
    <w:p>
      <w:pPr>
        <w:spacing w:after="0"/>
      </w:pPr>
      <w:r>
        <w:rPr>
          <w:rFonts w:ascii="Consolas" w:cs="Consolas" w:eastAsia="Consolas" w:hAnsi="Consolas"/>
          <w:sz w:val="17"/>
          <w:szCs w:val="17"/>
        </w:rPr>
        <w:t xml:space="preserve">- Rapports 2025 et 2026 : « Même si cette épreuve n'est affectée que d'un coefficient un, les candidats auraient tort de négliger cette épreuve. »</w:t>
      </w:r>
    </w:p>
    <w:p>
      <w:pPr>
        <w:spacing w:after="0"/>
      </w:pPr>
      <w:r>
        <w:rPr>
          <w:rFonts w:ascii="Consolas" w:cs="Consolas" w:eastAsia="Consolas" w:hAnsi="Consolas"/>
          <w:sz w:val="17"/>
          <w:szCs w:val="17"/>
        </w:rPr>
        <w:t xml:space="preserve">- Note du jury (SIEC, version du 6 juillet 2026, telle que résumée dans l'application) : les références d'articles et le quantum des sanctions ne sont pas exigés.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Comment lire ce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 expert-comptable ; [CAC] = commissaire aux comptes ; [PIÈGE] = confusion fréquente.</w:t>
      </w:r>
    </w:p>
    <w:p>
      <w:pPr>
        <w:spacing w:after="0"/>
      </w:pPr>
      <w:r>
        <w:rPr>
          <w:rFonts w:ascii="Consolas" w:cs="Consolas" w:eastAsia="Consolas" w:hAnsi="Consolas"/>
          <w:sz w:val="17"/>
          <w:szCs w:val="17"/>
        </w:rPr>
        <w:t xml:space="preserve">- {?} (à vérifier) = point que les fiches n'ont pas pu confirmer dans les textes : ne pas le présenter comme certain.</w:t>
      </w:r>
    </w:p>
    <w:p>
      <w:pPr>
        <w:spacing w:after="0"/>
      </w:pPr>
      <w:r>
        <w:rPr>
          <w:rFonts w:ascii="Consolas" w:cs="Consolas" w:eastAsia="Consolas" w:hAnsi="Consolas"/>
          <w:sz w:val="17"/>
          <w:szCs w:val="17"/>
        </w:rPr>
        <w:t xml:space="preserve">- Les énoncés des questions sont ceux des sujets officiels. Les réponses et explications ont été rédigées à partir des textes en vigueur (état au 1er novembre 2026) : ce ne sont pas des corrigés officiels. Pour les sessions en QRC, les quatre propositions de QCM ont été rédigées pour l'application.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schémas de l’épisode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Activités permises, sociétés et publicité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L'EC peut-il le faire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Quelle activité ?</w:t>
      </w:r>
    </w:p>
    <w:p>
      <w:pPr>
        <w:spacing w:after="0"/>
      </w:pPr>
      <w:r>
        <w:rPr>
          <w:rFonts w:ascii="Consolas" w:cs="Consolas" w:eastAsia="Consolas" w:hAnsi="Consolas"/>
          <w:sz w:val="17"/>
          <w:szCs w:val="17"/>
        </w:rPr>
        <w:t xml:space="preserve">  - → Attention : **Emploi salarié** : interdit, sauf chez un EC, une société d'EC, une AGC ou un CAC</w:t>
      </w:r>
    </w:p>
    <w:p>
      <w:pPr>
        <w:spacing w:after="0"/>
      </w:pPr>
      <w:r>
        <w:rPr>
          <w:rFonts w:ascii="Consolas" w:cs="Consolas" w:eastAsia="Consolas" w:hAnsi="Consolas"/>
          <w:sz w:val="17"/>
          <w:szCs w:val="17"/>
        </w:rPr>
        <w:t xml:space="preserve">  - → Interdit : **Actes de commerce** à titre principal, **agent d'affaires**, intermédiaire (agent immobilier, courtier)</w:t>
      </w:r>
    </w:p>
    <w:p>
      <w:pPr>
        <w:spacing w:after="0"/>
      </w:pPr>
      <w:r>
        <w:rPr>
          <w:rFonts w:ascii="Consolas" w:cs="Consolas" w:eastAsia="Consolas" w:hAnsi="Consolas"/>
          <w:sz w:val="17"/>
          <w:szCs w:val="17"/>
        </w:rPr>
        <w:t xml:space="preserve">  - → Interdit : **Représenter** un client devant les juridictions (réservé aux avocats)</w:t>
      </w:r>
    </w:p>
    <w:p>
      <w:pPr>
        <w:spacing w:after="0"/>
      </w:pPr>
      <w:r>
        <w:rPr>
          <w:rFonts w:ascii="Consolas" w:cs="Consolas" w:eastAsia="Consolas" w:hAnsi="Consolas"/>
          <w:sz w:val="17"/>
          <w:szCs w:val="17"/>
        </w:rPr>
        <w:t xml:space="preserve">  - → Interdit : **Sous-traiter** la tenue comptable à un non-inscrit : participation à l'**exercice illégal**</w:t>
      </w:r>
    </w:p>
    <w:p>
      <w:pPr>
        <w:spacing w:after="0"/>
      </w:pPr>
      <w:r>
        <w:rPr>
          <w:rFonts w:ascii="Consolas" w:cs="Consolas" w:eastAsia="Consolas" w:hAnsi="Consolas"/>
          <w:sz w:val="17"/>
          <w:szCs w:val="17"/>
        </w:rPr>
        <w:t xml:space="preserve">  - → Conclusion : Activités commerciales et actes d'intermédiaire **à titre accessoire**, sans atteinte à l'indépendance (loi 2010-853)</w:t>
      </w:r>
    </w:p>
    <w:p>
      <w:pPr>
        <w:spacing w:after="0"/>
      </w:pPr>
      <w:r>
        <w:rPr>
          <w:rFonts w:ascii="Consolas" w:cs="Consolas" w:eastAsia="Consolas" w:hAnsi="Consolas"/>
          <w:sz w:val="17"/>
          <w:szCs w:val="17"/>
        </w:rPr>
        <w:t xml:space="preserve">  - → Conclusion : **Recouvrement amiable** de créances et **paiement de dettes** pour le compte des clients (loi Pacte)</w:t>
      </w:r>
    </w:p>
    <w:p>
      <w:pPr>
        <w:spacing w:after="0"/>
      </w:pPr>
      <w:r>
        <w:rPr>
          <w:rFonts w:ascii="Consolas" w:cs="Consolas" w:eastAsia="Consolas" w:hAnsi="Consolas"/>
          <w:sz w:val="17"/>
          <w:szCs w:val="17"/>
        </w:rPr>
        <w:t xml:space="preserve">  - → Conclusion : Consultations juridiques et actes sous seing privé **à titre accessoire**, pour un client chez qui il a une mission **comptable ou déclarative permanente**</w:t>
      </w:r>
    </w:p>
    <w:p>
      <w:pPr>
        <w:spacing w:after="0"/>
      </w:pPr>
      <w:r>
        <w:rPr>
          <w:rFonts w:ascii="Consolas" w:cs="Consolas" w:eastAsia="Consolas" w:hAnsi="Consolas"/>
          <w:sz w:val="17"/>
          <w:szCs w:val="17"/>
        </w:rPr>
        <w:t xml:space="preserve">  - → Conclusion : Missions **sociales**, **fiscales**, déclaratives des **personnes physiques**, **création d'entreprise**, conseil non réservé : possibles **sans mission comptable**</w:t>
      </w:r>
    </w:p>
    <w:p>
      <w:pPr>
        <w:spacing w:after="0"/>
      </w:pPr>
      <w:r>
        <w:rPr>
          <w:rFonts w:ascii="Consolas" w:cs="Consolas" w:eastAsia="Consolas" w:hAnsi="Consolas"/>
          <w:sz w:val="17"/>
          <w:szCs w:val="17"/>
        </w:rPr>
        <w:t xml:space="preserve">  - → Conclusion : **Mandats sociaux** dans des sociétés non inscrites : permis, avec **déclaration au CROEC**</w:t>
      </w:r>
    </w:p>
    <w:p>
      <w:pPr>
        <w:spacing w:after="0"/>
      </w:pPr>
      <w:r>
        <w:rPr>
          <w:rFonts w:ascii="Consolas" w:cs="Consolas" w:eastAsia="Consolas" w:hAnsi="Consolas"/>
          <w:sz w:val="17"/>
          <w:szCs w:val="17"/>
        </w:rPr>
        <w:t xml:space="preserve">  - → Conclusion : **Participations** dans des sociétés non inscrites, même commerciales, sans atteinte à l'indépendance</w:t>
      </w:r>
    </w:p>
    <w:p>
      <w:pPr>
        <w:spacing w:after="0"/>
      </w:pPr>
      <w:r>
        <w:rPr>
          <w:rFonts w:ascii="Consolas" w:cs="Consolas" w:eastAsia="Consolas" w:hAnsi="Consolas"/>
          <w:sz w:val="17"/>
          <w:szCs w:val="17"/>
        </w:rPr>
        <w:t xml:space="preserve">  - → Conclusion : Conseiller prud'homal, juge consulaire, enseignement, expert judiciaire, **CAC** (s'il est inscrit sur la liste)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Sociétés d'exercice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Droits de vote | **Plus des 2/3** aux EC (ou sociétés inscrites) | **Majorité** aux CAC (ou contrôleurs légaux de l'UE) |</w:t>
      </w:r>
    </w:p>
    <w:p>
      <w:pPr>
        <w:spacing w:after="0"/>
      </w:pPr>
      <w:r>
        <w:rPr>
          <w:rFonts w:ascii="Consolas" w:cs="Consolas" w:eastAsia="Consolas" w:hAnsi="Consolas"/>
          <w:sz w:val="17"/>
          <w:szCs w:val="17"/>
        </w:rPr>
        <w:t xml:space="preserve">| Capital | Pas de seuil propre : seuls les **droits de vote** comptent | Majorité des droits de vote ; dirigeants et majorité des organes : **CAC** |</w:t>
      </w:r>
    </w:p>
    <w:p>
      <w:pPr>
        <w:spacing w:after="0"/>
      </w:pPr>
      <w:r>
        <w:rPr>
          <w:rFonts w:ascii="Consolas" w:cs="Consolas" w:eastAsia="Consolas" w:hAnsi="Consolas"/>
          <w:sz w:val="17"/>
          <w:szCs w:val="17"/>
        </w:rPr>
        <w:t xml:space="preserve">| Formes interdites | Celles qui donnent la **qualité de commerçant** : SNC, SCS, SCA | Pas d'exercice en **association** : individuel ou société |</w:t>
      </w:r>
    </w:p>
    <w:p>
      <w:pPr>
        <w:spacing w:after="0"/>
      </w:pPr>
      <w:r>
        <w:rPr>
          <w:rFonts w:ascii="Consolas" w:cs="Consolas" w:eastAsia="Consolas" w:hAnsi="Consolas"/>
          <w:sz w:val="17"/>
          <w:szCs w:val="17"/>
        </w:rPr>
        <w:t xml:space="preserve">| Plusieurs structures ? | — | Une **seule** société de CAC, sauf **groupe** (société et sociétés qu'elle contrôle) ou deux sociétés à **associés communs pour moitié** au moins |</w:t>
      </w:r>
    </w:p>
    <w:p>
      <w:pPr>
        <w:spacing w:after="0"/>
      </w:pPr>
      <w:r>
        <w:rPr>
          <w:rFonts w:ascii="Consolas" w:cs="Consolas" w:eastAsia="Consolas" w:hAnsi="Consolas"/>
          <w:sz w:val="17"/>
          <w:szCs w:val="17"/>
        </w:rPr>
        <w:t xml:space="preserve">| Salariat | Chez un EC, une société d'EC, une AGC ou un CAC | Chez un **CAC** ou un **EC** |</w:t>
      </w:r>
    </w:p>
    <w:p>
      <w:pPr>
        <w:spacing w:after="0"/>
      </w:pPr>
      <w:r>
        <w:rPr>
          <w:rFonts w:ascii="Consolas" w:cs="Consolas" w:eastAsia="Consolas" w:hAnsi="Consolas"/>
          <w:sz w:val="17"/>
          <w:szCs w:val="17"/>
        </w:rPr>
        <w:t xml:space="preserve">| Activités commerciales accessoires | **Ouvertes** | **Fermées** au CAC qui n'est pas aussi EC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Exemple : des EC à 25 % + 35 % + 30 % et un non-EC à 10 %. Si les 35 % passent à un non-EC, les EC n'ont plus que **55 %**, moins des 2/3 : cession **impossible**.</w:t>
      </w:r>
    </w:p>
    <w:p>
      <w:pPr>
        <w:spacing w:after="0"/>
      </w:pPr>
      <w:r>
        <w:rPr>
          <w:rFonts w:ascii="Consolas" w:cs="Consolas" w:eastAsia="Consolas" w:hAnsi="Consolas"/>
          <w:sz w:val="17"/>
          <w:szCs w:val="17"/>
        </w:rPr>
        <w:t xml:space="preserve">- [EC] Taux d'encadrement : **1 EC pour 15 salariés** aux **fonctions comptables**.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Publicité et démarchage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Démarchage | **Permis**, y compris par e-mail auprès de non-clients | **Permis** depuis le code de 2020, en précisant les **modalités de détermination des honoraires** |</w:t>
      </w:r>
    </w:p>
    <w:p>
      <w:pPr>
        <w:spacing w:after="0"/>
      </w:pPr>
      <w:r>
        <w:rPr>
          <w:rFonts w:ascii="Consolas" w:cs="Consolas" w:eastAsia="Consolas" w:hAnsi="Consolas"/>
          <w:sz w:val="17"/>
          <w:szCs w:val="17"/>
        </w:rPr>
        <w:t xml:space="preserve">| Toujours interdit | **Comparatif** (« 10 % moins cher », « le premier réseau »), **dénigrement**, superlatifs invérifiables, mentions trompeuses | **Comparatif**, **dénigrement**, démarchage autre que l'envoi postal ou le courriel nominatif, noms de domaine trompeurs, bannières publicitaires étrangères à la profession |</w:t>
      </w:r>
    </w:p>
    <w:p>
      <w:pPr>
        <w:spacing w:after="0"/>
      </w:pPr>
      <w:r>
        <w:rPr>
          <w:rFonts w:ascii="Consolas" w:cs="Consolas" w:eastAsia="Consolas" w:hAnsi="Consolas"/>
          <w:sz w:val="17"/>
          <w:szCs w:val="17"/>
        </w:rPr>
        <w:t xml:space="preserve">| Références clients | Avec l'**accord exprès** du client | Avec l'**accord** du client |</w:t>
      </w:r>
    </w:p>
    <w:p>
      <w:pPr>
        <w:spacing w:after="0"/>
      </w:pPr>
      <w:r>
        <w:rPr>
          <w:rFonts w:ascii="Consolas" w:cs="Consolas" w:eastAsia="Consolas" w:hAnsi="Consolas"/>
          <w:sz w:val="17"/>
          <w:szCs w:val="17"/>
        </w:rPr>
        <w:t xml:space="preserve">| Forme imposée ? | Non | **Oui** : **envoi postal ou courriel** adressé à un destinataire déterminé ; tout autre démarchage (téléphone, visite) est **interdit**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Lettre de mission, honoraires et reprise de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Lettre de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Obligatoire ? | **Oui**, pour toute mission (code de déontologie, art. 151) ; une lettre peut couvrir plusieurs missions | **Oui** : NEP 210 pour la certification (première année du mandat, révisée si besoin) ; R.821-195 pour les autres missions et les prestations |</w:t>
      </w:r>
    </w:p>
    <w:p>
      <w:pPr>
        <w:spacing w:after="0"/>
      </w:pPr>
      <w:r>
        <w:rPr>
          <w:rFonts w:ascii="Consolas" w:cs="Consolas" w:eastAsia="Consolas" w:hAnsi="Consolas"/>
          <w:sz w:val="17"/>
          <w:szCs w:val="17"/>
        </w:rPr>
        <w:t xml:space="preserve">| Contenu clé | Parties, **nature et étendue**, durée, **honoraires**, **répartition des obligations**, résiliation, **conditions générales** (partie intégrante) | Objectif et étendue de l'audit, **responsabilités** du CAC et de la direction, équipe, calendrier, **honoraires** |</w:t>
      </w:r>
    </w:p>
    <w:p>
      <w:pPr>
        <w:spacing w:after="0"/>
      </w:pPr>
      <w:r>
        <w:rPr>
          <w:rFonts w:ascii="Consolas" w:cs="Consolas" w:eastAsia="Consolas" w:hAnsi="Consolas"/>
          <w:sz w:val="17"/>
          <w:szCs w:val="17"/>
        </w:rPr>
        <w:t xml:space="preserve">| Signataires | Le **client** et l'**EC** ; en société : **signature sociale**, et celle de l'**EC responsable** de la mission {?} (à vérifier) | Le **CAC** et le **représentant** de l'entité |</w:t>
      </w:r>
    </w:p>
    <w:p>
      <w:pPr>
        <w:spacing w:after="0"/>
      </w:pPr>
      <w:r>
        <w:rPr>
          <w:rFonts w:ascii="Consolas" w:cs="Consolas" w:eastAsia="Consolas" w:hAnsi="Consolas"/>
          <w:sz w:val="17"/>
          <w:szCs w:val="17"/>
        </w:rPr>
        <w:t xml:space="preserve">| Durée de la mission | Fixée par la lettre de mission | Fixée par la **loi** : **6 exercices** (3 en ALPE) |</w:t>
      </w:r>
    </w:p>
    <w:p>
      <w:pPr>
        <w:spacing w:after="0"/>
      </w:pPr>
      <w:r>
        <w:rPr>
          <w:rFonts w:ascii="Consolas" w:cs="Consolas" w:eastAsia="Consolas" w:hAnsi="Consolas"/>
          <w:sz w:val="17"/>
          <w:szCs w:val="17"/>
        </w:rPr>
        <w:t xml:space="preserve">| Limiter sa responsabilité ? | **Oui** : plafond possible, prescription réduite jusqu'à **1 an** minimum | **Non** : mission légale, d'**ordre public**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La lettre est **mise à jour** si la nature ou l'étendue de la mission change, si les honoraires changent, en cas de changement de dirigeant, de forme ou d'activité du client, ou d'EC responsable, ou après une évolution réglementaire.</w:t>
      </w:r>
    </w:p>
    <w:p>
      <w:pPr>
        <w:spacing w:after="0"/>
      </w:pPr>
      <w:r>
        <w:rPr>
          <w:rFonts w:ascii="Consolas" w:cs="Consolas" w:eastAsia="Consolas" w:hAnsi="Consolas"/>
          <w:sz w:val="17"/>
          <w:szCs w:val="17"/>
        </w:rPr>
        <w:t xml:space="preserve">- [EC] Un **chef de mission non-EC** ne peut ni **accepter** une mission, ni **signer** un rapport, ni faire une **déclaration de soupçon**.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Honoraires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Principe | **Libres**, convenus dans la lettre de mission ; **aucun barème** (ce serait une entente) | **Barème d'heures** pour la certification, **ALPE comprise** (hors sociétés cotées, banques, assurances, associations, très grandes entités…) ; **taux horaire libre** |</w:t>
      </w:r>
    </w:p>
    <w:p>
      <w:pPr>
        <w:spacing w:after="0"/>
      </w:pPr>
      <w:r>
        <w:rPr>
          <w:rFonts w:ascii="Consolas" w:cs="Consolas" w:eastAsia="Consolas" w:hAnsi="Consolas"/>
          <w:sz w:val="17"/>
          <w:szCs w:val="17"/>
        </w:rPr>
        <w:t xml:space="preserve">| Honoraires au succès | **Interdits** pour les missions du **monopole** (comptabilité) et celles qui participent à l'**assiette fiscale ou sociale** ; **possibles** pour les autres | **Interdits** (honoraires subordonnés au résultat) |</w:t>
      </w:r>
    </w:p>
    <w:p>
      <w:pPr>
        <w:spacing w:after="0"/>
      </w:pPr>
      <w:r>
        <w:rPr>
          <w:rFonts w:ascii="Consolas" w:cs="Consolas" w:eastAsia="Consolas" w:hAnsi="Consolas"/>
          <w:sz w:val="17"/>
          <w:szCs w:val="17"/>
        </w:rPr>
        <w:t xml:space="preserve">| Indexation | Possible si une **clause** la prévoit et que l'indice est **lié** à l'activité | — |</w:t>
      </w:r>
    </w:p>
    <w:p>
      <w:pPr>
        <w:spacing w:after="0"/>
      </w:pPr>
      <w:r>
        <w:rPr>
          <w:rFonts w:ascii="Consolas" w:cs="Consolas" w:eastAsia="Consolas" w:hAnsi="Consolas"/>
          <w:sz w:val="17"/>
          <w:szCs w:val="17"/>
        </w:rPr>
        <w:t xml:space="preserve">| Mission gratuite | Possible si ce n'est **pas** une concurrence déloyale ; lettre de mission qui précise la **gratuité**, même qualité | — |</w:t>
      </w:r>
    </w:p>
    <w:p>
      <w:pPr>
        <w:spacing w:after="0"/>
      </w:pPr>
      <w:r>
        <w:rPr>
          <w:rFonts w:ascii="Consolas" w:cs="Consolas" w:eastAsia="Consolas" w:hAnsi="Consolas"/>
          <w:sz w:val="17"/>
          <w:szCs w:val="17"/>
        </w:rPr>
        <w:t xml:space="preserve">| Litige | Conciliation ou arbitrage du **président du CROEC** | Certification : conciliation du **président de la CRCC** (3 mois), puis le **juge** ; prestations : **tribunal** de droit commun |</w:t>
      </w:r>
    </w:p>
    <w:p>
      <w:pPr>
        <w:spacing w:after="0"/>
      </w:pPr>
      <w:r>
        <w:rPr>
          <w:rFonts w:ascii="Consolas" w:cs="Consolas" w:eastAsia="Consolas" w:hAnsi="Consolas"/>
          <w:sz w:val="17"/>
          <w:szCs w:val="17"/>
        </w:rPr>
        <w:t xml:space="preserve">| Dérogation au nombre d'heures | — | Président de la **CRCC**, puis président de la **CNCC**, puis **bureau de la H2A**, puis **tribunal administratif** |</w:t>
      </w:r>
    </w:p>
    <w:p>
      <w:pPr>
        <w:spacing w:after="0"/>
      </w:pPr>
      <w:r>
        <w:rPr>
          <w:rFonts w:ascii="Consolas" w:cs="Consolas" w:eastAsia="Consolas" w:hAnsi="Consolas"/>
          <w:sz w:val="17"/>
          <w:szCs w:val="17"/>
        </w:rPr>
        <w:t xml:space="preserve">| Non-paiement | **Droit de rétention** sur les **travaux** réalisés, **jamais** sur les documents du client ; **information** du président du CROEC | —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Reprise d'un dossier (EC successeur)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**Informer** : Lettre **écrite** au prédécesseur (« lettre de l'art. 163 »)</w:t>
      </w:r>
    </w:p>
    <w:p>
      <w:pPr>
        <w:spacing w:after="0"/>
      </w:pPr>
      <w:r>
        <w:rPr>
          <w:rFonts w:ascii="Consolas" w:cs="Consolas" w:eastAsia="Consolas" w:hAnsi="Consolas"/>
          <w:sz w:val="17"/>
          <w:szCs w:val="17"/>
        </w:rPr>
        <w:t xml:space="preserve">- **Vérifier** : Que le client ne cherche pas à **éluder** des règles ou le paiement d'honoraires</w:t>
      </w:r>
    </w:p>
    <w:p>
      <w:pPr>
        <w:spacing w:after="0"/>
      </w:pPr>
      <w:r>
        <w:rPr>
          <w:rFonts w:ascii="Consolas" w:cs="Consolas" w:eastAsia="Consolas" w:hAnsi="Consolas"/>
          <w:sz w:val="17"/>
          <w:szCs w:val="17"/>
        </w:rPr>
        <w:t xml:space="preserve">- **Honoraires dus** : **S'efforcer** d'obtenir la justification de leur paiement ; à défaut, en **référer au président du CROEC** et faire des **réserves** auprès du client</w:t>
      </w:r>
    </w:p>
    <w:p>
      <w:pPr>
        <w:spacing w:after="0"/>
      </w:pPr>
      <w:r>
        <w:rPr>
          <w:rFonts w:ascii="Consolas" w:cs="Consolas" w:eastAsia="Consolas" w:hAnsi="Consolas"/>
          <w:sz w:val="17"/>
          <w:szCs w:val="17"/>
        </w:rPr>
        <w:t xml:space="preserve">- **Contestation** : Mission acceptable ; le successeur **suggère par écrit** au client la **conciliation ou l'arbitrage** du président du CROEC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Ni **autorisation** du président du CROEC, ni **indemnité** au prédécesseur.</w:t>
      </w:r>
    </w:p>
    <w:p>
      <w:pPr>
        <w:spacing w:after="0"/>
      </w:pPr>
      <w:r>
        <w:rPr>
          <w:rFonts w:ascii="Consolas" w:cs="Consolas" w:eastAsia="Consolas" w:hAnsi="Consolas"/>
          <w:sz w:val="17"/>
          <w:szCs w:val="17"/>
        </w:rPr>
        <w:t xml:space="preserve">- [PIÈGE] [CAC] Le CAC successeur **doit s'assurer auprès de son prédécesseur** que le non-renouvellement ne vise pas à contourner la loi (code de déontologie art. 26) ; le prédécesseur lui donne **accès aux documents** (L.821-44), sans levée du secret écrite à L.821-35. Chez l'EC, le secret **n'est pas levé** envers le successeur.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Résiliation par le client (EC)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Le client résilie la lettre de mission</w:t>
      </w:r>
    </w:p>
    <w:p>
      <w:pPr>
        <w:spacing w:after="0"/>
      </w:pPr>
      <w:r>
        <w:rPr>
          <w:rFonts w:ascii="Consolas" w:cs="Consolas" w:eastAsia="Consolas" w:hAnsi="Consolas"/>
          <w:sz w:val="17"/>
          <w:szCs w:val="17"/>
        </w:rPr>
        <w:t xml:space="preserve">  - Question : Préavis respecté ?</w:t>
      </w:r>
    </w:p>
    <w:p>
      <w:pPr>
        <w:spacing w:after="0"/>
      </w:pPr>
      <w:r>
        <w:rPr>
          <w:rFonts w:ascii="Consolas" w:cs="Consolas" w:eastAsia="Consolas" w:hAnsi="Consolas"/>
          <w:sz w:val="17"/>
          <w:szCs w:val="17"/>
        </w:rPr>
        <w:t xml:space="preserve">    - → Conclusion : Oui : paiement des travaux effectués</w:t>
      </w:r>
    </w:p>
    <w:p>
      <w:pPr>
        <w:spacing w:after="0"/>
      </w:pPr>
      <w:r>
        <w:rPr>
          <w:rFonts w:ascii="Consolas" w:cs="Consolas" w:eastAsia="Consolas" w:hAnsi="Consolas"/>
          <w:sz w:val="17"/>
          <w:szCs w:val="17"/>
        </w:rPr>
        <w:t xml:space="preserve">    - Question : Non : travaux effectués **et** indemnité prévue au contrat</w:t>
      </w:r>
    </w:p>
    <w:p>
      <w:pPr>
        <w:spacing w:after="0"/>
      </w:pPr>
      <w:r>
        <w:rPr>
          <w:rFonts w:ascii="Consolas" w:cs="Consolas" w:eastAsia="Consolas" w:hAnsi="Consolas"/>
          <w:sz w:val="17"/>
          <w:szCs w:val="17"/>
        </w:rPr>
        <w:t xml:space="preserve">      - → Conclusion : Valable si elle est **prévue**, **acceptée** et **raisonnable**</w:t>
      </w:r>
    </w:p>
    <w:p>
      <w:pPr>
        <w:spacing w:after="0"/>
      </w:pPr>
      <w:r>
        <w:rPr>
          <w:rFonts w:ascii="Consolas" w:cs="Consolas" w:eastAsia="Consolas" w:hAnsi="Consolas"/>
          <w:sz w:val="17"/>
          <w:szCs w:val="17"/>
        </w:rPr>
        <w:t xml:space="preserve">      - → Attention : Le **juge peut la modérer** (clause pénale)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Pour aller plus loin : extraits des fiches de référence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Exercice de la profession d'expert-comptable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4. Modes d'exercice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Mode | Points clés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**Exercice individuel** | Possible en **entrepreneur individuel (loi 2022)** : séparation de plein droit entre patrimoine professionnel et personnel. **Intérêt** : le patrimoine personnel est protégé des créanciers professionnels |</w:t>
      </w:r>
    </w:p>
    <w:p>
      <w:pPr>
        <w:spacing w:after="0"/>
      </w:pPr>
      <w:r>
        <w:rPr>
          <w:rFonts w:ascii="Consolas" w:cs="Consolas" w:eastAsia="Consolas" w:hAnsi="Consolas"/>
          <w:sz w:val="17"/>
          <w:szCs w:val="17"/>
        </w:rPr>
        <w:t xml:space="preserve">| **Société d'expertise comptable** | Toutes formes, **sauf** celles qui confèrent la **qualité de commerçant** : **SNC**, **SCS**, **SCA**. **Pas de SCP** pour les EC |</w:t>
      </w:r>
    </w:p>
    <w:p>
      <w:pPr>
        <w:spacing w:after="0"/>
      </w:pPr>
      <w:r>
        <w:rPr>
          <w:rFonts w:ascii="Consolas" w:cs="Consolas" w:eastAsia="Consolas" w:hAnsi="Consolas"/>
          <w:sz w:val="17"/>
          <w:szCs w:val="17"/>
        </w:rPr>
        <w:t xml:space="preserve">| **SEL** (SELARL, SELAS, SELAFA, SELCA) | Possible |</w:t>
      </w:r>
    </w:p>
    <w:p>
      <w:pPr>
        <w:spacing w:after="0"/>
      </w:pPr>
      <w:r>
        <w:rPr>
          <w:rFonts w:ascii="Consolas" w:cs="Consolas" w:eastAsia="Consolas" w:hAnsi="Consolas"/>
          <w:sz w:val="17"/>
          <w:szCs w:val="17"/>
        </w:rPr>
        <w:t xml:space="preserve">| **SPE / SPFPL** | Holdings de participations dans des sociétés d'EC |</w:t>
      </w:r>
    </w:p>
    <w:p>
      <w:pPr>
        <w:spacing w:after="0"/>
      </w:pPr>
      <w:r>
        <w:rPr>
          <w:rFonts w:ascii="Consolas" w:cs="Consolas" w:eastAsia="Consolas" w:hAnsi="Consolas"/>
          <w:sz w:val="17"/>
          <w:szCs w:val="17"/>
        </w:rPr>
        <w:t xml:space="preserve">| **AGC** (association de gestion et de comptabilité) | Inscrite à l'Ordre ; tenue de comptabilité pour ses adhérents ; dirigée sous la responsabilité d'EC |</w:t>
      </w:r>
    </w:p>
    <w:p>
      <w:pPr>
        <w:spacing w:after="0"/>
      </w:pPr>
      <w:r>
        <w:rPr>
          <w:rFonts w:ascii="Consolas" w:cs="Consolas" w:eastAsia="Consolas" w:hAnsi="Consolas"/>
          <w:sz w:val="17"/>
          <w:szCs w:val="17"/>
        </w:rPr>
        <w:t xml:space="preserve">| **Salariat** | Chez un **EC**, une **société d'EC**, une **AGC** ou un **CAC** uniquement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Capital et droits de vote d'une société d'EC (ord. art. 7)</w:t>
      </w:r>
    </w:p>
    <w:p>
      <w:pPr>
        <w:spacing w:after="0"/>
      </w:pPr>
      <w:r>
        <w:rPr>
          <w:rFonts w:ascii="Consolas" w:cs="Consolas" w:eastAsia="Consolas" w:hAnsi="Consolas"/>
          <w:sz w:val="17"/>
          <w:szCs w:val="17"/>
        </w:rPr>
        <w:t xml:space="preserve">- Les experts-comptables (personnes physiques ou sociétés inscrites, y compris les professionnels de l'UE/EEE) doivent détenir **plus de 2/3 des droits de vote**.</w:t>
      </w:r>
    </w:p>
    <w:p>
      <w:pPr>
        <w:spacing w:after="0"/>
      </w:pPr>
      <w:r>
        <w:rPr>
          <w:rFonts w:ascii="Consolas" w:cs="Consolas" w:eastAsia="Consolas" w:hAnsi="Consolas"/>
          <w:sz w:val="17"/>
          <w:szCs w:val="17"/>
        </w:rPr>
        <w:t xml:space="preserve">- Le **capital** n'a pas à être majoritairement détenu par des EC : seul le seuil des **droits de vote** compte.</w:t>
      </w:r>
    </w:p>
    <w:p>
      <w:pPr>
        <w:spacing w:after="0"/>
      </w:pPr>
      <w:r>
        <w:rPr>
          <w:rFonts w:ascii="Consolas" w:cs="Consolas" w:eastAsia="Consolas" w:hAnsi="Consolas"/>
          <w:sz w:val="17"/>
          <w:szCs w:val="17"/>
        </w:rPr>
        <w:t xml:space="preserve">- Aucune personne ou groupement extérieur ne peut détenir une part du capital ou des droits de vote qui **mettrait en péril l'indépendance**.</w:t>
      </w:r>
    </w:p>
    <w:p>
      <w:pPr>
        <w:spacing w:after="0"/>
      </w:pPr>
      <w:r>
        <w:rPr>
          <w:rFonts w:ascii="Consolas" w:cs="Consolas" w:eastAsia="Consolas" w:hAnsi="Consolas"/>
          <w:sz w:val="17"/>
          <w:szCs w:val="17"/>
        </w:rPr>
        <w:t xml:space="preserve">- Exemple (annale 2024-05) : 25 % + 35 % + 30 % d'EC et 10 % de non-EC. Si les 35 % sont cédés à une non-EC, les EC ne détiennent plus que **55 %**, ce qui est **inférieur à 2/3**. La cession est **impossible**.</w:t>
      </w:r>
    </w:p>
    <w:p>
      <w:pPr>
        <w:spacing w:after="0"/>
      </w:pPr>
      <w:r>
        <w:rPr>
          <w:rFonts w:ascii="Consolas" w:cs="Consolas" w:eastAsia="Consolas" w:hAnsi="Consolas"/>
          <w:sz w:val="17"/>
          <w:szCs w:val="17"/>
        </w:rPr>
        <w:t xml:space="preserve">- La **lettre de mission** est signée par un **EC**. Un mandataire social non-EC **ne peut pas** la signer seul pour une mission d'assurance.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5. Activités interdites et compatibles (ord. art. 22)</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Interdites</w:t>
      </w:r>
    </w:p>
    <w:p>
      <w:pPr>
        <w:spacing w:after="0"/>
      </w:pPr>
      <w:r>
        <w:rPr>
          <w:rFonts w:ascii="Consolas" w:cs="Consolas" w:eastAsia="Consolas" w:hAnsi="Consolas"/>
          <w:sz w:val="17"/>
          <w:szCs w:val="17"/>
        </w:rPr>
        <w:t xml:space="preserve">- Tout **emploi salarié**, sauf chez un membre de l'Ordre, une AGC ou un CAC.</w:t>
      </w:r>
    </w:p>
    <w:p>
      <w:pPr>
        <w:spacing w:after="0"/>
      </w:pPr>
      <w:r>
        <w:rPr>
          <w:rFonts w:ascii="Consolas" w:cs="Consolas" w:eastAsia="Consolas" w:hAnsi="Consolas"/>
          <w:sz w:val="17"/>
          <w:szCs w:val="17"/>
        </w:rPr>
        <w:t xml:space="preserve">- Les **actes de commerce** et l'**intermédiaire** à titre principal (**agent immobilier**, courtier).</w:t>
      </w:r>
    </w:p>
    <w:p>
      <w:pPr>
        <w:spacing w:after="0"/>
      </w:pPr>
      <w:r>
        <w:rPr>
          <w:rFonts w:ascii="Consolas" w:cs="Consolas" w:eastAsia="Consolas" w:hAnsi="Consolas"/>
          <w:sz w:val="17"/>
          <w:szCs w:val="17"/>
        </w:rPr>
        <w:t xml:space="preserve">- L'activité d'**agent d'affaires**.</w:t>
      </w:r>
    </w:p>
    <w:p>
      <w:pPr>
        <w:spacing w:after="0"/>
      </w:pPr>
      <w:r>
        <w:rPr>
          <w:rFonts w:ascii="Consolas" w:cs="Consolas" w:eastAsia="Consolas" w:hAnsi="Consolas"/>
          <w:sz w:val="17"/>
          <w:szCs w:val="17"/>
        </w:rPr>
        <w:t xml:space="preserve">- La **détention de fonds** pour le compte des clients, sauf dans les cas autorisés (recouvrement amiable de créances et paiement de dettes depuis la loi Pacte).</w:t>
      </w:r>
    </w:p>
    <w:p>
      <w:pPr>
        <w:spacing w:after="0"/>
      </w:pPr>
      <w:r>
        <w:rPr>
          <w:rFonts w:ascii="Consolas" w:cs="Consolas" w:eastAsia="Consolas" w:hAnsi="Consolas"/>
          <w:sz w:val="17"/>
          <w:szCs w:val="17"/>
        </w:rPr>
        <w:t xml:space="preserve">- La **représentation des clients devant les juridictions** (judiciaires ou administratives), réservée aux avocats. L'**assistance** reste possible dans certaines procédures.</w:t>
      </w:r>
    </w:p>
    <w:p>
      <w:pPr>
        <w:spacing w:after="0"/>
      </w:pPr>
      <w:r>
        <w:rPr>
          <w:rFonts w:ascii="Consolas" w:cs="Consolas" w:eastAsia="Consolas" w:hAnsi="Consolas"/>
          <w:sz w:val="17"/>
          <w:szCs w:val="17"/>
        </w:rPr>
        <w:t xml:space="preserve">- Toute activité qui porte atteinte à l'**indépendance**.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Compatibles / autorisées</w:t>
      </w:r>
    </w:p>
    <w:p>
      <w:pPr>
        <w:spacing w:after="0"/>
      </w:pPr>
      <w:r>
        <w:rPr>
          <w:rFonts w:ascii="Consolas" w:cs="Consolas" w:eastAsia="Consolas" w:hAnsi="Consolas"/>
          <w:sz w:val="17"/>
          <w:szCs w:val="17"/>
        </w:rPr>
        <w:t xml:space="preserve">- Les **activités commerciales et actes d'intermédiaire à titre accessoire**, s'ils ne mettent en péril ni l'exercice de la profession ni l'indépendance (ord. art. 22, depuis la **loi 2010-853 du 23 juillet 2010** ; conditions fixées par une norme professionnelle).</w:t>
      </w:r>
    </w:p>
    <w:p>
      <w:pPr>
        <w:spacing w:after="0"/>
      </w:pPr>
      <w:r>
        <w:rPr>
          <w:rFonts w:ascii="Consolas" w:cs="Consolas" w:eastAsia="Consolas" w:hAnsi="Consolas"/>
          <w:sz w:val="17"/>
          <w:szCs w:val="17"/>
        </w:rPr>
        <w:t xml:space="preserve">- **Conseiller en investissements financiers**, **CGP à titre accessoire**, **tiers payeur** (assistants de députés européens).</w:t>
      </w:r>
    </w:p>
    <w:p>
      <w:pPr>
        <w:spacing w:after="0"/>
      </w:pPr>
      <w:r>
        <w:rPr>
          <w:rFonts w:ascii="Consolas" w:cs="Consolas" w:eastAsia="Consolas" w:hAnsi="Consolas"/>
          <w:sz w:val="17"/>
          <w:szCs w:val="17"/>
        </w:rPr>
        <w:t xml:space="preserve">- **Conseiller prud'homal**, **juge consulaire**, enseignement, expert judiciaire.</w:t>
      </w:r>
    </w:p>
    <w:p>
      <w:pPr>
        <w:spacing w:after="0"/>
      </w:pPr>
      <w:r>
        <w:rPr>
          <w:rFonts w:ascii="Consolas" w:cs="Consolas" w:eastAsia="Consolas" w:hAnsi="Consolas"/>
          <w:sz w:val="17"/>
          <w:szCs w:val="17"/>
        </w:rPr>
        <w:t xml:space="preserve">- **Commissaire aux comptes** : il faut être inscrit sur la liste, et la mixité est possible.</w:t>
      </w:r>
    </w:p>
    <w:p>
      <w:pPr>
        <w:spacing w:after="0"/>
      </w:pPr>
      <w:r>
        <w:rPr>
          <w:rFonts w:ascii="Consolas" w:cs="Consolas" w:eastAsia="Consolas" w:hAnsi="Consolas"/>
          <w:sz w:val="17"/>
          <w:szCs w:val="17"/>
        </w:rPr>
        <w:t xml:space="preserve">- **Correspondant Tracfin** du cabinet.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Mandats sociaux dans des sociétés non inscrites à l'Ordre</w:t>
      </w:r>
    </w:p>
    <w:p>
      <w:pPr>
        <w:spacing w:after="0"/>
      </w:pPr>
      <w:r>
        <w:rPr>
          <w:rFonts w:ascii="Consolas" w:cs="Consolas" w:eastAsia="Consolas" w:hAnsi="Consolas"/>
          <w:sz w:val="17"/>
          <w:szCs w:val="17"/>
        </w:rPr>
        <w:t xml:space="preserve">- Ils sont **permis**, mais l'EC doit les **déclarer au conseil régional** (dénomination et activité de la société).</w:t>
      </w:r>
    </w:p>
    <w:p>
      <w:pPr>
        <w:spacing w:after="0"/>
      </w:pPr>
      <w:r>
        <w:rPr>
          <w:rFonts w:ascii="Consolas" w:cs="Consolas" w:eastAsia="Consolas" w:hAnsi="Consolas"/>
          <w:sz w:val="17"/>
          <w:szCs w:val="17"/>
        </w:rPr>
        <w:t xml:space="preserve">- Conditions :</w:t>
      </w:r>
    </w:p>
    <w:p>
      <w:pPr>
        <w:spacing w:after="0"/>
      </w:pPr>
      <w:r>
        <w:rPr>
          <w:rFonts w:ascii="Consolas" w:cs="Consolas" w:eastAsia="Consolas" w:hAnsi="Consolas"/>
          <w:sz w:val="17"/>
          <w:szCs w:val="17"/>
        </w:rPr>
        <w:t xml:space="preserve">  - l'activité de la société doit être **compatible** avec la profession ;</w:t>
      </w:r>
    </w:p>
    <w:p>
      <w:pPr>
        <w:spacing w:after="0"/>
      </w:pPr>
      <w:r>
        <w:rPr>
          <w:rFonts w:ascii="Consolas" w:cs="Consolas" w:eastAsia="Consolas" w:hAnsi="Consolas"/>
          <w:sz w:val="17"/>
          <w:szCs w:val="17"/>
        </w:rPr>
        <w:t xml:space="preserve">  - le mandat ne doit pas porter **atteinte à l'indépendance** ;</w:t>
      </w:r>
    </w:p>
    <w:p>
      <w:pPr>
        <w:spacing w:after="0"/>
      </w:pPr>
      <w:r>
        <w:rPr>
          <w:rFonts w:ascii="Consolas" w:cs="Consolas" w:eastAsia="Consolas" w:hAnsi="Consolas"/>
          <w:sz w:val="17"/>
          <w:szCs w:val="17"/>
        </w:rPr>
        <w:t xml:space="preserve">  - le mandat ne doit pas servir à exercer indirectement une **activité interdite**.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Missions juridiques et consultations (loi 1971 art. 59)</w:t>
      </w:r>
    </w:p>
    <w:p>
      <w:pPr>
        <w:spacing w:after="0"/>
      </w:pPr>
      <w:r>
        <w:rPr>
          <w:rFonts w:ascii="Consolas" w:cs="Consolas" w:eastAsia="Consolas" w:hAnsi="Consolas"/>
          <w:sz w:val="17"/>
          <w:szCs w:val="17"/>
        </w:rPr>
        <w:t xml:space="preserve">- Les **consultations juridiques et la rédaction d'actes sous seing privé** sont permises **à titre accessoire**, pour des entreprises chez qui l'EC assure une mission **d'ordre comptable ou d'accompagnement déclaratif et administratif de caractère permanent ou habituel**, ou lorsqu'elles sont **directement liées aux travaux comptables** dont il est chargé.</w:t>
      </w:r>
    </w:p>
    <w:p>
      <w:pPr>
        <w:spacing w:after="0"/>
      </w:pPr>
      <w:r>
        <w:rPr>
          <w:rFonts w:ascii="Consolas" w:cs="Consolas" w:eastAsia="Consolas" w:hAnsi="Consolas"/>
          <w:sz w:val="17"/>
          <w:szCs w:val="17"/>
        </w:rPr>
        <w:t xml:space="preserve">- La **rédaction d'un contrat de travail** pour un client chez qui l'EC fait **habituellement la paie** est **possible**.</w:t>
      </w:r>
    </w:p>
    <w:p>
      <w:pPr>
        <w:spacing w:after="0"/>
      </w:pPr>
      <w:r>
        <w:rPr>
          <w:rFonts w:ascii="Consolas" w:cs="Consolas" w:eastAsia="Consolas" w:hAnsi="Consolas"/>
          <w:sz w:val="17"/>
          <w:szCs w:val="17"/>
        </w:rPr>
        <w:t xml:space="preserve">- La rédaction d'un contrat de travail ou une consultation pour un **prospect sans autre mission** n'est **pas possible**.</w:t>
      </w:r>
    </w:p>
    <w:p>
      <w:pPr>
        <w:spacing w:after="0"/>
      </w:pPr>
      <w:r>
        <w:rPr>
          <w:rFonts w:ascii="Consolas" w:cs="Consolas" w:eastAsia="Consolas" w:hAnsi="Consolas"/>
          <w:sz w:val="17"/>
          <w:szCs w:val="17"/>
        </w:rPr>
        <w:t xml:space="preserve">- Les **statuts** dans le cadre de l'accompagnement global d'un créateur sont **possibles** (loi Macron).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Missions possibles sans mission comptable (loi Macron 2015)</w:t>
      </w:r>
    </w:p>
    <w:p>
      <w:pPr>
        <w:spacing w:after="0"/>
      </w:pPr>
      <w:r>
        <w:rPr>
          <w:rFonts w:ascii="Consolas" w:cs="Consolas" w:eastAsia="Consolas" w:hAnsi="Consolas"/>
          <w:sz w:val="17"/>
          <w:szCs w:val="17"/>
        </w:rPr>
        <w:t xml:space="preserve">- **Paie et déclarations sociales**.</w:t>
      </w:r>
    </w:p>
    <w:p>
      <w:pPr>
        <w:spacing w:after="0"/>
      </w:pPr>
      <w:r>
        <w:rPr>
          <w:rFonts w:ascii="Consolas" w:cs="Consolas" w:eastAsia="Consolas" w:hAnsi="Consolas"/>
          <w:sz w:val="17"/>
          <w:szCs w:val="17"/>
        </w:rPr>
        <w:t xml:space="preserve">- **Déclarations fiscales** des entreprises.</w:t>
      </w:r>
    </w:p>
    <w:p>
      <w:pPr>
        <w:spacing w:after="0"/>
      </w:pPr>
      <w:r>
        <w:rPr>
          <w:rFonts w:ascii="Consolas" w:cs="Consolas" w:eastAsia="Consolas" w:hAnsi="Consolas"/>
          <w:sz w:val="17"/>
          <w:szCs w:val="17"/>
        </w:rPr>
        <w:t xml:space="preserve">- Missions **déclaratives (fiscales, sociales, administratives) des personnes physiques**, par exemple l'IR d'un dirigeant, avec une **lettre de mission propre** signée avec cette personne.</w:t>
      </w:r>
    </w:p>
    <w:p>
      <w:pPr>
        <w:spacing w:after="0"/>
      </w:pPr>
      <w:r>
        <w:rPr>
          <w:rFonts w:ascii="Consolas" w:cs="Consolas" w:eastAsia="Consolas" w:hAnsi="Consolas"/>
          <w:sz w:val="17"/>
          <w:szCs w:val="17"/>
        </w:rPr>
        <w:t xml:space="preserve">- **Accompagnement à la création d'entreprise**.</w:t>
      </w:r>
    </w:p>
    <w:p>
      <w:pPr>
        <w:spacing w:after="0"/>
      </w:pPr>
      <w:r>
        <w:rPr>
          <w:rFonts w:ascii="Consolas" w:cs="Consolas" w:eastAsia="Consolas" w:hAnsi="Consolas"/>
          <w:sz w:val="17"/>
          <w:szCs w:val="17"/>
        </w:rPr>
        <w:t xml:space="preserve">- **Conseil non réservé**, par exemple la transition numérique comme seule mission (**possible**).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Sous-traitance</w:t>
      </w:r>
    </w:p>
    <w:p>
      <w:pPr>
        <w:spacing w:after="0"/>
      </w:pPr>
      <w:r>
        <w:rPr>
          <w:rFonts w:ascii="Consolas" w:cs="Consolas" w:eastAsia="Consolas" w:hAnsi="Consolas"/>
          <w:sz w:val="17"/>
          <w:szCs w:val="17"/>
        </w:rPr>
        <w:t xml:space="preserve">- La tenue de comptabilité est **réservée** aux membres de l'Ordre (monopole, art. 2).</w:t>
      </w:r>
    </w:p>
    <w:p>
      <w:pPr>
        <w:spacing w:after="0"/>
      </w:pPr>
      <w:r>
        <w:rPr>
          <w:rFonts w:ascii="Consolas" w:cs="Consolas" w:eastAsia="Consolas" w:hAnsi="Consolas"/>
          <w:sz w:val="17"/>
          <w:szCs w:val="17"/>
        </w:rPr>
        <w:t xml:space="preserve">- La sous-traiter à un titulaire du DSCG non inscrit est **interdit** : ce serait de l'exercice illégal, auquel l'EC participerait (complicité).</w:t>
      </w:r>
    </w:p>
    <w:p>
      <w:pPr>
        <w:spacing w:after="0"/>
      </w:pPr>
      <w:r>
        <w:rPr>
          <w:rFonts w:ascii="Consolas" w:cs="Consolas" w:eastAsia="Consolas" w:hAnsi="Consolas"/>
          <w:sz w:val="17"/>
          <w:szCs w:val="17"/>
        </w:rPr>
        <w:t xml:space="preserve">- En cas de **suspicion d'exercice illégal**, l'EC le **signale au conseil régional**, qui peut porter plainte et se constituer partie civile.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6. Taux d'encadrement</w:t>
      </w:r>
    </w:p>
    <w:p>
      <w:pPr>
        <w:spacing w:after="0"/>
      </w:pPr>
      <w:r>
        <w:rPr>
          <w:rFonts w:ascii="Consolas" w:cs="Consolas" w:eastAsia="Consolas" w:hAnsi="Consolas"/>
          <w:sz w:val="17"/>
          <w:szCs w:val="17"/>
        </w:rPr>
        <w:t xml:space="preserve">- **1 expert-comptable pour 15 salariés** exerçant des **fonctions comptables**, et non 15 collaborateurs toutes fonctions confondues.</w:t>
      </w:r>
    </w:p>
    <w:p>
      <w:pPr>
        <w:spacing w:after="0"/>
      </w:pPr>
      <w:r>
        <w:rPr>
          <w:rFonts w:ascii="Consolas" w:cs="Consolas" w:eastAsia="Consolas" w:hAnsi="Consolas"/>
          <w:sz w:val="17"/>
          <w:szCs w:val="17"/>
        </w:rPr>
        <w:t xml:space="preserve">- Dans une société, le calcul se fait par EC **exerçant** dans la structure.</w:t>
      </w:r>
    </w:p>
    <w:p>
      <w:pPr>
        <w:spacing w:after="0"/>
      </w:pPr>
      <w:r>
        <w:rPr>
          <w:rFonts w:ascii="Consolas" w:cs="Consolas" w:eastAsia="Consolas" w:hAnsi="Consolas"/>
          <w:sz w:val="17"/>
          <w:szCs w:val="17"/>
        </w:rPr>
        <w:t xml:space="preserve">- Dans une AGC, le calcul se fait par EC ou salarié autorisé (83 ter / quater).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7. Lettre de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Principes</w:t>
      </w:r>
    </w:p>
    <w:p>
      <w:pPr>
        <w:spacing w:after="0"/>
      </w:pPr>
      <w:r>
        <w:rPr>
          <w:rFonts w:ascii="Consolas" w:cs="Consolas" w:eastAsia="Consolas" w:hAnsi="Consolas"/>
          <w:sz w:val="17"/>
          <w:szCs w:val="17"/>
        </w:rPr>
        <w:t xml:space="preserve">- Elle est **obligatoire** pour toute mission (code de déontologie, art. 151). Une même lettre peut couvrir **plusieurs missions**.</w:t>
      </w:r>
    </w:p>
    <w:p>
      <w:pPr>
        <w:spacing w:after="0"/>
      </w:pPr>
      <w:r>
        <w:rPr>
          <w:rFonts w:ascii="Consolas" w:cs="Consolas" w:eastAsia="Consolas" w:hAnsi="Consolas"/>
          <w:sz w:val="17"/>
          <w:szCs w:val="17"/>
        </w:rPr>
        <w:t xml:space="preserve">- Contenu :</w:t>
      </w:r>
    </w:p>
    <w:p>
      <w:pPr>
        <w:spacing w:after="0"/>
      </w:pPr>
      <w:r>
        <w:rPr>
          <w:rFonts w:ascii="Consolas" w:cs="Consolas" w:eastAsia="Consolas" w:hAnsi="Consolas"/>
          <w:sz w:val="17"/>
          <w:szCs w:val="17"/>
        </w:rPr>
        <w:t xml:space="preserve">  - identité des parties ;</w:t>
      </w:r>
    </w:p>
    <w:p>
      <w:pPr>
        <w:spacing w:after="0"/>
      </w:pPr>
      <w:r>
        <w:rPr>
          <w:rFonts w:ascii="Consolas" w:cs="Consolas" w:eastAsia="Consolas" w:hAnsi="Consolas"/>
          <w:sz w:val="17"/>
          <w:szCs w:val="17"/>
        </w:rPr>
        <w:t xml:space="preserve">  - **nature, objet et étendue** de la mission ;</w:t>
      </w:r>
    </w:p>
    <w:p>
      <w:pPr>
        <w:spacing w:after="0"/>
      </w:pPr>
      <w:r>
        <w:rPr>
          <w:rFonts w:ascii="Consolas" w:cs="Consolas" w:eastAsia="Consolas" w:hAnsi="Consolas"/>
          <w:sz w:val="17"/>
          <w:szCs w:val="17"/>
        </w:rPr>
        <w:t xml:space="preserve">  - **durée** et reconduction ;</w:t>
      </w:r>
    </w:p>
    <w:p>
      <w:pPr>
        <w:spacing w:after="0"/>
      </w:pPr>
      <w:r>
        <w:rPr>
          <w:rFonts w:ascii="Consolas" w:cs="Consolas" w:eastAsia="Consolas" w:hAnsi="Consolas"/>
          <w:sz w:val="17"/>
          <w:szCs w:val="17"/>
        </w:rPr>
        <w:t xml:space="preserve">  - **honoraires** et leurs modalités ;</w:t>
      </w:r>
    </w:p>
    <w:p>
      <w:pPr>
        <w:spacing w:after="0"/>
      </w:pPr>
      <w:r>
        <w:rPr>
          <w:rFonts w:ascii="Consolas" w:cs="Consolas" w:eastAsia="Consolas" w:hAnsi="Consolas"/>
          <w:sz w:val="17"/>
          <w:szCs w:val="17"/>
        </w:rPr>
        <w:t xml:space="preserve">  - **répartition des obligations** entre l'EC et le client ;</w:t>
      </w:r>
    </w:p>
    <w:p>
      <w:pPr>
        <w:spacing w:after="0"/>
      </w:pPr>
      <w:r>
        <w:rPr>
          <w:rFonts w:ascii="Consolas" w:cs="Consolas" w:eastAsia="Consolas" w:hAnsi="Consolas"/>
          <w:sz w:val="17"/>
          <w:szCs w:val="17"/>
        </w:rPr>
        <w:t xml:space="preserve">  - conditions de **résiliation** ;</w:t>
      </w:r>
    </w:p>
    <w:p>
      <w:pPr>
        <w:spacing w:after="0"/>
      </w:pPr>
      <w:r>
        <w:rPr>
          <w:rFonts w:ascii="Consolas" w:cs="Consolas" w:eastAsia="Consolas" w:hAnsi="Consolas"/>
          <w:sz w:val="17"/>
          <w:szCs w:val="17"/>
        </w:rPr>
        <w:t xml:space="preserve">  - renvoi aux **conditions générales**, qui font **partie intégrante** de la lettre et ne sont **pas facultatives**.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Signatures</w:t>
      </w:r>
    </w:p>
    <w:p>
      <w:pPr>
        <w:spacing w:after="0"/>
      </w:pPr>
      <w:r>
        <w:rPr>
          <w:rFonts w:ascii="Consolas" w:cs="Consolas" w:eastAsia="Consolas" w:hAnsi="Consolas"/>
          <w:sz w:val="17"/>
          <w:szCs w:val="17"/>
        </w:rPr>
        <w:t xml:space="preserve">| Situation | Signataires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EC individuel | **EC** et **client** |</w:t>
      </w:r>
    </w:p>
    <w:p>
      <w:pPr>
        <w:spacing w:after="0"/>
      </w:pPr>
      <w:r>
        <w:rPr>
          <w:rFonts w:ascii="Consolas" w:cs="Consolas" w:eastAsia="Consolas" w:hAnsi="Consolas"/>
          <w:sz w:val="17"/>
          <w:szCs w:val="17"/>
        </w:rPr>
        <w:t xml:space="preserve">| Société d'EC | **Signature sociale** de la structure et **client** ; signature personnelle de l'**EC responsable de la mission** en plus {?} (à vérifier) |</w:t>
      </w:r>
    </w:p>
    <w:p>
      <w:pPr>
        <w:spacing w:after="0"/>
      </w:pPr>
      <w:r>
        <w:rPr>
          <w:rFonts w:ascii="Consolas" w:cs="Consolas" w:eastAsia="Consolas" w:hAnsi="Consolas"/>
          <w:sz w:val="17"/>
          <w:szCs w:val="17"/>
        </w:rPr>
        <w:t xml:space="preserve">| Rapport ou attestation (ex. présentation) en société | **Signature sociale** et **signature technique** de l'EC responsable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Résiliation et indemnité</w:t>
      </w:r>
    </w:p>
    <w:p>
      <w:pPr>
        <w:spacing w:after="0"/>
      </w:pPr>
      <w:r>
        <w:rPr>
          <w:rFonts w:ascii="Consolas" w:cs="Consolas" w:eastAsia="Consolas" w:hAnsi="Consolas"/>
          <w:sz w:val="17"/>
          <w:szCs w:val="17"/>
        </w:rPr>
        <w:t xml:space="preserve">- Le client qui résilie **sans respecter le préavis** doit **payer les travaux effectués** et, le cas échéant, l'**indemnité prévue**.</w:t>
      </w:r>
    </w:p>
    <w:p>
      <w:pPr>
        <w:spacing w:after="0"/>
      </w:pPr>
      <w:r>
        <w:rPr>
          <w:rFonts w:ascii="Consolas" w:cs="Consolas" w:eastAsia="Consolas" w:hAnsi="Consolas"/>
          <w:sz w:val="17"/>
          <w:szCs w:val="17"/>
        </w:rPr>
        <w:t xml:space="preserve">- Conditions de validité d'une indemnité ou pénalité :</w:t>
      </w:r>
    </w:p>
    <w:p>
      <w:pPr>
        <w:spacing w:after="0"/>
      </w:pPr>
      <w:r>
        <w:rPr>
          <w:rFonts w:ascii="Consolas" w:cs="Consolas" w:eastAsia="Consolas" w:hAnsi="Consolas"/>
          <w:sz w:val="17"/>
          <w:szCs w:val="17"/>
        </w:rPr>
        <w:t xml:space="preserve">  - elle est **prévue** dans la lettre de mission et **acceptée** par le client ;</w:t>
      </w:r>
    </w:p>
    <w:p>
      <w:pPr>
        <w:spacing w:after="0"/>
      </w:pPr>
      <w:r>
        <w:rPr>
          <w:rFonts w:ascii="Consolas" w:cs="Consolas" w:eastAsia="Consolas" w:hAnsi="Consolas"/>
          <w:sz w:val="17"/>
          <w:szCs w:val="17"/>
        </w:rPr>
        <w:t xml:space="preserve">  - son montant est **raisonnable** ;</w:t>
      </w:r>
    </w:p>
    <w:p>
      <w:pPr>
        <w:spacing w:after="0"/>
      </w:pPr>
      <w:r>
        <w:rPr>
          <w:rFonts w:ascii="Consolas" w:cs="Consolas" w:eastAsia="Consolas" w:hAnsi="Consolas"/>
          <w:sz w:val="17"/>
          <w:szCs w:val="17"/>
        </w:rPr>
        <w:t xml:space="preserve">  - le **juge peut la modérer**, car c'est une clause pénale (C. civ. art. 1231-5).</w:t>
      </w:r>
    </w:p>
    <w:p>
      <w:pPr>
        <w:spacing w:after="0"/>
      </w:pPr>
      <w:r>
        <w:rPr>
          <w:rFonts w:ascii="Consolas" w:cs="Consolas" w:eastAsia="Consolas" w:hAnsi="Consolas"/>
          <w:sz w:val="17"/>
          <w:szCs w:val="17"/>
        </w:rPr>
        <w:t xml:space="preserve">- Une clause réduisant la **prescription** de la responsabilité civile est **possible**, mais pas en dessous de **1 an** (C. civ. art. 2254). Voir la fiche « Responsabilité de l'expert-comptable ».</w:t>
      </w:r>
    </w:p>
    <w:p>
      <w:pPr>
        <w:spacing w:after="0"/>
      </w:pPr>
      <w:r>
        <w:rPr>
          <w:rFonts w:ascii="Consolas" w:cs="Consolas" w:eastAsia="Consolas" w:hAnsi="Consolas"/>
          <w:sz w:val="17"/>
          <w:szCs w:val="17"/>
        </w:rPr>
        <w:t xml:space="preserve">- **Reconduction tacite** : l'information annuelle du client sur la possibilité de ne pas reconduire (loi Chatel, C. consom. L.215-1) ne concerne que les **clients consommateurs**, c'est-à-dire les personnes physiques non professionnelles. Elle ne s'applique pas aux entreprises.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Mise à jour obligatoire de la lettre de mission</w:t>
      </w:r>
    </w:p>
    <w:p>
      <w:pPr>
        <w:spacing w:after="0"/>
      </w:pPr>
      <w:r>
        <w:rPr>
          <w:rFonts w:ascii="Consolas" w:cs="Consolas" w:eastAsia="Consolas" w:hAnsi="Consolas"/>
          <w:sz w:val="17"/>
          <w:szCs w:val="17"/>
        </w:rPr>
        <w:t xml:space="preserve">- Changement de la **nature ou de l'étendue** de la mission.</w:t>
      </w:r>
    </w:p>
    <w:p>
      <w:pPr>
        <w:spacing w:after="0"/>
      </w:pPr>
      <w:r>
        <w:rPr>
          <w:rFonts w:ascii="Consolas" w:cs="Consolas" w:eastAsia="Consolas" w:hAnsi="Consolas"/>
          <w:sz w:val="17"/>
          <w:szCs w:val="17"/>
        </w:rPr>
        <w:t xml:space="preserve">- Modification des **honoraires**.</w:t>
      </w:r>
    </w:p>
    <w:p>
      <w:pPr>
        <w:spacing w:after="0"/>
      </w:pPr>
      <w:r>
        <w:rPr>
          <w:rFonts w:ascii="Consolas" w:cs="Consolas" w:eastAsia="Consolas" w:hAnsi="Consolas"/>
          <w:sz w:val="17"/>
          <w:szCs w:val="17"/>
        </w:rPr>
        <w:t xml:space="preserve">- Changement de **dirigeant**, de **forme juridique** ou d'**activité** du client.</w:t>
      </w:r>
    </w:p>
    <w:p>
      <w:pPr>
        <w:spacing w:after="0"/>
      </w:pPr>
      <w:r>
        <w:rPr>
          <w:rFonts w:ascii="Consolas" w:cs="Consolas" w:eastAsia="Consolas" w:hAnsi="Consolas"/>
          <w:sz w:val="17"/>
          <w:szCs w:val="17"/>
        </w:rPr>
        <w:t xml:space="preserve">- Changement de l'**EC responsable**.</w:t>
      </w:r>
    </w:p>
    <w:p>
      <w:pPr>
        <w:spacing w:after="0"/>
      </w:pPr>
      <w:r>
        <w:rPr>
          <w:rFonts w:ascii="Consolas" w:cs="Consolas" w:eastAsia="Consolas" w:hAnsi="Consolas"/>
          <w:sz w:val="17"/>
          <w:szCs w:val="17"/>
        </w:rPr>
        <w:t xml:space="preserve">- **Évolution réglementaire** (nouvelle obligation).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8. Honoraires</w:t>
      </w:r>
    </w:p>
    <w:p>
      <w:pPr>
        <w:spacing w:after="0"/>
      </w:pPr>
      <w:r>
        <w:rPr>
          <w:rFonts w:ascii="Consolas" w:cs="Consolas" w:eastAsia="Consolas" w:hAnsi="Consolas"/>
          <w:sz w:val="17"/>
          <w:szCs w:val="17"/>
        </w:rPr>
        <w:t xml:space="preserve">- **Libres**, convenus avec le client dans la lettre de mission. **Aucun barème** : un barème serait une entente anticoncurrentielle.</w:t>
      </w:r>
    </w:p>
    <w:p>
      <w:pPr>
        <w:spacing w:after="0"/>
      </w:pPr>
      <w:r>
        <w:rPr>
          <w:rFonts w:ascii="Consolas" w:cs="Consolas" w:eastAsia="Consolas" w:hAnsi="Consolas"/>
          <w:sz w:val="17"/>
          <w:szCs w:val="17"/>
        </w:rPr>
        <w:t xml:space="preserve">- **Honoraires au succès** (complémentaires) :</w:t>
      </w:r>
    </w:p>
    <w:p>
      <w:pPr>
        <w:spacing w:after="0"/>
      </w:pPr>
      <w:r>
        <w:rPr>
          <w:rFonts w:ascii="Consolas" w:cs="Consolas" w:eastAsia="Consolas" w:hAnsi="Consolas"/>
          <w:sz w:val="17"/>
          <w:szCs w:val="17"/>
        </w:rPr>
        <w:t xml:space="preserve">  - **interdits** pour les missions relevant de la **prérogative d'exercice exclusive** (monopole, deux premiers alinéas de l'art. 2) et pour celles qui participent à la **détermination de l'assiette fiscale ou sociale** du client (ord. art. 24) ;</w:t>
      </w:r>
    </w:p>
    <w:p>
      <w:pPr>
        <w:spacing w:after="0"/>
      </w:pPr>
      <w:r>
        <w:rPr>
          <w:rFonts w:ascii="Consolas" w:cs="Consolas" w:eastAsia="Consolas" w:hAnsi="Consolas"/>
          <w:sz w:val="17"/>
          <w:szCs w:val="17"/>
        </w:rPr>
        <w:t xml:space="preserve">  - **possibles** pour les autres missions (financement, cession ou acquisition, recouvrement…), sans compromettre l'indépendance.</w:t>
      </w:r>
    </w:p>
    <w:p>
      <w:pPr>
        <w:spacing w:after="0"/>
      </w:pPr>
      <w:r>
        <w:rPr>
          <w:rFonts w:ascii="Consolas" w:cs="Consolas" w:eastAsia="Consolas" w:hAnsi="Consolas"/>
          <w:sz w:val="17"/>
          <w:szCs w:val="17"/>
        </w:rPr>
        <w:t xml:space="preserve">- **Indexation** : possible si une **clause** la prévoit et si l'indice est **en relation directe** avec l'objet du contrat ou l'activité des parties (C. mon. fin. L.112-2). Les indices généraux sont interdits.</w:t>
      </w:r>
    </w:p>
    <w:p>
      <w:pPr>
        <w:spacing w:after="0"/>
      </w:pPr>
      <w:r>
        <w:rPr>
          <w:rFonts w:ascii="Consolas" w:cs="Consolas" w:eastAsia="Consolas" w:hAnsi="Consolas"/>
          <w:sz w:val="17"/>
          <w:szCs w:val="17"/>
        </w:rPr>
        <w:t xml:space="preserve">- **Mission à titre gracieux** : elle est possible si elle ne constitue **pas un procédé de concurrence déloyale**. Il faut une **lettre de mission** qui précise la **gratuité**, et la mission doit être réalisée **avec la même qualité** que les autres.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11. Loi Pacte (2019) : apports pour les EC</w:t>
      </w:r>
    </w:p>
    <w:p>
      <w:pPr>
        <w:spacing w:after="0"/>
      </w:pPr>
      <w:r>
        <w:rPr>
          <w:rFonts w:ascii="Consolas" w:cs="Consolas" w:eastAsia="Consolas" w:hAnsi="Consolas"/>
          <w:sz w:val="17"/>
          <w:szCs w:val="17"/>
        </w:rPr>
        <w:t xml:space="preserve">- **Mandat implicite** (présomption simple de mandat pour les démarches fiscales et sociales).</w:t>
      </w:r>
    </w:p>
    <w:p>
      <w:pPr>
        <w:spacing w:after="0"/>
      </w:pPr>
      <w:r>
        <w:rPr>
          <w:rFonts w:ascii="Consolas" w:cs="Consolas" w:eastAsia="Consolas" w:hAnsi="Consolas"/>
          <w:sz w:val="17"/>
          <w:szCs w:val="17"/>
        </w:rPr>
        <w:t xml:space="preserve">- **Élection au suffrage direct** des membres du Conseil national.</w:t>
      </w:r>
    </w:p>
    <w:p>
      <w:pPr>
        <w:spacing w:after="0"/>
      </w:pPr>
      <w:r>
        <w:rPr>
          <w:rFonts w:ascii="Consolas" w:cs="Consolas" w:eastAsia="Consolas" w:hAnsi="Consolas"/>
          <w:sz w:val="17"/>
          <w:szCs w:val="17"/>
        </w:rPr>
        <w:t xml:space="preserve">- Possibilité de **recouvrement amiable de créances** et de **paiement de dettes** pour le compte des clients.</w:t>
      </w:r>
    </w:p>
    <w:p>
      <w:pPr>
        <w:spacing w:after="0"/>
      </w:pPr>
      <w:r>
        <w:rPr>
          <w:rFonts w:ascii="Consolas" w:cs="Consolas" w:eastAsia="Consolas" w:hAnsi="Consolas"/>
          <w:sz w:val="17"/>
          <w:szCs w:val="17"/>
        </w:rPr>
        <w:t xml:space="preserve">- **Honoraires de succès** hors missions comptables, et statut d'**expert-comptable en entreprise**.</w:t>
      </w:r>
    </w:p>
    <w:p>
      <w:pPr>
        <w:spacing w:after="0"/>
      </w:pPr>
      <w:r>
        <w:rPr>
          <w:rFonts w:ascii="Consolas" w:cs="Consolas" w:eastAsia="Consolas" w:hAnsi="Consolas"/>
          <w:sz w:val="17"/>
          <w:szCs w:val="17"/>
        </w:rPr>
        <w:t xml:space="preserve">- Attention : les **activités commerciales accessoires** existaient déjà avant la loi Pacte, et le renommage en **Conseil national** vient de la loi **2022-172**.</w:t>
      </w:r>
    </w:p>
    <w:p>
      <w:pPr>
        <w:spacing w:after="0"/>
      </w:pPr>
      <w:r>
        <w:rPr>
          <w:rFonts w:ascii="Consolas" w:cs="Consolas" w:eastAsia="Consolas" w:hAnsi="Consolas"/>
          <w:sz w:val="17"/>
          <w:szCs w:val="17"/>
        </w:rPr>
        <w:t xml:space="preserve">- Pour le CAC : relèvement des **seuils**, mission **ALPE**, suppression de la liste des services interdits hors EIP (voir fiches 05 et 06).</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**Serment** : l'EC le prête devant le **conseil régional de l'Ordre** ; le CAC devant la **cour d'appel** (premier président).</w:t>
      </w:r>
    </w:p>
    <w:p>
      <w:pPr>
        <w:spacing w:after="0"/>
      </w:pPr>
      <w:r>
        <w:rPr>
          <w:rFonts w:ascii="Consolas" w:cs="Consolas" w:eastAsia="Consolas" w:hAnsi="Consolas"/>
          <w:sz w:val="17"/>
          <w:szCs w:val="17"/>
        </w:rPr>
        <w:t xml:space="preserve">- **Inscription** : l'EC est inscrit au **tableau tenu par le CROEC** ; le CAC sur la **liste tenue par la H2A**.</w:t>
      </w:r>
    </w:p>
    <w:p>
      <w:pPr>
        <w:spacing w:after="0"/>
      </w:pPr>
      <w:r>
        <w:rPr>
          <w:rFonts w:ascii="Consolas" w:cs="Consolas" w:eastAsia="Consolas" w:hAnsi="Consolas"/>
          <w:sz w:val="17"/>
          <w:szCs w:val="17"/>
        </w:rPr>
        <w:t xml:space="preserve">- **Nationalité** : aucune condition pour l'EC (ord. art. 3 II 1° abrogé) ; le CAC doit être Français, ressortissant de l'UE ou de l'EEE, ou d'un État qui admet les Français au contrôle légal des comptes (**L.821-14 1°**).</w:t>
      </w:r>
    </w:p>
    <w:p>
      <w:pPr>
        <w:spacing w:after="0"/>
      </w:pPr>
      <w:r>
        <w:rPr>
          <w:rFonts w:ascii="Consolas" w:cs="Consolas" w:eastAsia="Consolas" w:hAnsi="Consolas"/>
          <w:sz w:val="17"/>
          <w:szCs w:val="17"/>
        </w:rPr>
        <w:t xml:space="preserve">- **Capital** : dans une société d'EC, plus de **2/3 des droits de vote** aux EC ; dans une société de CAC, la **majorité** des droits de vote aux CAC.</w:t>
      </w:r>
    </w:p>
    <w:p>
      <w:pPr>
        <w:spacing w:after="0"/>
      </w:pPr>
      <w:r>
        <w:rPr>
          <w:rFonts w:ascii="Consolas" w:cs="Consolas" w:eastAsia="Consolas" w:hAnsi="Consolas"/>
          <w:sz w:val="17"/>
          <w:szCs w:val="17"/>
        </w:rPr>
        <w:t xml:space="preserve">- **Formes de société** : l'EC ne peut pas exercer dans une société conférant la qualité de commerçant ; ne pas transposer ce raisonnement au CAC sans vérifier.</w:t>
      </w:r>
    </w:p>
    <w:p>
      <w:pPr>
        <w:spacing w:after="0"/>
      </w:pPr>
      <w:r>
        <w:rPr>
          <w:rFonts w:ascii="Consolas" w:cs="Consolas" w:eastAsia="Consolas" w:hAnsi="Consolas"/>
          <w:sz w:val="17"/>
          <w:szCs w:val="17"/>
        </w:rPr>
        <w:t xml:space="preserve">- **Honoraires** : ceux de l'EC sont **libres, sans barème** ; ceux du CAC en certification suivent un **barème d'heures** (D.821-188), mais le **taux horaire est libre**.</w:t>
      </w:r>
    </w:p>
    <w:p>
      <w:pPr>
        <w:spacing w:after="0"/>
      </w:pPr>
      <w:r>
        <w:rPr>
          <w:rFonts w:ascii="Consolas" w:cs="Consolas" w:eastAsia="Consolas" w:hAnsi="Consolas"/>
          <w:sz w:val="17"/>
          <w:szCs w:val="17"/>
        </w:rPr>
        <w:t xml:space="preserve">- **Révélation des faits délictueux** : obligation pour le **CAC seul** ; l'EC n'a qu'un devoir de conseil et peut aller jusqu'au refus ou à l'interruption.</w:t>
      </w:r>
    </w:p>
    <w:p>
      <w:pPr>
        <w:spacing w:after="0"/>
      </w:pPr>
      <w:r>
        <w:rPr>
          <w:rFonts w:ascii="Consolas" w:cs="Consolas" w:eastAsia="Consolas" w:hAnsi="Consolas"/>
          <w:sz w:val="17"/>
          <w:szCs w:val="17"/>
        </w:rPr>
        <w:t xml:space="preserve">- **Devoir de conseil** : il est propre à l'EC ; le CAC est tenu à la **non-immixtion**.</w:t>
      </w:r>
    </w:p>
    <w:p>
      <w:pPr>
        <w:spacing w:after="0"/>
      </w:pPr>
      <w:r>
        <w:rPr>
          <w:rFonts w:ascii="Consolas" w:cs="Consolas" w:eastAsia="Consolas" w:hAnsi="Consolas"/>
          <w:sz w:val="17"/>
          <w:szCs w:val="17"/>
        </w:rPr>
        <w:t xml:space="preserve">- **Missions d'assurance** : l'audit contractuel de l'EC (normes ISA) donne une assurance **raisonnable**, comme la certification du CAC, mais ce n'est **pas** une mission légale de certification.</w:t>
      </w:r>
    </w:p>
    <w:p>
      <w:pPr>
        <w:spacing w:after="0"/>
      </w:pPr>
      <w:r>
        <w:rPr>
          <w:rFonts w:ascii="Consolas" w:cs="Consolas" w:eastAsia="Consolas" w:hAnsi="Consolas"/>
          <w:sz w:val="17"/>
          <w:szCs w:val="17"/>
        </w:rPr>
        <w:t xml:space="preserve">- **Activités commerciales accessoires** : elles sont ouvertes à l'**EC** ; un CAC qui n'est pas EC n'y a pas accès.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**Signatures de la lettre de mission en société** : faut-il, outre la signature sociale, celle de l'EC responsable ? L'art. 12 de l'ordonnance exige la signature personnelle de l'EC et le visa ou la signature sociale pour les **travaux** ; l'art. 151 du décret 2012-432 ne dit pas qui signe le contrat. Les annales 2018-11 Q7 et 2022-11 Q1 ne retiennent pas la même réponse.</w:t>
      </w:r>
    </w:p>
    <w:p>
      <w:pPr>
        <w:spacing w:after="0"/>
      </w:pPr>
      <w:r>
        <w:rPr>
          <w:rFonts w:ascii="Consolas" w:cs="Consolas" w:eastAsia="Consolas" w:hAnsi="Consolas"/>
          <w:sz w:val="17"/>
          <w:szCs w:val="17"/>
        </w:rPr>
        <w:t xml:space="preserve">- **Formation continue EC** : le quantum de 120 h sur 3 ans, dont 20 h par an, est donné par les conseils régionaux comme une recommandation de l'Ordre inspirée de la norme IES 7 de l'IFAC ; il ne figure ni dans le décret 2012-432, ni dans le règlement intérieur de 2024, ni dans la NPMQ, ni dans le référentiel normatif 2022. Texte de la recommandation non lu.</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Déontologie de l'expert-comptable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4. Confraternité et reprise de dossier</w:t>
      </w:r>
    </w:p>
    <w:p>
      <w:pPr>
        <w:spacing w:after="0"/>
      </w:pPr>
      <w:r>
        <w:rPr>
          <w:rFonts w:ascii="Consolas" w:cs="Consolas" w:eastAsia="Consolas" w:hAnsi="Consolas"/>
          <w:sz w:val="17"/>
          <w:szCs w:val="17"/>
        </w:rPr>
        <w:t xml:space="preserve">- Les relations entre confrères reposent sur la **loyauté** et la **courtoisie**. Le **dénigrement** et le **détournement de clientèle** sont **interdits**.</w:t>
      </w:r>
    </w:p>
    <w:p>
      <w:pPr>
        <w:spacing w:after="0"/>
      </w:pPr>
      <w:r>
        <w:rPr>
          <w:rFonts w:ascii="Consolas" w:cs="Consolas" w:eastAsia="Consolas" w:hAnsi="Consolas"/>
          <w:sz w:val="17"/>
          <w:szCs w:val="17"/>
        </w:rPr>
        <w:t xml:space="preserve">- **Procédure de reprise** (code de déontologie, art. **163**). Avant d'accepter, l'EC pressenti :</w:t>
      </w:r>
    </w:p>
    <w:p>
      <w:pPr>
        <w:spacing w:after="0"/>
      </w:pPr>
      <w:r>
        <w:rPr>
          <w:rFonts w:ascii="Consolas" w:cs="Consolas" w:eastAsia="Consolas" w:hAnsi="Consolas"/>
          <w:sz w:val="17"/>
          <w:szCs w:val="17"/>
        </w:rPr>
        <w:t xml:space="preserve">  1. **informe par écrit** son prédécesseur de la demande du client (« **lettre de l'art. 163** ») ;</w:t>
      </w:r>
    </w:p>
    <w:p>
      <w:pPr>
        <w:spacing w:after="0"/>
      </w:pPr>
      <w:r>
        <w:rPr>
          <w:rFonts w:ascii="Consolas" w:cs="Consolas" w:eastAsia="Consolas" w:hAnsi="Consolas"/>
          <w:sz w:val="17"/>
          <w:szCs w:val="17"/>
        </w:rPr>
        <w:t xml:space="preserve">  2. **s'assure** que la démarche du client n'a pas pour but d'**éluder** les règles ou le paiement des honoraires ;</w:t>
      </w:r>
    </w:p>
    <w:p>
      <w:pPr>
        <w:spacing w:after="0"/>
      </w:pPr>
      <w:r>
        <w:rPr>
          <w:rFonts w:ascii="Consolas" w:cs="Consolas" w:eastAsia="Consolas" w:hAnsi="Consolas"/>
          <w:sz w:val="17"/>
          <w:szCs w:val="17"/>
        </w:rPr>
        <w:t xml:space="preserve">  3. **s'efforce d'obtenir la justification du paiement des honoraires** dus au prédécesseur avant de commencer ; **à défaut**, il en **réfère au président du conseil régional** et fait toutes **réserves** auprès du client ;</w:t>
      </w:r>
    </w:p>
    <w:p>
      <w:pPr>
        <w:spacing w:after="0"/>
      </w:pPr>
      <w:r>
        <w:rPr>
          <w:rFonts w:ascii="Consolas" w:cs="Consolas" w:eastAsia="Consolas" w:hAnsi="Consolas"/>
          <w:sz w:val="17"/>
          <w:szCs w:val="17"/>
        </w:rPr>
        <w:t xml:space="preserve">  4. si les honoraires sont **contestés** par le client : il lui **suggère par écrit** de recourir à la **conciliation** ou à l'**arbitrage** du **président du CROEC** (art. 159 et 160).</w:t>
      </w:r>
    </w:p>
    <w:p>
      <w:pPr>
        <w:spacing w:after="0"/>
      </w:pPr>
      <w:r>
        <w:rPr>
          <w:rFonts w:ascii="Consolas" w:cs="Consolas" w:eastAsia="Consolas" w:hAnsi="Consolas"/>
          <w:sz w:val="17"/>
          <w:szCs w:val="17"/>
        </w:rPr>
        <w:t xml:space="preserve">- Ce qui n'est **pas** exigé :</w:t>
      </w:r>
    </w:p>
    <w:p>
      <w:pPr>
        <w:spacing w:after="0"/>
      </w:pPr>
      <w:r>
        <w:rPr>
          <w:rFonts w:ascii="Consolas" w:cs="Consolas" w:eastAsia="Consolas" w:hAnsi="Consolas"/>
          <w:sz w:val="17"/>
          <w:szCs w:val="17"/>
        </w:rPr>
        <w:t xml:space="preserve">  - une **autorisation** du président du CROEC ;</w:t>
      </w:r>
    </w:p>
    <w:p>
      <w:pPr>
        <w:spacing w:after="0"/>
      </w:pPr>
      <w:r>
        <w:rPr>
          <w:rFonts w:ascii="Consolas" w:cs="Consolas" w:eastAsia="Consolas" w:hAnsi="Consolas"/>
          <w:sz w:val="17"/>
          <w:szCs w:val="17"/>
        </w:rPr>
        <w:t xml:space="preserve">  - le paiement d'une **indemnité** au prédécesseur.</w:t>
      </w:r>
    </w:p>
    <w:p>
      <w:pPr>
        <w:spacing w:after="0"/>
      </w:pPr>
      <w:r>
        <w:rPr>
          <w:rFonts w:ascii="Consolas" w:cs="Consolas" w:eastAsia="Consolas" w:hAnsi="Consolas"/>
          <w:sz w:val="17"/>
          <w:szCs w:val="17"/>
        </w:rPr>
        <w:t xml:space="preserve">- **Lettre de l'art. 163 non obligatoire** :</w:t>
      </w:r>
    </w:p>
    <w:p>
      <w:pPr>
        <w:spacing w:after="0"/>
      </w:pPr>
      <w:r>
        <w:rPr>
          <w:rFonts w:ascii="Consolas" w:cs="Consolas" w:eastAsia="Consolas" w:hAnsi="Consolas"/>
          <w:sz w:val="17"/>
          <w:szCs w:val="17"/>
        </w:rPr>
        <w:t xml:space="preserve">  - mission **différente ou complémentaire** de celle du confrère, sans remplacement ;</w:t>
      </w:r>
    </w:p>
    <w:p>
      <w:pPr>
        <w:spacing w:after="0"/>
      </w:pPr>
      <w:r>
        <w:rPr>
          <w:rFonts w:ascii="Consolas" w:cs="Consolas" w:eastAsia="Consolas" w:hAnsi="Consolas"/>
          <w:sz w:val="17"/>
          <w:szCs w:val="17"/>
        </w:rPr>
        <w:t xml:space="preserve">  - prédécesseur qui **n'est pas membre de l'Ordre**, ou qui est décédé ou radié (à vérifier).</w:t>
      </w:r>
    </w:p>
    <w:p>
      <w:pPr>
        <w:spacing w:after="0"/>
      </w:pPr>
      <w:r>
        <w:rPr>
          <w:rFonts w:ascii="Consolas" w:cs="Consolas" w:eastAsia="Consolas" w:hAnsi="Consolas"/>
          <w:sz w:val="17"/>
          <w:szCs w:val="17"/>
        </w:rPr>
        <w:t xml:space="preserve">- **Obligations du sortant** :</w:t>
      </w:r>
    </w:p>
    <w:p>
      <w:pPr>
        <w:spacing w:after="0"/>
      </w:pPr>
      <w:r>
        <w:rPr>
          <w:rFonts w:ascii="Consolas" w:cs="Consolas" w:eastAsia="Consolas" w:hAnsi="Consolas"/>
          <w:sz w:val="17"/>
          <w:szCs w:val="17"/>
        </w:rPr>
        <w:t xml:space="preserve">  - **restituer** les documents appartenant au client ;</w:t>
      </w:r>
    </w:p>
    <w:p>
      <w:pPr>
        <w:spacing w:after="0"/>
      </w:pPr>
      <w:r>
        <w:rPr>
          <w:rFonts w:ascii="Consolas" w:cs="Consolas" w:eastAsia="Consolas" w:hAnsi="Consolas"/>
          <w:sz w:val="17"/>
          <w:szCs w:val="17"/>
        </w:rPr>
        <w:t xml:space="preserve">  - **faciliter la transition** ;</w:t>
      </w:r>
    </w:p>
    <w:p>
      <w:pPr>
        <w:spacing w:after="0"/>
      </w:pPr>
      <w:r>
        <w:rPr>
          <w:rFonts w:ascii="Consolas" w:cs="Consolas" w:eastAsia="Consolas" w:hAnsi="Consolas"/>
          <w:sz w:val="17"/>
          <w:szCs w:val="17"/>
        </w:rPr>
        <w:t xml:space="preserve">  - **ne rien révéler** d'une éventuelle déclaration de soupçon.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5. Publicité, démarchage, communication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qui est permis</w:t>
      </w:r>
    </w:p>
    <w:p>
      <w:pPr>
        <w:spacing w:after="0"/>
      </w:pPr>
      <w:r>
        <w:rPr>
          <w:rFonts w:ascii="Consolas" w:cs="Consolas" w:eastAsia="Consolas" w:hAnsi="Consolas"/>
          <w:sz w:val="17"/>
          <w:szCs w:val="17"/>
        </w:rPr>
        <w:t xml:space="preserve">- **Publicité et sollicitation personnalisée (démarchage)**, y compris par **e-mail** auprès d'entreprises non clientes.</w:t>
      </w:r>
    </w:p>
    <w:p>
      <w:pPr>
        <w:spacing w:after="0"/>
      </w:pPr>
      <w:r>
        <w:rPr>
          <w:rFonts w:ascii="Consolas" w:cs="Consolas" w:eastAsia="Consolas" w:hAnsi="Consolas"/>
          <w:sz w:val="17"/>
          <w:szCs w:val="17"/>
        </w:rPr>
        <w:t xml:space="preserve">- **Annonce** de l'ouverture d'un cabinet ou d'une AGC dans la presse.</w:t>
      </w:r>
    </w:p>
    <w:p>
      <w:pPr>
        <w:spacing w:after="0"/>
      </w:pPr>
      <w:r>
        <w:rPr>
          <w:rFonts w:ascii="Consolas" w:cs="Consolas" w:eastAsia="Consolas" w:hAnsi="Consolas"/>
          <w:sz w:val="17"/>
          <w:szCs w:val="17"/>
        </w:rPr>
        <w:t xml:space="preserve">- **Site internet** et **réseaux sociaux**.</w:t>
      </w:r>
    </w:p>
    <w:p>
      <w:pPr>
        <w:spacing w:after="0"/>
      </w:pPr>
      <w:r>
        <w:rPr>
          <w:rFonts w:ascii="Consolas" w:cs="Consolas" w:eastAsia="Consolas" w:hAnsi="Consolas"/>
          <w:sz w:val="17"/>
          <w:szCs w:val="17"/>
        </w:rPr>
        <w:t xml:space="preserve">- **Références clients** et **logos** sur le site, **avec l'accord exprès** du client (à cause du secret).</w:t>
      </w:r>
    </w:p>
    <w:p>
      <w:pPr>
        <w:spacing w:after="0"/>
      </w:pPr>
      <w:r>
        <w:rPr>
          <w:rFonts w:ascii="Consolas" w:cs="Consolas" w:eastAsia="Consolas" w:hAnsi="Consolas"/>
          <w:sz w:val="17"/>
          <w:szCs w:val="17"/>
        </w:rPr>
        <w:t xml:space="preserve">- Faire état de **faits objectifs et vérifiables**, par exemple « 150 entreprises nous font confiance » si c'est exact.</w:t>
      </w:r>
    </w:p>
    <w:p>
      <w:pPr>
        <w:spacing w:after="0"/>
      </w:pPr>
      <w:r>
        <w:rPr>
          <w:rFonts w:ascii="Consolas" w:cs="Consolas" w:eastAsia="Consolas" w:hAnsi="Consolas"/>
          <w:sz w:val="17"/>
          <w:szCs w:val="17"/>
        </w:rPr>
        <w:t xml:space="preserve">- **Référencement** sur des plateformes (y compris des sociétés commerciales) et **parrainage**, sous réserve de **loyauté** et de **transparence**.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qui est interdit</w:t>
      </w:r>
    </w:p>
    <w:p>
      <w:pPr>
        <w:spacing w:after="0"/>
      </w:pPr>
      <w:r>
        <w:rPr>
          <w:rFonts w:ascii="Consolas" w:cs="Consolas" w:eastAsia="Consolas" w:hAnsi="Consolas"/>
          <w:sz w:val="17"/>
          <w:szCs w:val="17"/>
        </w:rPr>
        <w:t xml:space="preserve">- Les **éléments comparatifs** avec d'autres professionnels : « 10 % moins cher que les autres », « le premier réseau ».</w:t>
      </w:r>
    </w:p>
    <w:p>
      <w:pPr>
        <w:spacing w:after="0"/>
      </w:pPr>
      <w:r>
        <w:rPr>
          <w:rFonts w:ascii="Consolas" w:cs="Consolas" w:eastAsia="Consolas" w:hAnsi="Consolas"/>
          <w:sz w:val="17"/>
          <w:szCs w:val="17"/>
        </w:rPr>
        <w:t xml:space="preserve">- Les **superlatifs invérifiables** : « le plus important et le plus performant cabinet de France ».</w:t>
      </w:r>
    </w:p>
    <w:p>
      <w:pPr>
        <w:spacing w:after="0"/>
      </w:pPr>
      <w:r>
        <w:rPr>
          <w:rFonts w:ascii="Consolas" w:cs="Consolas" w:eastAsia="Consolas" w:hAnsi="Consolas"/>
          <w:sz w:val="17"/>
          <w:szCs w:val="17"/>
        </w:rPr>
        <w:t xml:space="preserve">- Le **dénigrement** des confrères : « votre EC ne vous donne pas satisfaction ? ».</w:t>
      </w:r>
    </w:p>
    <w:p>
      <w:pPr>
        <w:spacing w:after="0"/>
      </w:pPr>
      <w:r>
        <w:rPr>
          <w:rFonts w:ascii="Consolas" w:cs="Consolas" w:eastAsia="Consolas" w:hAnsi="Consolas"/>
          <w:sz w:val="17"/>
          <w:szCs w:val="17"/>
        </w:rPr>
        <w:t xml:space="preserve">- Les informations **inexactes ou trompeuses** et les atteintes à la **dignité** ou au **secret professionnel**.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Règles de communication (sollicitation et internet)</w:t>
      </w:r>
    </w:p>
    <w:p>
      <w:pPr>
        <w:spacing w:after="0"/>
      </w:pPr>
      <w:r>
        <w:rPr>
          <w:rFonts w:ascii="Consolas" w:cs="Consolas" w:eastAsia="Consolas" w:hAnsi="Consolas"/>
          <w:sz w:val="17"/>
          <w:szCs w:val="17"/>
        </w:rPr>
        <w:t xml:space="preserve">- L'information doit être **utile** au public, sans **inexactitude** ni risque d'**induire en erreur**, et mise en œuvre avec **discrétion** (art. 152).</w:t>
      </w:r>
    </w:p>
    <w:p>
      <w:pPr>
        <w:spacing w:after="0"/>
      </w:pPr>
      <w:r>
        <w:rPr>
          <w:rFonts w:ascii="Consolas" w:cs="Consolas" w:eastAsia="Consolas" w:hAnsi="Consolas"/>
          <w:sz w:val="17"/>
          <w:szCs w:val="17"/>
        </w:rPr>
        <w:t xml:space="preserve">- Elle doit respecter le **secret** et l'**indépendance**.</w:t>
      </w:r>
    </w:p>
    <w:p>
      <w:pPr>
        <w:spacing w:after="0"/>
      </w:pPr>
      <w:r>
        <w:rPr>
          <w:rFonts w:ascii="Consolas" w:cs="Consolas" w:eastAsia="Consolas" w:hAnsi="Consolas"/>
          <w:sz w:val="17"/>
          <w:szCs w:val="17"/>
        </w:rPr>
        <w:t xml:space="preserve">- Le cabinet doit être **identifié**, avec sa **qualité de membre de l'Ordre** et le **CROEC** de rattachement.</w:t>
      </w:r>
    </w:p>
    <w:p>
      <w:pPr>
        <w:spacing w:after="0"/>
      </w:pPr>
      <w:r>
        <w:rPr>
          <w:rFonts w:ascii="Consolas" w:cs="Consolas" w:eastAsia="Consolas" w:hAnsi="Consolas"/>
          <w:sz w:val="17"/>
          <w:szCs w:val="17"/>
        </w:rPr>
        <w:t xml:space="preserve">- Aucun élément **comparatif** ni **dénigrant**.</w:t>
      </w:r>
    </w:p>
    <w:p>
      <w:pPr>
        <w:spacing w:after="0"/>
      </w:pPr>
      <w:r>
        <w:rPr>
          <w:rFonts w:ascii="Consolas" w:cs="Consolas" w:eastAsia="Consolas" w:hAnsi="Consolas"/>
          <w:sz w:val="17"/>
          <w:szCs w:val="17"/>
        </w:rPr>
        <w:t xml:space="preserve">- La prospection électronique respecte le **RGPD** et la **LCEN** : droit d'opposition (opt-out) entre professionnels.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7. Refus, interruption, mission gracieuse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Refus obligatoire d'une mission</w:t>
      </w:r>
    </w:p>
    <w:p>
      <w:pPr>
        <w:spacing w:after="0"/>
      </w:pPr>
      <w:r>
        <w:rPr>
          <w:rFonts w:ascii="Consolas" w:cs="Consolas" w:eastAsia="Consolas" w:hAnsi="Consolas"/>
          <w:sz w:val="17"/>
          <w:szCs w:val="17"/>
        </w:rPr>
        <w:t xml:space="preserve">- Elle porterait atteinte à l'**indépendance** ou créerait un **conflit d'intérêts**.</w:t>
      </w:r>
    </w:p>
    <w:p>
      <w:pPr>
        <w:spacing w:after="0"/>
      </w:pPr>
      <w:r>
        <w:rPr>
          <w:rFonts w:ascii="Consolas" w:cs="Consolas" w:eastAsia="Consolas" w:hAnsi="Consolas"/>
          <w:sz w:val="17"/>
          <w:szCs w:val="17"/>
        </w:rPr>
        <w:t xml:space="preserve">- L'EC n'a pas la **compétence** ou les **moyens** nécessaires.</w:t>
      </w:r>
    </w:p>
    <w:p>
      <w:pPr>
        <w:spacing w:after="0"/>
      </w:pPr>
      <w:r>
        <w:rPr>
          <w:rFonts w:ascii="Consolas" w:cs="Consolas" w:eastAsia="Consolas" w:hAnsi="Consolas"/>
          <w:sz w:val="17"/>
          <w:szCs w:val="17"/>
        </w:rPr>
        <w:t xml:space="preserve">- L'**identification du client ou du bénéficiaire effectif** est **impossible** (LCB-FT).</w:t>
      </w:r>
    </w:p>
    <w:p>
      <w:pPr>
        <w:spacing w:after="0"/>
      </w:pPr>
      <w:r>
        <w:rPr>
          <w:rFonts w:ascii="Consolas" w:cs="Consolas" w:eastAsia="Consolas" w:hAnsi="Consolas"/>
          <w:sz w:val="17"/>
          <w:szCs w:val="17"/>
        </w:rPr>
        <w:t xml:space="preserve">- La mission aurait un **objet illicite**, ou le client cherche à l'associer à une **fraude**.</w:t>
      </w:r>
    </w:p>
    <w:p>
      <w:pPr>
        <w:spacing w:after="0"/>
      </w:pPr>
      <w:r>
        <w:rPr>
          <w:rFonts w:ascii="Consolas" w:cs="Consolas" w:eastAsia="Consolas" w:hAnsi="Consolas"/>
          <w:sz w:val="17"/>
          <w:szCs w:val="17"/>
        </w:rPr>
        <w:t xml:space="preserve">- Elle constituerait une **activité interdite** ou un exercice hors du périmètre légal.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Interruption de mission</w:t>
      </w:r>
    </w:p>
    <w:p>
      <w:pPr>
        <w:spacing w:after="0"/>
      </w:pPr>
      <w:r>
        <w:rPr>
          <w:rFonts w:ascii="Consolas" w:cs="Consolas" w:eastAsia="Consolas" w:hAnsi="Consolas"/>
          <w:sz w:val="17"/>
          <w:szCs w:val="17"/>
        </w:rPr>
        <w:t xml:space="preserve">- **Motifs** :</w:t>
      </w:r>
    </w:p>
    <w:p>
      <w:pPr>
        <w:spacing w:after="0"/>
      </w:pPr>
      <w:r>
        <w:rPr>
          <w:rFonts w:ascii="Consolas" w:cs="Consolas" w:eastAsia="Consolas" w:hAnsi="Consolas"/>
          <w:sz w:val="17"/>
          <w:szCs w:val="17"/>
        </w:rPr>
        <w:t xml:space="preserve">  - **perte de confiance** ;</w:t>
      </w:r>
    </w:p>
    <w:p>
      <w:pPr>
        <w:spacing w:after="0"/>
      </w:pPr>
      <w:r>
        <w:rPr>
          <w:rFonts w:ascii="Consolas" w:cs="Consolas" w:eastAsia="Consolas" w:hAnsi="Consolas"/>
          <w:sz w:val="17"/>
          <w:szCs w:val="17"/>
        </w:rPr>
        <w:t xml:space="preserve">  - circonstances qui compromettent l'**indépendance** ;</w:t>
      </w:r>
    </w:p>
    <w:p>
      <w:pPr>
        <w:spacing w:after="0"/>
      </w:pPr>
      <w:r>
        <w:rPr>
          <w:rFonts w:ascii="Consolas" w:cs="Consolas" w:eastAsia="Consolas" w:hAnsi="Consolas"/>
          <w:sz w:val="17"/>
          <w:szCs w:val="17"/>
        </w:rPr>
        <w:t xml:space="preserve">  - **refus du client** de suivre les exigences de l'EC (devoir de conseil) ;</w:t>
      </w:r>
    </w:p>
    <w:p>
      <w:pPr>
        <w:spacing w:after="0"/>
      </w:pPr>
      <w:r>
        <w:rPr>
          <w:rFonts w:ascii="Consolas" w:cs="Consolas" w:eastAsia="Consolas" w:hAnsi="Consolas"/>
          <w:sz w:val="17"/>
          <w:szCs w:val="17"/>
        </w:rPr>
        <w:t xml:space="preserve">  - **impossibilité** de réaliser la mission selon les normes ;</w:t>
      </w:r>
    </w:p>
    <w:p>
      <w:pPr>
        <w:spacing w:after="0"/>
      </w:pPr>
      <w:r>
        <w:rPr>
          <w:rFonts w:ascii="Consolas" w:cs="Consolas" w:eastAsia="Consolas" w:hAnsi="Consolas"/>
          <w:sz w:val="17"/>
          <w:szCs w:val="17"/>
        </w:rPr>
        <w:t xml:space="preserve">  - **non-paiement** des honoraires ;</w:t>
      </w:r>
    </w:p>
    <w:p>
      <w:pPr>
        <w:spacing w:after="0"/>
      </w:pPr>
      <w:r>
        <w:rPr>
          <w:rFonts w:ascii="Consolas" w:cs="Consolas" w:eastAsia="Consolas" w:hAnsi="Consolas"/>
          <w:sz w:val="17"/>
          <w:szCs w:val="17"/>
        </w:rPr>
        <w:t xml:space="preserve">  - **soupçon** de blanchiment.</w:t>
      </w:r>
    </w:p>
    <w:p>
      <w:pPr>
        <w:spacing w:after="0"/>
      </w:pPr>
      <w:r>
        <w:rPr>
          <w:rFonts w:ascii="Consolas" w:cs="Consolas" w:eastAsia="Consolas" w:hAnsi="Consolas"/>
          <w:sz w:val="17"/>
          <w:szCs w:val="17"/>
        </w:rPr>
        <w:t xml:space="preserve">- **Conditions** :</w:t>
      </w:r>
    </w:p>
    <w:p>
      <w:pPr>
        <w:spacing w:after="0"/>
      </w:pPr>
      <w:r>
        <w:rPr>
          <w:rFonts w:ascii="Consolas" w:cs="Consolas" w:eastAsia="Consolas" w:hAnsi="Consolas"/>
          <w:sz w:val="17"/>
          <w:szCs w:val="17"/>
        </w:rPr>
        <w:t xml:space="preserve">  - ne **pas interrompre à contretemps** ;</w:t>
      </w:r>
    </w:p>
    <w:p>
      <w:pPr>
        <w:spacing w:after="0"/>
      </w:pPr>
      <w:r>
        <w:rPr>
          <w:rFonts w:ascii="Consolas" w:cs="Consolas" w:eastAsia="Consolas" w:hAnsi="Consolas"/>
          <w:sz w:val="17"/>
          <w:szCs w:val="17"/>
        </w:rPr>
        <w:t xml:space="preserve">  - **prévenir** le client dans un **délai raisonnable** (préavis) ;</w:t>
      </w:r>
    </w:p>
    <w:p>
      <w:pPr>
        <w:spacing w:after="0"/>
      </w:pPr>
      <w:r>
        <w:rPr>
          <w:rFonts w:ascii="Consolas" w:cs="Consolas" w:eastAsia="Consolas" w:hAnsi="Consolas"/>
          <w:sz w:val="17"/>
          <w:szCs w:val="17"/>
        </w:rPr>
        <w:t xml:space="preserve">  - ne **pas lui causer de préjudice** et lui permettre de trouver un successeur ;</w:t>
      </w:r>
    </w:p>
    <w:p>
      <w:pPr>
        <w:spacing w:after="0"/>
      </w:pPr>
      <w:r>
        <w:rPr>
          <w:rFonts w:ascii="Consolas" w:cs="Consolas" w:eastAsia="Consolas" w:hAnsi="Consolas"/>
          <w:sz w:val="17"/>
          <w:szCs w:val="17"/>
        </w:rPr>
        <w:t xml:space="preserve">  - **remettre les documents**.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Mission à titre gracieux</w:t>
      </w:r>
    </w:p>
    <w:p>
      <w:pPr>
        <w:spacing w:after="0"/>
      </w:pPr>
      <w:r>
        <w:rPr>
          <w:rFonts w:ascii="Consolas" w:cs="Consolas" w:eastAsia="Consolas" w:hAnsi="Consolas"/>
          <w:sz w:val="17"/>
          <w:szCs w:val="17"/>
        </w:rPr>
        <w:t xml:space="preserve">- Elle est **permise** si elle n'est **pas** un procédé de **concurrence déloyale** ou de captation de clientèle.</w:t>
      </w:r>
    </w:p>
    <w:p>
      <w:pPr>
        <w:spacing w:after="0"/>
      </w:pPr>
      <w:r>
        <w:rPr>
          <w:rFonts w:ascii="Consolas" w:cs="Consolas" w:eastAsia="Consolas" w:hAnsi="Consolas"/>
          <w:sz w:val="17"/>
          <w:szCs w:val="17"/>
        </w:rPr>
        <w:t xml:space="preserve">- Il faut une **lettre de mission** qui précise la **gratuité**.</w:t>
      </w:r>
    </w:p>
    <w:p>
      <w:pPr>
        <w:spacing w:after="0"/>
      </w:pPr>
      <w:r>
        <w:rPr>
          <w:rFonts w:ascii="Consolas" w:cs="Consolas" w:eastAsia="Consolas" w:hAnsi="Consolas"/>
          <w:sz w:val="17"/>
          <w:szCs w:val="17"/>
        </w:rPr>
        <w:t xml:space="preserve">- La mission obéit aux **mêmes normes**, avec la **même qualité**.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8. Droit de rétention</w:t>
      </w:r>
    </w:p>
    <w:p>
      <w:pPr>
        <w:spacing w:after="0"/>
      </w:pPr>
      <w:r>
        <w:rPr>
          <w:rFonts w:ascii="Consolas" w:cs="Consolas" w:eastAsia="Consolas" w:hAnsi="Consolas"/>
          <w:sz w:val="17"/>
          <w:szCs w:val="17"/>
        </w:rPr>
        <w:t xml:space="preserve">- L'EC peut **retenir les travaux qu'il a réalisés** jusqu'au **paiement des honoraires correspondants**.</w:t>
      </w:r>
    </w:p>
    <w:p>
      <w:pPr>
        <w:spacing w:after="0"/>
      </w:pPr>
      <w:r>
        <w:rPr>
          <w:rFonts w:ascii="Consolas" w:cs="Consolas" w:eastAsia="Consolas" w:hAnsi="Consolas"/>
          <w:sz w:val="17"/>
          <w:szCs w:val="17"/>
        </w:rPr>
        <w:t xml:space="preserve">- Il **ne peut pas retenir les documents appartenant au client** (factures, pièces, notes de frais). Il doit les **restituer**.</w:t>
      </w:r>
    </w:p>
    <w:p>
      <w:pPr>
        <w:spacing w:after="0"/>
      </w:pPr>
      <w:r>
        <w:rPr>
          <w:rFonts w:ascii="Consolas" w:cs="Consolas" w:eastAsia="Consolas" w:hAnsi="Consolas"/>
          <w:sz w:val="17"/>
          <w:szCs w:val="17"/>
        </w:rPr>
        <w:t xml:space="preserve">- La rétention n'est **pas** possible :</w:t>
      </w:r>
    </w:p>
    <w:p>
      <w:pPr>
        <w:spacing w:after="0"/>
      </w:pPr>
      <w:r>
        <w:rPr>
          <w:rFonts w:ascii="Consolas" w:cs="Consolas" w:eastAsia="Consolas" w:hAnsi="Consolas"/>
          <w:sz w:val="17"/>
          <w:szCs w:val="17"/>
        </w:rPr>
        <w:t xml:space="preserve">  - **sans litige sur les honoraires** (par exemple en cas de simple désaccord sur un autre point) ;</w:t>
      </w:r>
    </w:p>
    <w:p>
      <w:pPr>
        <w:spacing w:after="0"/>
      </w:pPr>
      <w:r>
        <w:rPr>
          <w:rFonts w:ascii="Consolas" w:cs="Consolas" w:eastAsia="Consolas" w:hAnsi="Consolas"/>
          <w:sz w:val="17"/>
          <w:szCs w:val="17"/>
        </w:rPr>
        <w:t xml:space="preserve">  - pour obtenir le paiement d'une **indemnité de rupture**, puisqu'elle n'est pas un honoraire lié aux travaux.</w:t>
      </w:r>
    </w:p>
    <w:p>
      <w:pPr>
        <w:spacing w:after="0"/>
      </w:pPr>
      <w:r>
        <w:rPr>
          <w:rFonts w:ascii="Consolas" w:cs="Consolas" w:eastAsia="Consolas" w:hAnsi="Consolas"/>
          <w:sz w:val="17"/>
          <w:szCs w:val="17"/>
        </w:rPr>
        <w:t xml:space="preserve">- L'EC **informe le président du conseil régional** de tout litige qui le conduit à **envisager la rétention** des travaux faute de paiement des honoraires (art. 168).</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9. Mandats sociaux et participations</w:t>
      </w:r>
    </w:p>
    <w:p>
      <w:pPr>
        <w:spacing w:after="0"/>
      </w:pPr>
      <w:r>
        <w:rPr>
          <w:rFonts w:ascii="Consolas" w:cs="Consolas" w:eastAsia="Consolas" w:hAnsi="Consolas"/>
          <w:sz w:val="17"/>
          <w:szCs w:val="17"/>
        </w:rPr>
        <w:t xml:space="preserve">- **Mandats sociaux** dans des sociétés non inscrites : **déclaration au CROEC**, absence d'atteinte à l'indépendance, activité **compatible** (voir la fiche « Exercice de la profession d'expert-comptable »).</w:t>
      </w:r>
    </w:p>
    <w:p>
      <w:pPr>
        <w:spacing w:after="0"/>
      </w:pPr>
      <w:r>
        <w:rPr>
          <w:rFonts w:ascii="Consolas" w:cs="Consolas" w:eastAsia="Consolas" w:hAnsi="Consolas"/>
          <w:sz w:val="17"/>
          <w:szCs w:val="17"/>
        </w:rPr>
        <w:t xml:space="preserve">- **Participations financières** : un EC ou une société d'EC **peut détenir des participations** dans des entreprises **non inscrites**, quelle que soit leur activité, **commerciale comprise**, à condition de ne pas porter atteinte à l'indépendance (annale 2019-11 Q3).</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10. Honoraires (aspects déontologiques)</w:t>
      </w:r>
    </w:p>
    <w:p>
      <w:pPr>
        <w:spacing w:after="0"/>
      </w:pPr>
      <w:r>
        <w:rPr>
          <w:rFonts w:ascii="Consolas" w:cs="Consolas" w:eastAsia="Consolas" w:hAnsi="Consolas"/>
          <w:sz w:val="17"/>
          <w:szCs w:val="17"/>
        </w:rPr>
        <w:t xml:space="preserve">- Ils sont **libres** et fixés dans la lettre de mission, **en rapport avec les travaux** et l'importance du service rendu.</w:t>
      </w:r>
    </w:p>
    <w:p>
      <w:pPr>
        <w:spacing w:after="0"/>
      </w:pPr>
      <w:r>
        <w:rPr>
          <w:rFonts w:ascii="Consolas" w:cs="Consolas" w:eastAsia="Consolas" w:hAnsi="Consolas"/>
          <w:sz w:val="17"/>
          <w:szCs w:val="17"/>
        </w:rPr>
        <w:t xml:space="preserve">- **Honoraires au succès** (complémentaires) : **interdits** pour la prérogative d'exercice (monopole) et pour les missions qui participent à la **détermination de l'assiette fiscale ou sociale** du client ; **possibles** pour les autres missions, sans compromettre l'indépendance (ord. art. 24).</w:t>
      </w:r>
    </w:p>
    <w:p>
      <w:pPr>
        <w:spacing w:after="0"/>
      </w:pPr>
      <w:r>
        <w:rPr>
          <w:rFonts w:ascii="Consolas" w:cs="Consolas" w:eastAsia="Consolas" w:hAnsi="Consolas"/>
          <w:sz w:val="17"/>
          <w:szCs w:val="17"/>
        </w:rPr>
        <w:t xml:space="preserve">- **Indexation** : possible si une clause la prévoit et si l'indice a un lien avec l'activité.</w:t>
      </w:r>
    </w:p>
    <w:p>
      <w:pPr>
        <w:spacing w:after="0"/>
      </w:pPr>
      <w:r>
        <w:rPr>
          <w:rFonts w:ascii="Consolas" w:cs="Consolas" w:eastAsia="Consolas" w:hAnsi="Consolas"/>
          <w:sz w:val="17"/>
          <w:szCs w:val="17"/>
        </w:rPr>
        <w:t xml:space="preserve">- **Aucun barème**.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**Déclarant Tracfin** : pour le CAC, le **CAC signataire** déclare personnellement (NEP 9605 § 61) ; pour l'EC, c'est l'**EC en charge de la mission**, personnellement (C. mon. fin. R.561-23 IV, NPLAB § 47). Le **correspondant Tracfin** ne déclare pas.</w:t>
      </w:r>
    </w:p>
    <w:p>
      <w:pPr>
        <w:spacing w:after="0"/>
      </w:pPr>
      <w:r>
        <w:rPr>
          <w:rFonts w:ascii="Consolas" w:cs="Consolas" w:eastAsia="Consolas" w:hAnsi="Consolas"/>
          <w:sz w:val="17"/>
          <w:szCs w:val="17"/>
        </w:rPr>
        <w:t xml:space="preserve">- **Norme anti-blanchiment** : NPLAB pour l'EC, **NEP 9605** pour le CAC.</w:t>
      </w:r>
    </w:p>
    <w:p>
      <w:pPr>
        <w:spacing w:after="0"/>
      </w:pPr>
      <w:r>
        <w:rPr>
          <w:rFonts w:ascii="Consolas" w:cs="Consolas" w:eastAsia="Consolas" w:hAnsi="Consolas"/>
          <w:sz w:val="17"/>
          <w:szCs w:val="17"/>
        </w:rPr>
        <w:t xml:space="preserve">- **Niveaux de vigilance** : au cours de la relation, la NPLAB n'en prévoit que **2**, **standard et renforcée** ; elle reprend toutefois des **mesures d'identification simplifiées** (société cotée : pas d'identification du bénéficiaire effectif). Côté CAC, la NEP 9605 en retient **trois** : vigilance **simplifiée** (risque faible, par exemple société cotée), **standard** et **renforcée**.</w:t>
      </w:r>
    </w:p>
    <w:p>
      <w:pPr>
        <w:spacing w:after="0"/>
      </w:pPr>
      <w:r>
        <w:rPr>
          <w:rFonts w:ascii="Consolas" w:cs="Consolas" w:eastAsia="Consolas" w:hAnsi="Consolas"/>
          <w:sz w:val="17"/>
          <w:szCs w:val="17"/>
        </w:rPr>
        <w:t xml:space="preserve">- **Secret** : il est d'ordre public pour les deux professions. Mais le CAC bénéficie de **levées spécifiques** (CAC de la consolidante et des consolidées, président du tribunal dans l'alerte, H2A, AMF, comité d'audit) qui n'existent pas pour l'EC. Le CAC **successeur** accède aux documents de son prédécesseur en vertu de **L.821-44**, pas d'une levée du secret écrite à L.821-35.</w:t>
      </w:r>
    </w:p>
    <w:p>
      <w:pPr>
        <w:spacing w:after="0"/>
      </w:pPr>
      <w:r>
        <w:rPr>
          <w:rFonts w:ascii="Consolas" w:cs="Consolas" w:eastAsia="Consolas" w:hAnsi="Consolas"/>
          <w:sz w:val="17"/>
          <w:szCs w:val="17"/>
        </w:rPr>
        <w:t xml:space="preserve">- **Faits délictueux** : le CAC doit les **révéler au procureur** ; l'EC ne le doit pas.</w:t>
      </w:r>
    </w:p>
    <w:p>
      <w:pPr>
        <w:spacing w:after="0"/>
      </w:pPr>
      <w:r>
        <w:rPr>
          <w:rFonts w:ascii="Consolas" w:cs="Consolas" w:eastAsia="Consolas" w:hAnsi="Consolas"/>
          <w:sz w:val="17"/>
          <w:szCs w:val="17"/>
        </w:rPr>
        <w:t xml:space="preserve">- **Publicité** : les deux professions interdisent le **comparatif** et le **dénigrement**. Le code CAC impose en plus de préciser les **modalités de détermination des honoraires** dans la sollicitation.</w:t>
      </w:r>
    </w:p>
    <w:p>
      <w:pPr>
        <w:spacing w:after="0"/>
      </w:pPr>
      <w:r>
        <w:rPr>
          <w:rFonts w:ascii="Consolas" w:cs="Consolas" w:eastAsia="Consolas" w:hAnsi="Consolas"/>
          <w:sz w:val="17"/>
          <w:szCs w:val="17"/>
        </w:rPr>
        <w:t xml:space="preserve">- **Successeur** : l'EC envoie une **lettre d'information** à son prédécesseur et s'efforce d'obtenir le paiement de ses honoraires ; le CAC successeur **doit s'assurer auprès de son prédécesseur**, avant d'accepter, que le non-renouvellement ne vise pas à contourner la loi (code de déontologie CAC art. 26) ; le prédécesseur lui **donne accès** aux informations et documents pertinents (**L.821-44**). L.821-35 ne prévoit **aucune levée du secret** au profit du successeur.</w:t>
      </w:r>
    </w:p>
    <w:p>
      <w:pPr>
        <w:spacing w:after="0"/>
      </w:pPr>
      <w:r>
        <w:rPr>
          <w:rFonts w:ascii="Consolas" w:cs="Consolas" w:eastAsia="Consolas" w:hAnsi="Consolas"/>
          <w:sz w:val="17"/>
          <w:szCs w:val="17"/>
        </w:rPr>
        <w:t xml:space="preserve">- **Honoraires au succès** : pour l'EC, ils sont interdits pour le monopole et pour les missions qui participent à la détermination de l'**assiette fiscale ou sociale** (ord. art. 24) ; pour le **CAC**, les honoraires **subordonnés au résultat** sont **interdits** pour toute mission ou prestation (code de déontologie CAC **art. 13**, titre 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**Liste exacte des levées du secret** de l'EC : la formule « audition pénale en qualité de témoin ou de suspect libre » est donnée comme levée par des supports de révision, sans texte retrouvé. L'opposabilité à la **CNIL** est déduite de l'annale 2025-11 Q4.</w:t>
      </w:r>
    </w:p>
    <w:p>
      <w:pPr>
        <w:spacing w:after="0"/>
      </w:pPr>
      <w:r>
        <w:rPr>
          <w:rFonts w:ascii="Consolas" w:cs="Consolas" w:eastAsia="Consolas" w:hAnsi="Consolas"/>
          <w:sz w:val="17"/>
          <w:szCs w:val="17"/>
        </w:rPr>
        <w:t xml:space="preserve">- **Cas où la lettre de l'art. 163 n'est pas obligatoire** (annale 2024-11 Q7).</w:t>
      </w:r>
    </w:p>
    <w:p>
      <w:pPr>
        <w:spacing w:after="0"/>
      </w:pPr>
      <w:r>
        <w:rPr>
          <w:rFonts w:ascii="Consolas" w:cs="Consolas" w:eastAsia="Consolas" w:hAnsi="Consolas"/>
          <w:sz w:val="17"/>
          <w:szCs w:val="17"/>
        </w:rPr>
        <w:t xml:space="preserve">- **Référencement par une société commerciale non inscrite, notation par les clients, parrainage** : quelle pratique est interdite (annale 2025-11 Q2) ? La fiche retient le **comparatif** (« premier réseau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Exercice de la profession de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6. Honoraires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Barème d'heures (D.821-188, ex R.823-12)</w:t>
      </w:r>
    </w:p>
    <w:p>
      <w:pPr>
        <w:spacing w:after="0"/>
      </w:pPr>
      <w:r>
        <w:rPr>
          <w:rFonts w:ascii="Consolas" w:cs="Consolas" w:eastAsia="Consolas" w:hAnsi="Consolas"/>
          <w:sz w:val="17"/>
          <w:szCs w:val="17"/>
        </w:rPr>
        <w:t xml:space="preserve">- Il s'applique à la **mission de certification**, **ALPE comprise**. Il fixe des **fourchettes d'heures** par tranches de **(total bilan + produits d'exploitation + produits financiers HT)**.</w:t>
      </w:r>
    </w:p>
    <w:p>
      <w:pPr>
        <w:spacing w:after="0"/>
      </w:pPr>
      <w:r>
        <w:rPr>
          <w:rFonts w:ascii="Consolas" w:cs="Consolas" w:eastAsia="Consolas" w:hAnsi="Consolas"/>
          <w:sz w:val="17"/>
          <w:szCs w:val="17"/>
        </w:rPr>
        <w:t xml:space="preserve">- Le **taux de vacation horaire** est **librement fixé d'un commun accord**.</w:t>
      </w:r>
    </w:p>
    <w:p>
      <w:pPr>
        <w:spacing w:after="0"/>
      </w:pPr>
      <w:r>
        <w:rPr>
          <w:rFonts w:ascii="Consolas" w:cs="Consolas" w:eastAsia="Consolas" w:hAnsi="Consolas"/>
          <w:sz w:val="17"/>
          <w:szCs w:val="17"/>
        </w:rPr>
        <w:t xml:space="preserve">- Il **ne s'applique pas aux prestations**.</w:t>
      </w:r>
    </w:p>
    <w:p>
      <w:pPr>
        <w:spacing w:after="0"/>
      </w:pPr>
      <w:r>
        <w:rPr>
          <w:rFonts w:ascii="Consolas" w:cs="Consolas" w:eastAsia="Consolas" w:hAnsi="Consolas"/>
          <w:sz w:val="17"/>
          <w:szCs w:val="17"/>
        </w:rPr>
        <w:t xml:space="preserve">- Il ne concerne pas non plus les entités au-delà de la dernière tranche (**122 M€** de total bilan et produits ; D.821-188 et R.821-194 1°).</w:t>
      </w:r>
    </w:p>
    <w:p>
      <w:pPr>
        <w:spacing w:after="0"/>
      </w:pPr>
      <w:r>
        <w:rPr>
          <w:rFonts w:ascii="Consolas" w:cs="Consolas" w:eastAsia="Consolas" w:hAnsi="Consolas"/>
          <w:sz w:val="17"/>
          <w:szCs w:val="17"/>
        </w:rPr>
        <w:t xml:space="preserve">- Sont aussi exclus notamment les **sociétés cotées**, les **banques**, les **assurances**, les **associations et fondations**, les **syndicats** et les **comités d'entreprise et comités centraux d'entreprise** (R.821-194, 14° pour ces derniers), ainsi que la certification des informations de **durabilité**.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Dérogation au barème</w:t>
      </w:r>
    </w:p>
    <w:p>
      <w:pPr>
        <w:spacing w:after="0"/>
      </w:pPr>
      <w:r>
        <w:rPr>
          <w:rFonts w:ascii="Consolas" w:cs="Consolas" w:eastAsia="Consolas" w:hAnsi="Consolas"/>
          <w:sz w:val="17"/>
          <w:szCs w:val="17"/>
        </w:rPr>
        <w:t xml:space="preserve">- Si le nombre d'heures paraît **excessif ou insuffisant** (D.821-190 et D.821-191) :</w:t>
      </w:r>
    </w:p>
    <w:p>
      <w:pPr>
        <w:spacing w:after="0"/>
      </w:pPr>
      <w:r>
        <w:rPr>
          <w:rFonts w:ascii="Consolas" w:cs="Consolas" w:eastAsia="Consolas" w:hAnsi="Consolas"/>
          <w:sz w:val="17"/>
          <w:szCs w:val="17"/>
        </w:rPr>
        <w:t xml:space="preserve">  1. la partie la plus diligente **saisit le président de la CRCC**, **avant** la mission ; il statue sous **15 jours** ;</w:t>
      </w:r>
    </w:p>
    <w:p>
      <w:pPr>
        <w:spacing w:after="0"/>
      </w:pPr>
      <w:r>
        <w:rPr>
          <w:rFonts w:ascii="Consolas" w:cs="Consolas" w:eastAsia="Consolas" w:hAnsi="Consolas"/>
          <w:sz w:val="17"/>
          <w:szCs w:val="17"/>
        </w:rPr>
        <w:t xml:space="preserve">  2. recours sous 10 jours devant le **président de la CNCC** ;</w:t>
      </w:r>
    </w:p>
    <w:p>
      <w:pPr>
        <w:spacing w:after="0"/>
      </w:pPr>
      <w:r>
        <w:rPr>
          <w:rFonts w:ascii="Consolas" w:cs="Consolas" w:eastAsia="Consolas" w:hAnsi="Consolas"/>
          <w:sz w:val="17"/>
          <w:szCs w:val="17"/>
        </w:rPr>
        <w:t xml:space="preserve">  3. puis recours devant le **bureau de la H2A** ;</w:t>
      </w:r>
    </w:p>
    <w:p>
      <w:pPr>
        <w:spacing w:after="0"/>
      </w:pPr>
      <w:r>
        <w:rPr>
          <w:rFonts w:ascii="Consolas" w:cs="Consolas" w:eastAsia="Consolas" w:hAnsi="Consolas"/>
          <w:sz w:val="17"/>
          <w:szCs w:val="17"/>
        </w:rPr>
        <w:t xml:space="preserve">  4. puis devant le **tribunal administratif**.</w:t>
      </w:r>
    </w:p>
    <w:p>
      <w:pPr>
        <w:spacing w:after="0"/>
      </w:pPr>
      <w:r>
        <w:rPr>
          <w:rFonts w:ascii="Consolas" w:cs="Consolas" w:eastAsia="Consolas" w:hAnsi="Consolas"/>
          <w:sz w:val="17"/>
          <w:szCs w:val="17"/>
        </w:rPr>
        <w:t xml:space="preserve">- La procédure ne s'applique pas si les parties sont d'accord sur le dépassement.</w:t>
      </w:r>
    </w:p>
    <w:p>
      <w:pPr>
        <w:spacing w:after="0"/>
      </w:pPr>
      <w:r>
        <w:rPr>
          <w:rFonts w:ascii="Consolas" w:cs="Consolas" w:eastAsia="Consolas" w:hAnsi="Consolas"/>
          <w:sz w:val="17"/>
          <w:szCs w:val="17"/>
        </w:rPr>
        <w:t xml:space="preserve">- Un CAC qui estime ses heures **inférieures** au barème **demande une dérogation** au président de la CRCC.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Litiges sur les honoraires</w:t>
      </w:r>
    </w:p>
    <w:p>
      <w:pPr>
        <w:spacing w:after="0"/>
      </w:pPr>
      <w:r>
        <w:rPr>
          <w:rFonts w:ascii="Consolas" w:cs="Consolas" w:eastAsia="Consolas" w:hAnsi="Consolas"/>
          <w:sz w:val="17"/>
          <w:szCs w:val="17"/>
        </w:rPr>
        <w:t xml:space="preserve">| Objet | Instances successives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**Certification** (et durabilité) | **Président de la CRCC**, qui tente une **conciliation** en **3 mois** (R.821-196) ; à défaut, le **juge**. La H2A n'intervient pas |</w:t>
      </w:r>
    </w:p>
    <w:p>
      <w:pPr>
        <w:spacing w:after="0"/>
      </w:pPr>
      <w:r>
        <w:rPr>
          <w:rFonts w:ascii="Consolas" w:cs="Consolas" w:eastAsia="Consolas" w:hAnsi="Consolas"/>
          <w:sz w:val="17"/>
          <w:szCs w:val="17"/>
        </w:rPr>
        <w:t xml:space="preserve">| **Prestations** (hors mission légale) | **Tribunal compétent** (droit commun)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honoraires **subordonnés au résultat** sont **interdits**. La rémunération est **en rapport avec les diligences**.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7. Lettre de mission (NEP 210)</w:t>
      </w:r>
    </w:p>
    <w:p>
      <w:pPr>
        <w:spacing w:after="0"/>
      </w:pPr>
      <w:r>
        <w:rPr>
          <w:rFonts w:ascii="Consolas" w:cs="Consolas" w:eastAsia="Consolas" w:hAnsi="Consolas"/>
          <w:sz w:val="17"/>
          <w:szCs w:val="17"/>
        </w:rPr>
        <w:t xml:space="preserve">- Elle est établie par le CAC **la première année du mandat** et communiquée à l'entité **avant** ses travaux ; elle est **révisée** (ou complétée par un avenant) si les modalités changent de façon importante (NEP 210 § 3 et 7). Les **autres missions** et les **prestations** exigent aussi une lettre de mission (R.821-195).</w:t>
      </w:r>
    </w:p>
    <w:p>
      <w:pPr>
        <w:spacing w:after="0"/>
      </w:pPr>
      <w:r>
        <w:rPr>
          <w:rFonts w:ascii="Consolas" w:cs="Consolas" w:eastAsia="Consolas" w:hAnsi="Consolas"/>
          <w:sz w:val="17"/>
          <w:szCs w:val="17"/>
        </w:rPr>
        <w:t xml:space="preserve">- **Objet** : définir les **modalités** de la mission et **demander l'accord** de l'entité sur son contenu (§ 2).</w:t>
      </w:r>
    </w:p>
    <w:p>
      <w:pPr>
        <w:spacing w:after="0"/>
      </w:pPr>
      <w:r>
        <w:rPr>
          <w:rFonts w:ascii="Consolas" w:cs="Consolas" w:eastAsia="Consolas" w:hAnsi="Consolas"/>
          <w:sz w:val="17"/>
          <w:szCs w:val="17"/>
        </w:rPr>
        <w:t xml:space="preserve">- **Contenu** (§ 6) : **objectif et étendue** du contrôle légal, **calendrier**, répartition entre co-commissaires, **signataires**, recours à des experts, obligations de communication de l'entité, **budget d'honoraires** et conditions de facturation.</w:t>
      </w:r>
    </w:p>
    <w:p>
      <w:pPr>
        <w:spacing w:after="0"/>
      </w:pPr>
      <w:r>
        <w:rPr>
          <w:rFonts w:ascii="Consolas" w:cs="Consolas" w:eastAsia="Consolas" w:hAnsi="Consolas"/>
          <w:sz w:val="17"/>
          <w:szCs w:val="17"/>
        </w:rPr>
        <w:t xml:space="preserve">- L'entité **accuse réception** et **confirme son accord** ; tout désaccord est consigné au dossier (§ 8).</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**Serment** : l'EC le prête devant le **conseil régional** ; le CAC devant le **premier président de la cour d'appel**.</w:t>
      </w:r>
    </w:p>
    <w:p>
      <w:pPr>
        <w:spacing w:after="0"/>
      </w:pPr>
      <w:r>
        <w:rPr>
          <w:rFonts w:ascii="Consolas" w:cs="Consolas" w:eastAsia="Consolas" w:hAnsi="Consolas"/>
          <w:sz w:val="17"/>
          <w:szCs w:val="17"/>
        </w:rPr>
        <w:t xml:space="preserve">- **Inscription** : l'EC est inscrit au **tableau tenu par le CROEC** ; le CAC sur la **liste tenue par la H2A**.</w:t>
      </w:r>
    </w:p>
    <w:p>
      <w:pPr>
        <w:spacing w:after="0"/>
      </w:pPr>
      <w:r>
        <w:rPr>
          <w:rFonts w:ascii="Consolas" w:cs="Consolas" w:eastAsia="Consolas" w:hAnsi="Consolas"/>
          <w:sz w:val="17"/>
          <w:szCs w:val="17"/>
        </w:rPr>
        <w:t xml:space="preserve">- **Nationalité** : aucune condition pour l'EC (ord. art. 3 II 1° abrogé) ; le CAC doit être Français, ressortissant de l'UE ou de l'EEE, ou d'un État qui admet les Français au contrôle légal des comptes (**L.821-14 1°**).</w:t>
      </w:r>
    </w:p>
    <w:p>
      <w:pPr>
        <w:spacing w:after="0"/>
      </w:pPr>
      <w:r>
        <w:rPr>
          <w:rFonts w:ascii="Consolas" w:cs="Consolas" w:eastAsia="Consolas" w:hAnsi="Consolas"/>
          <w:sz w:val="17"/>
          <w:szCs w:val="17"/>
        </w:rPr>
        <w:t xml:space="preserve">- **Droits de vote** : **plus de 2/3** aux EC dans une société d'EC ; la **majorité** aux CAC dans une société de CAC.</w:t>
      </w:r>
    </w:p>
    <w:p>
      <w:pPr>
        <w:spacing w:after="0"/>
      </w:pPr>
      <w:r>
        <w:rPr>
          <w:rFonts w:ascii="Consolas" w:cs="Consolas" w:eastAsia="Consolas" w:hAnsi="Consolas"/>
          <w:sz w:val="17"/>
          <w:szCs w:val="17"/>
        </w:rPr>
        <w:t xml:space="preserve">- **Honoraires** : ceux de l'EC sont libres, sans barème ; ceux du CAC suivent un **barème d'heures** en certification (ALPE comprise), avec un **taux horaire libre**.</w:t>
      </w:r>
    </w:p>
    <w:p>
      <w:pPr>
        <w:spacing w:after="0"/>
      </w:pPr>
      <w:r>
        <w:rPr>
          <w:rFonts w:ascii="Consolas" w:cs="Consolas" w:eastAsia="Consolas" w:hAnsi="Consolas"/>
          <w:sz w:val="17"/>
          <w:szCs w:val="17"/>
        </w:rPr>
        <w:t xml:space="preserve">- **Conciliation** : chez l'EC, par le **président du CROEC** (honoraires, confrères) ; chez le CAC, par le **président de la CRCC** (co-commissaires, honoraires, barème).</w:t>
      </w:r>
    </w:p>
    <w:p>
      <w:pPr>
        <w:spacing w:after="0"/>
      </w:pPr>
      <w:r>
        <w:rPr>
          <w:rFonts w:ascii="Consolas" w:cs="Consolas" w:eastAsia="Consolas" w:hAnsi="Consolas"/>
          <w:sz w:val="17"/>
          <w:szCs w:val="17"/>
        </w:rPr>
        <w:t xml:space="preserve">- **Révélation des faits délictueux** : obligation du **CAC seul**, en **mission comme en prestation** ; l'EC n'y est pas tenu.</w:t>
      </w:r>
    </w:p>
    <w:p>
      <w:pPr>
        <w:spacing w:after="0"/>
      </w:pPr>
      <w:r>
        <w:rPr>
          <w:rFonts w:ascii="Consolas" w:cs="Consolas" w:eastAsia="Consolas" w:hAnsi="Consolas"/>
          <w:sz w:val="17"/>
          <w:szCs w:val="17"/>
        </w:rPr>
        <w:t xml:space="preserve">- **Durée** : la mission de l'EC dépend de la lettre de mission ; le mandat du CAC dure **6 exercices** (**3** en ALPE).</w:t>
      </w:r>
    </w:p>
    <w:p>
      <w:pPr>
        <w:spacing w:after="0"/>
      </w:pPr>
      <w:r>
        <w:rPr>
          <w:rFonts w:ascii="Consolas" w:cs="Consolas" w:eastAsia="Consolas" w:hAnsi="Consolas"/>
          <w:sz w:val="17"/>
          <w:szCs w:val="17"/>
        </w:rPr>
        <w:t xml:space="preserve">- **Salariat** : l'EC peut être salarié chez un EC, une AGC ou un CAC ; le CAC chez un **CAC ou un 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**Seuils des CSE, des fonds de dotation et des partis politiques**.</w:t>
      </w:r>
    </w:p>
    <w:p>
      <w:pPr>
        <w:spacing w:after="0"/>
      </w:pPr>
      <w:r>
        <w:rPr>
          <w:rFonts w:ascii="Consolas" w:cs="Consolas" w:eastAsia="Consolas" w:hAnsi="Consolas"/>
          <w:sz w:val="17"/>
          <w:szCs w:val="17"/>
        </w:rPr>
        <w:t xml:space="preserve">- **Augmentation de capital avec suppression du DPS** sans CAC : la désignation d'un CAC « à cet effet » est prévue par L.225-136 1° et L.225-138 II ; l'impossibilité d'y renoncer n'est pas écrite (annale 2024-11 Q15).</w:t>
      </w:r>
    </w:p>
    <w:p>
      <w:pPr>
        <w:spacing w:after="0"/>
      </w:pPr>
      <w:r>
        <w:rPr>
          <w:rFonts w:ascii="Consolas" w:cs="Consolas" w:eastAsia="Consolas" w:hAnsi="Consolas"/>
          <w:sz w:val="17"/>
          <w:szCs w:val="17"/>
        </w:rPr>
        <w:t xml:space="preserve">- **Transposition de la directive Omnibus I** (2026/470) : texte français et nouveaux seuils, attendus au plus tard le 19 mars 2027.</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Questions d’annales de l’épisode (10)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À poser à l’auditeur, une par une, avant de donner la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 : EC, session 2021-05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La loi pour la croissance et la transformation des entreprises du 22 mai 2019 (dite loi Pacte) a fait évoluer l'ordonnance de 1945 relative à l'exercice de la profession d'expert-comptable. Citez au moins deux des évolutions apportées.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Laquelle de ces évolutions a été apportée à l'ordonnance de 1945 par la loi Pacte du 22 mai 2019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La suppression de l'exigence des deux tiers des droits de vote dans les sociétés d'expertise comptable</w:t>
      </w:r>
    </w:p>
    <w:p>
      <w:pPr>
        <w:spacing w:after="0"/>
      </w:pPr>
      <w:r>
        <w:rPr>
          <w:rFonts w:ascii="Consolas" w:cs="Consolas" w:eastAsia="Consolas" w:hAnsi="Consolas"/>
          <w:sz w:val="17"/>
          <w:szCs w:val="17"/>
        </w:rPr>
        <w:t xml:space="preserve">- B. L'instauration d'une présomption de mandat pour les démarches auprès de l'administration fiscale et des organismes sociaux</w:t>
      </w:r>
    </w:p>
    <w:p>
      <w:pPr>
        <w:spacing w:after="0"/>
      </w:pPr>
      <w:r>
        <w:rPr>
          <w:rFonts w:ascii="Consolas" w:cs="Consolas" w:eastAsia="Consolas" w:hAnsi="Consolas"/>
          <w:sz w:val="17"/>
          <w:szCs w:val="17"/>
        </w:rPr>
        <w:t xml:space="preserve">- C. Le relèvement des seuils de nomination obligatoire du commissaire aux comptes dans les sociétés commerciales</w:t>
      </w:r>
    </w:p>
    <w:p>
      <w:pPr>
        <w:spacing w:after="0"/>
      </w:pPr>
      <w:r>
        <w:rPr>
          <w:rFonts w:ascii="Consolas" w:cs="Consolas" w:eastAsia="Consolas" w:hAnsi="Consolas"/>
          <w:sz w:val="17"/>
          <w:szCs w:val="17"/>
        </w:rPr>
        <w:t xml:space="preserve">- D. L'ouverture aux experts-comptables de la certification des comptes des petites entreprises non cotées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B. L'instauration d'une présomption de mandat pour les démarches auprès de l'administration fiscale et des organismes sociaux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loi Pacte a notamment instauré une présomption simple de mandat (mandat implicite) pour les démarches fiscales et sociales, permis le recouvrement amiable des créances et le paiement des dettes des clients par leur compte bancaire, admis des honoraires complémentaires de succès hors missions comptables et assiette fiscale ou sociale, et créé le statut d'expert-comptable en entreprise.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Présomption simple de mandat (mandat implicite) pour représenter le client devant l'administration fiscale et les organismes de sécurité sociale (art. 22) ; Recouvrement amiable des créances et paiement des dettes du client par son compte bancaire, à titre accessoire et sur mandat (art. 22) ; Honoraires complémentaires liés à un objectif (succès), sauf pour les missions des deux premiers alinéas de l'art. 2 et celles concourant à l'assiette fiscale ou sociale (art. 24) ; Création de l'expert-comptable en entreprise, inscrit au tableau sans être membre de l'Ordre (art. 13) ; Extension des travaux accessoires aux domaines environnemental et numérique (art. 22)</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loi Pacte (art. 34 à 37) a touché le périmètre d'activité de l'EC (art. 22), ses honoraires (art. 24) et son statut (art. 13), pas le capital des sociétés. Les activités commerciales accessoires figuraient déjà à l'art. 22 avant 2019, et le Conseil supérieur n'a été renommé Conseil national qu'en 2022 (loi 2022-172). Le relèvement des seuils CAC et l'audit légal des petites entreprises relèvent aussi de la loi Pacte, mais du code de commerce : c'est la confusion à éviter.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Historique des versions vérifié : les activités commerciales accessoires étaient déjà prévues à l'art. 22 avant la loi Pacte (version du 2 avril 2016) et le changement de nom du Conseil supérieur résulte de la loi 2022-172 du 14 février 2022 ; ces deux éléments ne sont pas des apports de la loi Pacte.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2 : EC, session 2023-05 (QCM), 1 pt,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Dans les sociétés d'expertise comptable, les règles de détention du capital et des droits de vote sont les suivantes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Les personnes physiques ressortissantes de l'UE et de l'EEE et les personnes morales y ayant leur siège et exerçant la profession d'expertise comptable, doivent détenir 50 % du capital au minimum.</w:t>
      </w:r>
    </w:p>
    <w:p>
      <w:pPr>
        <w:spacing w:after="0"/>
      </w:pPr>
      <w:r>
        <w:rPr>
          <w:rFonts w:ascii="Consolas" w:cs="Consolas" w:eastAsia="Consolas" w:hAnsi="Consolas"/>
          <w:sz w:val="17"/>
          <w:szCs w:val="17"/>
        </w:rPr>
        <w:t xml:space="preserve">- B. Les personnes physiques ressortissantes de l'UE et de l'EEE et les personnes morales y ayant leur siège et exerçant la profession d'expertise comptable, doivent détenir plus de 2/3 des droits de vote.</w:t>
      </w:r>
    </w:p>
    <w:p>
      <w:pPr>
        <w:spacing w:after="0"/>
      </w:pPr>
      <w:r>
        <w:rPr>
          <w:rFonts w:ascii="Consolas" w:cs="Consolas" w:eastAsia="Consolas" w:hAnsi="Consolas"/>
          <w:sz w:val="17"/>
          <w:szCs w:val="17"/>
        </w:rPr>
        <w:t xml:space="preserve">- C. Pour les sociétés mixtes dont l'activité est l'expertise comptable et le commissariat aux comptes, les tiers à la profession peuvent détenir jusqu'à un tiers des droits de vote.</w:t>
      </w:r>
    </w:p>
    <w:p>
      <w:pPr>
        <w:spacing w:after="0"/>
      </w:pPr>
      <w:r>
        <w:rPr>
          <w:rFonts w:ascii="Consolas" w:cs="Consolas" w:eastAsia="Consolas" w:hAnsi="Consolas"/>
          <w:sz w:val="17"/>
          <w:szCs w:val="17"/>
        </w:rPr>
        <w:t xml:space="preserve">- D. Les personnes physiques ressortissantes de l'UE et de l'EEE et les personnes morales y ayant leur siège et exerçant la profession d'expertise comptable, doivent détenir plus de 2/3 du capital.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B. Les personnes physiques ressortissantes de l'UE et de l'EEE et les personnes morales y ayant leur siège et exerçant la profession d'expertise comptable, doivent détenir plus de 2/3 des droits de vote.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 condition de détention des droits de vote doit respecter une société d'expertise comptable pour être inscrite au tableau de l'Ordre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experts-comptables (personnes physiques ressortissantes de l'UE ou de l'EEE, ou personnes morales y exerçant légalement la profession) doivent détenir, directement ou par l'intermédiaire d'une société inscrite à l'Ordre, plus des deux tiers des droits de vote de la société. La condition porte sur les droits de vote et non sur le capital, et aucune personne extérieure ne doit détenir une part des droits de vote de nature à compromettre l'indépendance.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Plus des deux tiers des droits de vote détenus par des professionnels de l'expertise comptable (personnes physiques UE/EEE ou personnes morales y exerçant légalement), directement ou par une société inscrite ; La règle porte sur les droits de vote, non sur le capital ; Aucun tiers ne doit détenir une fraction des droits de vote mettant en péril l'indépendance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L'article 7 de l'ordonnance de 1945, dans sa rédaction issue de l'ordonnance 2014-443, exige plus des deux tiers des droits de vote (et non du capital) aux professionnels. Le distracteur d est le piège le plus fréquent (capital au lieu de droits de vote). Pour les sociétés de commissaires aux comptes, la règle est différente : la majorité des droits de vote doit être détenue par des CAC ou sociétés de CAC (C. com. L.821-16), d'où la fausse piste du « tiers » en société mixte.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3 : EC, session 2024-05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Un expert-comptable indépendant inscrit à l'ordre souhaite nouer un contrat de sous-traitance pour la tenue de la comptabilité de ses clients avec une personne physique titulaire du DSCG mais non diplômée d'expertise comptable. Est-ce possible ? Justifiez votre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Non. La tenue de comptabilité pour le compte de tiers est une mission de prérogative d'exercice réservée aux personnes inscrites au tableau de l'Ordre ; le titulaire du DSCG non inscrit qui l'exercerait en son nom propre en qualité de sous-traitant se rendrait coupable d'exercice illégal et l'expert-comptable donneur d'ordre en serait complice, en violation de sa déontologie. La sous-traitance n'est possible qu'avec un confrère inscrit ; cette personne ne peut intervenir que comme salariée du cabinet, sous la responsabilité et le contrôle de l'expert-comptable.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Non ; Tenir, centraliser, surveiller des comptabilités pour des tiers de façon habituelle relève de la prérogative d'exercice (ord. art. 2) réservée aux personnes inscrites au tableau ; Un titulaire du DSCG non inscrit qui le ferait en son nom commettrait un exercice illégal (art. 20) ; l'expert-comptable donneur d'ordre serait complice et manquerait à sa déontologie ; Seule une sous-traitance entre professionnels inscrits (confrère, société d'expertise comptable) est admise ; sinon embauche comme salarié ou stagiaire sous la responsabilité de l'expert-comptable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monopole de l'article 2 s'apprécie en fonction de la nature des travaux et de la personne qui les exécute de façon habituelle en son nom : le diplôme (DSCG) n'y change rien, seule l'inscription au tableau compte. L'expert-comptable peut déléguer des travaux à ses salariés (dans la limite du taux d'encadrement) mais pas à un prestataire extérieur non inscrit. Les mêmes règles rendent impossible, chez les CAC, la sous-traitance d'une mission légale à un non-inscrit.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4 : EC, session 2024-11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Un expert-comptable peut-il recourir au statut d'entrepreneur individuel tel que défini par la loi n° 2022-172 du 14 février 2022 en faveur de l'activité professionnelle indépendante ? Si oui, quel en est l'intérêt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Un expert-comptable exerçant à titre individuel peut-il bénéficier du statut d'entrepreneur individuel issu de la loi du 14 février 2022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Non : l'expertise comptable ne peut être exercée qu'en société d'expertise comptable depuis la loi Pacte</w:t>
      </w:r>
    </w:p>
    <w:p>
      <w:pPr>
        <w:spacing w:after="0"/>
      </w:pPr>
      <w:r>
        <w:rPr>
          <w:rFonts w:ascii="Consolas" w:cs="Consolas" w:eastAsia="Consolas" w:hAnsi="Consolas"/>
          <w:sz w:val="17"/>
          <w:szCs w:val="17"/>
        </w:rPr>
        <w:t xml:space="preserve">- B. Oui : le statut s'applique aussi aux professions libérales réglementées et sépare de plein droit les patrimoines</w:t>
      </w:r>
    </w:p>
    <w:p>
      <w:pPr>
        <w:spacing w:after="0"/>
      </w:pPr>
      <w:r>
        <w:rPr>
          <w:rFonts w:ascii="Consolas" w:cs="Consolas" w:eastAsia="Consolas" w:hAnsi="Consolas"/>
          <w:sz w:val="17"/>
          <w:szCs w:val="17"/>
        </w:rPr>
        <w:t xml:space="preserve">- C. Oui, après une déclaration d'affectation de patrimoine (EIRL) déposée auprès du conseil régional de l'Ordre des experts-comptables</w:t>
      </w:r>
    </w:p>
    <w:p>
      <w:pPr>
        <w:spacing w:after="0"/>
      </w:pPr>
      <w:r>
        <w:rPr>
          <w:rFonts w:ascii="Consolas" w:cs="Consolas" w:eastAsia="Consolas" w:hAnsi="Consolas"/>
          <w:sz w:val="17"/>
          <w:szCs w:val="17"/>
        </w:rPr>
        <w:t xml:space="preserve">- D. Non : l'exercice individuel à responsabilité limitée est réservé aux commissaires aux comptes inscrits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B. Oui : le statut s'applique aussi aux professions libérales réglementées et sépare de plein droit les patrimoines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Oui. L'expert-comptable inscrit au tableau qui exerce en nom propre est un entrepreneur individuel au sens de la loi du 14 février 2022. L'intérêt est la séparation automatique de ses patrimoines : ses créanciers professionnels ne peuvent saisir que les biens utiles à son activité, ce qui protège son patrimoine personnel, sans formalité particulière.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Oui, le statut d'EI s'applique à toute activité indépendante, y compris libérale réglementée ; Séparation de plein droit des patrimoines professionnel et personnel, sans formalité ; Les créanciers professionnels ne peuvent saisir que le patrimoine professionnel (protection des biens personnels) ; Possibilité d'opter pour l'IS (assimilation à une EURL)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loi 2022-172 crée un statut unique d'entrepreneur individuel applicable à toute activité professionnelle indépendante, y compris libérale réglementée : rien dans l'ordonnance de 1945 n'y fait obstacle, l'exercice individuel restant ouvert à l'expert-comptable inscrit au tableau. Le patrimoine professionnel est séparé de plein droit (plus besoin de déclaration d'affectation, l'EIRL étant mise en extinction). Piège : cette protection ne réduit pas la responsabilité civile professionnelle, qui reste couverte par l'assurance obligatoire.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5 : EC, session 2024-11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Quels motifs doit invoquer un expert-comptable pour interrompre la mission qui le lie à son client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L'expert-comptable doit mener sa mission jusqu'à son terme normal. Il peut l'interrompre pour des motifs justes et raisonnables, comme la perte de confiance manifestée par le client ou la méconnaissance par celui-ci d'une clause substantielle du contrat, en s'efforçant de ne pas lui porter préjudice. Il doit même dénoncer le contrat dès qu'un événement le place en conflit d'intérêts ou menace son indépendance.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Principe : exercer la mission jusqu'à son terme normal ; Interruption possible pour motifs justes et raisonnables : perte de confiance manifestée par le client, méconnaissance d'une clause substantielle du contrat ; En s'efforçant de ne pas porter préjudice au client ; Obligation de dénoncer le contrat en cas de conflit d'intérêts ou d'atteinte à l'indépendance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Article 156 du code de déontologie (D. 2012-432) : terme normal, sauf motifs justes et raisonnables ; article 157 : dénonciation obligatoire en cas de conflit d'intérêts. Distracteur fréquent : la liste de « motifs légitimes » de démission (cessation d'activité, motif personnel impérieux, difficultés…) relève du code de déontologie des CAC (art. 28), pas de celui des 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6 : EC, session 2025-11 (QCM), 1 pt,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Parmi les fonctions ou activités suivantes, laquelle est incompatible avec la profession d'expert-comptable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Être conseiller en gestion de patrimoine à titre accessoire.</w:t>
      </w:r>
    </w:p>
    <w:p>
      <w:pPr>
        <w:spacing w:after="0"/>
      </w:pPr>
      <w:r>
        <w:rPr>
          <w:rFonts w:ascii="Consolas" w:cs="Consolas" w:eastAsia="Consolas" w:hAnsi="Consolas"/>
          <w:sz w:val="17"/>
          <w:szCs w:val="17"/>
        </w:rPr>
        <w:t xml:space="preserve">- B. Être tiers payant pour un député européen.</w:t>
      </w:r>
    </w:p>
    <w:p>
      <w:pPr>
        <w:spacing w:after="0"/>
      </w:pPr>
      <w:r>
        <w:rPr>
          <w:rFonts w:ascii="Consolas" w:cs="Consolas" w:eastAsia="Consolas" w:hAnsi="Consolas"/>
          <w:sz w:val="17"/>
          <w:szCs w:val="17"/>
        </w:rPr>
        <w:t xml:space="preserve">- C. Assister des clients dans le cadre de procédures auprès des tribunaux de l'ordre judiciaire ou administratif.</w:t>
      </w:r>
    </w:p>
    <w:p>
      <w:pPr>
        <w:spacing w:after="0"/>
      </w:pPr>
      <w:r>
        <w:rPr>
          <w:rFonts w:ascii="Consolas" w:cs="Consolas" w:eastAsia="Consolas" w:hAnsi="Consolas"/>
          <w:sz w:val="17"/>
          <w:szCs w:val="17"/>
        </w:rPr>
        <w:t xml:space="preserve">- D. Représenter des clients auprès des tribunaux de l'ordre judiciaire ou administratif.</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Représenter des clients auprès des tribunaux de l'ordre judiciaire ou administratif.</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Un expert-comptable peut-il représenter ses clients devant les juridictions judiciaires ou administratives ? Justifiez.</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Non. La représentation des parties devant les juridictions relève du monopole des avocats, que l'expert-comptable doit respecter. Il peut en revanche exercer certaines activités accessoires autorisées, comme le conseil en gestion de patrimoine à titre accessoire ou la fonction de tiers payant d'un député européen, et assister son client.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Non : la représentation en justice relève du monopole des avocats ; L'EC doit respecter le monopole des autres professions ; Activités accessoires possibles (gestion de patrimoine accessoire, tiers payant d'un député européen, assistance)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L'article 22 de l'ordonnance interdit expressément aux membres de l'Ordre « d'assumer une mission de représentation devant les tribunaux de l'ordre judiciaire ou administratif ». Il autorise, depuis la loi du 23 juillet 2010, des activités commerciales et actes d'intermédiaire accessoires dans les limites d'une norme professionnelle ; le tiers payant d'un député européen est prévu par les textes. La représentation en justice est un monopole de l'avocat (loi 71-1130). Nuance : l'assistance devant certaines juridictions est admise par la doctrine ordinale ; la frontière assistance / représentation est le cœur de la question.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7 : EC, session 2025-11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Laquelle des missions suivantes ne peut pas être rémunérée au succès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Une mission d'accompagnement au financement de l'entreprise.</w:t>
      </w:r>
    </w:p>
    <w:p>
      <w:pPr>
        <w:spacing w:after="0"/>
      </w:pPr>
      <w:r>
        <w:rPr>
          <w:rFonts w:ascii="Consolas" w:cs="Consolas" w:eastAsia="Consolas" w:hAnsi="Consolas"/>
          <w:sz w:val="17"/>
          <w:szCs w:val="17"/>
        </w:rPr>
        <w:t xml:space="preserve">- B. Une mission d'accompagnement à l'acquisition ou la cession d'une entreprise.</w:t>
      </w:r>
    </w:p>
    <w:p>
      <w:pPr>
        <w:spacing w:after="0"/>
      </w:pPr>
      <w:r>
        <w:rPr>
          <w:rFonts w:ascii="Consolas" w:cs="Consolas" w:eastAsia="Consolas" w:hAnsi="Consolas"/>
          <w:sz w:val="17"/>
          <w:szCs w:val="17"/>
        </w:rPr>
        <w:t xml:space="preserve">- C. Une mission de recouvrement des créances clients.</w:t>
      </w:r>
    </w:p>
    <w:p>
      <w:pPr>
        <w:spacing w:after="0"/>
      </w:pPr>
      <w:r>
        <w:rPr>
          <w:rFonts w:ascii="Consolas" w:cs="Consolas" w:eastAsia="Consolas" w:hAnsi="Consolas"/>
          <w:sz w:val="17"/>
          <w:szCs w:val="17"/>
        </w:rPr>
        <w:t xml:space="preserve">- D. Une mission d'optimisation des coûts fiscaux.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Une mission d'optimisation des coûts fiscaux.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Pour quelles missions l'expert-comptable ne peut-il pas percevoir d'honoraires complémentaires de résultat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honoraires complémentaires de résultat sont interdits pour les missions comptables relevant du monopole (deux premiers alinéas de l'article 2) et pour celles participant à la détermination de l'assiette fiscale ou sociale du client, comme une mission d'optimisation des coûts fiscaux. Ils restent possibles pour d'autres missions (financement, cession, recouvrement) s'ils ne compromettent pas l'indépendance.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Honoraires complémentaires liés à un objectif préalablement déterminé possibles depuis la loi Pacte ; Exclus : missions des deux premiers alinéas de l'art. 2 (tenue, surveillance, révision, présentation… des comptes) ; Exclus : missions participant à la détermination de l'assiette fiscale ou sociale du client ; Ne doivent pas compromettre l'indépendance ni créer de conflit d'intérêts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Article 24 de l'ordonnance, modifié par la loi Pacte : des honoraires complémentaires « au succès », s'ajoutant aux honoraires de diligence, sont admis sauf exceptions. Ne pas confondre avec le CAC, à qui toute rémunération proportionnelle ou conditionnelle est interdite (code de déontologie CAC art. 13).</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8 : CAC, session 2019-11 (QCM), 1 pt,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Les honoraires des commissaires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Sont toujours librement fixés</w:t>
      </w:r>
    </w:p>
    <w:p>
      <w:pPr>
        <w:spacing w:after="0"/>
      </w:pPr>
      <w:r>
        <w:rPr>
          <w:rFonts w:ascii="Consolas" w:cs="Consolas" w:eastAsia="Consolas" w:hAnsi="Consolas"/>
          <w:sz w:val="17"/>
          <w:szCs w:val="17"/>
        </w:rPr>
        <w:t xml:space="preserve">- B. Peuvent reposer sur un barème figurant dans le code de commerce</w:t>
      </w:r>
    </w:p>
    <w:p>
      <w:pPr>
        <w:spacing w:after="0"/>
      </w:pPr>
      <w:r>
        <w:rPr>
          <w:rFonts w:ascii="Consolas" w:cs="Consolas" w:eastAsia="Consolas" w:hAnsi="Consolas"/>
          <w:sz w:val="17"/>
          <w:szCs w:val="17"/>
        </w:rPr>
        <w:t xml:space="preserve">- C. Sont toujours fixés par un barème figurant dans le code de commerce</w:t>
      </w:r>
    </w:p>
    <w:p>
      <w:pPr>
        <w:spacing w:after="0"/>
      </w:pPr>
      <w:r>
        <w:rPr>
          <w:rFonts w:ascii="Consolas" w:cs="Consolas" w:eastAsia="Consolas" w:hAnsi="Consolas"/>
          <w:sz w:val="17"/>
          <w:szCs w:val="17"/>
        </w:rPr>
        <w:t xml:space="preserve">- D. Sont basés sur des fourchettes de taux exprimés en €/heure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B. Peuvent reposer sur un barème figurant dans le code de commerce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Comment sont fixés les honoraires du commissaire aux comptes et quels recours existent en cas de désaccord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Pour la mission de certification, le code de commerce prévoit un barème d'heures par tranche de total bilan et produits, le taux horaire étant convenu avec l'entité. Les dérogations relèvent du président de la compagnie régionale, dont la décision peut être contestée devant le président de la CNCC puis devant le bureau de la Haute autorité de l'audit. Les prestations sont rémunérées hors barème ; pour les EIP, les services autres que d'audit sont plafonnés à 70 % de la moyenne des honoraires d'audit des trois derniers exercices.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Barème d'heures du code de commerce pour la certification : fourchette d'heures selon le total bilan + produits ; Taux horaire convenu d'un commun accord avec l'entité, avant la mission ; Dérogation au barème : décision du président de la CRCC ; recours devant le président de la CNCC, puis le bureau de la H2A (puis tribunal administratif) ; Prestations : honoraires hors barème fixés par lettre de mission ; pour les EIP, services non audit plafonnés à 70 % de la moyenne des honoraires d'audit des trois derniers exercices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barème est un volume d'heures, non un tarif : ni « toujours libres » (règle de l'expert-comptable), ni « toujours barémés » (dérogations, prestations), ni « taux en euros ». Le jury note régulièrement la confusion avec les honoraires de l'expert-comptable, libres et sans barème.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Barème recodifié au 1er janvier 2024 (ex R.823-12 devenu D.821-188) ; recours contre la décision du président de la CRCC devant le président de la CNCC, puis devant le bureau de la H2A (D.821-190).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9 : CAC, session 2021-05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commissaire aux comptes doit-il établir une lettre de mission pour une mission de certification des comptes ? Quelles sont les justifications données par la NEP 210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S'agissant de la lettre de mission du commissaire aux comptes pour la certification des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Elle est facultative puisque la mission est définie par la loi et que le CAC est nommé par l'assemblée</w:t>
      </w:r>
    </w:p>
    <w:p>
      <w:pPr>
        <w:spacing w:after="0"/>
      </w:pPr>
      <w:r>
        <w:rPr>
          <w:rFonts w:ascii="Consolas" w:cs="Consolas" w:eastAsia="Consolas" w:hAnsi="Consolas"/>
          <w:sz w:val="17"/>
          <w:szCs w:val="17"/>
        </w:rPr>
        <w:t xml:space="preserve">- B. Elle est obligatoire selon la NEP 210, afin de définir les termes et conditions de la mission</w:t>
      </w:r>
    </w:p>
    <w:p>
      <w:pPr>
        <w:spacing w:after="0"/>
      </w:pPr>
      <w:r>
        <w:rPr>
          <w:rFonts w:ascii="Consolas" w:cs="Consolas" w:eastAsia="Consolas" w:hAnsi="Consolas"/>
          <w:sz w:val="17"/>
          <w:szCs w:val="17"/>
        </w:rPr>
        <w:t xml:space="preserve">- C. Elle est obligatoire uniquement pour les entités d'intérêt public, facultative pour les autres entités</w:t>
      </w:r>
    </w:p>
    <w:p>
      <w:pPr>
        <w:spacing w:after="0"/>
      </w:pPr>
      <w:r>
        <w:rPr>
          <w:rFonts w:ascii="Consolas" w:cs="Consolas" w:eastAsia="Consolas" w:hAnsi="Consolas"/>
          <w:sz w:val="17"/>
          <w:szCs w:val="17"/>
        </w:rPr>
        <w:t xml:space="preserve">- D. Elle est remplacée par la lettre d'affirmation prévue par la NEP 580, signée par la direction en fin de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B. Elle est obligatoire selon la NEP 210, afin de définir les termes et conditions de la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Oui : la NEP 210 impose au commissaire aux comptes d'établir une lettre de mission la première année de son mandat et de la communiquer à l'entité avant de commencer ses travaux. Elle définit les modalités de la mission (objectif et étendue des travaux, calendrier, signataires, recours à des experts, budget d'honoraires) et rappelle les obligations de l'entité, le CAC demandant l'accord de celle-ci sur son contenu. Elle est révisée en cas de modification importante des modalités de la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Oui, la NEP 210 impose au CAC d'établir une lettre de mission la première année de son mandat, communiquée avant la mise en œuvre de ses travaux ; Elle définit les modalités de la mission (objectif et étendue, calendrier, signataires, répartition entre co-commissaires, recours à des experts, budget d'honoraires) ; Elle rappelle les obligations de l'entité (communication des documents, libre accès) ; le CAC demande l'accord de l'entité sur son contenu ; Révision en cas de modification importante des modalités ; en co-commissariat, lettre conjointe ou lettres individuelles après échange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Même si la mission est d'origine légale, la NEP 210 impose la lettre de mission pour fixer les modalités pratiques et les obligations de l'entité. Ne pas confondre avec la lettre d'affirmation (NEP 580), obtenue en fin de mission. Chez l'EC, la lettre de mission est également obligatoire mais sa source est le code de déontologie, car la mission y est contractuelle.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NEP 210 révisée (A.821-62) : lettre établie la première année du mandat, accord de l'entité demandé sur son contenu, révision en cas de modification importante des modalités de la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10 : CAC, session 2025-05 (QRC), 2 pts,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recours à la publicité pour un commissaire aux comptes est encadré par le code de déontologie. Citez les conditions et interdiction fixées par ce dernier.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publicité est permise dans la mesure où elle procure au public une information nécessaire, sans porter atteinte à l'indépendance, à la dignité et à l'honneur de la profession, au secret professionnel et à la loyauté envers les clients et confrères. Le CAC utilise son titre suivi de sa compagnie régionale, n'adopte aucune expression compromettant la dignité de sa fonction, et la publicité est exempte de tout élément comparatif.</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Information nécessaire au public ; Moyens mis en œuvre sans porter atteinte à l'indépendance, la dignité, l'honneur, le secret professionnel, la loyauté ; Titre de CAC suivi de la compagnie régionale ; pas d'expression compromettant la dignité ; Interdiction de tout élément comparatif</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Article 15 du code de déontologie (titre I). La sollicitation personnalisée (art. 16) obéit à des règles complémentaires : information sincère, envoi postal ou courriel, honoraires précisés, démarchage physique ou téléphonique exclu.</w:t>
      </w:r>
    </w:p>
    <w:p>
      <w:pPr>
        <w:spacing w:after="0"/>
      </w:pPr>
      <w:r>
        <w:rPr>
          <w:rFonts w:ascii="Consolas" w:cs="Consolas" w:eastAsia="Consolas" w:hAnsi="Consolas"/>
          <w:sz w:val="17"/>
          <w:szCs w:val="17"/>
        </w:rPr>
        <w:t xml:space="preserve"/>
      </w:r>
    </w:p>
    <w:p>
      <w:r>
        <w:br w:type="page"/>
      </w:r>
    </w:p>
    <w:p>
      <w:pPr>
        <w:pStyle w:val="Heading1"/>
      </w:pPr>
      <w:r>
        <w:rPr>
          <w:rFonts w:ascii="Calibri" w:cs="Calibri" w:eastAsia="Calibri" w:hAnsi="Calibri"/>
        </w:rPr>
        <w:t xml:space="preserve">Annexe – source de l’épisode 03</w:t>
      </w:r>
    </w:p>
    <w:p>
      <w:pPr>
        <w:spacing w:after="120"/>
        <w:rPr>
          <w:i/>
          <w:iCs/>
          <w:color w:val="555555"/>
        </w:rPr>
      </w:pPr>
      <w:r>
        <w:rPr>
          <w:rFonts w:ascii="Calibri" w:cs="Calibri" w:eastAsia="Calibri" w:hAnsi="Calibri"/>
          <w:i/>
          <w:iCs/>
          <w:color w:val="555555"/>
          <w:sz w:val="22"/>
          <w:szCs w:val="22"/>
        </w:rPr>
        <w:t xml:space="preserve">À n’utiliser que si le téléversement de source.md échoue : tout copier à partir de la ligne suivante et choisir la source « Texte copié ».</w:t>
      </w:r>
    </w:p>
    <w:p>
      <w:pPr>
        <w:spacing w:after="0"/>
      </w:pPr>
      <w:r>
        <w:rPr>
          <w:rFonts w:ascii="Consolas" w:cs="Consolas" w:eastAsia="Consolas" w:hAnsi="Consolas"/>
          <w:sz w:val="17"/>
          <w:szCs w:val="17"/>
        </w:rPr>
        <w:t xml:space="preserve"># Épisode 03 : Le mandat du commissaire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Dossier source pour un résumé audio (podcast). Étape 5 sur 15 du parcours de révision. Profession(s) :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contexte : l'épreuve 1 du DEC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**Épreuve** : épreuve n° 1 du diplôme d'expertise comptable (DEC), « Réglementation professionnelle et déontologie de l'expert-comptable et du commissaire aux comptes ».</w:t>
      </w:r>
    </w:p>
    <w:p>
      <w:pPr>
        <w:spacing w:after="0"/>
      </w:pPr>
      <w:r>
        <w:rPr>
          <w:rFonts w:ascii="Consolas" w:cs="Consolas" w:eastAsia="Consolas" w:hAnsi="Consolas"/>
          <w:sz w:val="17"/>
          <w:szCs w:val="17"/>
        </w:rPr>
        <w:t xml:space="preserve">- **Session visée** : mardi 10 novembre 2026, 10 h 30 à 11 h 30.</w:t>
      </w:r>
    </w:p>
    <w:p>
      <w:pPr>
        <w:spacing w:after="0"/>
      </w:pPr>
      <w:r>
        <w:rPr>
          <w:rFonts w:ascii="Consolas" w:cs="Consolas" w:eastAsia="Consolas" w:hAnsi="Consolas"/>
          <w:sz w:val="17"/>
          <w:szCs w:val="17"/>
        </w:rPr>
        <w:t xml:space="preserve">- **Format** : écrit « sous forme de questions », soit QRC (réponses courtes, 40 points ramenés sur 20), soit QCM (20 questions, 4 propositions, 1 point par question, pas de points négatifs). Mai 2026 était en QRC ; novembre 2026 sera probablement en QCM : il faut préparer les deux.</w:t>
      </w:r>
    </w:p>
    <w:p>
      <w:pPr>
        <w:spacing w:after="0"/>
      </w:pPr>
      <w:r>
        <w:rPr>
          <w:rFonts w:ascii="Consolas" w:cs="Consolas" w:eastAsia="Consolas" w:hAnsi="Consolas"/>
          <w:sz w:val="17"/>
          <w:szCs w:val="17"/>
        </w:rPr>
        <w:t xml:space="preserve">- **Structure** : 10 questions d'expertise comptable (EC), puis 10 questions de commissariat aux comptes (CAC). Durée 1 heure, coefficient 1, aucun document, note éliminatoire en dessous de 6 sur 20.</w:t>
      </w:r>
    </w:p>
    <w:p>
      <w:pPr>
        <w:spacing w:after="0"/>
      </w:pPr>
      <w:r>
        <w:rPr>
          <w:rFonts w:ascii="Consolas" w:cs="Consolas" w:eastAsia="Consolas" w:hAnsi="Consolas"/>
          <w:sz w:val="17"/>
          <w:szCs w:val="17"/>
        </w:rPr>
        <w:t xml:space="preserve">- **Programme** (arrêté du 13 février 2019) : exercice de la profession, éthique et déontologie, contrôle de qualité, responsabilité du professionnel, pour les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que dit le jury</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Rapport sur la session de mai 2026 : « Ces résultats sont décevants et comme pour les sessions précédentes, la partie dédiée à la déontologie de l'expert-comptable est beaucoup mieux réussie que celle relative à la déontologie du commissaire aux comptes. La correction des copies révèle au demeurant que certains candidats confondent les règles déontologiques applicables aux experts-comptables avec celles applicables aux commissaires aux comptes. »</w:t>
      </w:r>
    </w:p>
    <w:p>
      <w:pPr>
        <w:spacing w:after="0"/>
      </w:pPr>
      <w:r>
        <w:rPr>
          <w:rFonts w:ascii="Consolas" w:cs="Consolas" w:eastAsia="Consolas" w:hAnsi="Consolas"/>
          <w:sz w:val="17"/>
          <w:szCs w:val="17"/>
        </w:rPr>
        <w:t xml:space="preserve">- Rapport sur la session de mai 2025 : « Il est important de rester précis dans les termes retenus malgré l'attente de réponses synthétiques de la part des examinateurs. »</w:t>
      </w:r>
    </w:p>
    <w:p>
      <w:pPr>
        <w:spacing w:after="0"/>
      </w:pPr>
      <w:r>
        <w:rPr>
          <w:rFonts w:ascii="Consolas" w:cs="Consolas" w:eastAsia="Consolas" w:hAnsi="Consolas"/>
          <w:sz w:val="17"/>
          <w:szCs w:val="17"/>
        </w:rPr>
        <w:t xml:space="preserve">- Rapports 2025 et 2026 : « Même si cette épreuve n'est affectée que d'un coefficient un, les candidats auraient tort de négliger cette épreuve. »</w:t>
      </w:r>
    </w:p>
    <w:p>
      <w:pPr>
        <w:spacing w:after="0"/>
      </w:pPr>
      <w:r>
        <w:rPr>
          <w:rFonts w:ascii="Consolas" w:cs="Consolas" w:eastAsia="Consolas" w:hAnsi="Consolas"/>
          <w:sz w:val="17"/>
          <w:szCs w:val="17"/>
        </w:rPr>
        <w:t xml:space="preserve">- Note du jury (SIEC, version du 6 juillet 2026, telle que résumée dans l'application) : les références d'articles et le quantum des sanctions ne sont pas exigés.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Comment lire ce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 expert-comptable ; [CAC] = commissaire aux comptes ; [PIÈGE] = confusion fréquente.</w:t>
      </w:r>
    </w:p>
    <w:p>
      <w:pPr>
        <w:spacing w:after="0"/>
      </w:pPr>
      <w:r>
        <w:rPr>
          <w:rFonts w:ascii="Consolas" w:cs="Consolas" w:eastAsia="Consolas" w:hAnsi="Consolas"/>
          <w:sz w:val="17"/>
          <w:szCs w:val="17"/>
        </w:rPr>
        <w:t xml:space="preserve">- {?} (à vérifier) = point que les fiches n'ont pas pu confirmer dans les textes : ne pas le présenter comme certain.</w:t>
      </w:r>
    </w:p>
    <w:p>
      <w:pPr>
        <w:spacing w:after="0"/>
      </w:pPr>
      <w:r>
        <w:rPr>
          <w:rFonts w:ascii="Consolas" w:cs="Consolas" w:eastAsia="Consolas" w:hAnsi="Consolas"/>
          <w:sz w:val="17"/>
          <w:szCs w:val="17"/>
        </w:rPr>
        <w:t xml:space="preserve">- Les énoncés des questions sont ceux des sujets officiels. Les réponses et explications ont été rédigées à partir des textes en vigueur (état au 1er novembre 2026) : ce ne sont pas des corrigés officiels. Pour les sessions en QRC, les quatre propositions de QCM ont été rédigées pour l'application.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schéma de l’épisode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mandat du CAC, de la nomination à la sortie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Faut-il nommer un CAC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L'entité est-elle une **EIP**, ou établit-elle des **comptes consolidés** ?</w:t>
      </w:r>
    </w:p>
    <w:p>
      <w:pPr>
        <w:spacing w:after="0"/>
      </w:pPr>
      <w:r>
        <w:rPr>
          <w:rFonts w:ascii="Consolas" w:cs="Consolas" w:eastAsia="Consolas" w:hAnsi="Consolas"/>
          <w:sz w:val="17"/>
          <w:szCs w:val="17"/>
        </w:rPr>
        <w:t xml:space="preserve">  - → Conclusion : Oui : nomination **obligatoire**, sans seuil (2 CAC en cas de comptes consolidés)</w:t>
      </w:r>
    </w:p>
    <w:p>
      <w:pPr>
        <w:spacing w:after="0"/>
      </w:pPr>
      <w:r>
        <w:rPr>
          <w:rFonts w:ascii="Consolas" w:cs="Consolas" w:eastAsia="Consolas" w:hAnsi="Consolas"/>
          <w:sz w:val="17"/>
          <w:szCs w:val="17"/>
        </w:rPr>
        <w:t xml:space="preserve">  - Non</w:t>
      </w:r>
    </w:p>
    <w:p>
      <w:pPr>
        <w:spacing w:after="0"/>
      </w:pPr>
      <w:r>
        <w:rPr>
          <w:rFonts w:ascii="Consolas" w:cs="Consolas" w:eastAsia="Consolas" w:hAnsi="Consolas"/>
          <w:sz w:val="17"/>
          <w:szCs w:val="17"/>
        </w:rPr>
        <w:t xml:space="preserve">    - Question : Société commerciale : dépasse-t-elle **2 des 3 seuils** à la clôture ?</w:t>
      </w:r>
    </w:p>
    <w:p>
      <w:pPr>
        <w:spacing w:after="0"/>
      </w:pPr>
      <w:r>
        <w:rPr>
          <w:rFonts w:ascii="Consolas" w:cs="Consolas" w:eastAsia="Consolas" w:hAnsi="Consolas"/>
          <w:sz w:val="17"/>
          <w:szCs w:val="17"/>
        </w:rPr>
        <w:t xml:space="preserve">      - → Conclusion : **5 M€** de total bilan · **10 M€** de CA HT · **50 salariés** → nomination obligatoire, mandat de **6 exercices**</w:t>
      </w:r>
    </w:p>
    <w:p>
      <w:pPr>
        <w:spacing w:after="0"/>
      </w:pPr>
      <w:r>
        <w:rPr>
          <w:rFonts w:ascii="Consolas" w:cs="Consolas" w:eastAsia="Consolas" w:hAnsi="Consolas"/>
          <w:sz w:val="17"/>
          <w:szCs w:val="17"/>
        </w:rPr>
        <w:t xml:space="preserve">      - Question : Sinon : est-elle tête d'un **petit groupe** qui dépasse ensemble ces seuils ?</w:t>
      </w:r>
    </w:p>
    <w:p>
      <w:pPr>
        <w:spacing w:after="0"/>
      </w:pPr>
      <w:r>
        <w:rPr>
          <w:rFonts w:ascii="Consolas" w:cs="Consolas" w:eastAsia="Consolas" w:hAnsi="Consolas"/>
          <w:sz w:val="17"/>
          <w:szCs w:val="17"/>
        </w:rPr>
        <w:t xml:space="preserve">        - → Conclusion : Oui : la tête nomme un CAC ; les **filiales significatives** aussi (2 sur 3 : **2,5 M€** · **5 M€** · **25 salariés**) ; option **ALPE** de **3 exercices**</w:t>
      </w:r>
    </w:p>
    <w:p>
      <w:pPr>
        <w:spacing w:after="0"/>
      </w:pPr>
      <w:r>
        <w:rPr>
          <w:rFonts w:ascii="Consolas" w:cs="Consolas" w:eastAsia="Consolas" w:hAnsi="Consolas"/>
          <w:sz w:val="17"/>
          <w:szCs w:val="17"/>
        </w:rPr>
        <w:t xml:space="preserve">        - → Conclusion : Non : nomination **volontaire** possible, ou **en justice** à la demande d'associés (**tout associé** en SNC ; **10 % du capital** en SARL, SAS, SA, SCA)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Seuils du **décret 2024-152** (exercices ouverts à compter du 01/01/2024). Avant : 4 M€ et 8 M€.</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La vie du mandat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**Nomination** : Par l'assemblée ; **suppléant** obligatoire si le titulaire est une personne physique ou une société unipersonnelle</w:t>
      </w:r>
    </w:p>
    <w:p>
      <w:pPr>
        <w:spacing w:after="0"/>
      </w:pPr>
      <w:r>
        <w:rPr>
          <w:rFonts w:ascii="Consolas" w:cs="Consolas" w:eastAsia="Consolas" w:hAnsi="Consolas"/>
          <w:sz w:val="17"/>
          <w:szCs w:val="17"/>
        </w:rPr>
        <w:t xml:space="preserve">- **8 jours** : Le CAC **notifie** sa nomination au **conseil régional** de sa compagnie</w:t>
      </w:r>
    </w:p>
    <w:p>
      <w:pPr>
        <w:spacing w:after="0"/>
      </w:pPr>
      <w:r>
        <w:rPr>
          <w:rFonts w:ascii="Consolas" w:cs="Consolas" w:eastAsia="Consolas" w:hAnsi="Consolas"/>
          <w:sz w:val="17"/>
          <w:szCs w:val="17"/>
        </w:rPr>
        <w:t xml:space="preserve">- **30 jours** : Délai pour demander en justice la **récusation**, pour juste motif</w:t>
      </w:r>
    </w:p>
    <w:p>
      <w:pPr>
        <w:spacing w:after="0"/>
      </w:pPr>
      <w:r>
        <w:rPr>
          <w:rFonts w:ascii="Consolas" w:cs="Consolas" w:eastAsia="Consolas" w:hAnsi="Consolas"/>
          <w:sz w:val="17"/>
          <w:szCs w:val="17"/>
        </w:rPr>
        <w:t xml:space="preserve">- **Exercice de nomination** : La mission porte sur les comptes de l'**exercice au cours duquel** le CAC est nommé</w:t>
      </w:r>
    </w:p>
    <w:p>
      <w:pPr>
        <w:spacing w:after="0"/>
      </w:pPr>
      <w:r>
        <w:rPr>
          <w:rFonts w:ascii="Consolas" w:cs="Consolas" w:eastAsia="Consolas" w:hAnsi="Consolas"/>
          <w:sz w:val="17"/>
          <w:szCs w:val="17"/>
        </w:rPr>
        <w:t xml:space="preserve">- **6 exercices** : Fin du mandat après l'assemblée qui statue sur les comptes du **6e exercice** (**3** en ALPE)</w:t>
      </w:r>
    </w:p>
    <w:p>
      <w:pPr>
        <w:spacing w:after="0"/>
      </w:pPr>
      <w:r>
        <w:rPr>
          <w:rFonts w:ascii="Consolas" w:cs="Consolas" w:eastAsia="Consolas" w:hAnsi="Consolas"/>
          <w:sz w:val="17"/>
          <w:szCs w:val="17"/>
        </w:rPr>
        <w:t xml:space="preserve">- **EIP : signataire** : **Rotation** après **6 ans**, puis **3 ans** de viduité</w:t>
      </w:r>
    </w:p>
    <w:p>
      <w:pPr>
        <w:spacing w:after="0"/>
      </w:pPr>
      <w:r>
        <w:rPr>
          <w:rFonts w:ascii="Consolas" w:cs="Consolas" w:eastAsia="Consolas" w:hAnsi="Consolas"/>
          <w:sz w:val="17"/>
          <w:szCs w:val="17"/>
        </w:rPr>
        <w:t xml:space="preserve">- **EIP : cabinet** : **10 ans**, jusqu'à **16 ans** après appel d'offres, **24 ans** en co-commissariat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Sortir du mandat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Le CAC veut-il partir, ou l'entité veut-elle s'en séparer ?</w:t>
      </w:r>
    </w:p>
    <w:p>
      <w:pPr>
        <w:spacing w:after="0"/>
      </w:pPr>
      <w:r>
        <w:rPr>
          <w:rFonts w:ascii="Consolas" w:cs="Consolas" w:eastAsia="Consolas" w:hAnsi="Consolas"/>
          <w:sz w:val="17"/>
          <w:szCs w:val="17"/>
        </w:rPr>
        <w:t xml:space="preserve">  - Question : **Démission** : le motif est-il légitime ?</w:t>
      </w:r>
    </w:p>
    <w:p>
      <w:pPr>
        <w:spacing w:after="0"/>
      </w:pPr>
      <w:r>
        <w:rPr>
          <w:rFonts w:ascii="Consolas" w:cs="Consolas" w:eastAsia="Consolas" w:hAnsi="Consolas"/>
          <w:sz w:val="17"/>
          <w:szCs w:val="17"/>
        </w:rPr>
        <w:t xml:space="preserve">    - → Conclusion : Cessation définitive d'activité</w:t>
      </w:r>
    </w:p>
    <w:p>
      <w:pPr>
        <w:spacing w:after="0"/>
      </w:pPr>
      <w:r>
        <w:rPr>
          <w:rFonts w:ascii="Consolas" w:cs="Consolas" w:eastAsia="Consolas" w:hAnsi="Consolas"/>
          <w:sz w:val="17"/>
          <w:szCs w:val="17"/>
        </w:rPr>
        <w:t xml:space="preserve">    - → Conclusion : Motif personnel impérieux</w:t>
      </w:r>
    </w:p>
    <w:p>
      <w:pPr>
        <w:spacing w:after="0"/>
      </w:pPr>
      <w:r>
        <w:rPr>
          <w:rFonts w:ascii="Consolas" w:cs="Consolas" w:eastAsia="Consolas" w:hAnsi="Consolas"/>
          <w:sz w:val="17"/>
          <w:szCs w:val="17"/>
        </w:rPr>
        <w:t xml:space="preserve">    - → Conclusion : Difficultés dans l'accomplissement de la mission</w:t>
      </w:r>
    </w:p>
    <w:p>
      <w:pPr>
        <w:spacing w:after="0"/>
      </w:pPr>
      <w:r>
        <w:rPr>
          <w:rFonts w:ascii="Consolas" w:cs="Consolas" w:eastAsia="Consolas" w:hAnsi="Consolas"/>
          <w:sz w:val="17"/>
          <w:szCs w:val="17"/>
        </w:rPr>
        <w:t xml:space="preserve">    - → Conclusion : Indépendance compromise sans mesure de sauvegarde possible</w:t>
      </w:r>
    </w:p>
    <w:p>
      <w:pPr>
        <w:spacing w:after="0"/>
      </w:pPr>
      <w:r>
        <w:rPr>
          <w:rFonts w:ascii="Consolas" w:cs="Consolas" w:eastAsia="Consolas" w:hAnsi="Consolas"/>
          <w:sz w:val="17"/>
          <w:szCs w:val="17"/>
        </w:rPr>
        <w:t xml:space="preserve">    - → Attention : Interdit pour se soustraire à la **révélation**, à l'**alerte**, à la **déclaration de soupçon** ou à l'**émission du rapport**</w:t>
      </w:r>
    </w:p>
    <w:p>
      <w:pPr>
        <w:spacing w:after="0"/>
      </w:pPr>
      <w:r>
        <w:rPr>
          <w:rFonts w:ascii="Consolas" w:cs="Consolas" w:eastAsia="Consolas" w:hAnsi="Consolas"/>
          <w:sz w:val="17"/>
          <w:szCs w:val="17"/>
        </w:rPr>
        <w:t xml:space="preserve">    - → Attention : Pas de démission **à contretemps** ; le CAC informe l'entité et la **H2A**</w:t>
      </w:r>
    </w:p>
    <w:p>
      <w:pPr>
        <w:spacing w:after="0"/>
      </w:pPr>
      <w:r>
        <w:rPr>
          <w:rFonts w:ascii="Consolas" w:cs="Consolas" w:eastAsia="Consolas" w:hAnsi="Consolas"/>
          <w:sz w:val="17"/>
          <w:szCs w:val="17"/>
        </w:rPr>
        <w:t xml:space="preserve">  - Question : **Relèvement** de fonctions</w:t>
      </w:r>
    </w:p>
    <w:p>
      <w:pPr>
        <w:spacing w:after="0"/>
      </w:pPr>
      <w:r>
        <w:rPr>
          <w:rFonts w:ascii="Consolas" w:cs="Consolas" w:eastAsia="Consolas" w:hAnsi="Consolas"/>
          <w:sz w:val="17"/>
          <w:szCs w:val="17"/>
        </w:rPr>
        <w:t xml:space="preserve">    - → Conclusion : **Décision de justice**, pour **faute** ou **empêchement**</w:t>
      </w:r>
    </w:p>
    <w:p>
      <w:pPr>
        <w:spacing w:after="0"/>
      </w:pPr>
      <w:r>
        <w:rPr>
          <w:rFonts w:ascii="Consolas" w:cs="Consolas" w:eastAsia="Consolas" w:hAnsi="Consolas"/>
          <w:sz w:val="17"/>
          <w:szCs w:val="17"/>
        </w:rPr>
        <w:t xml:space="preserve">    - → Conclusion : Demandé par l'organe d'administration ou de direction, des actionnaires (5 %), le CSE, le ministère public, l'AMF (sociétés cotées) ; **pas la H2A**</w:t>
      </w:r>
    </w:p>
    <w:p>
      <w:pPr>
        <w:spacing w:after="0"/>
      </w:pPr>
      <w:r>
        <w:rPr>
          <w:rFonts w:ascii="Consolas" w:cs="Consolas" w:eastAsia="Consolas" w:hAnsi="Consolas"/>
          <w:sz w:val="17"/>
          <w:szCs w:val="17"/>
        </w:rPr>
        <w:t xml:space="preserve">    - → Attention : **Pas de révocation ad nutum** par l'assemblée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Chiffres du co-commissariat et de la rémunération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Règle | Chiffre ou instance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Co-commissariat (comptes consolidés) | **2 CAC**, pas du même réseau, répartition **équilibrée** (une répartition 90 / 10 est refusée) |</w:t>
      </w:r>
    </w:p>
    <w:p>
      <w:pPr>
        <w:spacing w:after="0"/>
      </w:pPr>
      <w:r>
        <w:rPr>
          <w:rFonts w:ascii="Consolas" w:cs="Consolas" w:eastAsia="Consolas" w:hAnsi="Consolas"/>
          <w:sz w:val="17"/>
          <w:szCs w:val="17"/>
        </w:rPr>
        <w:t xml:space="preserve">| Désaccord sur la répartition | **Président de la CRCC** ; si compagnies distinctes, président de la compagnie de chacun |</w:t>
      </w:r>
    </w:p>
    <w:p>
      <w:pPr>
        <w:spacing w:after="0"/>
      </w:pPr>
      <w:r>
        <w:rPr>
          <w:rFonts w:ascii="Consolas" w:cs="Consolas" w:eastAsia="Consolas" w:hAnsi="Consolas"/>
          <w:sz w:val="17"/>
          <w:szCs w:val="17"/>
        </w:rPr>
        <w:t xml:space="preserve">| Barème d'heures (certification, ALPE comprise) | Fourchettes selon bilan + produits ; **taux horaire libre** |</w:t>
      </w:r>
    </w:p>
    <w:p>
      <w:pPr>
        <w:spacing w:after="0"/>
      </w:pPr>
      <w:r>
        <w:rPr>
          <w:rFonts w:ascii="Consolas" w:cs="Consolas" w:eastAsia="Consolas" w:hAnsi="Consolas"/>
          <w:sz w:val="17"/>
          <w:szCs w:val="17"/>
        </w:rPr>
        <w:t xml:space="preserve">| Dérogation au barème | **Président de la CRCC**, puis **président de la CNCC**, puis **bureau de la H2A**, puis **tribunal administratif** |</w:t>
      </w:r>
    </w:p>
    <w:p>
      <w:pPr>
        <w:spacing w:after="0"/>
      </w:pPr>
      <w:r>
        <w:rPr>
          <w:rFonts w:ascii="Consolas" w:cs="Consolas" w:eastAsia="Consolas" w:hAnsi="Consolas"/>
          <w:sz w:val="17"/>
          <w:szCs w:val="17"/>
        </w:rPr>
        <w:t xml:space="preserve">| Litige sur le montant des honoraires | **Président de la CRCC** (conciliation en 3 mois), puis le **juge** |</w:t>
      </w:r>
    </w:p>
    <w:p>
      <w:pPr>
        <w:spacing w:after="0"/>
      </w:pPr>
      <w:r>
        <w:rPr>
          <w:rFonts w:ascii="Consolas" w:cs="Consolas" w:eastAsia="Consolas" w:hAnsi="Consolas"/>
          <w:sz w:val="17"/>
          <w:szCs w:val="17"/>
        </w:rPr>
        <w:t xml:space="preserve">| SACC d'une EIP | Plafond de **70 %** de la moyenne des honoraires d'audit sur **3 ans**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Pour aller plus loin : extraits des fiches de référence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Exercice de la profession de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4. Nomination : seuils et cas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Sociétés commerciales (décret **2024-152** du 24 février 2024, **D.221-5**, exercices ouverts à compter du **01/01/2024**)</w:t>
      </w:r>
    </w:p>
    <w:p>
      <w:pPr>
        <w:spacing w:after="0"/>
      </w:pPr>
      <w:r>
        <w:rPr>
          <w:rFonts w:ascii="Consolas" w:cs="Consolas" w:eastAsia="Consolas" w:hAnsi="Consolas"/>
          <w:sz w:val="17"/>
          <w:szCs w:val="17"/>
        </w:rPr>
        <w:t xml:space="preserve">| Critère | Seuil de nomination | Ancien seuil (Pacte)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**Total bilan** | **5 M€** | 4 M€ |</w:t>
      </w:r>
    </w:p>
    <w:p>
      <w:pPr>
        <w:spacing w:after="0"/>
      </w:pPr>
      <w:r>
        <w:rPr>
          <w:rFonts w:ascii="Consolas" w:cs="Consolas" w:eastAsia="Consolas" w:hAnsi="Consolas"/>
          <w:sz w:val="17"/>
          <w:szCs w:val="17"/>
        </w:rPr>
        <w:t xml:space="preserve">| **Chiffre d'affaires HT** | **10 M€** | 8 M€ |</w:t>
      </w:r>
    </w:p>
    <w:p>
      <w:pPr>
        <w:spacing w:after="0"/>
      </w:pPr>
      <w:r>
        <w:rPr>
          <w:rFonts w:ascii="Consolas" w:cs="Consolas" w:eastAsia="Consolas" w:hAnsi="Consolas"/>
          <w:sz w:val="17"/>
          <w:szCs w:val="17"/>
        </w:rPr>
        <w:t xml:space="preserve">| **Salariés** (moyenne) | **50** | 50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La nomination est obligatoire dès que **2 critères sur 3** sont **dépassés** à la clôture d'un exercice.</w:t>
      </w:r>
    </w:p>
    <w:p>
      <w:pPr>
        <w:spacing w:after="0"/>
      </w:pPr>
      <w:r>
        <w:rPr>
          <w:rFonts w:ascii="Consolas" w:cs="Consolas" w:eastAsia="Consolas" w:hAnsi="Consolas"/>
          <w:sz w:val="17"/>
          <w:szCs w:val="17"/>
        </w:rPr>
        <w:t xml:space="preserve">- Les **2 seuils modifiés en 2024** sont le **bilan (5 M€)** et le **CA (10 M€)**.</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Petits groupes</w:t>
      </w:r>
    </w:p>
    <w:p>
      <w:pPr>
        <w:spacing w:after="0"/>
      </w:pPr>
      <w:r>
        <w:rPr>
          <w:rFonts w:ascii="Consolas" w:cs="Consolas" w:eastAsia="Consolas" w:hAnsi="Consolas"/>
          <w:sz w:val="17"/>
          <w:szCs w:val="17"/>
        </w:rPr>
        <w:t xml:space="preserve">- La **tête de groupe**, qui **contrôle** des sociétés sans être une EIP et sans y être contrainte par ses propres comptes, nomme un CAC si l'**ensemble** qu'elle forme avec ses filiales **dépasse 2 des 3 seuils** ci-dessus.</w:t>
      </w:r>
    </w:p>
    <w:p>
      <w:pPr>
        <w:spacing w:after="0"/>
      </w:pPr>
      <w:r>
        <w:rPr>
          <w:rFonts w:ascii="Consolas" w:cs="Consolas" w:eastAsia="Consolas" w:hAnsi="Consolas"/>
          <w:sz w:val="17"/>
          <w:szCs w:val="17"/>
        </w:rPr>
        <w:t xml:space="preserve">- Les seuils sont **cumulés**. Si les dates de clôture diffèrent, on retient les **derniers comptes annuels arrêtés**.</w:t>
      </w:r>
    </w:p>
    <w:p>
      <w:pPr>
        <w:spacing w:after="0"/>
      </w:pPr>
      <w:r>
        <w:rPr>
          <w:rFonts w:ascii="Consolas" w:cs="Consolas" w:eastAsia="Consolas" w:hAnsi="Consolas"/>
          <w:sz w:val="17"/>
          <w:szCs w:val="17"/>
        </w:rPr>
        <w:t xml:space="preserve">- **Filiales significatives** : elles nomment un CAC si elles dépassent **2 des 3 seuils** suivants : **2,5 M€** de bilan, **5 M€** de CA HT, **25 salariés**.</w:t>
      </w:r>
    </w:p>
    <w:p>
      <w:pPr>
        <w:spacing w:after="0"/>
      </w:pPr>
      <w:r>
        <w:rPr>
          <w:rFonts w:ascii="Consolas" w:cs="Consolas" w:eastAsia="Consolas" w:hAnsi="Consolas"/>
          <w:sz w:val="17"/>
          <w:szCs w:val="17"/>
        </w:rPr>
        <w:t xml:space="preserve">- **Durée** : la tête de petit groupe et ses filiales peuvent nommer pour **3 exercices** (**ALPE**).</w:t>
      </w:r>
    </w:p>
    <w:p>
      <w:pPr>
        <w:spacing w:after="0"/>
      </w:pPr>
      <w:r>
        <w:rPr>
          <w:rFonts w:ascii="Consolas" w:cs="Consolas" w:eastAsia="Consolas" w:hAnsi="Consolas"/>
          <w:sz w:val="17"/>
          <w:szCs w:val="17"/>
        </w:rPr>
        <w:t xml:space="preserve">- L'obligation **cesse** lorsque les seuils ne sont **plus dépassés pendant les 2 exercices** qui précèdent l'expiration du mandat.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Entités sans condition de seuil (exemples)</w:t>
      </w:r>
    </w:p>
    <w:p>
      <w:pPr>
        <w:spacing w:after="0"/>
      </w:pPr>
      <w:r>
        <w:rPr>
          <w:rFonts w:ascii="Consolas" w:cs="Consolas" w:eastAsia="Consolas" w:hAnsi="Consolas"/>
          <w:sz w:val="17"/>
          <w:szCs w:val="17"/>
        </w:rPr>
        <w:t xml:space="preserve">- **EIP** (sociétés cotées, établissements de crédit, entreprises d'assurance…).</w:t>
      </w:r>
    </w:p>
    <w:p>
      <w:pPr>
        <w:spacing w:after="0"/>
      </w:pPr>
      <w:r>
        <w:rPr>
          <w:rFonts w:ascii="Consolas" w:cs="Consolas" w:eastAsia="Consolas" w:hAnsi="Consolas"/>
          <w:sz w:val="17"/>
          <w:szCs w:val="17"/>
        </w:rPr>
        <w:t xml:space="preserve">- **Sociétés qui établissent des comptes consolidés** (avec **2 CAC**).</w:t>
      </w:r>
    </w:p>
    <w:p>
      <w:pPr>
        <w:spacing w:after="0"/>
      </w:pPr>
      <w:r>
        <w:rPr>
          <w:rFonts w:ascii="Consolas" w:cs="Consolas" w:eastAsia="Consolas" w:hAnsi="Consolas"/>
          <w:sz w:val="17"/>
          <w:szCs w:val="17"/>
        </w:rPr>
        <w:t xml:space="preserve">- **SICAV / OPCVM**, **SCPI**.</w:t>
      </w:r>
    </w:p>
    <w:p>
      <w:pPr>
        <w:spacing w:after="0"/>
      </w:pPr>
      <w:r>
        <w:rPr>
          <w:rFonts w:ascii="Consolas" w:cs="Consolas" w:eastAsia="Consolas" w:hAnsi="Consolas"/>
          <w:sz w:val="17"/>
          <w:szCs w:val="17"/>
        </w:rPr>
        <w:t xml:space="preserve">- **Fondations reconnues d'utilité publique**.</w:t>
      </w:r>
    </w:p>
    <w:p>
      <w:pPr>
        <w:spacing w:after="0"/>
      </w:pPr>
      <w:r>
        <w:rPr>
          <w:rFonts w:ascii="Consolas" w:cs="Consolas" w:eastAsia="Consolas" w:hAnsi="Consolas"/>
          <w:sz w:val="17"/>
          <w:szCs w:val="17"/>
        </w:rPr>
        <w:t xml:space="preserve">- **Mutuelles**, **institutions de prévoyance**, **sociétés de financement**.</w:t>
      </w:r>
    </w:p>
    <w:p>
      <w:pPr>
        <w:spacing w:after="0"/>
      </w:pPr>
      <w:r>
        <w:rPr>
          <w:rFonts w:ascii="Consolas" w:cs="Consolas" w:eastAsia="Consolas" w:hAnsi="Consolas"/>
          <w:sz w:val="17"/>
          <w:szCs w:val="17"/>
        </w:rPr>
        <w:t xml:space="preserve">- **Sociétés anonymes émettant des titres financiers**, **partis politiques** (selon leurs ressources ; à vérifier).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Autres entités</w:t>
      </w:r>
    </w:p>
    <w:p>
      <w:pPr>
        <w:spacing w:after="0"/>
      </w:pPr>
      <w:r>
        <w:rPr>
          <w:rFonts w:ascii="Consolas" w:cs="Consolas" w:eastAsia="Consolas" w:hAnsi="Consolas"/>
          <w:sz w:val="17"/>
          <w:szCs w:val="17"/>
        </w:rPr>
        <w:t xml:space="preserve">| Entité | Seuil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**Associations** recevant des **subventions publiques** | **&gt; 153 000 €** par an (montant global). Nomination pour l'**exercice même** de la perception, pas pour l'exercice suivant |</w:t>
      </w:r>
    </w:p>
    <w:p>
      <w:pPr>
        <w:spacing w:after="0"/>
      </w:pPr>
      <w:r>
        <w:rPr>
          <w:rFonts w:ascii="Consolas" w:cs="Consolas" w:eastAsia="Consolas" w:hAnsi="Consolas"/>
          <w:sz w:val="17"/>
          <w:szCs w:val="17"/>
        </w:rPr>
        <w:t xml:space="preserve">| **Associations exerçant une activité économique** | 2 sur 3 : **50 salariés**, **3,1 M€** de CA ou ressources, **1,55 M€** de bilan |</w:t>
      </w:r>
    </w:p>
    <w:p>
      <w:pPr>
        <w:spacing w:after="0"/>
      </w:pPr>
      <w:r>
        <w:rPr>
          <w:rFonts w:ascii="Consolas" w:cs="Consolas" w:eastAsia="Consolas" w:hAnsi="Consolas"/>
          <w:sz w:val="17"/>
          <w:szCs w:val="17"/>
        </w:rPr>
        <w:t xml:space="preserve">| **Organismes faisant appel public à la générosité (AGP)** | **Dons &gt; 153 000 €**. Le CAC **vérifie le compte d'emploi annuel des ressources (CER)** et l'**affectation des ressources** collectées |</w:t>
      </w:r>
    </w:p>
    <w:p>
      <w:pPr>
        <w:spacing w:after="0"/>
      </w:pPr>
      <w:r>
        <w:rPr>
          <w:rFonts w:ascii="Consolas" w:cs="Consolas" w:eastAsia="Consolas" w:hAnsi="Consolas"/>
          <w:sz w:val="17"/>
          <w:szCs w:val="17"/>
        </w:rPr>
        <w:t xml:space="preserve">| **Syndicats professionnels** (de salariés ou d'employeurs) | **Ressources &gt; 230 000 €** (C. trav. L.2135-6) |</w:t>
      </w:r>
    </w:p>
    <w:p>
      <w:pPr>
        <w:spacing w:after="0"/>
      </w:pPr>
      <w:r>
        <w:rPr>
          <w:rFonts w:ascii="Consolas" w:cs="Consolas" w:eastAsia="Consolas" w:hAnsi="Consolas"/>
          <w:sz w:val="17"/>
          <w:szCs w:val="17"/>
        </w:rPr>
        <w:t xml:space="preserve">| **Organismes de formation** de droit privé | 2 sur 3 : **3 salariés**, **153 000 €** de CA HT ou ressources, **230 000 €** de bilan. Nomination d'un **titulaire et d'un suppléant** |</w:t>
      </w:r>
    </w:p>
    <w:p>
      <w:pPr>
        <w:spacing w:after="0"/>
      </w:pPr>
      <w:r>
        <w:rPr>
          <w:rFonts w:ascii="Consolas" w:cs="Consolas" w:eastAsia="Consolas" w:hAnsi="Consolas"/>
          <w:sz w:val="17"/>
          <w:szCs w:val="17"/>
        </w:rPr>
        <w:t xml:space="preserve">| **CSE** | Selon leurs ressources (à vérifier) |</w:t>
      </w:r>
    </w:p>
    <w:p>
      <w:pPr>
        <w:spacing w:after="0"/>
      </w:pPr>
      <w:r>
        <w:rPr>
          <w:rFonts w:ascii="Consolas" w:cs="Consolas" w:eastAsia="Consolas" w:hAnsi="Consolas"/>
          <w:sz w:val="17"/>
          <w:szCs w:val="17"/>
        </w:rPr>
        <w:t xml:space="preserve">| **Fonds de dotation** | Ressources &gt; **10 000 €** (à vérifier)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**Publicité des comptes** des associations subventionnées ou des AGP : le CAC **vérifie la publication** (site de la **DILA**) et la **conformité** des comptes publiés avec ceux de son rapport. Il **ne publie pas lui-même** les comptes en cas de carence.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Nomination judiciaire</w:t>
      </w:r>
    </w:p>
    <w:p>
      <w:pPr>
        <w:spacing w:after="0"/>
      </w:pPr>
      <w:r>
        <w:rPr>
          <w:rFonts w:ascii="Consolas" w:cs="Consolas" w:eastAsia="Consolas" w:hAnsi="Consolas"/>
          <w:sz w:val="17"/>
          <w:szCs w:val="17"/>
        </w:rPr>
        <w:t xml:space="preserve">- En dessous des seuils, les associés peuvent demander **en justice** la nomination d'un CAC :</w:t>
      </w:r>
    </w:p>
    <w:p>
      <w:pPr>
        <w:spacing w:after="0"/>
      </w:pPr>
      <w:r>
        <w:rPr>
          <w:rFonts w:ascii="Consolas" w:cs="Consolas" w:eastAsia="Consolas" w:hAnsi="Consolas"/>
          <w:sz w:val="17"/>
          <w:szCs w:val="17"/>
        </w:rPr>
        <w:t xml:space="preserve">  - **SNC** : **tout associé** (L.221-9) ;</w:t>
      </w:r>
    </w:p>
    <w:p>
      <w:pPr>
        <w:spacing w:after="0"/>
      </w:pPr>
      <w:r>
        <w:rPr>
          <w:rFonts w:ascii="Consolas" w:cs="Consolas" w:eastAsia="Consolas" w:hAnsi="Consolas"/>
          <w:sz w:val="17"/>
          <w:szCs w:val="17"/>
        </w:rPr>
        <w:t xml:space="preserve">  - **SARL**, **SAS**, **SA** et **SCA** : un ou plusieurs associés représentant **au moins le dixième du capital** (L.223-35, L.227-9-1, L.225-218, L.226-6) ;</w:t>
      </w:r>
    </w:p>
    <w:p>
      <w:pPr>
        <w:spacing w:after="0"/>
      </w:pPr>
      <w:r>
        <w:rPr>
          <w:rFonts w:ascii="Consolas" w:cs="Consolas" w:eastAsia="Consolas" w:hAnsi="Consolas"/>
          <w:sz w:val="17"/>
          <w:szCs w:val="17"/>
        </w:rPr>
        <w:t xml:space="preserve">  - Le **tiers du capital** sert à autre chose : la demande **motivée** d'un mandat de **3 exercices** (ALPE) adressée à la société.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Suppléant</w:t>
      </w:r>
    </w:p>
    <w:p>
      <w:pPr>
        <w:spacing w:after="0"/>
      </w:pPr>
      <w:r>
        <w:rPr>
          <w:rFonts w:ascii="Consolas" w:cs="Consolas" w:eastAsia="Consolas" w:hAnsi="Consolas"/>
          <w:sz w:val="17"/>
          <w:szCs w:val="17"/>
        </w:rPr>
        <w:t xml:space="preserve">- Il est **obligatoire** lorsque le titulaire est une **personne physique** ou une **société unipersonnelle**.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Interventions ponctuelles</w:t>
      </w:r>
    </w:p>
    <w:p>
      <w:pPr>
        <w:spacing w:after="0"/>
      </w:pPr>
      <w:r>
        <w:rPr>
          <w:rFonts w:ascii="Consolas" w:cs="Consolas" w:eastAsia="Consolas" w:hAnsi="Consolas"/>
          <w:sz w:val="17"/>
          <w:szCs w:val="17"/>
        </w:rPr>
        <w:t xml:space="preserve">- **Augmentation de capital avec suppression du DPS** dans une société sans CAC : l'intervention d'un CAC est **obligatoire**, car elle est d'**ordre public**. Les actionnaires **ne peuvent pas y renoncer**, même à l'unanimité (à vérifier, annale 2024-11 Q15).</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5. Mandat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Point | Règle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**Durée** | **6 exercices**. Le mandat **expire** après l'assemblée qui statue sur les comptes du **6e exercice** |</w:t>
      </w:r>
    </w:p>
    <w:p>
      <w:pPr>
        <w:spacing w:after="0"/>
      </w:pPr>
      <w:r>
        <w:rPr>
          <w:rFonts w:ascii="Consolas" w:cs="Consolas" w:eastAsia="Consolas" w:hAnsi="Consolas"/>
          <w:sz w:val="17"/>
          <w:szCs w:val="17"/>
        </w:rPr>
        <w:t xml:space="preserve">| **ALPE** (audit légal des petites entreprises, **L.821-46**) | **3 exercices**, sur option, quand le CAC est désigné **volontairement** ou au titre d'un **petit groupe** dont l'ensemble dépasse les seuils (tête de groupe ; filiale qui dépasse ses propres seuils : L.821-43 al. 1 et dernier). Mandat de 3 exercices aussi quand des **associés détenant au moins le tiers du capital** demandent la nomination (L.221-9, L.223-35, L.227-9-1…). Rapport allégé, plus un **rapport sur les risques** financiers, comptables et de gestion destiné aux dirigeants (L.821-57). **Le barème d'heures s'applique** : c'est une mission de certification, que R.821-193 et R.821-194 n'excluent pas ; **dérogation** possible si le nombre d'heures paraît excessif ou insuffisant (D.821-190) |</w:t>
      </w:r>
    </w:p>
    <w:p>
      <w:pPr>
        <w:spacing w:after="0"/>
      </w:pPr>
      <w:r>
        <w:rPr>
          <w:rFonts w:ascii="Consolas" w:cs="Consolas" w:eastAsia="Consolas" w:hAnsi="Consolas"/>
          <w:sz w:val="17"/>
          <w:szCs w:val="17"/>
        </w:rPr>
        <w:t xml:space="preserve">| **Début de mission** | La mission porte sur l'**exercice au cours duquel le CAC est nommé** : elle commence dès sa nomination et couvre les **comptes de cet exercice** depuis son ouverture |</w:t>
      </w:r>
    </w:p>
    <w:p>
      <w:pPr>
        <w:spacing w:after="0"/>
      </w:pPr>
      <w:r>
        <w:rPr>
          <w:rFonts w:ascii="Consolas" w:cs="Consolas" w:eastAsia="Consolas" w:hAnsi="Consolas"/>
          <w:sz w:val="17"/>
          <w:szCs w:val="17"/>
        </w:rPr>
        <w:t xml:space="preserve">| **Premier exercice audité** sans CAC antérieur | Le rapport **mentionne** que les **comptes de l'exercice précédent** (comparatifs) **n'ont pas été audités** |</w:t>
      </w:r>
    </w:p>
    <w:p>
      <w:pPr>
        <w:spacing w:after="0"/>
      </w:pPr>
      <w:r>
        <w:rPr>
          <w:rFonts w:ascii="Consolas" w:cs="Consolas" w:eastAsia="Consolas" w:hAnsi="Consolas"/>
          <w:sz w:val="17"/>
          <w:szCs w:val="17"/>
        </w:rPr>
        <w:t xml:space="preserve">| **Fusion de sociétés de CAC** | La **société absorbante poursuit** le mandat jusqu'à son **terme**. L'assemblée de l'entité **peut**, à sa première réunion après l'absorption, **délibérer sur le maintien** du mandat, après avoir entendu le CAC (L.821-48)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Démission (code de déontologie)</w:t>
      </w:r>
    </w:p>
    <w:p>
      <w:pPr>
        <w:spacing w:after="0"/>
      </w:pPr>
      <w:r>
        <w:rPr>
          <w:rFonts w:ascii="Consolas" w:cs="Consolas" w:eastAsia="Consolas" w:hAnsi="Consolas"/>
          <w:sz w:val="17"/>
          <w:szCs w:val="17"/>
        </w:rPr>
        <w:t xml:space="preserve">- **4 motifs légitimes** :</w:t>
      </w:r>
    </w:p>
    <w:p>
      <w:pPr>
        <w:spacing w:after="0"/>
      </w:pPr>
      <w:r>
        <w:rPr>
          <w:rFonts w:ascii="Consolas" w:cs="Consolas" w:eastAsia="Consolas" w:hAnsi="Consolas"/>
          <w:sz w:val="17"/>
          <w:szCs w:val="17"/>
        </w:rPr>
        <w:t xml:space="preserve">  1. **cessation définitive** d'activité ;</w:t>
      </w:r>
    </w:p>
    <w:p>
      <w:pPr>
        <w:spacing w:after="0"/>
      </w:pPr>
      <w:r>
        <w:rPr>
          <w:rFonts w:ascii="Consolas" w:cs="Consolas" w:eastAsia="Consolas" w:hAnsi="Consolas"/>
          <w:sz w:val="17"/>
          <w:szCs w:val="17"/>
        </w:rPr>
        <w:t xml:space="preserve">  2. **motif personnel impérieux** (maladie…) ;</w:t>
      </w:r>
    </w:p>
    <w:p>
      <w:pPr>
        <w:spacing w:after="0"/>
      </w:pPr>
      <w:r>
        <w:rPr>
          <w:rFonts w:ascii="Consolas" w:cs="Consolas" w:eastAsia="Consolas" w:hAnsi="Consolas"/>
          <w:sz w:val="17"/>
          <w:szCs w:val="17"/>
        </w:rPr>
        <w:t xml:space="preserve">  3. **difficultés** dans l'accomplissement de la mission, par exemple l'**impossibilité d'obtenir les informations** ;</w:t>
      </w:r>
    </w:p>
    <w:p>
      <w:pPr>
        <w:spacing w:after="0"/>
      </w:pPr>
      <w:r>
        <w:rPr>
          <w:rFonts w:ascii="Consolas" w:cs="Consolas" w:eastAsia="Consolas" w:hAnsi="Consolas"/>
          <w:sz w:val="17"/>
          <w:szCs w:val="17"/>
        </w:rPr>
        <w:t xml:space="preserve">  4. **survenance d'un événement** qui compromet l'**indépendance**, lorsque des **mesures de sauvegarde** sont **impossibles**.</w:t>
      </w:r>
    </w:p>
    <w:p>
      <w:pPr>
        <w:spacing w:after="0"/>
      </w:pPr>
      <w:r>
        <w:rPr>
          <w:rFonts w:ascii="Consolas" w:cs="Consolas" w:eastAsia="Consolas" w:hAnsi="Consolas"/>
          <w:sz w:val="17"/>
          <w:szCs w:val="17"/>
        </w:rPr>
        <w:t xml:space="preserve">- **Obstacles** : le CAC ne démissionne pas pour **se soustraire** à :</w:t>
      </w:r>
    </w:p>
    <w:p>
      <w:pPr>
        <w:spacing w:after="0"/>
      </w:pPr>
      <w:r>
        <w:rPr>
          <w:rFonts w:ascii="Consolas" w:cs="Consolas" w:eastAsia="Consolas" w:hAnsi="Consolas"/>
          <w:sz w:val="17"/>
          <w:szCs w:val="17"/>
        </w:rPr>
        <w:t xml:space="preserve">  - la **révélation** des faits délictueux ;</w:t>
      </w:r>
    </w:p>
    <w:p>
      <w:pPr>
        <w:spacing w:after="0"/>
      </w:pPr>
      <w:r>
        <w:rPr>
          <w:rFonts w:ascii="Consolas" w:cs="Consolas" w:eastAsia="Consolas" w:hAnsi="Consolas"/>
          <w:sz w:val="17"/>
          <w:szCs w:val="17"/>
        </w:rPr>
        <w:t xml:space="preserve">  - la **procédure d'alerte** ;</w:t>
      </w:r>
    </w:p>
    <w:p>
      <w:pPr>
        <w:spacing w:after="0"/>
      </w:pPr>
      <w:r>
        <w:rPr>
          <w:rFonts w:ascii="Consolas" w:cs="Consolas" w:eastAsia="Consolas" w:hAnsi="Consolas"/>
          <w:sz w:val="17"/>
          <w:szCs w:val="17"/>
        </w:rPr>
        <w:t xml:space="preserve">  - la **déclaration de soupçon** (Tracfin) ;</w:t>
      </w:r>
    </w:p>
    <w:p>
      <w:pPr>
        <w:spacing w:after="0"/>
      </w:pPr>
      <w:r>
        <w:rPr>
          <w:rFonts w:ascii="Consolas" w:cs="Consolas" w:eastAsia="Consolas" w:hAnsi="Consolas"/>
          <w:sz w:val="17"/>
          <w:szCs w:val="17"/>
        </w:rPr>
        <w:t xml:space="preserve">  - l'**émission du rapport** ou d'une opinion défavorable.</w:t>
      </w:r>
    </w:p>
    <w:p>
      <w:pPr>
        <w:spacing w:after="0"/>
      </w:pPr>
      <w:r>
        <w:rPr>
          <w:rFonts w:ascii="Consolas" w:cs="Consolas" w:eastAsia="Consolas" w:hAnsi="Consolas"/>
          <w:sz w:val="17"/>
          <w:szCs w:val="17"/>
        </w:rPr>
        <w:t xml:space="preserve">- La démission ne doit pas être **intempestive** (à contretemps).</w:t>
      </w:r>
    </w:p>
    <w:p>
      <w:pPr>
        <w:spacing w:after="0"/>
      </w:pPr>
      <w:r>
        <w:rPr>
          <w:rFonts w:ascii="Consolas" w:cs="Consolas" w:eastAsia="Consolas" w:hAnsi="Consolas"/>
          <w:sz w:val="17"/>
          <w:szCs w:val="17"/>
        </w:rPr>
        <w:t xml:space="preserve">- Le CAC **informe l'entité** et la **H2A**, avec les **motifs**.</w:t>
      </w:r>
    </w:p>
    <w:p>
      <w:pPr>
        <w:spacing w:after="0"/>
      </w:pPr>
      <w:r>
        <w:rPr>
          <w:rFonts w:ascii="Consolas" w:cs="Consolas" w:eastAsia="Consolas" w:hAnsi="Consolas"/>
          <w:sz w:val="17"/>
          <w:szCs w:val="17"/>
        </w:rPr>
        <w:t xml:space="preserve">- Exemple (annale 2022-05 Q18) : refus de certifier, révélation au procureur, puis approbation des comptes par l'AG. Le CAC **poursuit son mandat**. Les poursuites pénales éventuelles relèvent du **procureur**.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Révocation, récusation, relèvement</w:t>
      </w:r>
    </w:p>
    <w:p>
      <w:pPr>
        <w:spacing w:after="0"/>
      </w:pPr>
      <w:r>
        <w:rPr>
          <w:rFonts w:ascii="Consolas" w:cs="Consolas" w:eastAsia="Consolas" w:hAnsi="Consolas"/>
          <w:sz w:val="17"/>
          <w:szCs w:val="17"/>
        </w:rPr>
        <w:t xml:space="preserve">- **Récusation** : demandée en justice, **pour juste motif**, dans les **30 jours** de la nomination.</w:t>
      </w:r>
    </w:p>
    <w:p>
      <w:pPr>
        <w:spacing w:after="0"/>
      </w:pPr>
      <w:r>
        <w:rPr>
          <w:rFonts w:ascii="Consolas" w:cs="Consolas" w:eastAsia="Consolas" w:hAnsi="Consolas"/>
          <w:sz w:val="17"/>
          <w:szCs w:val="17"/>
        </w:rPr>
        <w:t xml:space="preserve">- **Relèvement de fonctions** (L.821-50, ex L.823-7) : prononcé **par décision de justice**, **en cas de faute ou d'empêchement**. Il peut être demandé par l'organe d'administration ou de direction, des actionnaires (**5 %** du capital), le **comité d'entreprise (CSE)**, le **ministère public** ou l'**AMF** (personnes dont les titres sont admis sur un marché réglementé). La **H2A** ne figure pas dans la liste.</w:t>
      </w:r>
    </w:p>
    <w:p>
      <w:pPr>
        <w:spacing w:after="0"/>
      </w:pPr>
      <w:r>
        <w:rPr>
          <w:rFonts w:ascii="Consolas" w:cs="Consolas" w:eastAsia="Consolas" w:hAnsi="Consolas"/>
          <w:sz w:val="17"/>
          <w:szCs w:val="17"/>
        </w:rPr>
        <w:t xml:space="preserve">- **Pas de révocation ad nutum** par l'assemblée.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8. Co-commissariat (NEP 100)</w:t>
      </w:r>
    </w:p>
    <w:p>
      <w:pPr>
        <w:spacing w:after="0"/>
      </w:pPr>
      <w:r>
        <w:rPr>
          <w:rFonts w:ascii="Consolas" w:cs="Consolas" w:eastAsia="Consolas" w:hAnsi="Consolas"/>
          <w:sz w:val="17"/>
          <w:szCs w:val="17"/>
        </w:rPr>
        <w:t xml:space="preserve">- Il est **obligatoire** pour les entités qui **publient des comptes consolidés** (**2 CAC**), et pour certaines EIP ou entités réglementées.</w:t>
      </w:r>
    </w:p>
    <w:p>
      <w:pPr>
        <w:spacing w:after="0"/>
      </w:pPr>
      <w:r>
        <w:rPr>
          <w:rFonts w:ascii="Consolas" w:cs="Consolas" w:eastAsia="Consolas" w:hAnsi="Consolas"/>
          <w:sz w:val="17"/>
          <w:szCs w:val="17"/>
        </w:rPr>
        <w:t xml:space="preserve">- Les deux CAC sont **indépendants** l'un de l'autre et **n'appartiennent pas au même réseau**.</w:t>
      </w:r>
    </w:p>
    <w:p>
      <w:pPr>
        <w:spacing w:after="0"/>
      </w:pPr>
      <w:r>
        <w:rPr>
          <w:rFonts w:ascii="Consolas" w:cs="Consolas" w:eastAsia="Consolas" w:hAnsi="Consolas"/>
          <w:sz w:val="17"/>
          <w:szCs w:val="17"/>
        </w:rPr>
        <w:t xml:space="preserve">- **Répartition équilibrée** des travaux, en **volume** comme en **nature** (qualitative). Chacun procède à une **revue** des travaux de l'autre.</w:t>
      </w:r>
    </w:p>
    <w:p>
      <w:pPr>
        <w:spacing w:after="0"/>
      </w:pPr>
      <w:r>
        <w:rPr>
          <w:rFonts w:ascii="Consolas" w:cs="Consolas" w:eastAsia="Consolas" w:hAnsi="Consolas"/>
          <w:sz w:val="17"/>
          <w:szCs w:val="17"/>
        </w:rPr>
        <w:t xml:space="preserve">- Exemple (annale 2022-05 Q12) : une répartition **90 % / 10 %** **n'est pas acceptable**. Le cabinet minoritaire **ne peut pas** accepter.</w:t>
      </w:r>
    </w:p>
    <w:p>
      <w:pPr>
        <w:spacing w:after="0"/>
      </w:pPr>
      <w:r>
        <w:rPr>
          <w:rFonts w:ascii="Consolas" w:cs="Consolas" w:eastAsia="Consolas" w:hAnsi="Consolas"/>
          <w:sz w:val="17"/>
          <w:szCs w:val="17"/>
        </w:rPr>
        <w:t xml:space="preserve">- **Désaccord sur la répartition** : les CAC **saisissent** le **président de leur CRCC** ou, s'ils relèvent de compagnies régionales distinctes, le **président de leur compagnie respective** (code de déontologie art. 24 I).</w:t>
      </w:r>
    </w:p>
    <w:p>
      <w:pPr>
        <w:spacing w:after="0"/>
      </w:pPr>
      <w:r>
        <w:rPr>
          <w:rFonts w:ascii="Consolas" w:cs="Consolas" w:eastAsia="Consolas" w:hAnsi="Consolas"/>
          <w:sz w:val="17"/>
          <w:szCs w:val="17"/>
        </w:rPr>
        <w:t xml:space="preserve">- Le rapport est **commun**, et chaque CAC est **responsable** de l'ensemble.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10. EIP (entités d'intérêt public)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Définition (L.821-2 II)</w:t>
      </w:r>
    </w:p>
    <w:p>
      <w:pPr>
        <w:spacing w:after="0"/>
      </w:pPr>
      <w:r>
        <w:rPr>
          <w:rFonts w:ascii="Consolas" w:cs="Consolas" w:eastAsia="Consolas" w:hAnsi="Consolas"/>
          <w:sz w:val="17"/>
          <w:szCs w:val="17"/>
        </w:rPr>
        <w:t xml:space="preserve">- Sociétés dont les titres sont **admis sur un marché réglementé** de l'UE.</w:t>
      </w:r>
    </w:p>
    <w:p>
      <w:pPr>
        <w:spacing w:after="0"/>
      </w:pPr>
      <w:r>
        <w:rPr>
          <w:rFonts w:ascii="Consolas" w:cs="Consolas" w:eastAsia="Consolas" w:hAnsi="Consolas"/>
          <w:sz w:val="17"/>
          <w:szCs w:val="17"/>
        </w:rPr>
        <w:t xml:space="preserve">- **Établissements de crédit**.</w:t>
      </w:r>
    </w:p>
    <w:p>
      <w:pPr>
        <w:spacing w:after="0"/>
      </w:pPr>
      <w:r>
        <w:rPr>
          <w:rFonts w:ascii="Consolas" w:cs="Consolas" w:eastAsia="Consolas" w:hAnsi="Consolas"/>
          <w:sz w:val="17"/>
          <w:szCs w:val="17"/>
        </w:rPr>
        <w:t xml:space="preserve">- **Entreprises d'assurance et de réassurance**.</w:t>
      </w:r>
    </w:p>
    <w:p>
      <w:pPr>
        <w:spacing w:after="0"/>
      </w:pPr>
      <w:r>
        <w:rPr>
          <w:rFonts w:ascii="Consolas" w:cs="Consolas" w:eastAsia="Consolas" w:hAnsi="Consolas"/>
          <w:sz w:val="17"/>
          <w:szCs w:val="17"/>
        </w:rPr>
        <w:t xml:space="preserve">- **Mutuelles** et unions (livre II du code de la mutualité).</w:t>
      </w:r>
    </w:p>
    <w:p>
      <w:pPr>
        <w:spacing w:after="0"/>
      </w:pPr>
      <w:r>
        <w:rPr>
          <w:rFonts w:ascii="Consolas" w:cs="Consolas" w:eastAsia="Consolas" w:hAnsi="Consolas"/>
          <w:sz w:val="17"/>
          <w:szCs w:val="17"/>
        </w:rPr>
        <w:t xml:space="preserve">- **Institutions de prévoyance**.</w:t>
      </w:r>
    </w:p>
    <w:p>
      <w:pPr>
        <w:spacing w:after="0"/>
      </w:pPr>
      <w:r>
        <w:rPr>
          <w:rFonts w:ascii="Consolas" w:cs="Consolas" w:eastAsia="Consolas" w:hAnsi="Consolas"/>
          <w:sz w:val="17"/>
          <w:szCs w:val="17"/>
        </w:rPr>
        <w:t xml:space="preserve">- Au-delà d'un seuil de bilan consolidé, certaines **compagnies financières holdings** et **sociétés de groupe d'assurance** ; les **fonds, mutuelles et institutions de retraite professionnelle supplémentaire**. Les sociétés de financement ne figurent pas dans la liste.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Règles propres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Règle | Contenu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**Rotation du cabinet** | **10 ans**. Prolongation jusqu'à **16 ans** après **appel d'offres**, ou **24 ans** en **co-commissariat** |</w:t>
      </w:r>
    </w:p>
    <w:p>
      <w:pPr>
        <w:spacing w:after="0"/>
      </w:pPr>
      <w:r>
        <w:rPr>
          <w:rFonts w:ascii="Consolas" w:cs="Consolas" w:eastAsia="Consolas" w:hAnsi="Consolas"/>
          <w:sz w:val="17"/>
          <w:szCs w:val="17"/>
        </w:rPr>
        <w:t xml:space="preserve">| **Rotation du signataire** | **6 ans**, puis **délai de viduité de 3 ans** |</w:t>
      </w:r>
    </w:p>
    <w:p>
      <w:pPr>
        <w:spacing w:after="0"/>
      </w:pPr>
      <w:r>
        <w:rPr>
          <w:rFonts w:ascii="Consolas" w:cs="Consolas" w:eastAsia="Consolas" w:hAnsi="Consolas"/>
          <w:sz w:val="17"/>
          <w:szCs w:val="17"/>
        </w:rPr>
        <w:t xml:space="preserve">| **Services interdits** | Liste du **règlement UE 537/2014 art. 5** (voir la fiche « Déontologie du commissaire aux comptes ») |</w:t>
      </w:r>
    </w:p>
    <w:p>
      <w:pPr>
        <w:spacing w:after="0"/>
      </w:pPr>
      <w:r>
        <w:rPr>
          <w:rFonts w:ascii="Consolas" w:cs="Consolas" w:eastAsia="Consolas" w:hAnsi="Consolas"/>
          <w:sz w:val="17"/>
          <w:szCs w:val="17"/>
        </w:rPr>
        <w:t xml:space="preserve">| **Plafond des services autres que la certification (SACC)** | **70 %** de la moyenne des honoraires de certification sur **3 ans** |</w:t>
      </w:r>
    </w:p>
    <w:p>
      <w:pPr>
        <w:spacing w:after="0"/>
      </w:pPr>
      <w:r>
        <w:rPr>
          <w:rFonts w:ascii="Consolas" w:cs="Consolas" w:eastAsia="Consolas" w:hAnsi="Consolas"/>
          <w:sz w:val="17"/>
          <w:szCs w:val="17"/>
        </w:rPr>
        <w:t xml:space="preserve">| **Revue indépendante** | Obligatoire **avant la signature du rapport** (voir la fiche « Supervision publique et contrôle d'activité du commissaire aux comptes ») |</w:t>
      </w:r>
    </w:p>
    <w:p>
      <w:pPr>
        <w:spacing w:after="0"/>
      </w:pPr>
      <w:r>
        <w:rPr>
          <w:rFonts w:ascii="Consolas" w:cs="Consolas" w:eastAsia="Consolas" w:hAnsi="Consolas"/>
          <w:sz w:val="17"/>
          <w:szCs w:val="17"/>
        </w:rPr>
        <w:t xml:space="preserve">| **Contrôle par la H2A** | Tous les **3 ans** (6 ans pour certaines petites EIP)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Comité d'audit (comité spécialisé, L.821-67 s.)</w:t>
      </w:r>
    </w:p>
    <w:p>
      <w:pPr>
        <w:spacing w:after="0"/>
      </w:pPr>
      <w:r>
        <w:rPr>
          <w:rFonts w:ascii="Consolas" w:cs="Consolas" w:eastAsia="Consolas" w:hAnsi="Consolas"/>
          <w:sz w:val="17"/>
          <w:szCs w:val="17"/>
        </w:rPr>
        <w:t xml:space="preserve">- **Missions** :</w:t>
      </w:r>
    </w:p>
    <w:p>
      <w:pPr>
        <w:spacing w:after="0"/>
      </w:pPr>
      <w:r>
        <w:rPr>
          <w:rFonts w:ascii="Consolas" w:cs="Consolas" w:eastAsia="Consolas" w:hAnsi="Consolas"/>
          <w:sz w:val="17"/>
          <w:szCs w:val="17"/>
        </w:rPr>
        <w:t xml:space="preserve">  - **suivre le processus d'élaboration de l'information financière** (et de durabilité) ;</w:t>
      </w:r>
    </w:p>
    <w:p>
      <w:pPr>
        <w:spacing w:after="0"/>
      </w:pPr>
      <w:r>
        <w:rPr>
          <w:rFonts w:ascii="Consolas" w:cs="Consolas" w:eastAsia="Consolas" w:hAnsi="Consolas"/>
          <w:sz w:val="17"/>
          <w:szCs w:val="17"/>
        </w:rPr>
        <w:t xml:space="preserve">  - suivre l'**efficacité du contrôle interne** et de la **gestion des risques** ;</w:t>
      </w:r>
    </w:p>
    <w:p>
      <w:pPr>
        <w:spacing w:after="0"/>
      </w:pPr>
      <w:r>
        <w:rPr>
          <w:rFonts w:ascii="Consolas" w:cs="Consolas" w:eastAsia="Consolas" w:hAnsi="Consolas"/>
          <w:sz w:val="17"/>
          <w:szCs w:val="17"/>
        </w:rPr>
        <w:t xml:space="preserve">  - émettre une **recommandation** sur les CAC proposés à la désignation ;</w:t>
      </w:r>
    </w:p>
    <w:p>
      <w:pPr>
        <w:spacing w:after="0"/>
      </w:pPr>
      <w:r>
        <w:rPr>
          <w:rFonts w:ascii="Consolas" w:cs="Consolas" w:eastAsia="Consolas" w:hAnsi="Consolas"/>
          <w:sz w:val="17"/>
          <w:szCs w:val="17"/>
        </w:rPr>
        <w:t xml:space="preserve">  - suivre la **réalisation de la mission** du CAC ;</w:t>
      </w:r>
    </w:p>
    <w:p>
      <w:pPr>
        <w:spacing w:after="0"/>
      </w:pPr>
      <w:r>
        <w:rPr>
          <w:rFonts w:ascii="Consolas" w:cs="Consolas" w:eastAsia="Consolas" w:hAnsi="Consolas"/>
          <w:sz w:val="17"/>
          <w:szCs w:val="17"/>
        </w:rPr>
        <w:t xml:space="preserve">  - s'assurer du respect des **conditions d'indépendance** ;</w:t>
      </w:r>
    </w:p>
    <w:p>
      <w:pPr>
        <w:spacing w:after="0"/>
      </w:pPr>
      <w:r>
        <w:rPr>
          <w:rFonts w:ascii="Consolas" w:cs="Consolas" w:eastAsia="Consolas" w:hAnsi="Consolas"/>
          <w:sz w:val="17"/>
          <w:szCs w:val="17"/>
        </w:rPr>
        <w:t xml:space="preserve">  - **approuver** la fourniture des **SACC** ;</w:t>
      </w:r>
    </w:p>
    <w:p>
      <w:pPr>
        <w:spacing w:after="0"/>
      </w:pPr>
      <w:r>
        <w:rPr>
          <w:rFonts w:ascii="Consolas" w:cs="Consolas" w:eastAsia="Consolas" w:hAnsi="Consolas"/>
          <w:sz w:val="17"/>
          <w:szCs w:val="17"/>
        </w:rPr>
        <w:t xml:space="preserve">  - **rendre compte** à l'organe d'administration.</w:t>
      </w:r>
    </w:p>
    <w:p>
      <w:pPr>
        <w:spacing w:after="0"/>
      </w:pPr>
      <w:r>
        <w:rPr>
          <w:rFonts w:ascii="Consolas" w:cs="Consolas" w:eastAsia="Consolas" w:hAnsi="Consolas"/>
          <w:sz w:val="17"/>
          <w:szCs w:val="17"/>
        </w:rPr>
        <w:t xml:space="preserve">- **Composition** : au moins **un membre indépendant** compétent en matière financière, comptable ou d'audit.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**Serment** : l'EC le prête devant le **conseil régional** ; le CAC devant le **premier président de la cour d'appel**.</w:t>
      </w:r>
    </w:p>
    <w:p>
      <w:pPr>
        <w:spacing w:after="0"/>
      </w:pPr>
      <w:r>
        <w:rPr>
          <w:rFonts w:ascii="Consolas" w:cs="Consolas" w:eastAsia="Consolas" w:hAnsi="Consolas"/>
          <w:sz w:val="17"/>
          <w:szCs w:val="17"/>
        </w:rPr>
        <w:t xml:space="preserve">- **Inscription** : l'EC est inscrit au **tableau tenu par le CROEC** ; le CAC sur la **liste tenue par la H2A**.</w:t>
      </w:r>
    </w:p>
    <w:p>
      <w:pPr>
        <w:spacing w:after="0"/>
      </w:pPr>
      <w:r>
        <w:rPr>
          <w:rFonts w:ascii="Consolas" w:cs="Consolas" w:eastAsia="Consolas" w:hAnsi="Consolas"/>
          <w:sz w:val="17"/>
          <w:szCs w:val="17"/>
        </w:rPr>
        <w:t xml:space="preserve">- **Nationalité** : aucune condition pour l'EC (ord. art. 3 II 1° abrogé) ; le CAC doit être Français, ressortissant de l'UE ou de l'EEE, ou d'un État qui admet les Français au contrôle légal des comptes (**L.821-14 1°**).</w:t>
      </w:r>
    </w:p>
    <w:p>
      <w:pPr>
        <w:spacing w:after="0"/>
      </w:pPr>
      <w:r>
        <w:rPr>
          <w:rFonts w:ascii="Consolas" w:cs="Consolas" w:eastAsia="Consolas" w:hAnsi="Consolas"/>
          <w:sz w:val="17"/>
          <w:szCs w:val="17"/>
        </w:rPr>
        <w:t xml:space="preserve">- **Droits de vote** : **plus de 2/3** aux EC dans une société d'EC ; la **majorité** aux CAC dans une société de CAC.</w:t>
      </w:r>
    </w:p>
    <w:p>
      <w:pPr>
        <w:spacing w:after="0"/>
      </w:pPr>
      <w:r>
        <w:rPr>
          <w:rFonts w:ascii="Consolas" w:cs="Consolas" w:eastAsia="Consolas" w:hAnsi="Consolas"/>
          <w:sz w:val="17"/>
          <w:szCs w:val="17"/>
        </w:rPr>
        <w:t xml:space="preserve">- **Honoraires** : ceux de l'EC sont libres, sans barème ; ceux du CAC suivent un **barème d'heures** en certification (ALPE comprise), avec un **taux horaire libre**.</w:t>
      </w:r>
    </w:p>
    <w:p>
      <w:pPr>
        <w:spacing w:after="0"/>
      </w:pPr>
      <w:r>
        <w:rPr>
          <w:rFonts w:ascii="Consolas" w:cs="Consolas" w:eastAsia="Consolas" w:hAnsi="Consolas"/>
          <w:sz w:val="17"/>
          <w:szCs w:val="17"/>
        </w:rPr>
        <w:t xml:space="preserve">- **Conciliation** : chez l'EC, par le **président du CROEC** (honoraires, confrères) ; chez le CAC, par le **président de la CRCC** (co-commissaires, honoraires, barème).</w:t>
      </w:r>
    </w:p>
    <w:p>
      <w:pPr>
        <w:spacing w:after="0"/>
      </w:pPr>
      <w:r>
        <w:rPr>
          <w:rFonts w:ascii="Consolas" w:cs="Consolas" w:eastAsia="Consolas" w:hAnsi="Consolas"/>
          <w:sz w:val="17"/>
          <w:szCs w:val="17"/>
        </w:rPr>
        <w:t xml:space="preserve">- **Révélation des faits délictueux** : obligation du **CAC seul**, en **mission comme en prestation** ; l'EC n'y est pas tenu.</w:t>
      </w:r>
    </w:p>
    <w:p>
      <w:pPr>
        <w:spacing w:after="0"/>
      </w:pPr>
      <w:r>
        <w:rPr>
          <w:rFonts w:ascii="Consolas" w:cs="Consolas" w:eastAsia="Consolas" w:hAnsi="Consolas"/>
          <w:sz w:val="17"/>
          <w:szCs w:val="17"/>
        </w:rPr>
        <w:t xml:space="preserve">- **Durée** : la mission de l'EC dépend de la lettre de mission ; le mandat du CAC dure **6 exercices** (**3** en ALPE).</w:t>
      </w:r>
    </w:p>
    <w:p>
      <w:pPr>
        <w:spacing w:after="0"/>
      </w:pPr>
      <w:r>
        <w:rPr>
          <w:rFonts w:ascii="Consolas" w:cs="Consolas" w:eastAsia="Consolas" w:hAnsi="Consolas"/>
          <w:sz w:val="17"/>
          <w:szCs w:val="17"/>
        </w:rPr>
        <w:t xml:space="preserve">- **Salariat** : l'EC peut être salarié chez un EC, une AGC ou un CAC ; le CAC chez un **CAC ou un 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**Seuils des CSE, des fonds de dotation et des partis politiques**.</w:t>
      </w:r>
    </w:p>
    <w:p>
      <w:pPr>
        <w:spacing w:after="0"/>
      </w:pPr>
      <w:r>
        <w:rPr>
          <w:rFonts w:ascii="Consolas" w:cs="Consolas" w:eastAsia="Consolas" w:hAnsi="Consolas"/>
          <w:sz w:val="17"/>
          <w:szCs w:val="17"/>
        </w:rPr>
        <w:t xml:space="preserve">- **Augmentation de capital avec suppression du DPS** sans CAC : la désignation d'un CAC « à cet effet » est prévue par L.225-136 1° et L.225-138 II ; l'impossibilité d'y renoncer n'est pas écrite (annale 2024-11 Q15).</w:t>
      </w:r>
    </w:p>
    <w:p>
      <w:pPr>
        <w:spacing w:after="0"/>
      </w:pPr>
      <w:r>
        <w:rPr>
          <w:rFonts w:ascii="Consolas" w:cs="Consolas" w:eastAsia="Consolas" w:hAnsi="Consolas"/>
          <w:sz w:val="17"/>
          <w:szCs w:val="17"/>
        </w:rPr>
        <w:t xml:space="preserve">- **Transposition de la directive Omnibus I** (2026/470) : texte français et nouveaux seuils, attendus au plus tard le 19 mars 2027.</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Questions d’annales de l’épisode (8)</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À poser à l’auditeur, une par une, avant de donner la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 : CAC, session 2021-05 (QRC), 2 pts, notion posée 3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Lorsqu'une société de commissaires aux comptes est absorbée par une autre société de commissaires aux comptes, que deviennent les mandats de commissariat de l'absorbée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En cas d'absorption d'une société de commissaires aux comptes par une autre société de commissaires aux comptes, les mandats de l'absorbée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Prennent fin de plein droit et une nouvelle nomination doit intervenir à la prochaine assemblée</w:t>
      </w:r>
    </w:p>
    <w:p>
      <w:pPr>
        <w:spacing w:after="0"/>
      </w:pPr>
      <w:r>
        <w:rPr>
          <w:rFonts w:ascii="Consolas" w:cs="Consolas" w:eastAsia="Consolas" w:hAnsi="Consolas"/>
          <w:sz w:val="17"/>
          <w:szCs w:val="17"/>
        </w:rPr>
        <w:t xml:space="preserve">- B. Sont poursuivis par la société absorbante jusqu'à leur terme, l'entité pouvant décider de ne pas les maintenir</w:t>
      </w:r>
    </w:p>
    <w:p>
      <w:pPr>
        <w:spacing w:after="0"/>
      </w:pPr>
      <w:r>
        <w:rPr>
          <w:rFonts w:ascii="Consolas" w:cs="Consolas" w:eastAsia="Consolas" w:hAnsi="Consolas"/>
          <w:sz w:val="17"/>
          <w:szCs w:val="17"/>
        </w:rPr>
        <w:t xml:space="preserve">- C. Sont transférés au commissaire aux comptes suppléant de l'absorbée, qui les exerce jusqu'à leur terme</w:t>
      </w:r>
    </w:p>
    <w:p>
      <w:pPr>
        <w:spacing w:after="0"/>
      </w:pPr>
      <w:r>
        <w:rPr>
          <w:rFonts w:ascii="Consolas" w:cs="Consolas" w:eastAsia="Consolas" w:hAnsi="Consolas"/>
          <w:sz w:val="17"/>
          <w:szCs w:val="17"/>
        </w:rPr>
        <w:t xml:space="preserve">- D. Sont attribués par le président de la compagnie régionale à un autre cabinet après avis de l'entité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B. Sont poursuivis par la société absorbante jusqu'à leur terme, l'entité pouvant décider de ne pas les maintenir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mandats de la société absorbée sont poursuivis par la société absorbante, elle-même inscrite, jusqu'à leur expiration, par l'effet de la transmission universelle du patrimoine. Les entités contrôlées doivent en être informées et leur assemblée peut décider de ne pas maintenir le mandat ; l'absorbante doit en outre vérifier qu'aucune incompatibilité ne résulte du regroupement.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Les mandats sont poursuivis par la société absorbante jusqu'à leur date d'expiration (L.821-48) ; Condition : la société absorbante est elle-même inscrite sur la liste ; L'assemblée ou l'organe compétent peut, à sa première réunion après l'absorption, délibérer sur le maintien du mandat, après avoir entendu le CAC ; Le signataire personne physique doit rester inscrit et indépendant ; vérification des incompatibilités chez l'absorbante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fusion ne met pas fin aux mandats : ils se poursuivent chez l'absorbante, sous réserve de la faculté de l'entité contrôlée de ne pas les maintenir. Il n'y a ni nouvelle nomination automatique, ni transfert au suppléant (dont le rôle, désormais marginal, ne vaut qu'en cas d'empêchement), ni intervention du président de la CRCC.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La faculté de l'entité est prévue par la loi : L.821-48 al. 2 (délibération sur le maintien du mandat lors de la première réunion postérieure à l'absorption, après audition du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2 : CAC, session 2022-11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Citez les quatre motifs légitimes de démission prévus par le code de déontologie pour un commissaire aux comptes, personne physique.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commissaire aux comptes exerce sa mission jusqu'à son terme mais peut démissionner pour un motif légitime : la cessation définitive de son activité ; un motif personnel impérieux (notamment l'état de santé) ; des difficultés rencontrées dans l'accomplissement de la mission auxquelles il est impossible de remédier ; la survenance d'un événement compromettant le respect des règles professionnelles, notamment son indépendance ou son objectivité. Il joint à son dossier les éléments justifiant la démission et en informe la H2A.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La cessation définitive d'activité du commissaire aux comptes ; Un motif personnel impérieux, notamment l'état de santé ; Les difficultés rencontrées dans l'accomplissement de la mission, lorsqu'il n'est pas possible d'y remédier ; La survenance d'un événement de nature à compromettre le respect des règles de la profession, notamment l'indépendance ou l'objectivité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démission est encadrée parce que le mandat de six exercices est d'ordre public : le CAC ne choisit pas librement d'y mettre fin. Les motifs tiennent à la personne du CAC ou aux conditions d'exercice de la mission, jamais à la situation de l'entité (sa cessation d'activité ou son redressement judiciaire ne sont pas des motifs légitimes). Depuis le code 2020, le CAC démissionnaire doit informer la H2A (ex H3C) et, le cas échéant, l'AMF ou l'ACPR.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Numérotation : art. 28 du code de déontologie issu du décret 2020-292, modifié par le décret 2026-176 ; le CAC informe désormais la H2A (ex H3C) des motifs de sa démission.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3 : CAC, session 2022-11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Qui concilie deux commissaires aux comptes partageant une même mission légale de certification lorsqu'ils ne parviennent pas à s'entendre sur leur contribution respective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co-commissaires saisissent le président de leur compagnie régionale ou, s'ils relèvent de compagnies régionales distinctes, les présidents de leurs compagnies respectives, qui tentent de les concilier sur la répartition de leurs contributions.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Le président de la compagnie régionale des CAC ; Si les CAC appartiennent à des compagnies régionales distinctes : les présidents de leur compagnie respective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co-commissariat (obligatoire pour les entités publiant des comptes consolidés, C. com. L.821-41) suppose une répartition équilibrée des diligences, définie par la NEP sur l'audit réalisé par plusieurs CAC. En cas de désaccord sur les contributions, le code de déontologie organise une conciliation par le président de la CRCC, expression du principe de confraternité (art. 8). Ni la H2A ni le juge n'interviennent à ce stade.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4 : CAC, session 2023-05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Parmi les travaux imposés au commissaire aux comptes relatifs à la vérification de la publicité sincère des comptes annuels par des organismes faisant appel à la générosité du public, lequel n'est pas requis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Procéder à la vérification de la publication sur le site de la Direction de l'information légale et administrative (DILA).</w:t>
      </w:r>
    </w:p>
    <w:p>
      <w:pPr>
        <w:spacing w:after="0"/>
      </w:pPr>
      <w:r>
        <w:rPr>
          <w:rFonts w:ascii="Consolas" w:cs="Consolas" w:eastAsia="Consolas" w:hAnsi="Consolas"/>
          <w:sz w:val="17"/>
          <w:szCs w:val="17"/>
        </w:rPr>
        <w:t xml:space="preserve">- B. Obtenir le récépissé de dépôt des comptes à la DILA.</w:t>
      </w:r>
    </w:p>
    <w:p>
      <w:pPr>
        <w:spacing w:after="0"/>
      </w:pPr>
      <w:r>
        <w:rPr>
          <w:rFonts w:ascii="Consolas" w:cs="Consolas" w:eastAsia="Consolas" w:hAnsi="Consolas"/>
          <w:sz w:val="17"/>
          <w:szCs w:val="17"/>
        </w:rPr>
        <w:t xml:space="preserve">- C. Vérifier la conformité des comptes annuels publiés avec ceux joints à son rapport sur les comptes.</w:t>
      </w:r>
    </w:p>
    <w:p>
      <w:pPr>
        <w:spacing w:after="0"/>
      </w:pPr>
      <w:r>
        <w:rPr>
          <w:rFonts w:ascii="Consolas" w:cs="Consolas" w:eastAsia="Consolas" w:hAnsi="Consolas"/>
          <w:sz w:val="17"/>
          <w:szCs w:val="17"/>
        </w:rPr>
        <w:t xml:space="preserve">- D. Procéder lui-même à la publication des comptes en cas de carence.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Procéder lui-même à la publication des comptes en cas de carence.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Quelles diligences le commissaire aux comptes d'un organisme faisant appel à la générosité du public accomplit-il au titre de la publicité des comptes annuels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commissaire aux comptes vérifie que l'organisme a publié ses comptes annuels et le rapport du CAC sur le site de la DILA, obtient le justificatif de dépôt et contrôle la conformité des comptes publiés avec ceux qu'il a certifiés. En cas de défaut de publication, il relève l'irrégularité et la signale, mais ne procède jamais lui-même à la publication, qui incombe aux dirigeants.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Vérifier que les comptes annuels et le rapport ont été publiés sur le site de la DILA (Journal officiel des associations) dans le délai ; Obtenir le justificatif (récépissé) de dépôt ; Vérifier la concordance des comptes publiés avec ceux certifiés ; En cas de carence : signaler l'irrégularité (rapport, organe compétent), sans se substituer à l'organisme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publicité des comptes annuels et du rapport du commissaire aux comptes incombe aux dirigeants de l'organisme (loi 91-772 pour les organismes faisant appel à la générosité du public ; C. com. L.612-4 pour les associations recevant plus de 153 000 € de subventions, D.612-5). Le CAC s'assure de cette publicité mais reste dans son rôle de contrôleur : la non-immixtion dans la gestion (L.821-54) lui interdit d'accomplir l'acte à la place des dirigeants ; en cas de carence, c'est le président du tribunal qui peut enjoindre aux dirigeants de publier ou désigner un mandataire chargé des formalités (L.612-4). L'expert-comptable, lui, peut accomplir les formalités de dépôt pour le compte de son client, ce qui souligne la différence de posture entre les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Confiance moyenne dans la banque : à recouper avec les textes.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5 : CAC, session 2023-05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commissaire aux comptes ne peut démissionner de son mandat que si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le dirigeant de l'entité décède.</w:t>
      </w:r>
    </w:p>
    <w:p>
      <w:pPr>
        <w:spacing w:after="0"/>
      </w:pPr>
      <w:r>
        <w:rPr>
          <w:rFonts w:ascii="Consolas" w:cs="Consolas" w:eastAsia="Consolas" w:hAnsi="Consolas"/>
          <w:sz w:val="17"/>
          <w:szCs w:val="17"/>
        </w:rPr>
        <w:t xml:space="preserve">- B. un motif personnel impérieux le justifie.</w:t>
      </w:r>
    </w:p>
    <w:p>
      <w:pPr>
        <w:spacing w:after="0"/>
      </w:pPr>
      <w:r>
        <w:rPr>
          <w:rFonts w:ascii="Consolas" w:cs="Consolas" w:eastAsia="Consolas" w:hAnsi="Consolas"/>
          <w:sz w:val="17"/>
          <w:szCs w:val="17"/>
        </w:rPr>
        <w:t xml:space="preserve">- C. l'entité cesse définitivement son activité.</w:t>
      </w:r>
    </w:p>
    <w:p>
      <w:pPr>
        <w:spacing w:after="0"/>
      </w:pPr>
      <w:r>
        <w:rPr>
          <w:rFonts w:ascii="Consolas" w:cs="Consolas" w:eastAsia="Consolas" w:hAnsi="Consolas"/>
          <w:sz w:val="17"/>
          <w:szCs w:val="17"/>
        </w:rPr>
        <w:t xml:space="preserve">- D. l'entité est placée en redressement judiciaire.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B. un motif personnel impérieux le justifie.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Pour quels motifs légitimes un commissaire aux comptes peut-il démissionner de son mandat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commissaire aux comptes ne peut démissionner que pour un motif légitime : sa cessation définitive d'activité, un motif personnel impérieux (notamment l'état de santé), des difficultés insurmontables dans l'accomplissement de la mission, ou la survenance d'un événement compromettant le respect des règles de la profession, en particulier son indépendance ou son objectivité.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Cessation définitive d'activité du commissaire aux comptes ; Motif personnel impérieux, notamment l'état de santé ; Difficultés rencontrées dans l'accomplissement de la mission, impossibles à surmonter ; Événement compromettant le respect des règles professionnelles (indépendance, objectivité)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Les motifs légitimes tiennent à la personne du CAC ou aux conditions de sa mission, jamais à des événements affectant l'entité : le décès du dirigeant, la cessation d'activité de l'entité ou son redressement judiciaire ne permettent pas de démissionner (la mission se poursuit, le cas échéant jusqu'à la liquidation). Le distracteur c transpose indûment la cessation d'activité du CAC à celle de l'entité.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6 : CAC, session 2023-11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Citez quatre des missions du comité spécialisé (comité d'audit) prévu par le code de commerce.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comité spécialisé, composé de membres non dirigeants de l'organe d'administration ou de surveillance, suit le processus d'élaboration de l'information financière et de durabilité, suit l'efficacité du contrôle interne, de la gestion des risques et de l'audit interne, émet une recommandation sur les commissaires aux comptes proposés à la désignation, suit la réalisation de leur mission, s'assure de leur indépendance, approuve dans les EIP les services autres que la certification et rend compte régulièrement à l'organe collégial.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Suivre le processus d'élaboration de l'information financière (et de durabilité) et formuler des recommandations ; Suivre l'efficacité des systèmes de contrôle interne, de gestion des risques et, le cas échéant, de l'audit interne ; Émettre une recommandation sur les CAC proposés à la désignation ou au renouvellement ; Suivre la réalisation de la mission des CAC, s'assurer de leur indépendance, approuver (EIP) les services autres que la certification, rendre compte à l'organe d'administration ou de surveillance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comité d'audit est obligatoire dans les entités d'intérêt public et les sociétés de financement (C. com. L.821-67), avec des exemptions (L.821-68). Un membre au moins doit être indépendant et compétent en matière financière ou comptable. Il ne se substitue ni au conseil (qui arrête les comptes) ni à l'assemblée (qui nomme les CAC) ; il reçoit du CAC le rapport complémentaire prévu par le règlement UE 537/2014.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Recodification 2024 (ex L.823-19 devenu L.821-67) ; les missions du comité ont été étendues au suivi de l'information en matière de durabilité (CSRD).</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7 : CAC, session 2025-05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Donnez les montants des 2 seuils de nomination des commissaires aux comptes ayant été modifiés par le décret 2024-152 du 24 février 2024 (article D 221-5 du code de commerce).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total du bilan passe de 4 à 5 millions d'euros et le chiffre d'affaires hors taxes de 8 à 10 millions d'euros ; le seuil de 50 salariés est inchangé (deux critères sur trois, exercices ouverts à compter du 1er janvier 2024).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Total du bilan : 5 000 000 € (au lieu de 4 M€) ; Chiffre d'affaires HT : 10 000 000 € (au lieu de 8 M€) ; Effectif inchangé : 50 salariés ; 2 critères sur 3</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Les mêmes seuils s'appliquent aux mères de petits groupes (cumulés) ; ceux des filiales importantes sont de 2,5 M€ / 5 M€ / 25 salariés. Le distracteur 4 M€ / 8 M€ correspond aux seuils de la loi Pacte (2019).</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8 : CAC, session 2025-05 (QRC),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 est le seuil et le montant rendant obligatoire la nomination d'un commissaire aux comptes dans un syndicat professionnel de salariés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Un syndicat professionnel de salariés dont les ressources annuelles dépassent 230 000 € doit nommer au moins un commissaire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Critère : ressources annuelles ; Montant : plus de 230 000 €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Seuil fixé par le code du travail pour les syndicats et associations de salariés ou d'employeurs. Ces organismes sont exclus du barème d'heures (R.821-194 13°). Ne pas confondre avec les 153 000 € de subventions ou de dons des associations.</w:t>
      </w:r>
    </w:p>
    <w:p>
      <w:pPr>
        <w:spacing w:after="0"/>
      </w:pPr>
      <w:r>
        <w:rPr>
          <w:rFonts w:ascii="Consolas" w:cs="Consolas" w:eastAsia="Consolas" w:hAnsi="Consolas"/>
          <w:sz w:val="17"/>
          <w:szCs w:val="17"/>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2026-10-26T21:43:01.869Z</dcterms:created>
  <dcterms:modified xsi:type="dcterms:W3CDTF">2026-10-26T21:43:01.869Z</dcterms:modified>
</cp:coreProperties>
</file>

<file path=docProps/custom.xml><?xml version="1.0" encoding="utf-8"?>
<Properties xmlns="http://schemas.openxmlformats.org/officeDocument/2006/custom-properties" xmlns:vt="http://schemas.openxmlformats.org/officeDocument/2006/docPropsVTypes"/>
</file>