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Podcasts NotebookLM – épisodes 04 à 06</w:t>
      </w:r>
    </w:p>
    <w:p>
      <w:pPr>
        <w:spacing w:after="120"/>
        <w:rPr>
          <w:color w:val="555555"/>
        </w:rPr>
      </w:pPr>
      <w:r>
        <w:rPr>
          <w:rFonts w:ascii="Calibri" w:cs="Calibri" w:eastAsia="Calibri" w:hAnsi="Calibri"/>
          <w:color w:val="555555"/>
          <w:sz w:val="22"/>
          <w:szCs w:val="22"/>
        </w:rPr>
        <w:t xml:space="preserve">Épreuve 1 du DEC – réglementation professionnelle et déontologie (session du 10 novembre 2026).</w:t>
      </w:r>
    </w:p>
    <w:p>
      <w:pPr>
        <w:pStyle w:val="Heading2"/>
      </w:pPr>
      <w:r>
        <w:rPr>
          <w:rFonts w:ascii="Calibri" w:cs="Calibri" w:eastAsia="Calibri" w:hAnsi="Calibri"/>
        </w:rPr>
        <w:t xml:space="preserve">Mode d’emploi (pour chaque épisode)</w:t>
      </w:r>
    </w:p>
    <w:p>
      <w:pPr>
        <w:pStyle w:val="ListParagraph"/>
        <w:numPr>
          <w:ilvl w:val="0"/>
          <w:numId w:val="2"/>
        </w:numPr>
        <w:spacing w:after="80"/>
      </w:pPr>
      <w:r>
        <w:rPr>
          <w:rFonts w:ascii="Calibri" w:cs="Calibri" w:eastAsia="Calibri" w:hAnsi="Calibri"/>
          <w:sz w:val="22"/>
          <w:szCs w:val="22"/>
        </w:rPr>
        <w:t xml:space="preserve">Ouvrir </w:t>
      </w:r>
      <w:r>
        <w:rPr>
          <w:rFonts w:ascii="Consolas" w:cs="Consolas" w:eastAsia="Consolas" w:hAnsi="Consolas"/>
          <w:sz w:val="22"/>
          <w:szCs w:val="22"/>
        </w:rPr>
        <w:t xml:space="preserve">notebooklm.google.com</w:t>
      </w:r>
      <w:r>
        <w:rPr>
          <w:rFonts w:ascii="Calibri" w:cs="Calibri" w:eastAsia="Calibri" w:hAnsi="Calibri"/>
          <w:sz w:val="22"/>
          <w:szCs w:val="22"/>
        </w:rPr>
        <w:t xml:space="preserve"> et créer un notebook par épisode, nommé comme l’épisode.</w:t>
      </w:r>
    </w:p>
    <w:p>
      <w:pPr>
        <w:pStyle w:val="ListParagraph"/>
        <w:numPr>
          <w:ilvl w:val="0"/>
          <w:numId w:val="2"/>
        </w:numPr>
        <w:spacing w:after="80"/>
      </w:pPr>
      <w:r>
        <w:rPr>
          <w:rFonts w:ascii="Calibri" w:cs="Calibri" w:eastAsia="Calibri" w:hAnsi="Calibri"/>
          <w:sz w:val="22"/>
          <w:szCs w:val="22"/>
        </w:rPr>
        <w:t xml:space="preserve">Ajouter la source indiquée, et uniquement elle (sinon : annexe, source « Texte copié »).</w:t>
      </w:r>
    </w:p>
    <w:p>
      <w:pPr>
        <w:pStyle w:val="ListParagraph"/>
        <w:numPr>
          <w:ilvl w:val="0"/>
          <w:numId w:val="2"/>
        </w:numPr>
        <w:spacing w:after="80"/>
      </w:pPr>
      <w:r>
        <w:rPr>
          <w:rFonts w:ascii="Calibri" w:cs="Calibri" w:eastAsia="Calibri" w:hAnsi="Calibri"/>
          <w:sz w:val="22"/>
          <w:szCs w:val="22"/>
        </w:rPr>
        <w:t xml:space="preserve">Studio → options du Résumé audio (icône crayon) : ne pas cliquer sur la tuile elle-même.</w:t>
      </w:r>
    </w:p>
    <w:p>
      <w:pPr>
        <w:pStyle w:val="ListParagraph"/>
        <w:numPr>
          <w:ilvl w:val="0"/>
          <w:numId w:val="2"/>
        </w:numPr>
        <w:spacing w:after="80"/>
      </w:pPr>
      <w:r>
        <w:rPr>
          <w:rFonts w:ascii="Calibri" w:cs="Calibri" w:eastAsia="Calibri" w:hAnsi="Calibri"/>
          <w:sz w:val="22"/>
          <w:szCs w:val="22"/>
        </w:rPr>
        <w:t xml:space="preserve">Régler format, langue et longueur comme indiqué, puis coller la consigne dans le champ de personnalisation.</w:t>
      </w:r>
    </w:p>
    <w:p>
      <w:pPr>
        <w:pStyle w:val="ListParagraph"/>
        <w:numPr>
          <w:ilvl w:val="0"/>
          <w:numId w:val="2"/>
        </w:numPr>
        <w:spacing w:after="80"/>
      </w:pPr>
      <w:r>
        <w:rPr>
          <w:rFonts w:ascii="Calibri" w:cs="Calibri" w:eastAsia="Calibri" w:hAnsi="Calibri"/>
          <w:sz w:val="22"/>
          <w:szCs w:val="22"/>
        </w:rPr>
        <w:t xml:space="preserve">Générer, puis écouter les 30 premières secondes : français, deux voix, une question suivie de « mettez sur pause ». Sinon, supprimer et régénérer.</w:t>
      </w:r>
    </w:p>
    <w:p>
      <w:pPr>
        <w:pStyle w:val="ListParagraph"/>
        <w:numPr>
          <w:ilvl w:val="0"/>
          <w:numId w:val="2"/>
        </w:numPr>
        <w:spacing w:after="80"/>
      </w:pPr>
      <w:r>
        <w:rPr>
          <w:rFonts w:ascii="Calibri" w:cs="Calibri" w:eastAsia="Calibri" w:hAnsi="Calibri"/>
          <w:sz w:val="22"/>
          <w:szCs w:val="22"/>
        </w:rPr>
        <w:t xml:space="preserve">Télécharger (menu ⋮), renommer comme indiqué, puis me l’envoyer.</w:t>
      </w:r>
    </w:p>
    <w:p>
      <w:pPr>
        <w:spacing w:after="120"/>
        <w:rPr>
          <w:i/>
          <w:iCs/>
        </w:rPr>
      </w:pPr>
      <w:r>
        <w:rPr>
          <w:rFonts w:ascii="Calibri" w:cs="Calibri" w:eastAsia="Calibri" w:hAnsi="Calibri"/>
          <w:i/>
          <w:iCs/>
          <w:sz w:val="22"/>
          <w:szCs w:val="22"/>
        </w:rPr>
        <w:t xml:space="preserve">NotebookLM peut paraphraser de travers : en cas de doute à l’écoute, la fiche de l’app fait foi.</w:t>
      </w:r>
    </w:p>
    <w:p>
      <w:r>
        <w:br w:type="page"/>
      </w:r>
    </w:p>
    <w:p>
      <w:pPr>
        <w:pStyle w:val="Heading1"/>
      </w:pPr>
      <w:r>
        <w:rPr>
          <w:rFonts w:ascii="Calibri" w:cs="Calibri" w:eastAsia="Calibri" w:hAnsi="Calibri"/>
        </w:rPr>
        <w:t xml:space="preserve">Épisode 04 – L’indépendance du CAC</w:t>
      </w:r>
    </w:p>
    <w:p>
      <w:pPr>
        <w:spacing w:after="120"/>
      </w:pPr>
      <w:r>
        <w:rPr>
          <w:rFonts w:ascii="Calibri" w:cs="Calibri" w:eastAsia="Calibri" w:hAnsi="Calibri"/>
          <w:b/>
          <w:bCs/>
          <w:sz w:val="22"/>
          <w:szCs w:val="22"/>
        </w:rPr>
        <w:t xml:space="preserve">Étapes du parcours : </w:t>
      </w:r>
      <w:r>
        <w:rPr>
          <w:rFonts w:ascii="Calibri" w:cs="Calibri" w:eastAsia="Calibri" w:hAnsi="Calibri"/>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Profession : </w:t>
      </w:r>
      <w:r>
        <w:rPr>
          <w:rFonts w:ascii="Calibri" w:cs="Calibri" w:eastAsia="Calibri" w:hAnsi="Calibri"/>
          <w:sz w:val="22"/>
          <w:szCs w:val="22"/>
        </w:rPr>
        <w:t xml:space="preserve">CAC</w:t>
      </w:r>
      <w:r>
        <w:rPr>
          <w:rFonts w:ascii="Calibri" w:cs="Calibri" w:eastAsia="Calibri" w:hAnsi="Calibri"/>
          <w:sz w:val="22"/>
          <w:szCs w:val="22"/>
        </w:rPr>
        <w:t xml:space="preserve">   </w:t>
      </w:r>
      <w:r>
        <w:rPr>
          <w:rFonts w:ascii="Calibri" w:cs="Calibri" w:eastAsia="Calibri" w:hAnsi="Calibri"/>
          <w:b/>
          <w:bCs/>
          <w:sz w:val="22"/>
          <w:szCs w:val="22"/>
        </w:rPr>
        <w:t xml:space="preserve">Questions : </w:t>
      </w:r>
      <w:r>
        <w:rPr>
          <w:rFonts w:ascii="Calibri" w:cs="Calibri" w:eastAsia="Calibri" w:hAnsi="Calibri"/>
          <w:sz w:val="22"/>
          <w:szCs w:val="22"/>
        </w:rPr>
        <w:t xml:space="preserve">8</w:t>
      </w:r>
    </w:p>
    <w:p>
      <w:pPr>
        <w:pStyle w:val="Heading2"/>
      </w:pPr>
      <w:r>
        <w:rPr>
          <w:rFonts w:ascii="Calibri" w:cs="Calibri" w:eastAsia="Calibri" w:hAnsi="Calibri"/>
        </w:rPr>
        <w:t xml:space="preserve">Réglages</w:t>
      </w:r>
    </w:p>
    <w:p>
      <w:pPr>
        <w:pStyle w:val="ListParagraph"/>
        <w:numPr>
          <w:ilvl w:val="0"/>
          <w:numId w:val="3"/>
        </w:numPr>
        <w:spacing w:after="80"/>
      </w:pPr>
      <w:r>
        <w:rPr>
          <w:rFonts w:ascii="Calibri" w:cs="Calibri" w:eastAsia="Calibri" w:hAnsi="Calibri"/>
          <w:b/>
          <w:bCs/>
          <w:sz w:val="22"/>
          <w:szCs w:val="22"/>
        </w:rPr>
        <w:t xml:space="preserve">Source à téléverser : </w:t>
      </w:r>
      <w:r>
        <w:rPr>
          <w:rFonts w:ascii="Consolas" w:cs="Consolas" w:eastAsia="Consolas" w:hAnsi="Consolas"/>
          <w:sz w:val="22"/>
          <w:szCs w:val="22"/>
        </w:rPr>
        <w:t xml:space="preserve">04-independance/source.md</w:t>
      </w:r>
      <w:r>
        <w:rPr>
          <w:rFonts w:ascii="Calibri" w:cs="Calibri" w:eastAsia="Calibri" w:hAnsi="Calibri"/>
          <w:sz w:val="22"/>
          <w:szCs w:val="22"/>
        </w:rPr>
        <w:t xml:space="preserve"> (et uniquement ce fichier ; texte complet en annexe si le téléversement échoue)</w:t>
      </w:r>
    </w:p>
    <w:p>
      <w:pPr>
        <w:pStyle w:val="ListParagraph"/>
        <w:numPr>
          <w:ilvl w:val="0"/>
          <w:numId w:val="3"/>
        </w:numPr>
        <w:spacing w:after="80"/>
      </w:pPr>
      <w:r>
        <w:rPr>
          <w:rFonts w:ascii="Calibri" w:cs="Calibri" w:eastAsia="Calibri" w:hAnsi="Calibri"/>
          <w:b/>
          <w:bCs/>
          <w:sz w:val="22"/>
          <w:szCs w:val="22"/>
        </w:rPr>
        <w:t xml:space="preserve">Format : </w:t>
      </w:r>
      <w:r>
        <w:rPr>
          <w:rFonts w:ascii="Calibri" w:cs="Calibri" w:eastAsia="Calibri" w:hAnsi="Calibri"/>
          <w:sz w:val="22"/>
          <w:szCs w:val="22"/>
        </w:rPr>
        <w:t xml:space="preserve">Discussion approfondie (Deep Dive)</w:t>
      </w:r>
    </w:p>
    <w:p>
      <w:pPr>
        <w:pStyle w:val="ListParagraph"/>
        <w:numPr>
          <w:ilvl w:val="0"/>
          <w:numId w:val="3"/>
        </w:numPr>
        <w:spacing w:after="80"/>
      </w:pPr>
      <w:r>
        <w:rPr>
          <w:rFonts w:ascii="Calibri" w:cs="Calibri" w:eastAsia="Calibri" w:hAnsi="Calibri"/>
          <w:b/>
          <w:bCs/>
          <w:sz w:val="22"/>
          <w:szCs w:val="22"/>
        </w:rPr>
        <w:t xml:space="preserve">Langue : </w:t>
      </w:r>
      <w:r>
        <w:rPr>
          <w:rFonts w:ascii="Calibri" w:cs="Calibri" w:eastAsia="Calibri" w:hAnsi="Calibri"/>
          <w:sz w:val="22"/>
          <w:szCs w:val="22"/>
        </w:rPr>
        <w:t xml:space="preserve">Français</w:t>
      </w:r>
    </w:p>
    <w:p>
      <w:pPr>
        <w:pStyle w:val="ListParagraph"/>
        <w:numPr>
          <w:ilvl w:val="0"/>
          <w:numId w:val="3"/>
        </w:numPr>
        <w:spacing w:after="80"/>
      </w:pPr>
      <w:r>
        <w:rPr>
          <w:rFonts w:ascii="Calibri" w:cs="Calibri" w:eastAsia="Calibri" w:hAnsi="Calibri"/>
          <w:b/>
          <w:bCs/>
          <w:sz w:val="22"/>
          <w:szCs w:val="22"/>
        </w:rPr>
        <w:t xml:space="preserve">Longueur : </w:t>
      </w:r>
      <w:r>
        <w:rPr>
          <w:rFonts w:ascii="Calibri" w:cs="Calibri" w:eastAsia="Calibri" w:hAnsi="Calibri"/>
          <w:sz w:val="22"/>
          <w:szCs w:val="22"/>
        </w:rPr>
        <w:t xml:space="preserve">Plus court (5 à 8 min)</w:t>
      </w:r>
    </w:p>
    <w:p>
      <w:pPr>
        <w:pStyle w:val="ListParagraph"/>
        <w:numPr>
          <w:ilvl w:val="0"/>
          <w:numId w:val="3"/>
        </w:numPr>
        <w:spacing w:after="80"/>
      </w:pPr>
      <w:r>
        <w:rPr>
          <w:rFonts w:ascii="Calibri" w:cs="Calibri" w:eastAsia="Calibri" w:hAnsi="Calibri"/>
          <w:b/>
          <w:bCs/>
          <w:sz w:val="22"/>
          <w:szCs w:val="22"/>
        </w:rPr>
        <w:t xml:space="preserve">Fichier à renvoyer : </w:t>
      </w:r>
      <w:r>
        <w:rPr>
          <w:rFonts w:ascii="Consolas" w:cs="Consolas" w:eastAsia="Consolas" w:hAnsi="Consolas"/>
          <w:sz w:val="22"/>
          <w:szCs w:val="22"/>
        </w:rPr>
        <w:t xml:space="preserve">04-independance.m4a</w:t>
      </w:r>
    </w:p>
    <w:p>
      <w:pPr>
        <w:pStyle w:val="Heading2"/>
      </w:pPr>
      <w:r>
        <w:rPr>
          <w:rFonts w:ascii="Calibri" w:cs="Calibri" w:eastAsia="Calibri" w:hAnsi="Calibri"/>
        </w:rPr>
        <w:t xml:space="preserve">Consigne à coller (466 caractères)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4ED8" w:sz="8"/>
              <w:left w:val="single" w:color="1D4ED8" w:sz="8"/>
              <w:bottom w:val="single" w:color="1D4ED8" w:sz="8"/>
              <w:right w:val="single" w:color="1D4ED8" w:sz="8"/>
            </w:tcBorders>
            <w:shd w:fill="EEF3FB" w:color="auto" w:val="clear"/>
            <w:tcMar>
              <w:top w:type="dxa" w:w="160"/>
              <w:left w:type="dxa" w:w="200"/>
              <w:bottom w:type="dxa" w:w="160"/>
              <w:right w:type="dxa" w:w="200"/>
            </w:tcMar>
          </w:tcPr>
          <w:p>
            <w:r>
              <w:rPr>
                <w:rFonts w:ascii="Consolas" w:cs="Consolas" w:eastAsia="Consolas" w:hAnsi="Consolas"/>
                <w:sz w:val="21"/>
                <w:szCs w:val="21"/>
              </w:rPr>
              <w:t xml:space="preserve">En français, deux voix, 5 à 8 min. Épreuve 1 du DEC, indépendance du CAC. Cas tirés des questions du dossier, sans inventer de faits. Oppose EC et CAC seulement quand la source le fait ; précise toujours la profession. Toutes les 1 à 2 min, pose une question, puis dis « mettez sur pause, répondez, puis écoutez ». Pas de listes de chiffres. Insiste sur les pièges signalés [PIÈGE]. N'affirme rien hors des sources ; signale les points marqués {?} ou « à vérifier ».</w:t>
            </w:r>
          </w:p>
        </w:tc>
      </w:tr>
    </w:tbl>
    <w:p>
      <w:r>
        <w:br w:type="page"/>
      </w:r>
    </w:p>
    <w:p>
      <w:pPr>
        <w:pStyle w:val="Heading1"/>
      </w:pPr>
      <w:r>
        <w:rPr>
          <w:rFonts w:ascii="Calibri" w:cs="Calibri" w:eastAsia="Calibri" w:hAnsi="Calibri"/>
        </w:rPr>
        <w:t xml:space="preserve">Épisode 05 – Secret professionnel et signalements</w:t>
      </w:r>
    </w:p>
    <w:p>
      <w:pPr>
        <w:spacing w:after="120"/>
      </w:pPr>
      <w:r>
        <w:rPr>
          <w:rFonts w:ascii="Calibri" w:cs="Calibri" w:eastAsia="Calibri" w:hAnsi="Calibri"/>
          <w:b/>
          <w:bCs/>
          <w:sz w:val="22"/>
          <w:szCs w:val="22"/>
        </w:rPr>
        <w:t xml:space="preserve">Étapes du parcours : </w:t>
      </w:r>
      <w:r>
        <w:rPr>
          <w:rFonts w:ascii="Calibri" w:cs="Calibri" w:eastAsia="Calibri" w:hAnsi="Calibri"/>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Profession : </w:t>
      </w:r>
      <w:r>
        <w:rPr>
          <w:rFonts w:ascii="Calibri" w:cs="Calibri" w:eastAsia="Calibri" w:hAnsi="Calibri"/>
          <w:sz w:val="22"/>
          <w:szCs w:val="22"/>
        </w:rPr>
        <w:t xml:space="preserve">EC + CAC</w:t>
      </w:r>
      <w:r>
        <w:rPr>
          <w:rFonts w:ascii="Calibri" w:cs="Calibri" w:eastAsia="Calibri" w:hAnsi="Calibri"/>
          <w:sz w:val="22"/>
          <w:szCs w:val="22"/>
        </w:rPr>
        <w:t xml:space="preserve">   </w:t>
      </w:r>
      <w:r>
        <w:rPr>
          <w:rFonts w:ascii="Calibri" w:cs="Calibri" w:eastAsia="Calibri" w:hAnsi="Calibri"/>
          <w:b/>
          <w:bCs/>
          <w:sz w:val="22"/>
          <w:szCs w:val="22"/>
        </w:rPr>
        <w:t xml:space="preserve">Questions : </w:t>
      </w:r>
      <w:r>
        <w:rPr>
          <w:rFonts w:ascii="Calibri" w:cs="Calibri" w:eastAsia="Calibri" w:hAnsi="Calibri"/>
          <w:sz w:val="22"/>
          <w:szCs w:val="22"/>
        </w:rPr>
        <w:t xml:space="preserve">8</w:t>
      </w:r>
    </w:p>
    <w:p>
      <w:pPr>
        <w:pStyle w:val="Heading2"/>
      </w:pPr>
      <w:r>
        <w:rPr>
          <w:rFonts w:ascii="Calibri" w:cs="Calibri" w:eastAsia="Calibri" w:hAnsi="Calibri"/>
        </w:rPr>
        <w:t xml:space="preserve">Réglages</w:t>
      </w:r>
    </w:p>
    <w:p>
      <w:pPr>
        <w:pStyle w:val="ListParagraph"/>
        <w:numPr>
          <w:ilvl w:val="0"/>
          <w:numId w:val="3"/>
        </w:numPr>
        <w:spacing w:after="80"/>
      </w:pPr>
      <w:r>
        <w:rPr>
          <w:rFonts w:ascii="Calibri" w:cs="Calibri" w:eastAsia="Calibri" w:hAnsi="Calibri"/>
          <w:b/>
          <w:bCs/>
          <w:sz w:val="22"/>
          <w:szCs w:val="22"/>
        </w:rPr>
        <w:t xml:space="preserve">Source à téléverser : </w:t>
      </w:r>
      <w:r>
        <w:rPr>
          <w:rFonts w:ascii="Consolas" w:cs="Consolas" w:eastAsia="Consolas" w:hAnsi="Consolas"/>
          <w:sz w:val="22"/>
          <w:szCs w:val="22"/>
        </w:rPr>
        <w:t xml:space="preserve">05-secret/source.md</w:t>
      </w:r>
      <w:r>
        <w:rPr>
          <w:rFonts w:ascii="Calibri" w:cs="Calibri" w:eastAsia="Calibri" w:hAnsi="Calibri"/>
          <w:sz w:val="22"/>
          <w:szCs w:val="22"/>
        </w:rPr>
        <w:t xml:space="preserve"> (et uniquement ce fichier ; texte complet en annexe si le téléversement échoue)</w:t>
      </w:r>
    </w:p>
    <w:p>
      <w:pPr>
        <w:pStyle w:val="ListParagraph"/>
        <w:numPr>
          <w:ilvl w:val="0"/>
          <w:numId w:val="3"/>
        </w:numPr>
        <w:spacing w:after="80"/>
      </w:pPr>
      <w:r>
        <w:rPr>
          <w:rFonts w:ascii="Calibri" w:cs="Calibri" w:eastAsia="Calibri" w:hAnsi="Calibri"/>
          <w:b/>
          <w:bCs/>
          <w:sz w:val="22"/>
          <w:szCs w:val="22"/>
        </w:rPr>
        <w:t xml:space="preserve">Format : </w:t>
      </w:r>
      <w:r>
        <w:rPr>
          <w:rFonts w:ascii="Calibri" w:cs="Calibri" w:eastAsia="Calibri" w:hAnsi="Calibri"/>
          <w:sz w:val="22"/>
          <w:szCs w:val="22"/>
        </w:rPr>
        <w:t xml:space="preserve">Discussion approfondie (Deep Dive)</w:t>
      </w:r>
    </w:p>
    <w:p>
      <w:pPr>
        <w:pStyle w:val="ListParagraph"/>
        <w:numPr>
          <w:ilvl w:val="0"/>
          <w:numId w:val="3"/>
        </w:numPr>
        <w:spacing w:after="80"/>
      </w:pPr>
      <w:r>
        <w:rPr>
          <w:rFonts w:ascii="Calibri" w:cs="Calibri" w:eastAsia="Calibri" w:hAnsi="Calibri"/>
          <w:b/>
          <w:bCs/>
          <w:sz w:val="22"/>
          <w:szCs w:val="22"/>
        </w:rPr>
        <w:t xml:space="preserve">Langue : </w:t>
      </w:r>
      <w:r>
        <w:rPr>
          <w:rFonts w:ascii="Calibri" w:cs="Calibri" w:eastAsia="Calibri" w:hAnsi="Calibri"/>
          <w:sz w:val="22"/>
          <w:szCs w:val="22"/>
        </w:rPr>
        <w:t xml:space="preserve">Français</w:t>
      </w:r>
    </w:p>
    <w:p>
      <w:pPr>
        <w:pStyle w:val="ListParagraph"/>
        <w:numPr>
          <w:ilvl w:val="0"/>
          <w:numId w:val="3"/>
        </w:numPr>
        <w:spacing w:after="80"/>
      </w:pPr>
      <w:r>
        <w:rPr>
          <w:rFonts w:ascii="Calibri" w:cs="Calibri" w:eastAsia="Calibri" w:hAnsi="Calibri"/>
          <w:b/>
          <w:bCs/>
          <w:sz w:val="22"/>
          <w:szCs w:val="22"/>
        </w:rPr>
        <w:t xml:space="preserve">Longueur : </w:t>
      </w:r>
      <w:r>
        <w:rPr>
          <w:rFonts w:ascii="Calibri" w:cs="Calibri" w:eastAsia="Calibri" w:hAnsi="Calibri"/>
          <w:sz w:val="22"/>
          <w:szCs w:val="22"/>
        </w:rPr>
        <w:t xml:space="preserve">Plus court (5 à 8 min)</w:t>
      </w:r>
    </w:p>
    <w:p>
      <w:pPr>
        <w:pStyle w:val="ListParagraph"/>
        <w:numPr>
          <w:ilvl w:val="0"/>
          <w:numId w:val="3"/>
        </w:numPr>
        <w:spacing w:after="80"/>
      </w:pPr>
      <w:r>
        <w:rPr>
          <w:rFonts w:ascii="Calibri" w:cs="Calibri" w:eastAsia="Calibri" w:hAnsi="Calibri"/>
          <w:b/>
          <w:bCs/>
          <w:sz w:val="22"/>
          <w:szCs w:val="22"/>
        </w:rPr>
        <w:t xml:space="preserve">Fichier à renvoyer : </w:t>
      </w:r>
      <w:r>
        <w:rPr>
          <w:rFonts w:ascii="Consolas" w:cs="Consolas" w:eastAsia="Consolas" w:hAnsi="Consolas"/>
          <w:sz w:val="22"/>
          <w:szCs w:val="22"/>
        </w:rPr>
        <w:t xml:space="preserve">05-secret.m4a</w:t>
      </w:r>
    </w:p>
    <w:p>
      <w:pPr>
        <w:pStyle w:val="Heading2"/>
      </w:pPr>
      <w:r>
        <w:rPr>
          <w:rFonts w:ascii="Calibri" w:cs="Calibri" w:eastAsia="Calibri" w:hAnsi="Calibri"/>
        </w:rPr>
        <w:t xml:space="preserve">Consigne à coller (428 caractères)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4ED8" w:sz="8"/>
              <w:left w:val="single" w:color="1D4ED8" w:sz="8"/>
              <w:bottom w:val="single" w:color="1D4ED8" w:sz="8"/>
              <w:right w:val="single" w:color="1D4ED8" w:sz="8"/>
            </w:tcBorders>
            <w:shd w:fill="EEF3FB" w:color="auto" w:val="clear"/>
            <w:tcMar>
              <w:top w:type="dxa" w:w="160"/>
              <w:left w:type="dxa" w:w="200"/>
              <w:bottom w:type="dxa" w:w="160"/>
              <w:right w:type="dxa" w:w="200"/>
            </w:tcMar>
          </w:tcPr>
          <w:p>
            <w:r>
              <w:rPr>
                <w:rFonts w:ascii="Consolas" w:cs="Consolas" w:eastAsia="Consolas" w:hAnsi="Consolas"/>
                <w:sz w:val="21"/>
                <w:szCs w:val="21"/>
              </w:rPr>
              <w:t xml:space="preserve">En français, deux voix, 5 à 8 min. Épreuve 1 du DEC, secret et signalements. Cas tirés des questions du dossier, sans inventer de faits. Oppose EC et CAC seulement quand la source le fait ; précise toujours la profession. Toutes les 1 à 2 min, pose une question, puis dis « mettez sur pause, répondez, puis écoutez ». Pas de listes de chiffres. N'affirme rien hors des sources ; signale les points marqués {?} ou « à vérifier ».</w:t>
            </w:r>
          </w:p>
        </w:tc>
      </w:tr>
    </w:tbl>
    <w:p>
      <w:r>
        <w:br w:type="page"/>
      </w:r>
    </w:p>
    <w:p>
      <w:pPr>
        <w:pStyle w:val="Heading1"/>
      </w:pPr>
      <w:r>
        <w:rPr>
          <w:rFonts w:ascii="Calibri" w:cs="Calibri" w:eastAsia="Calibri" w:hAnsi="Calibri"/>
        </w:rPr>
        <w:t xml:space="preserve">Épisode 06 – Discipline, sanctions et les quatre responsabilités</w:t>
      </w:r>
    </w:p>
    <w:p>
      <w:pPr>
        <w:spacing w:after="120"/>
      </w:pPr>
      <w:r>
        <w:rPr>
          <w:rFonts w:ascii="Calibri" w:cs="Calibri" w:eastAsia="Calibri" w:hAnsi="Calibri"/>
          <w:b/>
          <w:bCs/>
          <w:sz w:val="22"/>
          <w:szCs w:val="22"/>
        </w:rPr>
        <w:t xml:space="preserve">Étapes du parcours : </w:t>
      </w:r>
      <w:r>
        <w:rPr>
          <w:rFonts w:ascii="Calibri" w:cs="Calibri" w:eastAsia="Calibri" w:hAnsi="Calibri"/>
          <w:sz w:val="22"/>
          <w:szCs w:val="22"/>
        </w:rPr>
        <w:t xml:space="preserve">8 + 10</w:t>
      </w:r>
      <w:r>
        <w:rPr>
          <w:rFonts w:ascii="Calibri" w:cs="Calibri" w:eastAsia="Calibri" w:hAnsi="Calibri"/>
          <w:sz w:val="22"/>
          <w:szCs w:val="22"/>
        </w:rPr>
        <w:t xml:space="preserve">   </w:t>
      </w:r>
      <w:r>
        <w:rPr>
          <w:rFonts w:ascii="Calibri" w:cs="Calibri" w:eastAsia="Calibri" w:hAnsi="Calibri"/>
          <w:b/>
          <w:bCs/>
          <w:sz w:val="22"/>
          <w:szCs w:val="22"/>
        </w:rPr>
        <w:t xml:space="preserve">Profession : </w:t>
      </w:r>
      <w:r>
        <w:rPr>
          <w:rFonts w:ascii="Calibri" w:cs="Calibri" w:eastAsia="Calibri" w:hAnsi="Calibri"/>
          <w:sz w:val="22"/>
          <w:szCs w:val="22"/>
        </w:rPr>
        <w:t xml:space="preserve">EC + CAC</w:t>
      </w:r>
      <w:r>
        <w:rPr>
          <w:rFonts w:ascii="Calibri" w:cs="Calibri" w:eastAsia="Calibri" w:hAnsi="Calibri"/>
          <w:sz w:val="22"/>
          <w:szCs w:val="22"/>
        </w:rPr>
        <w:t xml:space="preserve">   </w:t>
      </w:r>
      <w:r>
        <w:rPr>
          <w:rFonts w:ascii="Calibri" w:cs="Calibri" w:eastAsia="Calibri" w:hAnsi="Calibri"/>
          <w:b/>
          <w:bCs/>
          <w:sz w:val="22"/>
          <w:szCs w:val="22"/>
        </w:rPr>
        <w:t xml:space="preserve">Questions : </w:t>
      </w:r>
      <w:r>
        <w:rPr>
          <w:rFonts w:ascii="Calibri" w:cs="Calibri" w:eastAsia="Calibri" w:hAnsi="Calibri"/>
          <w:sz w:val="22"/>
          <w:szCs w:val="22"/>
        </w:rPr>
        <w:t xml:space="preserve">10</w:t>
      </w:r>
    </w:p>
    <w:p>
      <w:pPr>
        <w:pStyle w:val="Heading2"/>
      </w:pPr>
      <w:r>
        <w:rPr>
          <w:rFonts w:ascii="Calibri" w:cs="Calibri" w:eastAsia="Calibri" w:hAnsi="Calibri"/>
        </w:rPr>
        <w:t xml:space="preserve">Réglages</w:t>
      </w:r>
    </w:p>
    <w:p>
      <w:pPr>
        <w:pStyle w:val="ListParagraph"/>
        <w:numPr>
          <w:ilvl w:val="0"/>
          <w:numId w:val="3"/>
        </w:numPr>
        <w:spacing w:after="80"/>
      </w:pPr>
      <w:r>
        <w:rPr>
          <w:rFonts w:ascii="Calibri" w:cs="Calibri" w:eastAsia="Calibri" w:hAnsi="Calibri"/>
          <w:b/>
          <w:bCs/>
          <w:sz w:val="22"/>
          <w:szCs w:val="22"/>
        </w:rPr>
        <w:t xml:space="preserve">Source à téléverser : </w:t>
      </w:r>
      <w:r>
        <w:rPr>
          <w:rFonts w:ascii="Consolas" w:cs="Consolas" w:eastAsia="Consolas" w:hAnsi="Consolas"/>
          <w:sz w:val="22"/>
          <w:szCs w:val="22"/>
        </w:rPr>
        <w:t xml:space="preserve">06-discipline-responsabilites/source.md</w:t>
      </w:r>
      <w:r>
        <w:rPr>
          <w:rFonts w:ascii="Calibri" w:cs="Calibri" w:eastAsia="Calibri" w:hAnsi="Calibri"/>
          <w:sz w:val="22"/>
          <w:szCs w:val="22"/>
        </w:rPr>
        <w:t xml:space="preserve"> (et uniquement ce fichier ; texte complet en annexe si le téléversement échoue)</w:t>
      </w:r>
    </w:p>
    <w:p>
      <w:pPr>
        <w:pStyle w:val="ListParagraph"/>
        <w:numPr>
          <w:ilvl w:val="0"/>
          <w:numId w:val="3"/>
        </w:numPr>
        <w:spacing w:after="80"/>
      </w:pPr>
      <w:r>
        <w:rPr>
          <w:rFonts w:ascii="Calibri" w:cs="Calibri" w:eastAsia="Calibri" w:hAnsi="Calibri"/>
          <w:b/>
          <w:bCs/>
          <w:sz w:val="22"/>
          <w:szCs w:val="22"/>
        </w:rPr>
        <w:t xml:space="preserve">Format : </w:t>
      </w:r>
      <w:r>
        <w:rPr>
          <w:rFonts w:ascii="Calibri" w:cs="Calibri" w:eastAsia="Calibri" w:hAnsi="Calibri"/>
          <w:sz w:val="22"/>
          <w:szCs w:val="22"/>
        </w:rPr>
        <w:t xml:space="preserve">Discussion approfondie (Deep Dive)</w:t>
      </w:r>
    </w:p>
    <w:p>
      <w:pPr>
        <w:pStyle w:val="ListParagraph"/>
        <w:numPr>
          <w:ilvl w:val="0"/>
          <w:numId w:val="3"/>
        </w:numPr>
        <w:spacing w:after="80"/>
      </w:pPr>
      <w:r>
        <w:rPr>
          <w:rFonts w:ascii="Calibri" w:cs="Calibri" w:eastAsia="Calibri" w:hAnsi="Calibri"/>
          <w:b/>
          <w:bCs/>
          <w:sz w:val="22"/>
          <w:szCs w:val="22"/>
        </w:rPr>
        <w:t xml:space="preserve">Langue : </w:t>
      </w:r>
      <w:r>
        <w:rPr>
          <w:rFonts w:ascii="Calibri" w:cs="Calibri" w:eastAsia="Calibri" w:hAnsi="Calibri"/>
          <w:sz w:val="22"/>
          <w:szCs w:val="22"/>
        </w:rPr>
        <w:t xml:space="preserve">Français</w:t>
      </w:r>
    </w:p>
    <w:p>
      <w:pPr>
        <w:pStyle w:val="ListParagraph"/>
        <w:numPr>
          <w:ilvl w:val="0"/>
          <w:numId w:val="3"/>
        </w:numPr>
        <w:spacing w:after="80"/>
      </w:pPr>
      <w:r>
        <w:rPr>
          <w:rFonts w:ascii="Calibri" w:cs="Calibri" w:eastAsia="Calibri" w:hAnsi="Calibri"/>
          <w:b/>
          <w:bCs/>
          <w:sz w:val="22"/>
          <w:szCs w:val="22"/>
        </w:rPr>
        <w:t xml:space="preserve">Longueur : </w:t>
      </w:r>
      <w:r>
        <w:rPr>
          <w:rFonts w:ascii="Calibri" w:cs="Calibri" w:eastAsia="Calibri" w:hAnsi="Calibri"/>
          <w:sz w:val="22"/>
          <w:szCs w:val="22"/>
        </w:rPr>
        <w:t xml:space="preserve">Par défaut (8 à 12 min)</w:t>
      </w:r>
    </w:p>
    <w:p>
      <w:pPr>
        <w:pStyle w:val="ListParagraph"/>
        <w:numPr>
          <w:ilvl w:val="0"/>
          <w:numId w:val="3"/>
        </w:numPr>
        <w:spacing w:after="80"/>
      </w:pPr>
      <w:r>
        <w:rPr>
          <w:rFonts w:ascii="Calibri" w:cs="Calibri" w:eastAsia="Calibri" w:hAnsi="Calibri"/>
          <w:b/>
          <w:bCs/>
          <w:sz w:val="22"/>
          <w:szCs w:val="22"/>
        </w:rPr>
        <w:t xml:space="preserve">Fichier à renvoyer : </w:t>
      </w:r>
      <w:r>
        <w:rPr>
          <w:rFonts w:ascii="Consolas" w:cs="Consolas" w:eastAsia="Consolas" w:hAnsi="Consolas"/>
          <w:sz w:val="22"/>
          <w:szCs w:val="22"/>
        </w:rPr>
        <w:t xml:space="preserve">06-discipline-responsabilites.m4a</w:t>
      </w:r>
    </w:p>
    <w:p>
      <w:pPr>
        <w:pStyle w:val="Heading2"/>
      </w:pPr>
      <w:r>
        <w:rPr>
          <w:rFonts w:ascii="Calibri" w:cs="Calibri" w:eastAsia="Calibri" w:hAnsi="Calibri"/>
        </w:rPr>
        <w:t xml:space="preserve">Consigne à coller (477 caractères)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4ED8" w:sz="8"/>
              <w:left w:val="single" w:color="1D4ED8" w:sz="8"/>
              <w:bottom w:val="single" w:color="1D4ED8" w:sz="8"/>
              <w:right w:val="single" w:color="1D4ED8" w:sz="8"/>
            </w:tcBorders>
            <w:shd w:fill="EEF3FB" w:color="auto" w:val="clear"/>
            <w:tcMar>
              <w:top w:type="dxa" w:w="160"/>
              <w:left w:type="dxa" w:w="200"/>
              <w:bottom w:type="dxa" w:w="160"/>
              <w:right w:type="dxa" w:w="200"/>
            </w:tcMar>
          </w:tcPr>
          <w:p>
            <w:r>
              <w:rPr>
                <w:rFonts w:ascii="Consolas" w:cs="Consolas" w:eastAsia="Consolas" w:hAnsi="Consolas"/>
                <w:sz w:val="21"/>
                <w:szCs w:val="21"/>
              </w:rPr>
              <w:t xml:space="preserve">En français, deux voix, 8 à 12 min. Épreuve 1 du DEC, discipline et responsabilités. Cas tirés des questions du dossier, sans inventer de faits. Oppose EC et CAC seulement quand la source le fait ; précise toujours la profession. Toutes les 1 à 2 min, pose une question, puis dis « mettez sur pause, répondez, puis écoutez ». Pas de listes de chiffres. Insiste sur les pièges signalés [PIÈGE]. N'affirme rien hors des sources ; signale les points marqués {?} ou « à vérifier ».</w:t>
            </w:r>
          </w:p>
        </w:tc>
      </w:tr>
    </w:tbl>
    <w:p>
      <w:r>
        <w:br w:type="page"/>
      </w:r>
    </w:p>
    <w:p>
      <w:pPr>
        <w:pStyle w:val="Heading1"/>
      </w:pPr>
      <w:r>
        <w:rPr>
          <w:rFonts w:ascii="Calibri" w:cs="Calibri" w:eastAsia="Calibri" w:hAnsi="Calibri"/>
        </w:rPr>
        <w:t xml:space="preserve">Annexe – source de l’épisode 04</w:t>
      </w:r>
    </w:p>
    <w:p>
      <w:pPr>
        <w:spacing w:after="120"/>
        <w:rPr>
          <w:i/>
          <w:iCs/>
          <w:color w:val="555555"/>
        </w:rPr>
      </w:pPr>
      <w:r>
        <w:rPr>
          <w:rFonts w:ascii="Calibri" w:cs="Calibri" w:eastAsia="Calibri" w:hAnsi="Calibri"/>
          <w:i/>
          <w:iCs/>
          <w:color w:val="555555"/>
          <w:sz w:val="22"/>
          <w:szCs w:val="22"/>
        </w:rPr>
        <w:t xml:space="preserve">À n’utiliser que si le téléversement de source.md échoue : tout copier à partir de la ligne suivante et choisir la source « Texte copié ».</w:t>
      </w:r>
    </w:p>
    <w:p>
      <w:pPr>
        <w:spacing w:after="0"/>
      </w:pPr>
      <w:r>
        <w:rPr>
          <w:rFonts w:ascii="Consolas" w:cs="Consolas" w:eastAsia="Consolas" w:hAnsi="Consolas"/>
          <w:sz w:val="17"/>
          <w:szCs w:val="17"/>
        </w:rPr>
        <w:t xml:space="preserve"># Épisode 04 : L’indépendance du CAC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Dossier source pour un résumé audio (podcast). Étape 6 sur 15 du parcours de révision. Profession(s) : CAC.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Le contexte : l'épreuve 1 du DEC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**Épreuve** : épreuve n° 1 du diplôme d'expertise comptable (DEC), « Réglementation professionnelle et déontologie de l'expert-comptable et du commissaire aux comptes ».</w:t>
      </w:r>
    </w:p>
    <w:p>
      <w:pPr>
        <w:spacing w:after="0"/>
      </w:pPr>
      <w:r>
        <w:rPr>
          <w:rFonts w:ascii="Consolas" w:cs="Consolas" w:eastAsia="Consolas" w:hAnsi="Consolas"/>
          <w:sz w:val="17"/>
          <w:szCs w:val="17"/>
        </w:rPr>
        <w:t xml:space="preserve">- **Session visée** : mardi 10 novembre 2026, 10 h 30 à 11 h 30.</w:t>
      </w:r>
    </w:p>
    <w:p>
      <w:pPr>
        <w:spacing w:after="0"/>
      </w:pPr>
      <w:r>
        <w:rPr>
          <w:rFonts w:ascii="Consolas" w:cs="Consolas" w:eastAsia="Consolas" w:hAnsi="Consolas"/>
          <w:sz w:val="17"/>
          <w:szCs w:val="17"/>
        </w:rPr>
        <w:t xml:space="preserve">- **Format** : écrit « sous forme de questions », soit QRC (réponses courtes, 40 points ramenés sur 20), soit QCM (20 questions, 4 propositions, 1 point par question, pas de points négatifs). Mai 2026 était en QRC ; novembre 2026 sera probablement en QCM : il faut préparer les deux.</w:t>
      </w:r>
    </w:p>
    <w:p>
      <w:pPr>
        <w:spacing w:after="0"/>
      </w:pPr>
      <w:r>
        <w:rPr>
          <w:rFonts w:ascii="Consolas" w:cs="Consolas" w:eastAsia="Consolas" w:hAnsi="Consolas"/>
          <w:sz w:val="17"/>
          <w:szCs w:val="17"/>
        </w:rPr>
        <w:t xml:space="preserve">- **Structure** : 10 questions d'expertise comptable (EC), puis 10 questions de commissariat aux comptes (CAC). Durée 1 heure, coefficient 1, aucun document, note éliminatoire en dessous de 6 sur 20.</w:t>
      </w:r>
    </w:p>
    <w:p>
      <w:pPr>
        <w:spacing w:after="0"/>
      </w:pPr>
      <w:r>
        <w:rPr>
          <w:rFonts w:ascii="Consolas" w:cs="Consolas" w:eastAsia="Consolas" w:hAnsi="Consolas"/>
          <w:sz w:val="17"/>
          <w:szCs w:val="17"/>
        </w:rPr>
        <w:t xml:space="preserve">- **Programme** (arrêté du 13 février 2019) : exercice de la profession, éthique et déontologie, contrôle de qualité, responsabilité du professionnel, pour les deux professions.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Ce que dit le jury</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Rapport sur la session de mai 2026 : « Ces résultats sont décevants et comme pour les sessions précédentes, la partie dédiée à la déontologie de l'expert-comptable est beaucoup mieux réussie que celle relative à la déontologie du commissaire aux comptes. La correction des copies révèle au demeurant que certains candidats confondent les règles déontologiques applicables aux experts-comptables avec celles applicables aux commissaires aux comptes. »</w:t>
      </w:r>
    </w:p>
    <w:p>
      <w:pPr>
        <w:spacing w:after="0"/>
      </w:pPr>
      <w:r>
        <w:rPr>
          <w:rFonts w:ascii="Consolas" w:cs="Consolas" w:eastAsia="Consolas" w:hAnsi="Consolas"/>
          <w:sz w:val="17"/>
          <w:szCs w:val="17"/>
        </w:rPr>
        <w:t xml:space="preserve">- Rapport sur la session de mai 2025 : « Il est important de rester précis dans les termes retenus malgré l'attente de réponses synthétiques de la part des examinateurs. »</w:t>
      </w:r>
    </w:p>
    <w:p>
      <w:pPr>
        <w:spacing w:after="0"/>
      </w:pPr>
      <w:r>
        <w:rPr>
          <w:rFonts w:ascii="Consolas" w:cs="Consolas" w:eastAsia="Consolas" w:hAnsi="Consolas"/>
          <w:sz w:val="17"/>
          <w:szCs w:val="17"/>
        </w:rPr>
        <w:t xml:space="preserve">- Rapports 2025 et 2026 : « Même si cette épreuve n'est affectée que d'un coefficient un, les candidats auraient tort de négliger cette épreuve. »</w:t>
      </w:r>
    </w:p>
    <w:p>
      <w:pPr>
        <w:spacing w:after="0"/>
      </w:pPr>
      <w:r>
        <w:rPr>
          <w:rFonts w:ascii="Consolas" w:cs="Consolas" w:eastAsia="Consolas" w:hAnsi="Consolas"/>
          <w:sz w:val="17"/>
          <w:szCs w:val="17"/>
        </w:rPr>
        <w:t xml:space="preserve">- Note du jury (SIEC, version du 6 juillet 2026, telle que résumée dans l'application) : les références d'articles et le quantum des sanctions ne sont pas exigés.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Comment lire ce dossier</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[EC] = expert-comptable ; [CAC] = commissaire aux comptes ; [PIÈGE] = confusion fréquente.</w:t>
      </w:r>
    </w:p>
    <w:p>
      <w:pPr>
        <w:spacing w:after="0"/>
      </w:pPr>
      <w:r>
        <w:rPr>
          <w:rFonts w:ascii="Consolas" w:cs="Consolas" w:eastAsia="Consolas" w:hAnsi="Consolas"/>
          <w:sz w:val="17"/>
          <w:szCs w:val="17"/>
        </w:rPr>
        <w:t xml:space="preserve">- {?} (à vérifier) = point que les fiches n'ont pas pu confirmer dans les textes : ne pas le présenter comme certain.</w:t>
      </w:r>
    </w:p>
    <w:p>
      <w:pPr>
        <w:spacing w:after="0"/>
      </w:pPr>
      <w:r>
        <w:rPr>
          <w:rFonts w:ascii="Consolas" w:cs="Consolas" w:eastAsia="Consolas" w:hAnsi="Consolas"/>
          <w:sz w:val="17"/>
          <w:szCs w:val="17"/>
        </w:rPr>
        <w:t xml:space="preserve">- Les énoncés des questions sont ceux des sujets officiels. Les réponses et explications ont été rédigées à partir des textes en vigueur (état au 1er novembre 2026) : ce ne sont pas des corrigés officiels. Pour les sessions en QRC, les quatre propositions de QCM ont été rédigées pour l'application.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Le schéma de l’épisode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Indépendance du CAC : la démarche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Structure du code de déontologie des CAC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Critère | Titre I : dispositions communes | Titre II : dispositions complémentaires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Champ | **Tout CAC**, pour **toutes** ses missions **et** prestations | Le CAC **qui certifie** les comptes d'une entité |</w:t>
      </w:r>
    </w:p>
    <w:p>
      <w:pPr>
        <w:spacing w:after="0"/>
      </w:pPr>
      <w:r>
        <w:rPr>
          <w:rFonts w:ascii="Consolas" w:cs="Consolas" w:eastAsia="Consolas" w:hAnsi="Consolas"/>
          <w:sz w:val="17"/>
          <w:szCs w:val="17"/>
        </w:rPr>
        <w:t xml:space="preserve">| Contenu | **Principes fondamentaux** : intégrité, impartialité, indépendance et conflits d'intérêts, esprit critique, compétence et diligence, confraternité, secret et discrétion. Puis collaborateurs et experts, honoraires, publicité et sollicitation, monopoles des autres professions. **Pas de règle sur la lettre de mission** | **Indépendance**, **situations à risque** et **sauvegardes**, **liens** personnels, financiers et professionnels, **réseau**, **honoraires**, **services** interdits, interdictions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Face à une situation : l'arbre de décision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Arbre de décision (lire de haut en bas) :</w:t>
      </w:r>
    </w:p>
    <w:p>
      <w:pPr>
        <w:spacing w:after="0"/>
      </w:pPr>
      <w:r>
        <w:rPr>
          <w:rFonts w:ascii="Consolas" w:cs="Consolas" w:eastAsia="Consolas" w:hAnsi="Consolas"/>
          <w:sz w:val="17"/>
          <w:szCs w:val="17"/>
        </w:rPr>
        <w:t xml:space="preserve">- Question : Une situation peut-elle affecter l'**opinion** ou l'**indépendance**, en réalité ou en apparence ?</w:t>
      </w:r>
    </w:p>
    <w:p>
      <w:pPr>
        <w:spacing w:after="0"/>
      </w:pPr>
      <w:r>
        <w:rPr>
          <w:rFonts w:ascii="Consolas" w:cs="Consolas" w:eastAsia="Consolas" w:hAnsi="Consolas"/>
          <w:sz w:val="17"/>
          <w:szCs w:val="17"/>
        </w:rPr>
        <w:t xml:space="preserve">  - → Conclusion : Non : poursuivre la mission</w:t>
      </w:r>
    </w:p>
    <w:p>
      <w:pPr>
        <w:spacing w:after="0"/>
      </w:pPr>
      <w:r>
        <w:rPr>
          <w:rFonts w:ascii="Consolas" w:cs="Consolas" w:eastAsia="Consolas" w:hAnsi="Consolas"/>
          <w:sz w:val="17"/>
          <w:szCs w:val="17"/>
        </w:rPr>
        <w:t xml:space="preserve">  - Question : Oui : laquelle ?</w:t>
      </w:r>
    </w:p>
    <w:p>
      <w:pPr>
        <w:spacing w:after="0"/>
      </w:pPr>
      <w:r>
        <w:rPr>
          <w:rFonts w:ascii="Consolas" w:cs="Consolas" w:eastAsia="Consolas" w:hAnsi="Consolas"/>
          <w:sz w:val="17"/>
          <w:szCs w:val="17"/>
        </w:rPr>
        <w:t xml:space="preserve">    - Atteinte à l'intégrité, à l'impartialité ou à l'indépendance</w:t>
      </w:r>
    </w:p>
    <w:p>
      <w:pPr>
        <w:spacing w:after="0"/>
      </w:pPr>
      <w:r>
        <w:rPr>
          <w:rFonts w:ascii="Consolas" w:cs="Consolas" w:eastAsia="Consolas" w:hAnsi="Consolas"/>
          <w:sz w:val="17"/>
          <w:szCs w:val="17"/>
        </w:rPr>
        <w:t xml:space="preserve">    - Conflit d'intérêts</w:t>
      </w:r>
    </w:p>
    <w:p>
      <w:pPr>
        <w:spacing w:after="0"/>
      </w:pPr>
      <w:r>
        <w:rPr>
          <w:rFonts w:ascii="Consolas" w:cs="Consolas" w:eastAsia="Consolas" w:hAnsi="Consolas"/>
          <w:sz w:val="17"/>
          <w:szCs w:val="17"/>
        </w:rPr>
        <w:t xml:space="preserve">    - Autorévision : se prononcer sur un travail fait par soi-même ou par son réseau</w:t>
      </w:r>
    </w:p>
    <w:p>
      <w:pPr>
        <w:spacing w:after="0"/>
      </w:pPr>
      <w:r>
        <w:rPr>
          <w:rFonts w:ascii="Consolas" w:cs="Consolas" w:eastAsia="Consolas" w:hAnsi="Consolas"/>
          <w:sz w:val="17"/>
          <w:szCs w:val="17"/>
        </w:rPr>
        <w:t xml:space="preserve">    - Liens personnels, financiers ou professionnels</w:t>
      </w:r>
    </w:p>
    <w:p>
      <w:pPr>
        <w:spacing w:after="0"/>
      </w:pPr>
      <w:r>
        <w:rPr>
          <w:rFonts w:ascii="Consolas" w:cs="Consolas" w:eastAsia="Consolas" w:hAnsi="Consolas"/>
          <w:sz w:val="17"/>
          <w:szCs w:val="17"/>
        </w:rPr>
        <w:t xml:space="preserve">    - Appartenance à un réseau</w:t>
      </w:r>
    </w:p>
    <w:p>
      <w:pPr>
        <w:spacing w:after="0"/>
      </w:pPr>
      <w:r>
        <w:rPr>
          <w:rFonts w:ascii="Consolas" w:cs="Consolas" w:eastAsia="Consolas" w:hAnsi="Consolas"/>
          <w:sz w:val="17"/>
          <w:szCs w:val="17"/>
        </w:rPr>
        <w:t xml:space="preserve">    - Question : Une **mesure de sauvegarde** suffit-elle ?</w:t>
      </w:r>
    </w:p>
    <w:p>
      <w:pPr>
        <w:spacing w:after="0"/>
      </w:pPr>
      <w:r>
        <w:rPr>
          <w:rFonts w:ascii="Consolas" w:cs="Consolas" w:eastAsia="Consolas" w:hAnsi="Consolas"/>
          <w:sz w:val="17"/>
          <w:szCs w:val="17"/>
        </w:rPr>
        <w:t xml:space="preserve">      - → Conclusion : Oui : l'appliquer **immédiatement** et la documenter (changement d'équipe ou de signataire, revue par un associé non impliqué, cession de l'intérêt, refus de la prestation, information du comité d'audit)</w:t>
      </w:r>
    </w:p>
    <w:p>
      <w:pPr>
        <w:spacing w:after="0"/>
      </w:pPr>
      <w:r>
        <w:rPr>
          <w:rFonts w:ascii="Consolas" w:cs="Consolas" w:eastAsia="Consolas" w:hAnsi="Consolas"/>
          <w:sz w:val="17"/>
          <w:szCs w:val="17"/>
        </w:rPr>
        <w:t xml:space="preserve">      - → Conclusion : Doute sérieux : saisir la **H2A** pour avis</w:t>
      </w:r>
    </w:p>
    <w:p>
      <w:pPr>
        <w:spacing w:after="0"/>
      </w:pPr>
      <w:r>
        <w:rPr>
          <w:rFonts w:ascii="Consolas" w:cs="Consolas" w:eastAsia="Consolas" w:hAnsi="Consolas"/>
          <w:sz w:val="17"/>
          <w:szCs w:val="17"/>
        </w:rPr>
        <w:t xml:space="preserve">      - → Attention : Non : **refuser** la mission, **renoncer** à la prestation ou **démissionner**</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Aune de l'indépendance en apparence : le **tiers objectif, raisonnable et informé**.</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Services : EIP ou non-EIP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Critère | EIP | Non-EIP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Règle | **Liste** de services interdits (**règlement UE 537/2014, art. 5**) | **Pas de liste** depuis la loi Pacte : approche **risques / sauvegardes** |</w:t>
      </w:r>
    </w:p>
    <w:p>
      <w:pPr>
        <w:spacing w:after="0"/>
      </w:pPr>
      <w:r>
        <w:rPr>
          <w:rFonts w:ascii="Consolas" w:cs="Consolas" w:eastAsia="Consolas" w:hAnsi="Consolas"/>
          <w:sz w:val="17"/>
          <w:szCs w:val="17"/>
        </w:rPr>
        <w:t xml:space="preserve">| Toujours interdit | Fiscalité (déclarations, conseil, contrôles fiscaux), **tenue de comptabilité**, **paie**, conception du contrôle interne, **évaluation**, services **juridiques**, **audit interne**, financement et stratégie d'investissement, placement d'actions, **RH** de direction, participation à la gestion | Mission interdite en cas de **risque d'autorévision** ou d'**indépendance compromise**, sans sauvegarde appropriée (L.821-28 IV) ; la **non-immixtion** est une règle distincte (L.821-54) |</w:t>
      </w:r>
    </w:p>
    <w:p>
      <w:pPr>
        <w:spacing w:after="0"/>
      </w:pPr>
      <w:r>
        <w:rPr>
          <w:rFonts w:ascii="Consolas" w:cs="Consolas" w:eastAsia="Consolas" w:hAnsi="Consolas"/>
          <w:sz w:val="17"/>
          <w:szCs w:val="17"/>
        </w:rPr>
        <w:t xml:space="preserve">| Période | De l'exercice audité jusqu'au rapport ; pour le contrôle interne et les systèmes d'information, aussi l'**exercice précédent** | Pendant le mandat |</w:t>
      </w:r>
    </w:p>
    <w:p>
      <w:pPr>
        <w:spacing w:after="0"/>
      </w:pPr>
      <w:r>
        <w:rPr>
          <w:rFonts w:ascii="Consolas" w:cs="Consolas" w:eastAsia="Consolas" w:hAnsi="Consolas"/>
          <w:sz w:val="17"/>
          <w:szCs w:val="17"/>
        </w:rPr>
        <w:t xml:space="preserve">| Plafond des SACC | **70 %** de la moyenne des honoraires d'audit sur 3 ans ; SACC **approuvés** par le comité d'audit | Pas de plafond chiffré |</w:t>
      </w:r>
    </w:p>
    <w:p>
      <w:pPr>
        <w:spacing w:after="0"/>
      </w:pPr>
      <w:r>
        <w:rPr>
          <w:rFonts w:ascii="Consolas" w:cs="Consolas" w:eastAsia="Consolas" w:hAnsi="Consolas"/>
          <w:sz w:val="17"/>
          <w:szCs w:val="17"/>
        </w:rPr>
        <w:t xml:space="preserve">| Réseau | Les interdictions **s'étendent au réseau** | Les services du réseau entrent dans l'**analyse** de l'indépendance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Liens interdits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Lien | Règle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**Personnel** | Pas de lien personnel entre une personne en **fonction sensible** dans l'entité et le CAC ou un dirigeant de la société de CAC. Lien personnel : parent et enfant, frères et sœurs (1er degré), conjoint, partenaire de PACS, concubin |</w:t>
      </w:r>
    </w:p>
    <w:p>
      <w:pPr>
        <w:spacing w:after="0"/>
      </w:pPr>
      <w:r>
        <w:rPr>
          <w:rFonts w:ascii="Consolas" w:cs="Consolas" w:eastAsia="Consolas" w:hAnsi="Consolas"/>
          <w:sz w:val="17"/>
          <w:szCs w:val="17"/>
        </w:rPr>
        <w:t xml:space="preserve">| **Financier** | Aucun intérêt (actions, prêts, garanties) dans l'entité ou les entités liées : CAC, associés, équipe, proches |</w:t>
      </w:r>
    </w:p>
    <w:p>
      <w:pPr>
        <w:spacing w:after="0"/>
      </w:pPr>
      <w:r>
        <w:rPr>
          <w:rFonts w:ascii="Consolas" w:cs="Consolas" w:eastAsia="Consolas" w:hAnsi="Consolas"/>
          <w:sz w:val="17"/>
          <w:szCs w:val="17"/>
        </w:rPr>
        <w:t xml:space="preserve">| **Professionnel** | Pas d'emploi, de mandat social ni de relation d'affaires significative |</w:t>
      </w:r>
    </w:p>
    <w:p>
      <w:pPr>
        <w:spacing w:after="0"/>
      </w:pPr>
      <w:r>
        <w:rPr>
          <w:rFonts w:ascii="Consolas" w:cs="Consolas" w:eastAsia="Consolas" w:hAnsi="Consolas"/>
          <w:sz w:val="17"/>
          <w:szCs w:val="17"/>
        </w:rPr>
        <w:t xml:space="preserve">| **Après le mandat** | Le CAC ne peut pas devenir **dirigeant, administrateur, membre du conseil de surveillance ou occuper un poste de direction** de l'entité (ni de celles qu'elle contrôle) **moins de 3 ans** après la fin de sa mission (L.821-32) |</w:t>
      </w:r>
    </w:p>
    <w:p>
      <w:pPr>
        <w:spacing w:after="0"/>
      </w:pPr>
      <w:r>
        <w:rPr>
          <w:rFonts w:ascii="Consolas" w:cs="Consolas" w:eastAsia="Consolas" w:hAnsi="Consolas"/>
          <w:sz w:val="17"/>
          <w:szCs w:val="17"/>
        </w:rPr>
        <w:t xml:space="preserve">| **Avant le mandat** | Un ancien dirigeant ou salarié ne peut pas être CAC de l'entité **moins de 5 ans** après la fin de ses fonctions (L.821-33)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Réseau : les indices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**Intérêt économique commun** : c'est le critère du réseau.</w:t>
      </w:r>
    </w:p>
    <w:p>
      <w:pPr>
        <w:spacing w:after="0"/>
      </w:pPr>
      <w:r>
        <w:rPr>
          <w:rFonts w:ascii="Consolas" w:cs="Consolas" w:eastAsia="Consolas" w:hAnsi="Consolas"/>
          <w:sz w:val="17"/>
          <w:szCs w:val="17"/>
        </w:rPr>
        <w:t xml:space="preserve">- Indices (art. 29) : **direction ou coordination** communes, **partage** des revenus ou des résultats, transferts de rémunération ou de coûts, **commissions** d'apport d'affaires, **dénomination** ou signe distinctif communs, **clientèle habituelle** commune, **documents publics** présentant le réseau et des compétences pluridisciplinaires, **outils techniques** communs.</w:t>
      </w:r>
    </w:p>
    <w:p>
      <w:pPr>
        <w:spacing w:after="0"/>
      </w:pPr>
      <w:r>
        <w:rPr>
          <w:rFonts w:ascii="Consolas" w:cs="Consolas" w:eastAsia="Consolas" w:hAnsi="Consolas"/>
          <w:sz w:val="17"/>
          <w:szCs w:val="17"/>
        </w:rPr>
        <w:t xml:space="preserve">- Le CAC doit pouvoir **justifier** qu'il appartient ou non à un réseau, **avant** d'accepter puis **pendant** le mandat.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Pièges qui reviennent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[PIÈGE] Les honoraires **subordonnés au résultat** sont **interdits** au CAC : **art. 13**, **titre I** (applicable à toute mission et prestation).</w:t>
      </w:r>
    </w:p>
    <w:p>
      <w:pPr>
        <w:spacing w:after="0"/>
      </w:pPr>
      <w:r>
        <w:rPr>
          <w:rFonts w:ascii="Consolas" w:cs="Consolas" w:eastAsia="Consolas" w:hAnsi="Consolas"/>
          <w:sz w:val="17"/>
          <w:szCs w:val="17"/>
        </w:rPr>
        <w:t xml:space="preserve">- [PIÈGE] Une **évaluation** de l'entité auditée **pour un acquéreur** : **refus** (conflit d'intérêts, secret ; service interdit pour une EIP).</w:t>
      </w:r>
    </w:p>
    <w:p>
      <w:pPr>
        <w:spacing w:after="0"/>
      </w:pPr>
      <w:r>
        <w:rPr>
          <w:rFonts w:ascii="Consolas" w:cs="Consolas" w:eastAsia="Consolas" w:hAnsi="Consolas"/>
          <w:sz w:val="17"/>
          <w:szCs w:val="17"/>
        </w:rPr>
        <w:t xml:space="preserve">- [PIÈGE] **Présentation** des comptes d'une **filiale consolidée** par le CAC de la mère : **interdite** (autorévision).</w:t>
      </w:r>
    </w:p>
    <w:p>
      <w:pPr>
        <w:spacing w:after="0"/>
      </w:pPr>
      <w:r>
        <w:rPr>
          <w:rFonts w:ascii="Consolas" w:cs="Consolas" w:eastAsia="Consolas" w:hAnsi="Consolas"/>
          <w:sz w:val="17"/>
          <w:szCs w:val="17"/>
        </w:rPr>
        <w:t xml:space="preserve">- [PIÈGE] **Non-immixtion** : le CAC ne juge **pas l'opportunité** des décisions de gestion ; il n'a **pas de devoir de conseil** au sens de l'EC.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Pour aller plus loin : extraits des fiches de référence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Extrait de la fiche « Déontologie du commissaire aux comptes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1. Sources et structure du code</w:t>
      </w:r>
    </w:p>
    <w:p>
      <w:pPr>
        <w:spacing w:after="0"/>
      </w:pPr>
      <w:r>
        <w:rPr>
          <w:rFonts w:ascii="Consolas" w:cs="Consolas" w:eastAsia="Consolas" w:hAnsi="Consolas"/>
          <w:sz w:val="17"/>
          <w:szCs w:val="17"/>
        </w:rPr>
        <w:t xml:space="preserve">- **Code de déontologie de la profession de CAC** : **annexe 8-1** du livre VIII du code de commerce (**décret 2020-292 du 21 mars 2020**, modifié en dernier lieu par le **décret 2026-176 du 11 mars 2026**).</w:t>
      </w:r>
    </w:p>
    <w:p>
      <w:pPr>
        <w:spacing w:after="0"/>
      </w:pPr>
      <w:r>
        <w:rPr>
          <w:rFonts w:ascii="Consolas" w:cs="Consolas" w:eastAsia="Consolas" w:hAnsi="Consolas"/>
          <w:sz w:val="17"/>
          <w:szCs w:val="17"/>
        </w:rPr>
        <w:t xml:space="preserve">- **Normes de déontologie** homologuées par arrêté et codifiées aux **A.821-54 s.** Il en existe **deux** :</w:t>
      </w:r>
    </w:p>
    <w:p>
      <w:pPr>
        <w:spacing w:after="0"/>
      </w:pPr>
      <w:r>
        <w:rPr>
          <w:rFonts w:ascii="Consolas" w:cs="Consolas" w:eastAsia="Consolas" w:hAnsi="Consolas"/>
          <w:sz w:val="17"/>
          <w:szCs w:val="17"/>
        </w:rPr>
        <w:t xml:space="preserve">  - « sécuriser les interventions du CAC : **application des principes fondamentaux de comportement** » (A.821-54) ;</w:t>
      </w:r>
    </w:p>
    <w:p>
      <w:pPr>
        <w:spacing w:after="0"/>
      </w:pPr>
      <w:r>
        <w:rPr>
          <w:rFonts w:ascii="Consolas" w:cs="Consolas" w:eastAsia="Consolas" w:hAnsi="Consolas"/>
          <w:sz w:val="17"/>
          <w:szCs w:val="17"/>
        </w:rPr>
        <w:t xml:space="preserve">  - « sécuriser les interventions du CAC : **mise en œuvre de l'approche risques et sauvegardes** » (A.821-55).</w:t>
      </w:r>
    </w:p>
    <w:p>
      <w:pPr>
        <w:spacing w:after="0"/>
      </w:pPr>
      <w:r>
        <w:rPr>
          <w:rFonts w:ascii="Consolas" w:cs="Consolas" w:eastAsia="Consolas" w:hAnsi="Consolas"/>
          <w:sz w:val="17"/>
          <w:szCs w:val="17"/>
        </w:rPr>
        <w:t xml:space="preserve">  - Les **deux** s'appliquent à **tout CAC** inscrit intervenant ès qualités, **quelle que soit la mission ou la prestation** (§ 01 de chacune).</w:t>
      </w:r>
    </w:p>
    <w:p>
      <w:pPr>
        <w:spacing w:after="0"/>
      </w:pPr>
      <w:r>
        <w:rPr>
          <w:rFonts w:ascii="Consolas" w:cs="Consolas" w:eastAsia="Consolas" w:hAnsi="Consolas"/>
          <w:sz w:val="17"/>
          <w:szCs w:val="17"/>
        </w:rPr>
        <w:t xml:space="preserve">- **Loi** : C. com. **L.821-x** (indépendance, incompatibilités, secret, interdictions) et **règlement UE 537/2014** (EIP).</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Structure du code</w:t>
      </w:r>
    </w:p>
    <w:p>
      <w:pPr>
        <w:spacing w:after="0"/>
      </w:pPr>
      <w:r>
        <w:rPr>
          <w:rFonts w:ascii="Consolas" w:cs="Consolas" w:eastAsia="Consolas" w:hAnsi="Consolas"/>
          <w:sz w:val="17"/>
          <w:szCs w:val="17"/>
        </w:rPr>
        <w:t xml:space="preserve">| Titre | Champ | Contenu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**Titre I : Dispositions générales** | **Socle commun** applicable à **tout CAC**, **quelle que soit** la mission ou la prestation | **Principes fondamentaux de comportement** (section 1 : intégrité, impartialité, indépendance et conflits d'intérêts, esprit critique, compétence et diligence, confraternité, secret et discrétion), **conduite de la mission** (recours à des **collaborateurs et experts**), **honoraires**, **publicité et sollicitation**, **limitations et interdictions** (monopole des autres professions). **Aucune règle sur la lettre de mission** |</w:t>
      </w:r>
    </w:p>
    <w:p>
      <w:pPr>
        <w:spacing w:after="0"/>
      </w:pPr>
      <w:r>
        <w:rPr>
          <w:rFonts w:ascii="Consolas" w:cs="Consolas" w:eastAsia="Consolas" w:hAnsi="Consolas"/>
          <w:sz w:val="17"/>
          <w:szCs w:val="17"/>
        </w:rPr>
        <w:t xml:space="preserve">| **Titre II : Dispositions particulières** | Le CAC (et l'OTI ou l'auditeur de durabilité) qui réalise une mission de **certification des comptes ou des informations en matière de durabilité** | **Indépendance** et prévention des conflits d'intérêts, **situations à risque et mesures de sauvegarde**, **liens personnels, financiers et professionnels**, **réseau**, **honoraires**, **services interdits** et prestations, **interdictions**…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Il existe donc bien un **socle commun** à tous les CAC : le **titre I**.</w:t>
      </w:r>
    </w:p>
    <w:p>
      <w:pPr>
        <w:spacing w:after="0"/>
      </w:pPr>
      <w:r>
        <w:rPr>
          <w:rFonts w:ascii="Consolas" w:cs="Consolas" w:eastAsia="Consolas" w:hAnsi="Consolas"/>
          <w:sz w:val="17"/>
          <w:szCs w:val="17"/>
        </w:rPr>
        <w:t xml:space="preserve">- Le **titre I** contient aussi la section **Honoraires** (art. 12 à 14) et la section **Publicité** (art. 15 et 16) : l'**interdiction** des honoraires subordonnés au résultat y figure (**art. 13**). La « possibilité de fixer des honoraires proportionnels ou conditionnels » **n'existe pas** : c'est donc elle qui **ne figure pas** au titre I comme règle autorisée.</w:t>
      </w:r>
    </w:p>
    <w:p>
      <w:pPr>
        <w:spacing w:after="0"/>
      </w:pPr>
      <w:r>
        <w:rPr>
          <w:rFonts w:ascii="Consolas" w:cs="Consolas" w:eastAsia="Consolas" w:hAnsi="Consolas"/>
          <w:sz w:val="17"/>
          <w:szCs w:val="17"/>
        </w:rPr>
        <w:t xml:space="preserve">- Le **titre II** (art. 18 à 37) ne traite que de la **certification** : situations à risque, mission de certification, réseau, liens, honoraires de certification (art. 36 et 37).</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Définitions (L.821-2)</w:t>
      </w:r>
    </w:p>
    <w:p>
      <w:pPr>
        <w:spacing w:after="0"/>
      </w:pPr>
      <w:r>
        <w:rPr>
          <w:rFonts w:ascii="Consolas" w:cs="Consolas" w:eastAsia="Consolas" w:hAnsi="Consolas"/>
          <w:sz w:val="17"/>
          <w:szCs w:val="17"/>
        </w:rPr>
        <w:t xml:space="preserve">- **Mission** (III) : la **certification des comptes**, la **certification des informations en matière de durabilité** ou toute **autre mission confiée par la loi ou le règlement** au CAC.</w:t>
      </w:r>
    </w:p>
    <w:p>
      <w:pPr>
        <w:spacing w:after="0"/>
      </w:pPr>
      <w:r>
        <w:rPr>
          <w:rFonts w:ascii="Consolas" w:cs="Consolas" w:eastAsia="Consolas" w:hAnsi="Consolas"/>
          <w:sz w:val="17"/>
          <w:szCs w:val="17"/>
        </w:rPr>
        <w:t xml:space="preserve">- **Prestation** (IV) : tout **service** fourni par un CAC **en dehors des missions légales**, à la demande de l'entité ou d'un tiers : attestations contractuelles, audits d'acquisition, formation…</w:t>
      </w:r>
    </w:p>
    <w:p>
      <w:pPr>
        <w:spacing w:after="0"/>
      </w:pPr>
      <w:r>
        <w:rPr>
          <w:rFonts w:ascii="Consolas" w:cs="Consolas" w:eastAsia="Consolas" w:hAnsi="Consolas"/>
          <w:sz w:val="17"/>
          <w:szCs w:val="17"/>
        </w:rPr>
        <w:t xml:space="preserve">- Le **code de déontologie s'applique aussi aux prestations**. Une prestation exige une **lettre de mission** et un **dossier**, mais le **barème d'heures** ne s'y applique **pas**.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2. Principes fondamentaux de comportement (titre I, section 1)</w:t>
      </w:r>
    </w:p>
    <w:p>
      <w:pPr>
        <w:spacing w:after="0"/>
      </w:pPr>
      <w:r>
        <w:rPr>
          <w:rFonts w:ascii="Consolas" w:cs="Consolas" w:eastAsia="Consolas" w:hAnsi="Consolas"/>
          <w:sz w:val="17"/>
          <w:szCs w:val="17"/>
        </w:rPr>
        <w:t xml:space="preserve">| Principe | Contenu clé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**Intégrité** (art. 3) | **Honnêteté** et **droiture** ; aucun agissement contraire à l'**honneur** et à la **probité** |</w:t>
      </w:r>
    </w:p>
    <w:p>
      <w:pPr>
        <w:spacing w:after="0"/>
      </w:pPr>
      <w:r>
        <w:rPr>
          <w:rFonts w:ascii="Consolas" w:cs="Consolas" w:eastAsia="Consolas" w:hAnsi="Consolas"/>
          <w:sz w:val="17"/>
          <w:szCs w:val="17"/>
        </w:rPr>
        <w:t xml:space="preserve">| **Impartialité** (art. 4) | Analyse objective, sans préjugé ni parti pris |</w:t>
      </w:r>
    </w:p>
    <w:p>
      <w:pPr>
        <w:spacing w:after="0"/>
      </w:pPr>
      <w:r>
        <w:rPr>
          <w:rFonts w:ascii="Consolas" w:cs="Consolas" w:eastAsia="Consolas" w:hAnsi="Consolas"/>
          <w:sz w:val="17"/>
          <w:szCs w:val="17"/>
        </w:rPr>
        <w:t xml:space="preserve">| **Indépendance et prévention des conflits d'intérêts** (art. 5) | En **réalité** et en **apparence** |</w:t>
      </w:r>
    </w:p>
    <w:p>
      <w:pPr>
        <w:spacing w:after="0"/>
      </w:pPr>
      <w:r>
        <w:rPr>
          <w:rFonts w:ascii="Consolas" w:cs="Consolas" w:eastAsia="Consolas" w:hAnsi="Consolas"/>
          <w:sz w:val="17"/>
          <w:szCs w:val="17"/>
        </w:rPr>
        <w:t xml:space="preserve">| **Esprit critique** (art. 6) | Attitude interrogative, évaluation critique |</w:t>
      </w:r>
    </w:p>
    <w:p>
      <w:pPr>
        <w:spacing w:after="0"/>
      </w:pPr>
      <w:r>
        <w:rPr>
          <w:rFonts w:ascii="Consolas" w:cs="Consolas" w:eastAsia="Consolas" w:hAnsi="Consolas"/>
          <w:sz w:val="17"/>
          <w:szCs w:val="17"/>
        </w:rPr>
        <w:t xml:space="preserve">| **Compétence et diligence** (art. 7) | Connaissances à jour, **formation**, conscience professionnelle |</w:t>
      </w:r>
    </w:p>
    <w:p>
      <w:pPr>
        <w:spacing w:after="0"/>
      </w:pPr>
      <w:r>
        <w:rPr>
          <w:rFonts w:ascii="Consolas" w:cs="Consolas" w:eastAsia="Consolas" w:hAnsi="Consolas"/>
          <w:sz w:val="17"/>
          <w:szCs w:val="17"/>
        </w:rPr>
        <w:t xml:space="preserve">| **Confraternité** (art. 8 ; art. 8-1 pour les auditeurs de durabilité) | Loyauté, règlement amiable des différends |</w:t>
      </w:r>
    </w:p>
    <w:p>
      <w:pPr>
        <w:spacing w:after="0"/>
      </w:pPr>
      <w:r>
        <w:rPr>
          <w:rFonts w:ascii="Consolas" w:cs="Consolas" w:eastAsia="Consolas" w:hAnsi="Consolas"/>
          <w:sz w:val="17"/>
          <w:szCs w:val="17"/>
        </w:rPr>
        <w:t xml:space="preserve">| **Secret professionnel et discrétion** (art. 9) | Dérogations seulement dans les cas prévus par la loi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Annale 2025-11 Q17 : la qualité **qui n'est pas mentionnée à l'art. 3** est la « **sincérité** » : l'art. 3 vise l'honnêteté, la droiture, l'honneur et la probité.</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Notions transversales</w:t>
      </w:r>
    </w:p>
    <w:p>
      <w:pPr>
        <w:spacing w:after="0"/>
      </w:pPr>
      <w:r>
        <w:rPr>
          <w:rFonts w:ascii="Consolas" w:cs="Consolas" w:eastAsia="Consolas" w:hAnsi="Consolas"/>
          <w:sz w:val="17"/>
          <w:szCs w:val="17"/>
        </w:rPr>
        <w:t xml:space="preserve">- **Tiers objectif, raisonnable et informé** : une personne **extérieure**, **compétente**, qui **dispose de toutes les informations pertinentes** et fait preuve de **bon sens et d'objectivité**, sans parti pris. C'est l'aune de l'**indépendance en apparence**.</w:t>
      </w:r>
    </w:p>
    <w:p>
      <w:pPr>
        <w:spacing w:after="0"/>
      </w:pPr>
      <w:r>
        <w:rPr>
          <w:rFonts w:ascii="Consolas" w:cs="Consolas" w:eastAsia="Consolas" w:hAnsi="Consolas"/>
          <w:sz w:val="17"/>
          <w:szCs w:val="17"/>
        </w:rPr>
        <w:t xml:space="preserve">- **Esprit critique** :</w:t>
      </w:r>
    </w:p>
    <w:p>
      <w:pPr>
        <w:spacing w:after="0"/>
      </w:pPr>
      <w:r>
        <w:rPr>
          <w:rFonts w:ascii="Consolas" w:cs="Consolas" w:eastAsia="Consolas" w:hAnsi="Consolas"/>
          <w:sz w:val="17"/>
          <w:szCs w:val="17"/>
        </w:rPr>
        <w:t xml:space="preserve">  - attitude **interrogative** ;</w:t>
      </w:r>
    </w:p>
    <w:p>
      <w:pPr>
        <w:spacing w:after="0"/>
      </w:pPr>
      <w:r>
        <w:rPr>
          <w:rFonts w:ascii="Consolas" w:cs="Consolas" w:eastAsia="Consolas" w:hAnsi="Consolas"/>
          <w:sz w:val="17"/>
          <w:szCs w:val="17"/>
        </w:rPr>
        <w:t xml:space="preserve">  - **vigilance** face aux éléments qui **contredisent** ou font douter ;</w:t>
      </w:r>
    </w:p>
    <w:p>
      <w:pPr>
        <w:spacing w:after="0"/>
      </w:pPr>
      <w:r>
        <w:rPr>
          <w:rFonts w:ascii="Consolas" w:cs="Consolas" w:eastAsia="Consolas" w:hAnsi="Consolas"/>
          <w:sz w:val="17"/>
          <w:szCs w:val="17"/>
        </w:rPr>
        <w:t xml:space="preserve">  - **évaluation critique** des éléments probants ;</w:t>
      </w:r>
    </w:p>
    <w:p>
      <w:pPr>
        <w:spacing w:after="0"/>
      </w:pPr>
      <w:r>
        <w:rPr>
          <w:rFonts w:ascii="Consolas" w:cs="Consolas" w:eastAsia="Consolas" w:hAnsi="Consolas"/>
          <w:sz w:val="17"/>
          <w:szCs w:val="17"/>
        </w:rPr>
        <w:t xml:space="preserve">  - ne présumer **ni la malhonnêteté ni l'honnêteté absolue** de la direction.</w:t>
      </w:r>
    </w:p>
    <w:p>
      <w:pPr>
        <w:spacing w:after="0"/>
      </w:pPr>
      <w:r>
        <w:rPr>
          <w:rFonts w:ascii="Consolas" w:cs="Consolas" w:eastAsia="Consolas" w:hAnsi="Consolas"/>
          <w:sz w:val="17"/>
          <w:szCs w:val="17"/>
        </w:rPr>
        <w:t xml:space="preserve">- **Confraternité** :</w:t>
      </w:r>
    </w:p>
    <w:p>
      <w:pPr>
        <w:spacing w:after="0"/>
      </w:pPr>
      <w:r>
        <w:rPr>
          <w:rFonts w:ascii="Consolas" w:cs="Consolas" w:eastAsia="Consolas" w:hAnsi="Consolas"/>
          <w:sz w:val="17"/>
          <w:szCs w:val="17"/>
        </w:rPr>
        <w:t xml:space="preserve">  - **loyauté** et **courtoisie** entre CAC ;</w:t>
      </w:r>
    </w:p>
    <w:p>
      <w:pPr>
        <w:spacing w:after="0"/>
      </w:pPr>
      <w:r>
        <w:rPr>
          <w:rFonts w:ascii="Consolas" w:cs="Consolas" w:eastAsia="Consolas" w:hAnsi="Consolas"/>
          <w:sz w:val="17"/>
          <w:szCs w:val="17"/>
        </w:rPr>
        <w:t xml:space="preserve">  - **aucun dénigrement** ;</w:t>
      </w:r>
    </w:p>
    <w:p>
      <w:pPr>
        <w:spacing w:after="0"/>
      </w:pPr>
      <w:r>
        <w:rPr>
          <w:rFonts w:ascii="Consolas" w:cs="Consolas" w:eastAsia="Consolas" w:hAnsi="Consolas"/>
          <w:sz w:val="17"/>
          <w:szCs w:val="17"/>
        </w:rPr>
        <w:t xml:space="preserve">  - **coopération** avec le co-commissaire et le **successeur** ;</w:t>
      </w:r>
    </w:p>
    <w:p>
      <w:pPr>
        <w:spacing w:after="0"/>
      </w:pPr>
      <w:r>
        <w:rPr>
          <w:rFonts w:ascii="Consolas" w:cs="Consolas" w:eastAsia="Consolas" w:hAnsi="Consolas"/>
          <w:sz w:val="17"/>
          <w:szCs w:val="17"/>
        </w:rPr>
        <w:t xml:space="preserve">  - **pas de concurrence déloyale** ;</w:t>
      </w:r>
    </w:p>
    <w:p>
      <w:pPr>
        <w:spacing w:after="0"/>
      </w:pPr>
      <w:r>
        <w:rPr>
          <w:rFonts w:ascii="Consolas" w:cs="Consolas" w:eastAsia="Consolas" w:hAnsi="Consolas"/>
          <w:sz w:val="17"/>
          <w:szCs w:val="17"/>
        </w:rPr>
        <w:t xml:space="preserve">  - **respect des monopoles** des autres professions.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3. Indépendance et situations à risque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Indépendance</w:t>
      </w:r>
    </w:p>
    <w:p>
      <w:pPr>
        <w:spacing w:after="0"/>
      </w:pPr>
      <w:r>
        <w:rPr>
          <w:rFonts w:ascii="Consolas" w:cs="Consolas" w:eastAsia="Consolas" w:hAnsi="Consolas"/>
          <w:sz w:val="17"/>
          <w:szCs w:val="17"/>
        </w:rPr>
        <w:t xml:space="preserve">- Elle s'apprécie **en réalité et en apparence**.</w:t>
      </w:r>
    </w:p>
    <w:p>
      <w:pPr>
        <w:spacing w:after="0"/>
      </w:pPr>
      <w:r>
        <w:rPr>
          <w:rFonts w:ascii="Consolas" w:cs="Consolas" w:eastAsia="Consolas" w:hAnsi="Consolas"/>
          <w:sz w:val="17"/>
          <w:szCs w:val="17"/>
        </w:rPr>
        <w:t xml:space="preserve">- Elle garantit des **conclusions exemptes** de **parti pris**, de **conflit d'intérêts**, de **risque d'autorévision** ou d'**influence** liée à des **liens personnels, financiers ou professionnels**.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Situation à risque</w:t>
      </w:r>
    </w:p>
    <w:p>
      <w:pPr>
        <w:spacing w:after="0"/>
      </w:pPr>
      <w:r>
        <w:rPr>
          <w:rFonts w:ascii="Consolas" w:cs="Consolas" w:eastAsia="Consolas" w:hAnsi="Consolas"/>
          <w:sz w:val="17"/>
          <w:szCs w:val="17"/>
        </w:rPr>
        <w:t xml:space="preserve">- Situation **susceptible d'affecter** la formation, l'expression de l'**opinion** ou l'exercice de la mission, et de **compromettre l'indépendance**.</w:t>
      </w:r>
    </w:p>
    <w:p>
      <w:pPr>
        <w:spacing w:after="0"/>
      </w:pPr>
      <w:r>
        <w:rPr>
          <w:rFonts w:ascii="Consolas" w:cs="Consolas" w:eastAsia="Consolas" w:hAnsi="Consolas"/>
          <w:sz w:val="17"/>
          <w:szCs w:val="17"/>
        </w:rPr>
        <w:t xml:space="preserve">- **Risques à identifier selon le code** (art. 19 I 2°) : atteintes à l'**intégrité**, à l'**impartialité**, à l'**indépendance** ; **conflits d'intérêts** ; **autorévision** ; risques nés de **liens personnels, professionnels ou financiers** ; risques liés à l'appartenance à un **réseau**.</w:t>
      </w:r>
    </w:p>
    <w:p>
      <w:pPr>
        <w:spacing w:after="0"/>
      </w:pPr>
      <w:r>
        <w:rPr>
          <w:rFonts w:ascii="Consolas" w:cs="Consolas" w:eastAsia="Consolas" w:hAnsi="Consolas"/>
          <w:sz w:val="17"/>
          <w:szCs w:val="17"/>
        </w:rPr>
        <w:t xml:space="preserve">  - **Autorévision** : le CAC se prononce sur des éléments résultant de **prestations fournies par lui-même**, sa société ou son **réseau**. **Risque** : **perte d'objectivité**, car il ne peut pas porter un **regard critique** sur son propre travail.</w:t>
      </w:r>
    </w:p>
    <w:p>
      <w:pPr>
        <w:spacing w:after="0"/>
      </w:pPr>
      <w:r>
        <w:rPr>
          <w:rFonts w:ascii="Consolas" w:cs="Consolas" w:eastAsia="Consolas" w:hAnsi="Consolas"/>
          <w:sz w:val="17"/>
          <w:szCs w:val="17"/>
        </w:rPr>
        <w:t xml:space="preserve">  - La typologie « intérêt personnel, défense, familiarité, intimidation » (code IESBA) **ne figure ni dans le code ni dans les normes** en vigueur.</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Mesures de sauvegarde</w:t>
      </w:r>
    </w:p>
    <w:p>
      <w:pPr>
        <w:spacing w:after="0"/>
      </w:pPr>
      <w:r>
        <w:rPr>
          <w:rFonts w:ascii="Consolas" w:cs="Consolas" w:eastAsia="Consolas" w:hAnsi="Consolas"/>
          <w:sz w:val="17"/>
          <w:szCs w:val="17"/>
        </w:rPr>
        <w:t xml:space="preserve">- Le CAC **identifie** les risques et prend **immédiatement** les mesures de sauvegarde **appropriées**. Elles visent soit à **éliminer la cause**, soit à **réduire les effets** à un niveau suffisamment faible.</w:t>
      </w:r>
    </w:p>
    <w:p>
      <w:pPr>
        <w:spacing w:after="0"/>
      </w:pPr>
      <w:r>
        <w:rPr>
          <w:rFonts w:ascii="Consolas" w:cs="Consolas" w:eastAsia="Consolas" w:hAnsi="Consolas"/>
          <w:sz w:val="17"/>
          <w:szCs w:val="17"/>
        </w:rPr>
        <w:t xml:space="preserve">- **Exemples** :</w:t>
      </w:r>
    </w:p>
    <w:p>
      <w:pPr>
        <w:spacing w:after="0"/>
      </w:pPr>
      <w:r>
        <w:rPr>
          <w:rFonts w:ascii="Consolas" w:cs="Consolas" w:eastAsia="Consolas" w:hAnsi="Consolas"/>
          <w:sz w:val="17"/>
          <w:szCs w:val="17"/>
        </w:rPr>
        <w:t xml:space="preserve">  - **changement d'équipe** ou de signataire ;</w:t>
      </w:r>
    </w:p>
    <w:p>
      <w:pPr>
        <w:spacing w:after="0"/>
      </w:pPr>
      <w:r>
        <w:rPr>
          <w:rFonts w:ascii="Consolas" w:cs="Consolas" w:eastAsia="Consolas" w:hAnsi="Consolas"/>
          <w:sz w:val="17"/>
          <w:szCs w:val="17"/>
        </w:rPr>
        <w:t xml:space="preserve">  - **revue** par un associé non impliqué ;</w:t>
      </w:r>
    </w:p>
    <w:p>
      <w:pPr>
        <w:spacing w:after="0"/>
      </w:pPr>
      <w:r>
        <w:rPr>
          <w:rFonts w:ascii="Consolas" w:cs="Consolas" w:eastAsia="Consolas" w:hAnsi="Consolas"/>
          <w:sz w:val="17"/>
          <w:szCs w:val="17"/>
        </w:rPr>
        <w:t xml:space="preserve">  - **cession** de l'intérêt détenu ;</w:t>
      </w:r>
    </w:p>
    <w:p>
      <w:pPr>
        <w:spacing w:after="0"/>
      </w:pPr>
      <w:r>
        <w:rPr>
          <w:rFonts w:ascii="Consolas" w:cs="Consolas" w:eastAsia="Consolas" w:hAnsi="Consolas"/>
          <w:sz w:val="17"/>
          <w:szCs w:val="17"/>
        </w:rPr>
        <w:t xml:space="preserve">  - **refus** d'une prestation ;</w:t>
      </w:r>
    </w:p>
    <w:p>
      <w:pPr>
        <w:spacing w:after="0"/>
      </w:pPr>
      <w:r>
        <w:rPr>
          <w:rFonts w:ascii="Consolas" w:cs="Consolas" w:eastAsia="Consolas" w:hAnsi="Consolas"/>
          <w:sz w:val="17"/>
          <w:szCs w:val="17"/>
        </w:rPr>
        <w:t xml:space="preserve">  - **information** du comité d'audit.</w:t>
      </w:r>
    </w:p>
    <w:p>
      <w:pPr>
        <w:spacing w:after="0"/>
      </w:pPr>
      <w:r>
        <w:rPr>
          <w:rFonts w:ascii="Consolas" w:cs="Consolas" w:eastAsia="Consolas" w:hAnsi="Consolas"/>
          <w:sz w:val="17"/>
          <w:szCs w:val="17"/>
        </w:rPr>
        <w:t xml:space="preserve">- **Doute sérieux** ou difficulté d'interprétation sur la pertinence des mesures : le CAC **saisit pour avis la H2A** (ex H3C).</w:t>
      </w:r>
    </w:p>
    <w:p>
      <w:pPr>
        <w:spacing w:after="0"/>
      </w:pPr>
      <w:r>
        <w:rPr>
          <w:rFonts w:ascii="Consolas" w:cs="Consolas" w:eastAsia="Consolas" w:hAnsi="Consolas"/>
          <w:sz w:val="17"/>
          <w:szCs w:val="17"/>
        </w:rPr>
        <w:t xml:space="preserve">- **Mesures impossibles ou insuffisantes** : il **refuse** la mission, **renonce** à la prestation ou **démissionne**.</w:t>
      </w:r>
    </w:p>
    <w:p>
      <w:pPr>
        <w:spacing w:after="0"/>
      </w:pPr>
      <w:r>
        <w:rPr>
          <w:rFonts w:ascii="Consolas" w:cs="Consolas" w:eastAsia="Consolas" w:hAnsi="Consolas"/>
          <w:sz w:val="17"/>
          <w:szCs w:val="17"/>
        </w:rPr>
        <w:t xml:space="preserve">- Depuis la loi Pacte, la **liste des services interdits** pour les **non-EIP** a été **supprimée**. Elle est **remplacée par l'approche risques / sauvegardes**.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4. Liens personnels, financiers et professionnels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Liens personnels (art. 32)</w:t>
      </w:r>
    </w:p>
    <w:p>
      <w:pPr>
        <w:spacing w:after="0"/>
      </w:pPr>
      <w:r>
        <w:rPr>
          <w:rFonts w:ascii="Consolas" w:cs="Consolas" w:eastAsia="Consolas" w:hAnsi="Consolas"/>
          <w:sz w:val="17"/>
          <w:szCs w:val="17"/>
        </w:rPr>
        <w:t xml:space="preserve">- Sont **incompatibles** les **liens personnels** entre une personne qui occupe une **fonction sensible** dans l'entité et :</w:t>
      </w:r>
    </w:p>
    <w:p>
      <w:pPr>
        <w:spacing w:after="0"/>
      </w:pPr>
      <w:r>
        <w:rPr>
          <w:rFonts w:ascii="Consolas" w:cs="Consolas" w:eastAsia="Consolas" w:hAnsi="Consolas"/>
          <w:sz w:val="17"/>
          <w:szCs w:val="17"/>
        </w:rPr>
        <w:t xml:space="preserve">  - le **CAC** ;</w:t>
      </w:r>
    </w:p>
    <w:p>
      <w:pPr>
        <w:spacing w:after="0"/>
      </w:pPr>
      <w:r>
        <w:rPr>
          <w:rFonts w:ascii="Consolas" w:cs="Consolas" w:eastAsia="Consolas" w:hAnsi="Consolas"/>
          <w:sz w:val="17"/>
          <w:szCs w:val="17"/>
        </w:rPr>
        <w:t xml:space="preserve">  - un **membre de la direction** de la société de CAC.</w:t>
      </w:r>
    </w:p>
    <w:p>
      <w:pPr>
        <w:spacing w:after="0"/>
      </w:pPr>
      <w:r>
        <w:rPr>
          <w:rFonts w:ascii="Consolas" w:cs="Consolas" w:eastAsia="Consolas" w:hAnsi="Consolas"/>
          <w:sz w:val="17"/>
          <w:szCs w:val="17"/>
        </w:rPr>
        <w:t xml:space="preserve">- **Lien personnel** (code de déontologie, art. 32 I) : le lien entre **ascendant et descendant au 1er degré**, entre **collatéraux au 1er degré** (frères et sœurs), et entre **conjoints, partenaires de PACS ou concubins**. Les liens d'amitié ne sont pas visés par cette définition.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Fonctions sensibles (art. 31) : 3 catégories</w:t>
      </w:r>
    </w:p>
    <w:p>
      <w:pPr>
        <w:spacing w:after="0"/>
      </w:pPr>
      <w:r>
        <w:rPr>
          <w:rFonts w:ascii="Consolas" w:cs="Consolas" w:eastAsia="Consolas" w:hAnsi="Consolas"/>
          <w:sz w:val="17"/>
          <w:szCs w:val="17"/>
        </w:rPr>
        <w:t xml:space="preserve">1. Toute personne ayant la qualité de **mandataire social**.</w:t>
      </w:r>
    </w:p>
    <w:p>
      <w:pPr>
        <w:spacing w:after="0"/>
      </w:pPr>
      <w:r>
        <w:rPr>
          <w:rFonts w:ascii="Consolas" w:cs="Consolas" w:eastAsia="Consolas" w:hAnsi="Consolas"/>
          <w:sz w:val="17"/>
          <w:szCs w:val="17"/>
        </w:rPr>
        <w:t xml:space="preserve">2. Tout **préposé** chargé de **tenir les comptes** ou d'**élaborer les états financiers**, les documents de gestion ou les informations de durabilité.</w:t>
      </w:r>
    </w:p>
    <w:p>
      <w:pPr>
        <w:spacing w:after="0"/>
      </w:pPr>
      <w:r>
        <w:rPr>
          <w:rFonts w:ascii="Consolas" w:cs="Consolas" w:eastAsia="Consolas" w:hAnsi="Consolas"/>
          <w:sz w:val="17"/>
          <w:szCs w:val="17"/>
        </w:rPr>
        <w:t xml:space="preserve">3. Tout **cadre dirigeant** pouvant exercer une **influence** sur l'établissement de ces états et documents.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Liens financiers</w:t>
      </w:r>
    </w:p>
    <w:p>
      <w:pPr>
        <w:spacing w:after="0"/>
      </w:pPr>
      <w:r>
        <w:rPr>
          <w:rFonts w:ascii="Consolas" w:cs="Consolas" w:eastAsia="Consolas" w:hAnsi="Consolas"/>
          <w:sz w:val="17"/>
          <w:szCs w:val="17"/>
        </w:rPr>
        <w:t xml:space="preserve">- **Interdiction de détenir des intérêts** (actions, prêts, garanties) dans l'entité contrôlée ou les entités liées.</w:t>
      </w:r>
    </w:p>
    <w:p>
      <w:pPr>
        <w:spacing w:after="0"/>
      </w:pPr>
      <w:r>
        <w:rPr>
          <w:rFonts w:ascii="Consolas" w:cs="Consolas" w:eastAsia="Consolas" w:hAnsi="Consolas"/>
          <w:sz w:val="17"/>
          <w:szCs w:val="17"/>
        </w:rPr>
        <w:t xml:space="preserve">- L'interdiction concerne le **CAC**, les **associés**, les **membres de l'équipe** et les **personnes proches**.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Liens professionnels</w:t>
      </w:r>
    </w:p>
    <w:p>
      <w:pPr>
        <w:spacing w:after="0"/>
      </w:pPr>
      <w:r>
        <w:rPr>
          <w:rFonts w:ascii="Consolas" w:cs="Consolas" w:eastAsia="Consolas" w:hAnsi="Consolas"/>
          <w:sz w:val="17"/>
          <w:szCs w:val="17"/>
        </w:rPr>
        <w:t xml:space="preserve">- **Interdiction** des relations d'affaires significatives, de l'**emploi** et des **mandats**.</w:t>
      </w:r>
    </w:p>
    <w:p>
      <w:pPr>
        <w:spacing w:after="0"/>
      </w:pPr>
      <w:r>
        <w:rPr>
          <w:rFonts w:ascii="Consolas" w:cs="Consolas" w:eastAsia="Consolas" w:hAnsi="Consolas"/>
          <w:sz w:val="17"/>
          <w:szCs w:val="17"/>
        </w:rPr>
        <w:t xml:space="preserve">- **Interdictions temporaires** (L.821-x) :</w:t>
      </w:r>
    </w:p>
    <w:p>
      <w:pPr>
        <w:spacing w:after="0"/>
      </w:pPr>
      <w:r>
        <w:rPr>
          <w:rFonts w:ascii="Consolas" w:cs="Consolas" w:eastAsia="Consolas" w:hAnsi="Consolas"/>
          <w:sz w:val="17"/>
          <w:szCs w:val="17"/>
        </w:rPr>
        <w:t xml:space="preserve">  1. le **CAC** (et le signataire) **ne peut pas être nommé dirigeant, administrateur, membre du conseil de surveillance ni occuper un poste de direction** dans l'entité qu'il contrôlait (ni dans celles qu'elle contrôle ou qui la contrôlent) **moins de 3 ans** après la fin de sa mission (L.821-32) ;</w:t>
      </w:r>
    </w:p>
    <w:p>
      <w:pPr>
        <w:spacing w:after="0"/>
      </w:pPr>
      <w:r>
        <w:rPr>
          <w:rFonts w:ascii="Consolas" w:cs="Consolas" w:eastAsia="Consolas" w:hAnsi="Consolas"/>
          <w:sz w:val="17"/>
          <w:szCs w:val="17"/>
        </w:rPr>
        <w:t xml:space="preserve">  2. un **ancien dirigeant ou salarié** d'une entité **ne peut pas être CAC** de cette entité **moins de 5 ans** après la fin de ses fonctions (L.821-33).</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5. Réseau</w:t>
      </w:r>
    </w:p>
    <w:p>
      <w:pPr>
        <w:spacing w:after="0"/>
      </w:pPr>
      <w:r>
        <w:rPr>
          <w:rFonts w:ascii="Consolas" w:cs="Consolas" w:eastAsia="Consolas" w:hAnsi="Consolas"/>
          <w:sz w:val="17"/>
          <w:szCs w:val="17"/>
        </w:rPr>
        <w:t xml:space="preserve">- **Définition (art. 29)** : un réseau national ou international qui **n'a pas pour activité exclusive la certification des comptes ou des informations en matière de durabilité** et dont les membres ont un **intérêt économique commun**.</w:t>
      </w:r>
    </w:p>
    <w:p>
      <w:pPr>
        <w:spacing w:after="0"/>
      </w:pPr>
      <w:r>
        <w:rPr>
          <w:rFonts w:ascii="Consolas" w:cs="Consolas" w:eastAsia="Consolas" w:hAnsi="Consolas"/>
          <w:sz w:val="17"/>
          <w:szCs w:val="17"/>
        </w:rPr>
        <w:t xml:space="preserve">- La caractéristique de l'exercice en réseau est donc l'**intérêt économique commun**.</w:t>
      </w:r>
    </w:p>
    <w:p>
      <w:pPr>
        <w:spacing w:after="0"/>
      </w:pPr>
      <w:r>
        <w:rPr>
          <w:rFonts w:ascii="Consolas" w:cs="Consolas" w:eastAsia="Consolas" w:hAnsi="Consolas"/>
          <w:sz w:val="17"/>
          <w:szCs w:val="17"/>
        </w:rPr>
        <w:t xml:space="preserve">- **Obligation** : **avant d'accepter** une mission de certification, **puis pendant le mandat**, le CAC doit pouvoir **justifier qu'il appartient ou non à un réseau** et **avoir analysé la situation**.</w:t>
      </w:r>
    </w:p>
    <w:p>
      <w:pPr>
        <w:spacing w:after="0"/>
      </w:pPr>
      <w:r>
        <w:rPr>
          <w:rFonts w:ascii="Consolas" w:cs="Consolas" w:eastAsia="Consolas" w:hAnsi="Consolas"/>
          <w:sz w:val="17"/>
          <w:szCs w:val="17"/>
        </w:rPr>
        <w:t xml:space="preserve">- **Indices d'appartenance** (art. 29 a à g) :</w:t>
      </w:r>
    </w:p>
    <w:p>
      <w:pPr>
        <w:spacing w:after="0"/>
      </w:pPr>
      <w:r>
        <w:rPr>
          <w:rFonts w:ascii="Consolas" w:cs="Consolas" w:eastAsia="Consolas" w:hAnsi="Consolas"/>
          <w:sz w:val="17"/>
          <w:szCs w:val="17"/>
        </w:rPr>
        <w:t xml:space="preserve">  - une **direction ou une coordination communes** ;</w:t>
      </w:r>
    </w:p>
    <w:p>
      <w:pPr>
        <w:spacing w:after="0"/>
      </w:pPr>
      <w:r>
        <w:rPr>
          <w:rFonts w:ascii="Consolas" w:cs="Consolas" w:eastAsia="Consolas" w:hAnsi="Consolas"/>
          <w:sz w:val="17"/>
          <w:szCs w:val="17"/>
        </w:rPr>
        <w:t xml:space="preserve">  - un mécanisme de **partage des revenus ou des résultats**, ou de **transferts de rémunération ou de coûts** ;</w:t>
      </w:r>
    </w:p>
    <w:p>
      <w:pPr>
        <w:spacing w:after="0"/>
      </w:pPr>
      <w:r>
        <w:rPr>
          <w:rFonts w:ascii="Consolas" w:cs="Consolas" w:eastAsia="Consolas" w:hAnsi="Consolas"/>
          <w:sz w:val="17"/>
          <w:szCs w:val="17"/>
        </w:rPr>
        <w:t xml:space="preserve">  - la possibilité de **commissions d'apport d'affaires** ;</w:t>
      </w:r>
    </w:p>
    <w:p>
      <w:pPr>
        <w:spacing w:after="0"/>
      </w:pPr>
      <w:r>
        <w:rPr>
          <w:rFonts w:ascii="Consolas" w:cs="Consolas" w:eastAsia="Consolas" w:hAnsi="Consolas"/>
          <w:sz w:val="17"/>
          <w:szCs w:val="17"/>
        </w:rPr>
        <w:t xml:space="preserve">  - une **dénomination ou un signe distinctif communs** ;</w:t>
      </w:r>
    </w:p>
    <w:p>
      <w:pPr>
        <w:spacing w:after="0"/>
      </w:pPr>
      <w:r>
        <w:rPr>
          <w:rFonts w:ascii="Consolas" w:cs="Consolas" w:eastAsia="Consolas" w:hAnsi="Consolas"/>
          <w:sz w:val="17"/>
          <w:szCs w:val="17"/>
        </w:rPr>
        <w:t xml:space="preserve">  - une **clientèle habituelle commune** ;</w:t>
      </w:r>
    </w:p>
    <w:p>
      <w:pPr>
        <w:spacing w:after="0"/>
      </w:pPr>
      <w:r>
        <w:rPr>
          <w:rFonts w:ascii="Consolas" w:cs="Consolas" w:eastAsia="Consolas" w:hAnsi="Consolas"/>
          <w:sz w:val="17"/>
          <w:szCs w:val="17"/>
        </w:rPr>
        <w:t xml:space="preserve">  - des **documents destinés au public** présentant le réseau et des **compétences pluridisciplinaires** ;</w:t>
      </w:r>
    </w:p>
    <w:p>
      <w:pPr>
        <w:spacing w:after="0"/>
      </w:pPr>
      <w:r>
        <w:rPr>
          <w:rFonts w:ascii="Consolas" w:cs="Consolas" w:eastAsia="Consolas" w:hAnsi="Consolas"/>
          <w:sz w:val="17"/>
          <w:szCs w:val="17"/>
        </w:rPr>
        <w:t xml:space="preserve">  - des **outils techniques communs**, sauf dans une association technique ayant ce seul objet.</w:t>
      </w:r>
    </w:p>
    <w:p>
      <w:pPr>
        <w:spacing w:after="0"/>
      </w:pPr>
      <w:r>
        <w:rPr>
          <w:rFonts w:ascii="Consolas" w:cs="Consolas" w:eastAsia="Consolas" w:hAnsi="Consolas"/>
          <w:sz w:val="17"/>
          <w:szCs w:val="17"/>
        </w:rPr>
        <w:t xml:space="preserve">- En cas de **doute** sur l'appartenance : le CAC **saisit la H2A** pour avis (art. 29, dernier alinéa).</w:t>
      </w:r>
    </w:p>
    <w:p>
      <w:pPr>
        <w:spacing w:after="0"/>
      </w:pPr>
      <w:r>
        <w:rPr>
          <w:rFonts w:ascii="Consolas" w:cs="Consolas" w:eastAsia="Consolas" w:hAnsi="Consolas"/>
          <w:sz w:val="17"/>
          <w:szCs w:val="17"/>
        </w:rPr>
        <w:t xml:space="preserve">- **Conséquence** : les **services fournis par le réseau** à l'entité auditée sont **pris en compte** dans l'analyse de l'indépendance.</w:t>
      </w:r>
    </w:p>
    <w:p>
      <w:pPr>
        <w:spacing w:after="0"/>
      </w:pPr>
      <w:r>
        <w:rPr>
          <w:rFonts w:ascii="Consolas" w:cs="Consolas" w:eastAsia="Consolas" w:hAnsi="Consolas"/>
          <w:sz w:val="17"/>
          <w:szCs w:val="17"/>
        </w:rPr>
        <w:t xml:space="preserve">  - Pour une **EIP** : l'interdiction s'étend au réseau et vise aussi les services **rendus avant le mandat**. Par exemple, la **mise en place de procédures de contrôle interne** par un membre du réseau pendant l'exercice qui précède la période auditée **empêche d'accepter** le mandat (règle de la **période de viduité**).</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6. Services interdits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EIP : règlement UE 537/2014 art. 5 (liste à connaître)</w:t>
      </w:r>
    </w:p>
    <w:p>
      <w:pPr>
        <w:spacing w:after="0"/>
      </w:pPr>
      <w:r>
        <w:rPr>
          <w:rFonts w:ascii="Consolas" w:cs="Consolas" w:eastAsia="Consolas" w:hAnsi="Consolas"/>
          <w:sz w:val="17"/>
          <w:szCs w:val="17"/>
        </w:rPr>
        <w:t xml:space="preserve">- **Services fiscaux** : préparation des déclarations, impôts sur les salaires, droits de douane, recherche de subventions, assistance lors des **contrôles fiscaux**, conseil fiscal.</w:t>
      </w:r>
    </w:p>
    <w:p>
      <w:pPr>
        <w:spacing w:after="0"/>
      </w:pPr>
      <w:r>
        <w:rPr>
          <w:rFonts w:ascii="Consolas" w:cs="Consolas" w:eastAsia="Consolas" w:hAnsi="Consolas"/>
          <w:sz w:val="17"/>
          <w:szCs w:val="17"/>
        </w:rPr>
        <w:t xml:space="preserve">- **Participation à la gestion** ou aux **décisions** de l'entité.</w:t>
      </w:r>
    </w:p>
    <w:p>
      <w:pPr>
        <w:spacing w:after="0"/>
      </w:pPr>
      <w:r>
        <w:rPr>
          <w:rFonts w:ascii="Consolas" w:cs="Consolas" w:eastAsia="Consolas" w:hAnsi="Consolas"/>
          <w:sz w:val="17"/>
          <w:szCs w:val="17"/>
        </w:rPr>
        <w:t xml:space="preserve">- **Tenue de la comptabilité** et **préparation des états financiers**.</w:t>
      </w:r>
    </w:p>
    <w:p>
      <w:pPr>
        <w:spacing w:after="0"/>
      </w:pPr>
      <w:r>
        <w:rPr>
          <w:rFonts w:ascii="Consolas" w:cs="Consolas" w:eastAsia="Consolas" w:hAnsi="Consolas"/>
          <w:sz w:val="17"/>
          <w:szCs w:val="17"/>
        </w:rPr>
        <w:t xml:space="preserve">- **Paie**.</w:t>
      </w:r>
    </w:p>
    <w:p>
      <w:pPr>
        <w:spacing w:after="0"/>
      </w:pPr>
      <w:r>
        <w:rPr>
          <w:rFonts w:ascii="Consolas" w:cs="Consolas" w:eastAsia="Consolas" w:hAnsi="Consolas"/>
          <w:sz w:val="17"/>
          <w:szCs w:val="17"/>
        </w:rPr>
        <w:t xml:space="preserve">- **Conception et mise en œuvre de procédures de contrôle interne** ou de **gestion des risques** liées à l'information financière, et des **systèmes d'information** financière.</w:t>
      </w:r>
    </w:p>
    <w:p>
      <w:pPr>
        <w:spacing w:after="0"/>
      </w:pPr>
      <w:r>
        <w:rPr>
          <w:rFonts w:ascii="Consolas" w:cs="Consolas" w:eastAsia="Consolas" w:hAnsi="Consolas"/>
          <w:sz w:val="17"/>
          <w:szCs w:val="17"/>
        </w:rPr>
        <w:t xml:space="preserve">- **Services d'évaluation**, y compris actuariels et en matière de litiges.</w:t>
      </w:r>
    </w:p>
    <w:p>
      <w:pPr>
        <w:spacing w:after="0"/>
      </w:pPr>
      <w:r>
        <w:rPr>
          <w:rFonts w:ascii="Consolas" w:cs="Consolas" w:eastAsia="Consolas" w:hAnsi="Consolas"/>
          <w:sz w:val="17"/>
          <w:szCs w:val="17"/>
        </w:rPr>
        <w:t xml:space="preserve">- **Services juridiques** : conseil général, **négociation**, **plaidoirie**.</w:t>
      </w:r>
    </w:p>
    <w:p>
      <w:pPr>
        <w:spacing w:after="0"/>
      </w:pPr>
      <w:r>
        <w:rPr>
          <w:rFonts w:ascii="Consolas" w:cs="Consolas" w:eastAsia="Consolas" w:hAnsi="Consolas"/>
          <w:sz w:val="17"/>
          <w:szCs w:val="17"/>
        </w:rPr>
        <w:t xml:space="preserve">- Services liés à l'**audit interne**.</w:t>
      </w:r>
    </w:p>
    <w:p>
      <w:pPr>
        <w:spacing w:after="0"/>
      </w:pPr>
      <w:r>
        <w:rPr>
          <w:rFonts w:ascii="Consolas" w:cs="Consolas" w:eastAsia="Consolas" w:hAnsi="Consolas"/>
          <w:sz w:val="17"/>
          <w:szCs w:val="17"/>
        </w:rPr>
        <w:t xml:space="preserve">- Services liés au **financement**, à la **structure du capital** ou à la **stratégie d'investissement** (sauf services d'assurance et lettres de confort).</w:t>
      </w:r>
    </w:p>
    <w:p>
      <w:pPr>
        <w:spacing w:after="0"/>
      </w:pPr>
      <w:r>
        <w:rPr>
          <w:rFonts w:ascii="Consolas" w:cs="Consolas" w:eastAsia="Consolas" w:hAnsi="Consolas"/>
          <w:sz w:val="17"/>
          <w:szCs w:val="17"/>
        </w:rPr>
        <w:t xml:space="preserve">- **Promotion, négociation ou placement d'actions**.</w:t>
      </w:r>
    </w:p>
    <w:p>
      <w:pPr>
        <w:spacing w:after="0"/>
      </w:pPr>
      <w:r>
        <w:rPr>
          <w:rFonts w:ascii="Consolas" w:cs="Consolas" w:eastAsia="Consolas" w:hAnsi="Consolas"/>
          <w:sz w:val="17"/>
          <w:szCs w:val="17"/>
        </w:rPr>
        <w:t xml:space="preserve">- **Ressources humaines** : recrutement de la direction, organisation, contrôle des coûts.</w:t>
      </w:r>
    </w:p>
    <w:p>
      <w:pPr>
        <w:spacing w:after="0"/>
      </w:pPr>
      <w:r>
        <w:rPr>
          <w:rFonts w:ascii="Consolas" w:cs="Consolas" w:eastAsia="Consolas" w:hAnsi="Consolas"/>
          <w:sz w:val="17"/>
          <w:szCs w:val="17"/>
        </w:rPr>
        <w:t xml:space="preserve">- **Période** : de l'**exercice audité** jusqu'à la **date du rapport**. Pour les systèmes de contrôle interne et d'information, également pendant l'**exercice qui précède** la mission.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Non-EIP (depuis la loi Pacte, L.821-28 IV)</w:t>
      </w:r>
    </w:p>
    <w:p>
      <w:pPr>
        <w:spacing w:after="0"/>
      </w:pPr>
      <w:r>
        <w:rPr>
          <w:rFonts w:ascii="Consolas" w:cs="Consolas" w:eastAsia="Consolas" w:hAnsi="Consolas"/>
          <w:sz w:val="17"/>
          <w:szCs w:val="17"/>
        </w:rPr>
        <w:t xml:space="preserve">- **Pas de liste** de services interdits.</w:t>
      </w:r>
    </w:p>
    <w:p>
      <w:pPr>
        <w:spacing w:after="0"/>
      </w:pPr>
      <w:r>
        <w:rPr>
          <w:rFonts w:ascii="Consolas" w:cs="Consolas" w:eastAsia="Consolas" w:hAnsi="Consolas"/>
          <w:sz w:val="17"/>
          <w:szCs w:val="17"/>
        </w:rPr>
        <w:t xml:space="preserve">- Le CAC ne peut **accepter ou poursuivre** la mission de certification lorsqu'il existe :</w:t>
      </w:r>
    </w:p>
    <w:p>
      <w:pPr>
        <w:spacing w:after="0"/>
      </w:pPr>
      <w:r>
        <w:rPr>
          <w:rFonts w:ascii="Consolas" w:cs="Consolas" w:eastAsia="Consolas" w:hAnsi="Consolas"/>
          <w:sz w:val="17"/>
          <w:szCs w:val="17"/>
        </w:rPr>
        <w:t xml:space="preserve">  1. un **risque d'autorévision** ;</w:t>
      </w:r>
    </w:p>
    <w:p>
      <w:pPr>
        <w:spacing w:after="0"/>
      </w:pPr>
      <w:r>
        <w:rPr>
          <w:rFonts w:ascii="Consolas" w:cs="Consolas" w:eastAsia="Consolas" w:hAnsi="Consolas"/>
          <w:sz w:val="17"/>
          <w:szCs w:val="17"/>
        </w:rPr>
        <w:t xml:space="preserve">  2. ou une **atteinte à son indépendance**,</w:t>
      </w:r>
    </w:p>
    <w:p>
      <w:pPr>
        <w:spacing w:after="0"/>
      </w:pPr>
      <w:r>
        <w:rPr>
          <w:rFonts w:ascii="Consolas" w:cs="Consolas" w:eastAsia="Consolas" w:hAnsi="Consolas"/>
          <w:sz w:val="17"/>
          <w:szCs w:val="17"/>
        </w:rPr>
        <w:t xml:space="preserve">  et que des **mesures de sauvegarde** appropriées ne peuvent être mises en œuvre.</w:t>
      </w:r>
    </w:p>
    <w:p>
      <w:pPr>
        <w:spacing w:after="0"/>
      </w:pPr>
      <w:r>
        <w:rPr>
          <w:rFonts w:ascii="Consolas" w:cs="Consolas" w:eastAsia="Consolas" w:hAnsi="Consolas"/>
          <w:sz w:val="17"/>
          <w:szCs w:val="17"/>
        </w:rPr>
        <w:t xml:space="preserve">- La **non-immixtion dans la gestion** est une règle distincte (L.821-54 I).</w:t>
      </w:r>
    </w:p>
    <w:p>
      <w:pPr>
        <w:spacing w:after="0"/>
      </w:pPr>
      <w:r>
        <w:rPr>
          <w:rFonts w:ascii="Consolas" w:cs="Consolas" w:eastAsia="Consolas" w:hAnsi="Consolas"/>
          <w:sz w:val="17"/>
          <w:szCs w:val="17"/>
        </w:rPr>
        <w:t xml:space="preserve">- S'y ajoute l'analyse **risques / sauvegardes** pour les autres services.</w:t>
      </w:r>
    </w:p>
    <w:p>
      <w:pPr>
        <w:spacing w:after="0"/>
      </w:pPr>
      <w:r>
        <w:rPr>
          <w:rFonts w:ascii="Consolas" w:cs="Consolas" w:eastAsia="Consolas" w:hAnsi="Consolas"/>
          <w:sz w:val="17"/>
          <w:szCs w:val="17"/>
        </w:rPr>
        <w:t xml:space="preserve">- **Paie** chez une entité auditée : elle est **interdite** pour une EIP (liste UE). Pour une non-EIP, elle crée un **risque d'autorévision** (impact direct sur les comptes) qui interdit la mission faute de **mesure de sauvegarde** appropriée (L.821-28 IV).</w:t>
      </w:r>
    </w:p>
    <w:p>
      <w:pPr>
        <w:spacing w:after="0"/>
      </w:pPr>
      <w:r>
        <w:rPr>
          <w:rFonts w:ascii="Consolas" w:cs="Consolas" w:eastAsia="Consolas" w:hAnsi="Consolas"/>
          <w:sz w:val="17"/>
          <w:szCs w:val="17"/>
        </w:rPr>
        <w:t xml:space="preserve">- **SACC compatibles** (exemples) :</w:t>
      </w:r>
    </w:p>
    <w:p>
      <w:pPr>
        <w:spacing w:after="0"/>
      </w:pPr>
      <w:r>
        <w:rPr>
          <w:rFonts w:ascii="Consolas" w:cs="Consolas" w:eastAsia="Consolas" w:hAnsi="Consolas"/>
          <w:sz w:val="17"/>
          <w:szCs w:val="17"/>
        </w:rPr>
        <w:t xml:space="preserve">  - **formations** générales (PCG pour le personnel commercial) ;</w:t>
      </w:r>
    </w:p>
    <w:p>
      <w:pPr>
        <w:spacing w:after="0"/>
      </w:pPr>
      <w:r>
        <w:rPr>
          <w:rFonts w:ascii="Consolas" w:cs="Consolas" w:eastAsia="Consolas" w:hAnsi="Consolas"/>
          <w:sz w:val="17"/>
          <w:szCs w:val="17"/>
        </w:rPr>
        <w:t xml:space="preserve">  - attestations ;</w:t>
      </w:r>
    </w:p>
    <w:p>
      <w:pPr>
        <w:spacing w:after="0"/>
      </w:pPr>
      <w:r>
        <w:rPr>
          <w:rFonts w:ascii="Consolas" w:cs="Consolas" w:eastAsia="Consolas" w:hAnsi="Consolas"/>
          <w:sz w:val="17"/>
          <w:szCs w:val="17"/>
        </w:rPr>
        <w:t xml:space="preserve">  - procédures convenues ;</w:t>
      </w:r>
    </w:p>
    <w:p>
      <w:pPr>
        <w:spacing w:after="0"/>
      </w:pPr>
      <w:r>
        <w:rPr>
          <w:rFonts w:ascii="Consolas" w:cs="Consolas" w:eastAsia="Consolas" w:hAnsi="Consolas"/>
          <w:sz w:val="17"/>
          <w:szCs w:val="17"/>
        </w:rPr>
        <w:t xml:space="preserve">  - due diligence pour le compte de l'entité.</w:t>
      </w:r>
    </w:p>
    <w:p>
      <w:pPr>
        <w:spacing w:after="0"/>
      </w:pPr>
      <w:r>
        <w:rPr>
          <w:rFonts w:ascii="Consolas" w:cs="Consolas" w:eastAsia="Consolas" w:hAnsi="Consolas"/>
          <w:sz w:val="17"/>
          <w:szCs w:val="17"/>
        </w:rPr>
        <w:t xml:space="preserve">- **Mission de présentation** des comptes d'une **filiale consolidée** : **interdite** (autorévision). Pour une **filiale non consolidée** : à analyser.</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Évaluation demandée par un acquéreur</w:t>
      </w:r>
    </w:p>
    <w:p>
      <w:pPr>
        <w:spacing w:after="0"/>
      </w:pPr>
      <w:r>
        <w:rPr>
          <w:rFonts w:ascii="Consolas" w:cs="Consolas" w:eastAsia="Consolas" w:hAnsi="Consolas"/>
          <w:sz w:val="17"/>
          <w:szCs w:val="17"/>
        </w:rPr>
        <w:t xml:space="preserve">- **Refus**. Une évaluation de l'entité auditée **pour le compte d'un tiers acquéreur** crée un **conflit d'intérêts** et un risque de **défense d'intérêts opposés**. Elle se heurte aussi au **secret professionnel**.</w:t>
      </w:r>
    </w:p>
    <w:p>
      <w:pPr>
        <w:spacing w:after="0"/>
      </w:pPr>
      <w:r>
        <w:rPr>
          <w:rFonts w:ascii="Consolas" w:cs="Consolas" w:eastAsia="Consolas" w:hAnsi="Consolas"/>
          <w:sz w:val="17"/>
          <w:szCs w:val="17"/>
        </w:rPr>
        <w:t xml:space="preserve">- Pour une EIP, l'**évaluation** est de toute façon un **service interdit**.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7. Honoraires (titre I, art. 12 à 14 ; titre II, art. 36 et 37)</w:t>
      </w:r>
    </w:p>
    <w:p>
      <w:pPr>
        <w:spacing w:after="0"/>
      </w:pPr>
      <w:r>
        <w:rPr>
          <w:rFonts w:ascii="Consolas" w:cs="Consolas" w:eastAsia="Consolas" w:hAnsi="Consolas"/>
          <w:sz w:val="17"/>
          <w:szCs w:val="17"/>
        </w:rPr>
        <w:t xml:space="preserve">- La rémunération est **en rapport avec l'importance des diligences**. Celle-ci s'apprécie selon :</w:t>
      </w:r>
    </w:p>
    <w:p>
      <w:pPr>
        <w:spacing w:after="0"/>
      </w:pPr>
      <w:r>
        <w:rPr>
          <w:rFonts w:ascii="Consolas" w:cs="Consolas" w:eastAsia="Consolas" w:hAnsi="Consolas"/>
          <w:sz w:val="17"/>
          <w:szCs w:val="17"/>
        </w:rPr>
        <w:t xml:space="preserve">  - la **taille** et la **complexité** de l'entité ;</w:t>
      </w:r>
    </w:p>
    <w:p>
      <w:pPr>
        <w:spacing w:after="0"/>
      </w:pPr>
      <w:r>
        <w:rPr>
          <w:rFonts w:ascii="Consolas" w:cs="Consolas" w:eastAsia="Consolas" w:hAnsi="Consolas"/>
          <w:sz w:val="17"/>
          <w:szCs w:val="17"/>
        </w:rPr>
        <w:t xml:space="preserve">  - la **nature et les risques** de la mission ;</w:t>
      </w:r>
    </w:p>
    <w:p>
      <w:pPr>
        <w:spacing w:after="0"/>
      </w:pPr>
      <w:r>
        <w:rPr>
          <w:rFonts w:ascii="Consolas" w:cs="Consolas" w:eastAsia="Consolas" w:hAnsi="Consolas"/>
          <w:sz w:val="17"/>
          <w:szCs w:val="17"/>
        </w:rPr>
        <w:t xml:space="preserve">  - les **qualifications et l'expérience** requises ;</w:t>
      </w:r>
    </w:p>
    <w:p>
      <w:pPr>
        <w:spacing w:after="0"/>
      </w:pPr>
      <w:r>
        <w:rPr>
          <w:rFonts w:ascii="Consolas" w:cs="Consolas" w:eastAsia="Consolas" w:hAnsi="Consolas"/>
          <w:sz w:val="17"/>
          <w:szCs w:val="17"/>
        </w:rPr>
        <w:t xml:space="preserve">  - les **diligences** nécessaires (temps).</w:t>
      </w:r>
    </w:p>
    <w:p>
      <w:pPr>
        <w:spacing w:after="0"/>
      </w:pPr>
      <w:r>
        <w:rPr>
          <w:rFonts w:ascii="Consolas" w:cs="Consolas" w:eastAsia="Consolas" w:hAnsi="Consolas"/>
          <w:sz w:val="17"/>
          <w:szCs w:val="17"/>
        </w:rPr>
        <w:t xml:space="preserve">- **Interdits** : les honoraires **subordonnés au résultat** (conditionnels), les **avantages** autres que les honoraires, et les honoraires qui **compromettent l'indépendance** (dépendance financière).</w:t>
      </w:r>
    </w:p>
    <w:p>
      <w:pPr>
        <w:spacing w:after="0"/>
      </w:pPr>
      <w:r>
        <w:rPr>
          <w:rFonts w:ascii="Consolas" w:cs="Consolas" w:eastAsia="Consolas" w:hAnsi="Consolas"/>
          <w:sz w:val="17"/>
          <w:szCs w:val="17"/>
        </w:rPr>
        <w:t xml:space="preserve">- **Barème d'heures** : voir la fiche « Exercice de la profession de commissaire aux comptes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8. Publicité et sollicitation</w:t>
      </w:r>
    </w:p>
    <w:p>
      <w:pPr>
        <w:spacing w:after="0"/>
      </w:pPr>
      <w:r>
        <w:rPr>
          <w:rFonts w:ascii="Consolas" w:cs="Consolas" w:eastAsia="Consolas" w:hAnsi="Consolas"/>
          <w:sz w:val="17"/>
          <w:szCs w:val="17"/>
        </w:rPr>
        <w:t xml:space="preserve">- **Publicité permise** (art. 15) dans la mesure où elle :</w:t>
      </w:r>
    </w:p>
    <w:p>
      <w:pPr>
        <w:spacing w:after="0"/>
      </w:pPr>
      <w:r>
        <w:rPr>
          <w:rFonts w:ascii="Consolas" w:cs="Consolas" w:eastAsia="Consolas" w:hAnsi="Consolas"/>
          <w:sz w:val="17"/>
          <w:szCs w:val="17"/>
        </w:rPr>
        <w:t xml:space="preserve">  - procure au public une **information nécessaire** ;</w:t>
      </w:r>
    </w:p>
    <w:p>
      <w:pPr>
        <w:spacing w:after="0"/>
      </w:pPr>
      <w:r>
        <w:rPr>
          <w:rFonts w:ascii="Consolas" w:cs="Consolas" w:eastAsia="Consolas" w:hAnsi="Consolas"/>
          <w:sz w:val="17"/>
          <w:szCs w:val="17"/>
        </w:rPr>
        <w:t xml:space="preserve">  - ne porte atteinte ni à l'**indépendance**, ni à la **dignité** et à l'**honneur** de la profession, ni au **secret professionnel**, ni à la **loyauté** envers les clients et les confrères ;</w:t>
      </w:r>
    </w:p>
    <w:p>
      <w:pPr>
        <w:spacing w:after="0"/>
      </w:pPr>
      <w:r>
        <w:rPr>
          <w:rFonts w:ascii="Consolas" w:cs="Consolas" w:eastAsia="Consolas" w:hAnsi="Consolas"/>
          <w:sz w:val="17"/>
          <w:szCs w:val="17"/>
        </w:rPr>
        <w:t xml:space="preserve">  - est **exempte de tout élément comparatif** ; le titre est suivi de la **CRCC**.</w:t>
      </w:r>
    </w:p>
    <w:p>
      <w:pPr>
        <w:spacing w:after="0"/>
      </w:pPr>
      <w:r>
        <w:rPr>
          <w:rFonts w:ascii="Consolas" w:cs="Consolas" w:eastAsia="Consolas" w:hAnsi="Consolas"/>
          <w:sz w:val="17"/>
          <w:szCs w:val="17"/>
        </w:rPr>
        <w:t xml:space="preserve">- **Sollicitation personnalisée et proposition de services en ligne** : elles sont **permises depuis le code de déontologie de 2020**, sous conditions (art. 16, texte en vigueur issu du décret 2026-176). Conditions :</w:t>
      </w:r>
    </w:p>
    <w:p>
      <w:pPr>
        <w:spacing w:after="0"/>
      </w:pPr>
      <w:r>
        <w:rPr>
          <w:rFonts w:ascii="Consolas" w:cs="Consolas" w:eastAsia="Consolas" w:hAnsi="Consolas"/>
          <w:sz w:val="17"/>
          <w:szCs w:val="17"/>
        </w:rPr>
        <w:t xml:space="preserve">  - information **sincère** sur la nature des services ;</w:t>
      </w:r>
    </w:p>
    <w:p>
      <w:pPr>
        <w:spacing w:after="0"/>
      </w:pPr>
      <w:r>
        <w:rPr>
          <w:rFonts w:ascii="Consolas" w:cs="Consolas" w:eastAsia="Consolas" w:hAnsi="Consolas"/>
          <w:sz w:val="17"/>
          <w:szCs w:val="17"/>
        </w:rPr>
        <w:t xml:space="preserve">  - **exclusion de tout élément comparatif ou dénigrant** ;</w:t>
      </w:r>
    </w:p>
    <w:p>
      <w:pPr>
        <w:spacing w:after="0"/>
      </w:pPr>
      <w:r>
        <w:rPr>
          <w:rFonts w:ascii="Consolas" w:cs="Consolas" w:eastAsia="Consolas" w:hAnsi="Consolas"/>
          <w:sz w:val="17"/>
          <w:szCs w:val="17"/>
        </w:rPr>
        <w:t xml:space="preserve">  - **précision des modalités de détermination des honoraires**.</w:t>
      </w:r>
    </w:p>
    <w:p>
      <w:pPr>
        <w:spacing w:after="0"/>
      </w:pPr>
      <w:r>
        <w:rPr>
          <w:rFonts w:ascii="Consolas" w:cs="Consolas" w:eastAsia="Consolas" w:hAnsi="Consolas"/>
          <w:sz w:val="17"/>
          <w:szCs w:val="17"/>
        </w:rPr>
        <w:t xml:space="preserve">- **Forme imposée** : la sollicitation personnalisée prend **uniquement** la forme d'un **envoi postal** ou d'un **courrier électronique** adressé à un destinataire déterminé ; **toute autre forme de démarchage est interdite** (art. 16 II). Un appel téléphonique n'est donc ni exigé ni permis.</w:t>
      </w:r>
    </w:p>
    <w:p>
      <w:pPr>
        <w:spacing w:after="0"/>
      </w:pPr>
      <w:r>
        <w:rPr>
          <w:rFonts w:ascii="Consolas" w:cs="Consolas" w:eastAsia="Consolas" w:hAnsi="Consolas"/>
          <w:sz w:val="17"/>
          <w:szCs w:val="17"/>
        </w:rPr>
        <w:t xml:space="preserve">- **Interdictions** :</w:t>
      </w:r>
    </w:p>
    <w:p>
      <w:pPr>
        <w:spacing w:after="0"/>
      </w:pPr>
      <w:r>
        <w:rPr>
          <w:rFonts w:ascii="Consolas" w:cs="Consolas" w:eastAsia="Consolas" w:hAnsi="Consolas"/>
          <w:sz w:val="17"/>
          <w:szCs w:val="17"/>
        </w:rPr>
        <w:t xml:space="preserve">  - tout élément **comparatif** ou **dénigrant** ;</w:t>
      </w:r>
    </w:p>
    <w:p>
      <w:pPr>
        <w:spacing w:after="0"/>
      </w:pPr>
      <w:r>
        <w:rPr>
          <w:rFonts w:ascii="Consolas" w:cs="Consolas" w:eastAsia="Consolas" w:hAnsi="Consolas"/>
          <w:sz w:val="17"/>
          <w:szCs w:val="17"/>
        </w:rPr>
        <w:t xml:space="preserve">  - les **noms de domaine** composés du seul titre de CAC ou prêtant à confusion ;</w:t>
      </w:r>
    </w:p>
    <w:p>
      <w:pPr>
        <w:spacing w:after="0"/>
      </w:pPr>
      <w:r>
        <w:rPr>
          <w:rFonts w:ascii="Consolas" w:cs="Consolas" w:eastAsia="Consolas" w:hAnsi="Consolas"/>
          <w:sz w:val="17"/>
          <w:szCs w:val="17"/>
        </w:rPr>
        <w:t xml:space="preserve">  - les **encarts ou bannières publicitaires** étrangers à la profession sur les sites (art. 16 III).</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Pièges EC vs CAC</w:t>
      </w:r>
    </w:p>
    <w:p>
      <w:pPr>
        <w:spacing w:after="0"/>
      </w:pPr>
      <w:r>
        <w:rPr>
          <w:rFonts w:ascii="Consolas" w:cs="Consolas" w:eastAsia="Consolas" w:hAnsi="Consolas"/>
          <w:sz w:val="17"/>
          <w:szCs w:val="17"/>
        </w:rPr>
        <w:t xml:space="preserve">- **Indépendance** : pour l'EC, c'est un principe général ; pour le CAC, il existe une **architecture précise** (situations à risque, sauvegardes, liens, réseau, services interdits).</w:t>
      </w:r>
    </w:p>
    <w:p>
      <w:pPr>
        <w:spacing w:after="0"/>
      </w:pPr>
      <w:r>
        <w:rPr>
          <w:rFonts w:ascii="Consolas" w:cs="Consolas" w:eastAsia="Consolas" w:hAnsi="Consolas"/>
          <w:sz w:val="17"/>
          <w:szCs w:val="17"/>
        </w:rPr>
        <w:t xml:space="preserve">- **Services interdits** : il n'en existe **aucune liste** chez l'EC. Pour le CAC : la **liste UE** pour les EIP ; pour les non-EIP, le **risque d'autorévision** ou l'**indépendance compromise** sans sauvegarde possible (L.821-28 IV), la **non-immixtion** étant une règle distincte (L.821-54).</w:t>
      </w:r>
    </w:p>
    <w:p>
      <w:pPr>
        <w:spacing w:after="0"/>
      </w:pPr>
      <w:r>
        <w:rPr>
          <w:rFonts w:ascii="Consolas" w:cs="Consolas" w:eastAsia="Consolas" w:hAnsi="Consolas"/>
          <w:sz w:val="17"/>
          <w:szCs w:val="17"/>
        </w:rPr>
        <w:t xml:space="preserve">- **Doute déontologique** : l'EC **consulte le CROEC** ; le CAC **saisit la H2A** pour avis.</w:t>
      </w:r>
    </w:p>
    <w:p>
      <w:pPr>
        <w:spacing w:after="0"/>
      </w:pPr>
      <w:r>
        <w:rPr>
          <w:rFonts w:ascii="Consolas" w:cs="Consolas" w:eastAsia="Consolas" w:hAnsi="Consolas"/>
          <w:sz w:val="17"/>
          <w:szCs w:val="17"/>
        </w:rPr>
        <w:t xml:space="preserve">- **Successeur** : l'EC **informe** son prédécesseur (lettre art. 163) ; le CAC **doit s'assurer auprès de son prédécesseur** des motifs du non-renouvellement (art. 26), et le prédécesseur lui donne **accès aux documents** (L.821-44), sans levée du secret écrite à L.821-35.</w:t>
      </w:r>
    </w:p>
    <w:p>
      <w:pPr>
        <w:spacing w:after="0"/>
      </w:pPr>
      <w:r>
        <w:rPr>
          <w:rFonts w:ascii="Consolas" w:cs="Consolas" w:eastAsia="Consolas" w:hAnsi="Consolas"/>
          <w:sz w:val="17"/>
          <w:szCs w:val="17"/>
        </w:rPr>
        <w:t xml:space="preserve">- **Déclarant Tracfin** : le **CAC signataire** chez le CAC (NEP 9605 § 61) ; l'**EC en charge de la mission**, personnellement, dans le cabinet d'EC (C. mon. fin. R.561-23 IV, NPLAB § 47). Le correspondant Tracfin ne déclare pas.</w:t>
      </w:r>
    </w:p>
    <w:p>
      <w:pPr>
        <w:spacing w:after="0"/>
      </w:pPr>
      <w:r>
        <w:rPr>
          <w:rFonts w:ascii="Consolas" w:cs="Consolas" w:eastAsia="Consolas" w:hAnsi="Consolas"/>
          <w:sz w:val="17"/>
          <w:szCs w:val="17"/>
        </w:rPr>
        <w:t xml:space="preserve">- **Sollicitation** : chez le CAC, il faut **préciser les modalités des honoraires** ; les deux professions interdisent le comparatif et le dénigrement.</w:t>
      </w:r>
    </w:p>
    <w:p>
      <w:pPr>
        <w:spacing w:after="0"/>
      </w:pPr>
      <w:r>
        <w:rPr>
          <w:rFonts w:ascii="Consolas" w:cs="Consolas" w:eastAsia="Consolas" w:hAnsi="Consolas"/>
          <w:sz w:val="17"/>
          <w:szCs w:val="17"/>
        </w:rPr>
        <w:t xml:space="preserve">- **Honoraires conditionnels** : **interdits** au CAC pour toute mission ou prestation (art. 13, titre I) ; possibles pour l'EC **hors monopole** et hors missions qui participent à la détermination de l'**assiette fiscale ou sociale** (ord. art. 24).</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Questions d’annales de l’épisode (8)</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À poser à l’auditeur, une par une, avant de donner la réponse.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1 : CAC, session 2020-11 (QCM), 1 pt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Le principe de non-immixtion dans la gestion interdit au commissaire aux comptes de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Propositions (celles du sujet) :</w:t>
      </w:r>
    </w:p>
    <w:p>
      <w:pPr>
        <w:spacing w:after="0"/>
      </w:pPr>
      <w:r>
        <w:rPr>
          <w:rFonts w:ascii="Consolas" w:cs="Consolas" w:eastAsia="Consolas" w:hAnsi="Consolas"/>
          <w:sz w:val="17"/>
          <w:szCs w:val="17"/>
        </w:rPr>
        <w:t xml:space="preserve">- A. Se faire communiquer la comptabilité de gestion</w:t>
      </w:r>
    </w:p>
    <w:p>
      <w:pPr>
        <w:spacing w:after="0"/>
      </w:pPr>
      <w:r>
        <w:rPr>
          <w:rFonts w:ascii="Consolas" w:cs="Consolas" w:eastAsia="Consolas" w:hAnsi="Consolas"/>
          <w:sz w:val="17"/>
          <w:szCs w:val="17"/>
        </w:rPr>
        <w:t xml:space="preserve">- B. Porter un jugement sur la pérennité de l'entité</w:t>
      </w:r>
    </w:p>
    <w:p>
      <w:pPr>
        <w:spacing w:after="0"/>
      </w:pPr>
      <w:r>
        <w:rPr>
          <w:rFonts w:ascii="Consolas" w:cs="Consolas" w:eastAsia="Consolas" w:hAnsi="Consolas"/>
          <w:sz w:val="17"/>
          <w:szCs w:val="17"/>
        </w:rPr>
        <w:t xml:space="preserve">- C. Porter un jugement sur la gestion de l'entité</w:t>
      </w:r>
    </w:p>
    <w:p>
      <w:pPr>
        <w:spacing w:after="0"/>
      </w:pPr>
      <w:r>
        <w:rPr>
          <w:rFonts w:ascii="Consolas" w:cs="Consolas" w:eastAsia="Consolas" w:hAnsi="Consolas"/>
          <w:sz w:val="17"/>
          <w:szCs w:val="17"/>
        </w:rPr>
        <w:t xml:space="preserve">- D. Relever les fraudes fiscales non significatives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**Bonne réponse** : C. Porter un jugement sur la gestion de l'entité</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**Version QRC de la question** : Que recouvre le principe de non-immixtion dans la gestion du commissaire aux comptes, et que ne lui interdit-il pas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Le CAC vérifie et certifie sans s'immiscer dans la gestion : il ne porte pas de jugement d'opportunité sur les choix de gestion et ne participe pas aux décisions. Le principe ne l'empêche ni d'obtenir tous documents utiles, dont la comptabilité de gestion, ni d'apprécier la continuité d'exploitation dans le cadre de l'alerte, ni de relever les irrégularités et fraudes.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Interdiction de porter un jugement d'opportunité sur la gestion et de participer aux décisions ; N'interdit pas de se faire communiquer tous documents utiles, y compris la comptabilité de gestion ; N'interdit pas d'apprécier la continuité d'exploitation (procédure d'alerte) ; N'interdit pas de relever les irrégularités, y compris fiscales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La non-immixtion vise le jugement sur la gestion, pas l'accès à l'information ni l'appréciation de la pérennité, qui fonde la procédure d'alerte. Relever les fraudes, même non significatives, relève du contrôle de la régularité. La révélation au procureur (L.821-10) porte sur les faits délictueux dont le CAC a eu connaissance à l'occasion de sa mission ou prestation, ce qui est une autre question.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2 : CAC, session 2022-11 (QRC), 2 pts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Un commissaire aux comptes non inscrit à l'ordre des experts-comptables peut-il exercer des activités commerciales accessoires ? Justifier la réponse.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Non. La profession de commissaire aux comptes est incompatible avec toute activité commerciale, exercée directement ou par personne interposée. L'exception introduite par la loi Pacte ne vise que les activités commerciales accessoires à la profession d'expert-comptable, exercées dans les conditions de l'article 22 de l'ordonnance de 1945 (et celles des sociétés pluri-professionnelles d'exercice) ; un CAC qui n'est pas inscrit au tableau de l'Ordre ne peut donc pas en bénéficier.</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Non ; Incompatibilité de principe avec toute activité commerciale, directe ou par personne interposée (C. com. L.821-27 3°) ; Exception limitée aux activités commerciales accessoires à la profession d'expert-comptable (ord. 1945 art. 22) et à celles des sociétés pluri-professionnelles d'exercice ; Un CAC non inscrit à l'Ordre ne peut donc pas s'en prévaloir</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Les activités commerciales accessoires sont ouvertes aux experts-comptables par l'article 22 de l'ordonnance de 1945 (rédaction en vigueur depuis juillet 2010, bien avant la loi Pacte) ; l'article L.821-27 3° permet au CAC également expert-comptable de les exercer sans perdre son inscription. L'exception est donc dérivée du statut d'expert-comptable, et non d'un droit propre du CAC. C'est une illustration typique de la confusion EC/CAC relevée par le jury : la même règle (activités commerciales accessoires) n'a pas le même champ selon la profession.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**Évolution depuis le sujet** : Recodification 2024 : ex L.822-10 devenu L.821-27.</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3 : CAC, session 2023-05 (QCM), 1 pt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Dans le code de déontologie, la suppression des services interdits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Propositions (celles du sujet) :</w:t>
      </w:r>
    </w:p>
    <w:p>
      <w:pPr>
        <w:spacing w:after="0"/>
      </w:pPr>
      <w:r>
        <w:rPr>
          <w:rFonts w:ascii="Consolas" w:cs="Consolas" w:eastAsia="Consolas" w:hAnsi="Consolas"/>
          <w:sz w:val="17"/>
          <w:szCs w:val="17"/>
        </w:rPr>
        <w:t xml:space="preserve">- A. a modifié l'article sur la confraternité.</w:t>
      </w:r>
    </w:p>
    <w:p>
      <w:pPr>
        <w:spacing w:after="0"/>
      </w:pPr>
      <w:r>
        <w:rPr>
          <w:rFonts w:ascii="Consolas" w:cs="Consolas" w:eastAsia="Consolas" w:hAnsi="Consolas"/>
          <w:sz w:val="17"/>
          <w:szCs w:val="17"/>
        </w:rPr>
        <w:t xml:space="preserve">- B. a supprimé la notion d'intérêt général.</w:t>
      </w:r>
    </w:p>
    <w:p>
      <w:pPr>
        <w:spacing w:after="0"/>
      </w:pPr>
      <w:r>
        <w:rPr>
          <w:rFonts w:ascii="Consolas" w:cs="Consolas" w:eastAsia="Consolas" w:hAnsi="Consolas"/>
          <w:sz w:val="17"/>
          <w:szCs w:val="17"/>
        </w:rPr>
        <w:t xml:space="preserve">- C. a modifié l'article sur l'impartialité.</w:t>
      </w:r>
    </w:p>
    <w:p>
      <w:pPr>
        <w:spacing w:after="0"/>
      </w:pPr>
      <w:r>
        <w:rPr>
          <w:rFonts w:ascii="Consolas" w:cs="Consolas" w:eastAsia="Consolas" w:hAnsi="Consolas"/>
          <w:sz w:val="17"/>
          <w:szCs w:val="17"/>
        </w:rPr>
        <w:t xml:space="preserve">- D. a été remplacée par une approche risque-sauvegarde.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**Bonne réponse** : D. a été remplacée par une approche risque-sauvegarde.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**Version QRC de la question** : Quelle conséquence la loi Pacte et le décret de 2020 ont-ils eue sur la liste des services interdits du code de déontologie des commissaires aux comptes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La liste des services interdits de l'ancien article 10 du code de déontologie a été supprimée pour les entités non EIP ; elle est remplacée par une approche fondée sur l'identification des risques (autorévision, conflits d'intérêts, liens) et la mise en œuvre de mesures de sauvegarde, le CAC devant refuser ou interrompre la mission lorsque ces mesures sont insuffisantes. Pour les entités d'intérêt public, les services interdits subsistent par renvoi à l'article 5 du règlement européen 537/2014.</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Suppression de la liste nationale des services interdits pour les entités non EIP ; Remplacement par une approche par les risques et les mesures de sauvegarde (analyse des situations à risque, autorévision, conflits d'intérêts) ; Maintien des services interdits pour les EIP par renvoi à l'article 5 du règlement UE 537/2014</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Avant 2020, le code énumérait quatorze situations interdites applicables à toutes les entités. La loi Pacte et le décret 2020-292 ont basculé vers la logique européenne : interdictions limitées aux EIP, et pour les autres entités interdiction d'accepter ou de poursuivre une mission en cas d'autorévision ou d'indépendance compromise sans sauvegarde possible (C. com. L.821-28 IV). La notion d'intérêt général et les articles sur l'impartialité ou la confraternité n'ont pas été remis en cause.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4 : CAC, session 2024-05 (QRC), 2 pts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Quelles sont les qualités requises pour être considéré comme un tiers objectif, raisonnable et informé au sens des normes de déontologie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Le tiers objectif, raisonnable et informé est une personne qui, bien qu'extérieure à la situation et sans intérêt personnel, s'y intéresse ; qui possède les connaissances suffisantes pour apprécier les faits et circonstances ; et qui est en mesure de juger si ces faits sont objectivement de nature à faire naître chez elle un doute raisonnable sur le respect par le commissaire aux comptes de l'impartialité, de l'indépendance et de la prévention des conflits d'intérêts.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Personne extérieure à la situation, sans intérêt personnel, mais qui s'y intéresse ; Dotée de connaissances suffisantes pour apprécier les faits et circonstances caractérisant la situation ; Capable d'apprécier si ces faits et circonstances sont objectivement de nature à faire naître un doute raisonnable sur le respect des principes d'impartialité, d'indépendance et de prévention des conflits d'intérêts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Le tiers objectif, raisonnable et informé est l'étalon de l'appréciation de l'indépendance et de l'impartialité « en apparence » : le CAC doit non seulement être indépendant en réalité, mais aussi être perçu comme tel. La notion irrigue le code de déontologie (liens personnels, financiers et professionnels, art. 32 à 34) et les normes de déontologie. Elle n'a pas d'équivalent formalisé dans le code de déontologie des experts-comptables.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5 : CAC, session 2024-05 (QRC), 2 pts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Que signifie pour un commissaire aux comptes une situation à risques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Une situation à risque est le fait, pour le commissaire aux comptes, d'être placé en risque de ne pas pouvoir réaliser la mission ou la prestation de façon indépendante et impartiale ; sa cause et ses effets varient selon les faits et circonstances. Elle déclenche la démarche « risques et sauvegardes » : le CAC recherche une mesure de sauvegarde appropriée et, à défaut, n'accepte pas la mission ou y met fin.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Risque pour le CAC de ne pas pouvoir réaliser la mission ou la prestation de façon indépendante et impartiale ; Cause et effets variables selon les faits et circonstances (liens personnels ou professionnels, autorévision, dépendance financière, conflit d'intérêts) ; Impose la recherche de mesures de sauvegarde appropriées, à défaut desquelles la mission ou la prestation est refusée ou interrompue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La notion est définie par les normes de déontologie (A.821-54 § 10 et A.821-55 § 09) et par le code (art. 5 III et 19). Elle se distingue du risque d'audit (anomalies significatives dans les comptes), qui relève des NEP, et de la situation interdite ou incompatible, qui ne laisse aucune place aux mesures de sauvegarde. Le dispositif est propre aux CAC ; l'expert-comptable raisonne en termes d'indépendance et de conflits d'intérêts selon son propre code.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6 : CAC, session 2024-11 (QRC), 1 pt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En cas de doute sur son appartenance à un réseau national ou international, quelle instance le commissaire aux comptes doit-il saisir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Il saisit la Haute autorité de l'audit (H2A), qui a succédé au H3C.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La Haute autorité de l'audit (ex-H3C)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L'article 29 du code de déontologie impose au CAC de pouvoir justifier, avant d'accepter une mission de certification et pendant le mandat, qu'il appartient ou non à un réseau, à l'aide d'indices (direction commune, partage de résultats, dénomination commune, clientèle commune…) ; en cas de doute il saisit l'autorité de supervision. Piège : la CNCC donne des avis doctrinaux mais n'est pas l'instance visée.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**Évolution depuis le sujet** : Le texte visait historiquement le Haut Conseil du commissariat aux comptes ; depuis le décret 2026-176 (en vigueur le 14 mars 2026), l'article 29 dispose expressément que le CAC « saisit pour avis la Haute autorité de l'audit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7 : CAC, session 2025-05 (QRC), 2 pts, notion posée 2 fois aux annales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Citez exactement les principes fondamentaux de comportement qui s'appliquent à l'activité professionnelle du commissaire aux comptes tels qu'ils figurent dans la Section 1 du titre 1er du code de déontologie.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Intégrité ; impartialité ; indépendance et prévention des conflits d'intérêts ; esprit critique ; compétence et diligence ; confraternité ; relations réciproques entre professionnels chargés de l'audit des informations en matière de durabilité (art. 8-1, depuis mars 2026) ; secret professionnel et discrétion.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Intégrité ; Impartialité ; Indépendance et prévention des conflits d'intérêts ; Esprit critique ; Compétence et diligence ; Confraternité ; relations réciproques entre professionnels de l'audit de durabilité (art. 8-1, depuis mars 2026) ; secret professionnel et discrétion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Articles 3 à 9 du code de déontologie, complétés par l'article 8-1 (relations réciproques entre professionnels chargés de l'audit des informations en matière de durabilité) issu du décret 2026-176. La liste « intégrité, objectivité, compétence et diligence professionnelle, confidentialité, comportement professionnel… » reprend pour l'essentiel les principes du code IESBA ; « probité, conscience professionnelle, indépendance d'esprit… » renvoie au code des EC (D. 2012-432 art. 145).</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**Évolution depuis le sujet** : Les normes de déontologie homologuées (A.821-54 s.) précisent l'application de ces principes. Le décret 2026-176 (en vigueur le 14 mars 2026) a inséré dans la section 1 un article 8-1 (relations réciproques entre CAC, OTI et auditeurs de durabilité) et étendu l'intégrité (art. 3) à l'auditeur de durabilité.</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8 : CAC, session 2025-11 (QCM), 1 pt, notion posée 3 fois aux annales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Parmi les dispositions présentées ci-dessous, laquelle ne figure pas dans le titre I du code de déontologie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Propositions (celles du sujet) :</w:t>
      </w:r>
    </w:p>
    <w:p>
      <w:pPr>
        <w:spacing w:after="0"/>
      </w:pPr>
      <w:r>
        <w:rPr>
          <w:rFonts w:ascii="Consolas" w:cs="Consolas" w:eastAsia="Consolas" w:hAnsi="Consolas"/>
          <w:sz w:val="17"/>
          <w:szCs w:val="17"/>
        </w:rPr>
        <w:t xml:space="preserve">- A. Les principes fondamentaux de comportement.</w:t>
      </w:r>
    </w:p>
    <w:p>
      <w:pPr>
        <w:spacing w:after="0"/>
      </w:pPr>
      <w:r>
        <w:rPr>
          <w:rFonts w:ascii="Consolas" w:cs="Consolas" w:eastAsia="Consolas" w:hAnsi="Consolas"/>
          <w:sz w:val="17"/>
          <w:szCs w:val="17"/>
        </w:rPr>
        <w:t xml:space="preserve">- B. Le respect du monopole des autres professions.</w:t>
      </w:r>
    </w:p>
    <w:p>
      <w:pPr>
        <w:spacing w:after="0"/>
      </w:pPr>
      <w:r>
        <w:rPr>
          <w:rFonts w:ascii="Consolas" w:cs="Consolas" w:eastAsia="Consolas" w:hAnsi="Consolas"/>
          <w:sz w:val="17"/>
          <w:szCs w:val="17"/>
        </w:rPr>
        <w:t xml:space="preserve">- C. Le recours à des collaborateurs externes.</w:t>
      </w:r>
    </w:p>
    <w:p>
      <w:pPr>
        <w:spacing w:after="0"/>
      </w:pPr>
      <w:r>
        <w:rPr>
          <w:rFonts w:ascii="Consolas" w:cs="Consolas" w:eastAsia="Consolas" w:hAnsi="Consolas"/>
          <w:sz w:val="17"/>
          <w:szCs w:val="17"/>
        </w:rPr>
        <w:t xml:space="preserve">- D. La possibilité de fixer des honoraires proportionnels ou conditionnels.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**Bonne réponse** : D. La possibilité de fixer des honoraires proportionnels ou conditionnels.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**Version QRC de la question** : Quelles sont les grandes rubriques du titre I du code de déontologie des CAC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Le titre I, applicable à toutes les missions et prestations, traite des principes fondamentaux de comportement, de la conduite de la mission (recours à des collaborateurs et experts), des honoraires, de la publicité et de la sollicitation, et du respect des monopoles des autres professions. Il interdit les honoraires proportionnels ou conditionnels.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Section 1 : principes fondamentaux de comportement ; Section 2 : conduite de la mission ou de la prestation (recours à des collaborateurs et experts) ; Section 3 : honoraires (proportionnés ; rémunération proportionnelle ou conditionnelle interdite ; cadeaux) ; Section 4 : publicité, sollicitation personnalisée et services en ligne ; Section 5 : monopoles des autres professions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L'article 13 du code interdit toute rémunération proportionnelle ou conditionnelle. Confusion EC/CAC : l'expert-comptable peut, depuis la loi Pacte, percevoir des honoraires complémentaires de résultat pour certaines missions.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**Évolution depuis le sujet** : Décret 2026-176 (en vigueur le 14 mars 2026) : l'article 11 (fin de la mission ou de la prestation) est abrogé et un article 8-1 (relations entre professionnels de l'audit de durabilité) est ajouté à la section 1.</w:t>
      </w:r>
    </w:p>
    <w:p>
      <w:pPr>
        <w:spacing w:after="0"/>
      </w:pPr>
      <w:r>
        <w:rPr>
          <w:rFonts w:ascii="Consolas" w:cs="Consolas" w:eastAsia="Consolas" w:hAnsi="Consolas"/>
          <w:sz w:val="17"/>
          <w:szCs w:val="17"/>
        </w:rPr>
        <w:t xml:space="preserve"/>
      </w:r>
    </w:p>
    <w:p>
      <w:r>
        <w:br w:type="page"/>
      </w:r>
    </w:p>
    <w:p>
      <w:pPr>
        <w:pStyle w:val="Heading1"/>
      </w:pPr>
      <w:r>
        <w:rPr>
          <w:rFonts w:ascii="Calibri" w:cs="Calibri" w:eastAsia="Calibri" w:hAnsi="Calibri"/>
        </w:rPr>
        <w:t xml:space="preserve">Annexe – source de l’épisode 05</w:t>
      </w:r>
    </w:p>
    <w:p>
      <w:pPr>
        <w:spacing w:after="120"/>
        <w:rPr>
          <w:i/>
          <w:iCs/>
          <w:color w:val="555555"/>
        </w:rPr>
      </w:pPr>
      <w:r>
        <w:rPr>
          <w:rFonts w:ascii="Calibri" w:cs="Calibri" w:eastAsia="Calibri" w:hAnsi="Calibri"/>
          <w:i/>
          <w:iCs/>
          <w:color w:val="555555"/>
          <w:sz w:val="22"/>
          <w:szCs w:val="22"/>
        </w:rPr>
        <w:t xml:space="preserve">À n’utiliser que si le téléversement de source.md échoue : tout copier à partir de la ligne suivante et choisir la source « Texte copié ».</w:t>
      </w:r>
    </w:p>
    <w:p>
      <w:pPr>
        <w:spacing w:after="0"/>
      </w:pPr>
      <w:r>
        <w:rPr>
          <w:rFonts w:ascii="Consolas" w:cs="Consolas" w:eastAsia="Consolas" w:hAnsi="Consolas"/>
          <w:sz w:val="17"/>
          <w:szCs w:val="17"/>
        </w:rPr>
        <w:t xml:space="preserve"># Épisode 05 : Secret professionnel et signalements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Dossier source pour un résumé audio (podcast). Étape 7 sur 15 du parcours de révision. Profession(s) : EC + CAC.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Le contexte : l'épreuve 1 du DEC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**Épreuve** : épreuve n° 1 du diplôme d'expertise comptable (DEC), « Réglementation professionnelle et déontologie de l'expert-comptable et du commissaire aux comptes ».</w:t>
      </w:r>
    </w:p>
    <w:p>
      <w:pPr>
        <w:spacing w:after="0"/>
      </w:pPr>
      <w:r>
        <w:rPr>
          <w:rFonts w:ascii="Consolas" w:cs="Consolas" w:eastAsia="Consolas" w:hAnsi="Consolas"/>
          <w:sz w:val="17"/>
          <w:szCs w:val="17"/>
        </w:rPr>
        <w:t xml:space="preserve">- **Session visée** : mardi 10 novembre 2026, 10 h 30 à 11 h 30.</w:t>
      </w:r>
    </w:p>
    <w:p>
      <w:pPr>
        <w:spacing w:after="0"/>
      </w:pPr>
      <w:r>
        <w:rPr>
          <w:rFonts w:ascii="Consolas" w:cs="Consolas" w:eastAsia="Consolas" w:hAnsi="Consolas"/>
          <w:sz w:val="17"/>
          <w:szCs w:val="17"/>
        </w:rPr>
        <w:t xml:space="preserve">- **Format** : écrit « sous forme de questions », soit QRC (réponses courtes, 40 points ramenés sur 20), soit QCM (20 questions, 4 propositions, 1 point par question, pas de points négatifs). Mai 2026 était en QRC ; novembre 2026 sera probablement en QCM : il faut préparer les deux.</w:t>
      </w:r>
    </w:p>
    <w:p>
      <w:pPr>
        <w:spacing w:after="0"/>
      </w:pPr>
      <w:r>
        <w:rPr>
          <w:rFonts w:ascii="Consolas" w:cs="Consolas" w:eastAsia="Consolas" w:hAnsi="Consolas"/>
          <w:sz w:val="17"/>
          <w:szCs w:val="17"/>
        </w:rPr>
        <w:t xml:space="preserve">- **Structure** : 10 questions d'expertise comptable (EC), puis 10 questions de commissariat aux comptes (CAC). Durée 1 heure, coefficient 1, aucun document, note éliminatoire en dessous de 6 sur 20.</w:t>
      </w:r>
    </w:p>
    <w:p>
      <w:pPr>
        <w:spacing w:after="0"/>
      </w:pPr>
      <w:r>
        <w:rPr>
          <w:rFonts w:ascii="Consolas" w:cs="Consolas" w:eastAsia="Consolas" w:hAnsi="Consolas"/>
          <w:sz w:val="17"/>
          <w:szCs w:val="17"/>
        </w:rPr>
        <w:t xml:space="preserve">- **Programme** (arrêté du 13 février 2019) : exercice de la profession, éthique et déontologie, contrôle de qualité, responsabilité du professionnel, pour les deux professions.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Ce que dit le jury</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Rapport sur la session de mai 2026 : « Ces résultats sont décevants et comme pour les sessions précédentes, la partie dédiée à la déontologie de l'expert-comptable est beaucoup mieux réussie que celle relative à la déontologie du commissaire aux comptes. La correction des copies révèle au demeurant que certains candidats confondent les règles déontologiques applicables aux experts-comptables avec celles applicables aux commissaires aux comptes. »</w:t>
      </w:r>
    </w:p>
    <w:p>
      <w:pPr>
        <w:spacing w:after="0"/>
      </w:pPr>
      <w:r>
        <w:rPr>
          <w:rFonts w:ascii="Consolas" w:cs="Consolas" w:eastAsia="Consolas" w:hAnsi="Consolas"/>
          <w:sz w:val="17"/>
          <w:szCs w:val="17"/>
        </w:rPr>
        <w:t xml:space="preserve">- Rapport sur la session de mai 2025 : « Il est important de rester précis dans les termes retenus malgré l'attente de réponses synthétiques de la part des examinateurs. »</w:t>
      </w:r>
    </w:p>
    <w:p>
      <w:pPr>
        <w:spacing w:after="0"/>
      </w:pPr>
      <w:r>
        <w:rPr>
          <w:rFonts w:ascii="Consolas" w:cs="Consolas" w:eastAsia="Consolas" w:hAnsi="Consolas"/>
          <w:sz w:val="17"/>
          <w:szCs w:val="17"/>
        </w:rPr>
        <w:t xml:space="preserve">- Rapports 2025 et 2026 : « Même si cette épreuve n'est affectée que d'un coefficient un, les candidats auraient tort de négliger cette épreuve. »</w:t>
      </w:r>
    </w:p>
    <w:p>
      <w:pPr>
        <w:spacing w:after="0"/>
      </w:pPr>
      <w:r>
        <w:rPr>
          <w:rFonts w:ascii="Consolas" w:cs="Consolas" w:eastAsia="Consolas" w:hAnsi="Consolas"/>
          <w:sz w:val="17"/>
          <w:szCs w:val="17"/>
        </w:rPr>
        <w:t xml:space="preserve">- Note du jury (SIEC, version du 6 juillet 2026, telle que résumée dans l'application) : les références d'articles et le quantum des sanctions ne sont pas exigés.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Comment lire ce dossier</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[EC] = expert-comptable ; [CAC] = commissaire aux comptes ; [PIÈGE] = confusion fréquente.</w:t>
      </w:r>
    </w:p>
    <w:p>
      <w:pPr>
        <w:spacing w:after="0"/>
      </w:pPr>
      <w:r>
        <w:rPr>
          <w:rFonts w:ascii="Consolas" w:cs="Consolas" w:eastAsia="Consolas" w:hAnsi="Consolas"/>
          <w:sz w:val="17"/>
          <w:szCs w:val="17"/>
        </w:rPr>
        <w:t xml:space="preserve">- {?} (à vérifier) = point que les fiches n'ont pas pu confirmer dans les textes : ne pas le présenter comme certain.</w:t>
      </w:r>
    </w:p>
    <w:p>
      <w:pPr>
        <w:spacing w:after="0"/>
      </w:pPr>
      <w:r>
        <w:rPr>
          <w:rFonts w:ascii="Consolas" w:cs="Consolas" w:eastAsia="Consolas" w:hAnsi="Consolas"/>
          <w:sz w:val="17"/>
          <w:szCs w:val="17"/>
        </w:rPr>
        <w:t xml:space="preserve">- Les énoncés des questions sont ceux des sujets officiels. Les réponses et explications ont été rédigées à partir des textes en vigueur (état au 1er novembre 2026) : ce ne sont pas des corrigés officiels. Pour les sessions en QRC, les quatre propositions de QCM ont été rédigées pour l'application.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Le schéma de l’épisode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Secret professionnel et signalements : qui dit quoi, à qui</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J'ai découvert quelque chose : que faire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Arbre de décision (lire de haut en bas) :</w:t>
      </w:r>
    </w:p>
    <w:p>
      <w:pPr>
        <w:spacing w:after="0"/>
      </w:pPr>
      <w:r>
        <w:rPr>
          <w:rFonts w:ascii="Consolas" w:cs="Consolas" w:eastAsia="Consolas" w:hAnsi="Consolas"/>
          <w:sz w:val="17"/>
          <w:szCs w:val="17"/>
        </w:rPr>
        <w:t xml:space="preserve">- Question : Qu'avez-vous découvert ?</w:t>
      </w:r>
    </w:p>
    <w:p>
      <w:pPr>
        <w:spacing w:after="0"/>
      </w:pPr>
      <w:r>
        <w:rPr>
          <w:rFonts w:ascii="Consolas" w:cs="Consolas" w:eastAsia="Consolas" w:hAnsi="Consolas"/>
          <w:sz w:val="17"/>
          <w:szCs w:val="17"/>
        </w:rPr>
        <w:t xml:space="preserve">  - Question : Un **fait délictueux** chez le client</w:t>
      </w:r>
    </w:p>
    <w:p>
      <w:pPr>
        <w:spacing w:after="0"/>
      </w:pPr>
      <w:r>
        <w:rPr>
          <w:rFonts w:ascii="Consolas" w:cs="Consolas" w:eastAsia="Consolas" w:hAnsi="Consolas"/>
          <w:sz w:val="17"/>
          <w:szCs w:val="17"/>
        </w:rPr>
        <w:t xml:space="preserve">    - Question : [CAC] À l'occasion de sa **mission ou prestation** (L.821-10)</w:t>
      </w:r>
    </w:p>
    <w:p>
      <w:pPr>
        <w:spacing w:after="0"/>
      </w:pPr>
      <w:r>
        <w:rPr>
          <w:rFonts w:ascii="Consolas" w:cs="Consolas" w:eastAsia="Consolas" w:hAnsi="Consolas"/>
          <w:sz w:val="17"/>
          <w:szCs w:val="17"/>
        </w:rPr>
        <w:t xml:space="preserve">      - → Conclusion : **Révéler au procureur de la République**, même si le fait est **régularisé** (un vol remboursé reste à révéler)</w:t>
      </w:r>
    </w:p>
    <w:p>
      <w:pPr>
        <w:spacing w:after="0"/>
      </w:pPr>
      <w:r>
        <w:rPr>
          <w:rFonts w:ascii="Consolas" w:cs="Consolas" w:eastAsia="Consolas" w:hAnsi="Consolas"/>
          <w:sz w:val="17"/>
          <w:szCs w:val="17"/>
        </w:rPr>
        <w:t xml:space="preserve">      - → Attention : Ne pas révéler sciemment : **délit** (5 ans, 75 000 €)</w:t>
      </w:r>
    </w:p>
    <w:p>
      <w:pPr>
        <w:spacing w:after="0"/>
      </w:pPr>
      <w:r>
        <w:rPr>
          <w:rFonts w:ascii="Consolas" w:cs="Consolas" w:eastAsia="Consolas" w:hAnsi="Consolas"/>
          <w:sz w:val="17"/>
          <w:szCs w:val="17"/>
        </w:rPr>
        <w:t xml:space="preserve">      - → Conclusion : La révélation de **bonne foi** n'engage pas sa responsabilité</w:t>
      </w:r>
    </w:p>
    <w:p>
      <w:pPr>
        <w:spacing w:after="0"/>
      </w:pPr>
      <w:r>
        <w:rPr>
          <w:rFonts w:ascii="Consolas" w:cs="Consolas" w:eastAsia="Consolas" w:hAnsi="Consolas"/>
          <w:sz w:val="17"/>
          <w:szCs w:val="17"/>
        </w:rPr>
        <w:t xml:space="preserve">      - → Attention : Vaut **aussi** pour une **prestation** chez une entité dont il n'est pas CAC</w:t>
      </w:r>
    </w:p>
    <w:p>
      <w:pPr>
        <w:spacing w:after="0"/>
      </w:pPr>
      <w:r>
        <w:rPr>
          <w:rFonts w:ascii="Consolas" w:cs="Consolas" w:eastAsia="Consolas" w:hAnsi="Consolas"/>
          <w:sz w:val="17"/>
          <w:szCs w:val="17"/>
        </w:rPr>
        <w:t xml:space="preserve">    - Question : [EC] Expert-comptable</w:t>
      </w:r>
    </w:p>
    <w:p>
      <w:pPr>
        <w:spacing w:after="0"/>
      </w:pPr>
      <w:r>
        <w:rPr>
          <w:rFonts w:ascii="Consolas" w:cs="Consolas" w:eastAsia="Consolas" w:hAnsi="Consolas"/>
          <w:sz w:val="17"/>
          <w:szCs w:val="17"/>
        </w:rPr>
        <w:t xml:space="preserve">      - → Conclusion : **Pas** d'obligation de révélation au procureur</w:t>
      </w:r>
    </w:p>
    <w:p>
      <w:pPr>
        <w:spacing w:after="0"/>
      </w:pPr>
      <w:r>
        <w:rPr>
          <w:rFonts w:ascii="Consolas" w:cs="Consolas" w:eastAsia="Consolas" w:hAnsi="Consolas"/>
          <w:sz w:val="17"/>
          <w:szCs w:val="17"/>
        </w:rPr>
        <w:t xml:space="preserve">      - → Conclusion : **Devoir de conseil** : informer, mettre en garde, exiger</w:t>
      </w:r>
    </w:p>
    <w:p>
      <w:pPr>
        <w:spacing w:after="0"/>
      </w:pPr>
      <w:r>
        <w:rPr>
          <w:rFonts w:ascii="Consolas" w:cs="Consolas" w:eastAsia="Consolas" w:hAnsi="Consolas"/>
          <w:sz w:val="17"/>
          <w:szCs w:val="17"/>
        </w:rPr>
        <w:t xml:space="preserve">      - → Conclusion : **Refuser son concours**, voire **interrompre** la mission</w:t>
      </w:r>
    </w:p>
    <w:p>
      <w:pPr>
        <w:spacing w:after="0"/>
      </w:pPr>
      <w:r>
        <w:rPr>
          <w:rFonts w:ascii="Consolas" w:cs="Consolas" w:eastAsia="Consolas" w:hAnsi="Consolas"/>
          <w:sz w:val="17"/>
          <w:szCs w:val="17"/>
        </w:rPr>
        <w:t xml:space="preserve">  - Question : Un **soupçon de blanchiment** ou de financement du terrorisme</w:t>
      </w:r>
    </w:p>
    <w:p>
      <w:pPr>
        <w:spacing w:after="0"/>
      </w:pPr>
      <w:r>
        <w:rPr>
          <w:rFonts w:ascii="Consolas" w:cs="Consolas" w:eastAsia="Consolas" w:hAnsi="Consolas"/>
          <w:sz w:val="17"/>
          <w:szCs w:val="17"/>
        </w:rPr>
        <w:t xml:space="preserve">    - → Conclusion : **Déclaration de soupçon à Tracfin**, si possible **avant** l'opération</w:t>
      </w:r>
    </w:p>
    <w:p>
      <w:pPr>
        <w:spacing w:after="0"/>
      </w:pPr>
      <w:r>
        <w:rPr>
          <w:rFonts w:ascii="Consolas" w:cs="Consolas" w:eastAsia="Consolas" w:hAnsi="Consolas"/>
          <w:sz w:val="17"/>
          <w:szCs w:val="17"/>
        </w:rPr>
        <w:t xml:space="preserve">    - → Conclusion : [EC] Par l'**EC en charge de la mission**, personnellement ; **pas de copie** au CROEC</w:t>
      </w:r>
    </w:p>
    <w:p>
      <w:pPr>
        <w:spacing w:after="0"/>
      </w:pPr>
      <w:r>
        <w:rPr>
          <w:rFonts w:ascii="Consolas" w:cs="Consolas" w:eastAsia="Consolas" w:hAnsi="Consolas"/>
          <w:sz w:val="17"/>
          <w:szCs w:val="17"/>
        </w:rPr>
        <w:t xml:space="preserve">    - → Conclusion : [CAC] Par le **CAC signataire** (NEP 9605)</w:t>
      </w:r>
    </w:p>
    <w:p>
      <w:pPr>
        <w:spacing w:after="0"/>
      </w:pPr>
      <w:r>
        <w:rPr>
          <w:rFonts w:ascii="Consolas" w:cs="Consolas" w:eastAsia="Consolas" w:hAnsi="Consolas"/>
          <w:sz w:val="17"/>
          <w:szCs w:val="17"/>
        </w:rPr>
        <w:t xml:space="preserve">    - → Attention : Interdit d'en informer le client ou le confrère successeur</w:t>
      </w:r>
    </w:p>
    <w:p>
      <w:pPr>
        <w:spacing w:after="0"/>
      </w:pPr>
      <w:r>
        <w:rPr>
          <w:rFonts w:ascii="Consolas" w:cs="Consolas" w:eastAsia="Consolas" w:hAnsi="Consolas"/>
          <w:sz w:val="17"/>
          <w:szCs w:val="17"/>
        </w:rPr>
        <w:t xml:space="preserve">    - → Attention : Le CAC ne **démissionne** pas pour éviter la déclaration</w:t>
      </w:r>
    </w:p>
    <w:p>
      <w:pPr>
        <w:spacing w:after="0"/>
      </w:pPr>
      <w:r>
        <w:rPr>
          <w:rFonts w:ascii="Consolas" w:cs="Consolas" w:eastAsia="Consolas" w:hAnsi="Consolas"/>
          <w:sz w:val="17"/>
          <w:szCs w:val="17"/>
        </w:rPr>
        <w:t xml:space="preserve">  - Question : Un **obstacle** à ses vérifications [CAC]</w:t>
      </w:r>
    </w:p>
    <w:p>
      <w:pPr>
        <w:spacing w:after="0"/>
      </w:pPr>
      <w:r>
        <w:rPr>
          <w:rFonts w:ascii="Consolas" w:cs="Consolas" w:eastAsia="Consolas" w:hAnsi="Consolas"/>
          <w:sz w:val="17"/>
          <w:szCs w:val="17"/>
        </w:rPr>
        <w:t xml:space="preserve">    - → Conclusion : **Délit d'entrave** (commis par les dirigeants) : demander par écrit, informer les organes, en tirer les conséquences dans le rapport, **révéler au procureur**</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Secret professionnel : à qui n'est-il pas opposable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Critère | Expert-comptable (EC) | Commissaire aux comptes (CAC)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Fondement | **Ord. art. 21** et C. pén. 226-13 : 1 an, 15 000 € | C. com. livre VIII et C. pén. 226-13 : 1 an, 15 000 € |</w:t>
      </w:r>
    </w:p>
    <w:p>
      <w:pPr>
        <w:spacing w:after="0"/>
      </w:pPr>
      <w:r>
        <w:rPr>
          <w:rFonts w:ascii="Consolas" w:cs="Consolas" w:eastAsia="Consolas" w:hAnsi="Consolas"/>
          <w:sz w:val="17"/>
          <w:szCs w:val="17"/>
        </w:rPr>
        <w:t xml:space="preserve">| Le client peut-il délier ? | **Non** : le secret est d'**ordre public** | **Non** |</w:t>
      </w:r>
    </w:p>
    <w:p>
      <w:pPr>
        <w:spacing w:after="0"/>
      </w:pPr>
      <w:r>
        <w:rPr>
          <w:rFonts w:ascii="Consolas" w:cs="Consolas" w:eastAsia="Consolas" w:hAnsi="Consolas"/>
          <w:sz w:val="17"/>
          <w:szCs w:val="17"/>
        </w:rPr>
        <w:t xml:space="preserve">| Contrôleurs | **Contrôle de qualité** de l'Ordre | **H2A** (contrôleurs et enquêteurs), CNCC par délégation, pour les missions **et** les prestations |</w:t>
      </w:r>
    </w:p>
    <w:p>
      <w:pPr>
        <w:spacing w:after="0"/>
      </w:pPr>
      <w:r>
        <w:rPr>
          <w:rFonts w:ascii="Consolas" w:cs="Consolas" w:eastAsia="Consolas" w:hAnsi="Consolas"/>
          <w:sz w:val="17"/>
          <w:szCs w:val="17"/>
        </w:rPr>
        <w:t xml:space="preserve">| Autorités | **AMF** ; **Tracfin** ; administration fiscale (droit de communication, dans ses limites) | **AMF**, **ACPR**, **Tracfin** |</w:t>
      </w:r>
    </w:p>
    <w:p>
      <w:pPr>
        <w:spacing w:after="0"/>
      </w:pPr>
      <w:r>
        <w:rPr>
          <w:rFonts w:ascii="Consolas" w:cs="Consolas" w:eastAsia="Consolas" w:hAnsi="Consolas"/>
          <w:sz w:val="17"/>
          <w:szCs w:val="17"/>
        </w:rPr>
        <w:t xml:space="preserve">| Justice | Audition ou témoignage en matière **pénale** ; défense de l'EC poursuivi | **Procureur** (révélation), juge d'instruction |</w:t>
      </w:r>
    </w:p>
    <w:p>
      <w:pPr>
        <w:spacing w:after="0"/>
      </w:pPr>
      <w:r>
        <w:rPr>
          <w:rFonts w:ascii="Consolas" w:cs="Consolas" w:eastAsia="Consolas" w:hAnsi="Consolas"/>
          <w:sz w:val="17"/>
          <w:szCs w:val="17"/>
        </w:rPr>
        <w:t xml:space="preserve">| Entre professionnels | **Non levé** envers le **successeur** : l'EC restitue seulement les documents du client | Levé entre CAC de la **consolidante** et des **consolidées** (dans les deux sens), entre **co-commissaires** ; le **successeur** accède aux documents (L.821-44), sans levée écrite à L.821-35 |</w:t>
      </w:r>
    </w:p>
    <w:p>
      <w:pPr>
        <w:spacing w:after="0"/>
      </w:pPr>
      <w:r>
        <w:rPr>
          <w:rFonts w:ascii="Consolas" w:cs="Consolas" w:eastAsia="Consolas" w:hAnsi="Consolas"/>
          <w:sz w:val="17"/>
          <w:szCs w:val="17"/>
        </w:rPr>
        <w:t xml:space="preserve">| Opposable | À la **CNIL** {?} (à vérifier) | Au **CAC** d'une filiale **non consolidée**, sauf **petit groupe** (L.821-35)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LCB-FT : les deux normes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Critère | Expert-comptable (EC) | Commissaire aux comptes (CAC)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Norme | **NPLAB** | **NEP 9605** |</w:t>
      </w:r>
    </w:p>
    <w:p>
      <w:pPr>
        <w:spacing w:after="0"/>
      </w:pPr>
      <w:r>
        <w:rPr>
          <w:rFonts w:ascii="Consolas" w:cs="Consolas" w:eastAsia="Consolas" w:hAnsi="Consolas"/>
          <w:sz w:val="17"/>
          <w:szCs w:val="17"/>
        </w:rPr>
        <w:t xml:space="preserve">| Niveaux de vigilance | **Deux** : standard et renforcée | Simplifiée, standard et renforcée (C. mon. fin.) |</w:t>
      </w:r>
    </w:p>
    <w:p>
      <w:pPr>
        <w:spacing w:after="0"/>
      </w:pPr>
      <w:r>
        <w:rPr>
          <w:rFonts w:ascii="Consolas" w:cs="Consolas" w:eastAsia="Consolas" w:hAnsi="Consolas"/>
          <w:sz w:val="17"/>
          <w:szCs w:val="17"/>
        </w:rPr>
        <w:t xml:space="preserve">| Qui déclare à Tracfin ? | L'**EC en charge de la mission**, personnellement ; le **correspondant** Tracfin (pas forcément EC) ne déclare pas | Le **CAC signataire** |</w:t>
      </w:r>
    </w:p>
    <w:p>
      <w:pPr>
        <w:spacing w:after="0"/>
      </w:pPr>
      <w:r>
        <w:rPr>
          <w:rFonts w:ascii="Consolas" w:cs="Consolas" w:eastAsia="Consolas" w:hAnsi="Consolas"/>
          <w:sz w:val="17"/>
          <w:szCs w:val="17"/>
        </w:rPr>
        <w:t xml:space="preserve">| Blanchiment découvert lors d'un contrôle | Le contrôleur informe le **comité LBC-FT** de l'Ordre ; l'**Ordre** informe Tracfin | Les **contrôleurs** informent **eux-mêmes** Tracfin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Vigilance : les étapes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**Avant la relation** : **Identifier** le client et le **bénéficiaire effectif** (&gt; 25 % du capital ou des droits de vote, ou contrôle ; à défaut le représentant légal) et **vérifier** leur identité</w:t>
      </w:r>
    </w:p>
    <w:p>
      <w:pPr>
        <w:spacing w:after="0"/>
      </w:pPr>
      <w:r>
        <w:rPr>
          <w:rFonts w:ascii="Consolas" w:cs="Consolas" w:eastAsia="Consolas" w:hAnsi="Consolas"/>
          <w:sz w:val="17"/>
          <w:szCs w:val="17"/>
        </w:rPr>
        <w:t xml:space="preserve">- **Évaluer** : Objet et nature de la relation, **niveau de risque** ; **PPE** = vigilance renforcée (un député l'est, un maire non)</w:t>
      </w:r>
    </w:p>
    <w:p>
      <w:pPr>
        <w:spacing w:after="0"/>
      </w:pPr>
      <w:r>
        <w:rPr>
          <w:rFonts w:ascii="Consolas" w:cs="Consolas" w:eastAsia="Consolas" w:hAnsi="Consolas"/>
          <w:sz w:val="17"/>
          <w:szCs w:val="17"/>
        </w:rPr>
        <w:t xml:space="preserve">- **Pendant** : Vigilance **constante** ; **examen renforcé** des opérations complexes, d'un montant inhabituel ou sans justification économique</w:t>
      </w:r>
    </w:p>
    <w:p>
      <w:pPr>
        <w:spacing w:after="0"/>
      </w:pPr>
      <w:r>
        <w:rPr>
          <w:rFonts w:ascii="Consolas" w:cs="Consolas" w:eastAsia="Consolas" w:hAnsi="Consolas"/>
          <w:sz w:val="17"/>
          <w:szCs w:val="17"/>
        </w:rPr>
        <w:t xml:space="preserve">- **Conserver** : Documents conservés **5 ans** après la fin de la relation</w:t>
      </w:r>
    </w:p>
    <w:p>
      <w:pPr>
        <w:spacing w:after="0"/>
      </w:pPr>
      <w:r>
        <w:rPr>
          <w:rFonts w:ascii="Consolas" w:cs="Consolas" w:eastAsia="Consolas" w:hAnsi="Consolas"/>
          <w:sz w:val="17"/>
          <w:szCs w:val="17"/>
        </w:rPr>
        <w:t xml:space="preserve">- **Impossible d'identifier ?** : **Ne pas engager** la relation (ou y mettre fin) et envisager une **déclaration de soupçon**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Pour aller plus loin : extraits des fiches de référence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Extrait de la fiche « Déontologie de l'expert-comptable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3. Secret professionnel</w:t>
      </w:r>
    </w:p>
    <w:p>
      <w:pPr>
        <w:spacing w:after="0"/>
      </w:pPr>
      <w:r>
        <w:rPr>
          <w:rFonts w:ascii="Consolas" w:cs="Consolas" w:eastAsia="Consolas" w:hAnsi="Consolas"/>
          <w:sz w:val="17"/>
          <w:szCs w:val="17"/>
        </w:rPr>
        <w:t xml:space="preserve">- Fondements : **ord. art. 21** et **C. pén. art. 226-13**. La violation est punie de **1 an d'emprisonnement et 15 000 € d'amende**.</w:t>
      </w:r>
    </w:p>
    <w:p>
      <w:pPr>
        <w:spacing w:after="0"/>
      </w:pPr>
      <w:r>
        <w:rPr>
          <w:rFonts w:ascii="Consolas" w:cs="Consolas" w:eastAsia="Consolas" w:hAnsi="Consolas"/>
          <w:sz w:val="17"/>
          <w:szCs w:val="17"/>
        </w:rPr>
        <w:t xml:space="preserve">- Il couvre tout ce que l'EC a appris, compris ou deviné dans l'exercice de sa profession.</w:t>
      </w:r>
    </w:p>
    <w:p>
      <w:pPr>
        <w:spacing w:after="0"/>
      </w:pPr>
      <w:r>
        <w:rPr>
          <w:rFonts w:ascii="Consolas" w:cs="Consolas" w:eastAsia="Consolas" w:hAnsi="Consolas"/>
          <w:sz w:val="17"/>
          <w:szCs w:val="17"/>
        </w:rPr>
        <w:t xml:space="preserve">- **Le client ne peut pas délier l'EC** du secret, car il est d'**ordre public**.</w:t>
      </w:r>
    </w:p>
    <w:p>
      <w:pPr>
        <w:spacing w:after="0"/>
      </w:pPr>
      <w:r>
        <w:rPr>
          <w:rFonts w:ascii="Consolas" w:cs="Consolas" w:eastAsia="Consolas" w:hAnsi="Consolas"/>
          <w:sz w:val="17"/>
          <w:szCs w:val="17"/>
        </w:rPr>
        <w:t xml:space="preserve">- **Levées** (non opposabilité) :</w:t>
      </w:r>
    </w:p>
    <w:p>
      <w:pPr>
        <w:spacing w:after="0"/>
      </w:pPr>
      <w:r>
        <w:rPr>
          <w:rFonts w:ascii="Consolas" w:cs="Consolas" w:eastAsia="Consolas" w:hAnsi="Consolas"/>
          <w:sz w:val="17"/>
          <w:szCs w:val="17"/>
        </w:rPr>
        <w:t xml:space="preserve">  - **contrôle de qualité** de l'Ordre ;</w:t>
      </w:r>
    </w:p>
    <w:p>
      <w:pPr>
        <w:spacing w:after="0"/>
      </w:pPr>
      <w:r>
        <w:rPr>
          <w:rFonts w:ascii="Consolas" w:cs="Consolas" w:eastAsia="Consolas" w:hAnsi="Consolas"/>
          <w:sz w:val="17"/>
          <w:szCs w:val="17"/>
        </w:rPr>
        <w:t xml:space="preserve">  - contrôles et enquêtes de l'**AMF** ;</w:t>
      </w:r>
    </w:p>
    <w:p>
      <w:pPr>
        <w:spacing w:after="0"/>
      </w:pPr>
      <w:r>
        <w:rPr>
          <w:rFonts w:ascii="Consolas" w:cs="Consolas" w:eastAsia="Consolas" w:hAnsi="Consolas"/>
          <w:sz w:val="17"/>
          <w:szCs w:val="17"/>
        </w:rPr>
        <w:t xml:space="preserve">  - **audition ou témoignage en justice** en matière pénale ;</w:t>
      </w:r>
    </w:p>
    <w:p>
      <w:pPr>
        <w:spacing w:after="0"/>
      </w:pPr>
      <w:r>
        <w:rPr>
          <w:rFonts w:ascii="Consolas" w:cs="Consolas" w:eastAsia="Consolas" w:hAnsi="Consolas"/>
          <w:sz w:val="17"/>
          <w:szCs w:val="17"/>
        </w:rPr>
        <w:t xml:space="preserve">  - **Tracfin** (déclaration de soupçon, droit de communication) ;</w:t>
      </w:r>
    </w:p>
    <w:p>
      <w:pPr>
        <w:spacing w:after="0"/>
      </w:pPr>
      <w:r>
        <w:rPr>
          <w:rFonts w:ascii="Consolas" w:cs="Consolas" w:eastAsia="Consolas" w:hAnsi="Consolas"/>
          <w:sz w:val="17"/>
          <w:szCs w:val="17"/>
        </w:rPr>
        <w:t xml:space="preserve">  - **administration fiscale** au titre de son droit de communication, dans les limites prévues ;</w:t>
      </w:r>
    </w:p>
    <w:p>
      <w:pPr>
        <w:spacing w:after="0"/>
      </w:pPr>
      <w:r>
        <w:rPr>
          <w:rFonts w:ascii="Consolas" w:cs="Consolas" w:eastAsia="Consolas" w:hAnsi="Consolas"/>
          <w:sz w:val="17"/>
          <w:szCs w:val="17"/>
        </w:rPr>
        <w:t xml:space="preserve">  - **défense** de l'EC poursuivi (procédure disciplinaire ou instance qui le met en cause).</w:t>
      </w:r>
    </w:p>
    <w:p>
      <w:pPr>
        <w:spacing w:after="0"/>
      </w:pPr>
      <w:r>
        <w:rPr>
          <w:rFonts w:ascii="Consolas" w:cs="Consolas" w:eastAsia="Consolas" w:hAnsi="Consolas"/>
          <w:sz w:val="17"/>
          <w:szCs w:val="17"/>
        </w:rPr>
        <w:t xml:space="preserve">- **Opposable** à la **CNIL** {?} (à vérifier) (annale 2025-11 Q4).</w:t>
      </w:r>
    </w:p>
    <w:p>
      <w:pPr>
        <w:spacing w:after="0"/>
      </w:pPr>
      <w:r>
        <w:rPr>
          <w:rFonts w:ascii="Consolas" w:cs="Consolas" w:eastAsia="Consolas" w:hAnsi="Consolas"/>
          <w:sz w:val="17"/>
          <w:szCs w:val="17"/>
        </w:rPr>
        <w:t xml:space="preserve">- **Reprise de dossier** : l'EC sortant **n'est pas délié** du secret à l'égard de son successeur. Il doit en revanche **restituer les documents** du client.</w:t>
      </w:r>
    </w:p>
    <w:p>
      <w:pPr>
        <w:spacing w:after="0"/>
      </w:pPr>
      <w:r>
        <w:rPr>
          <w:rFonts w:ascii="Consolas" w:cs="Consolas" w:eastAsia="Consolas" w:hAnsi="Consolas"/>
          <w:sz w:val="17"/>
          <w:szCs w:val="17"/>
        </w:rPr>
        <w:t xml:space="preserve">- **Déclaration de soupçon** : il est **interdit de la révéler**, y compris au client et au confrère successeur. La violation est un délit (C. mon. fin. **L.561-18** et **L.574-1**).</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11. Lutte contre le blanchiment et le financement du terrorisme (LCB-FT)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Cadre</w:t>
      </w:r>
    </w:p>
    <w:p>
      <w:pPr>
        <w:spacing w:after="0"/>
      </w:pPr>
      <w:r>
        <w:rPr>
          <w:rFonts w:ascii="Consolas" w:cs="Consolas" w:eastAsia="Consolas" w:hAnsi="Consolas"/>
          <w:sz w:val="17"/>
          <w:szCs w:val="17"/>
        </w:rPr>
        <w:t xml:space="preserve">- Textes : **C. mon. fin. L.561-1 s.** et **NPLAB** (norme anti-blanchiment, agréée par arrêté).</w:t>
      </w:r>
    </w:p>
    <w:p>
      <w:pPr>
        <w:spacing w:after="0"/>
      </w:pPr>
      <w:r>
        <w:rPr>
          <w:rFonts w:ascii="Consolas" w:cs="Consolas" w:eastAsia="Consolas" w:hAnsi="Consolas"/>
          <w:sz w:val="17"/>
          <w:szCs w:val="17"/>
        </w:rPr>
        <w:t xml:space="preserve">- La NPLAB s'applique à **toutes les missions** réalisées par la structure, sans se limiter aux missions comptables.</w:t>
      </w:r>
    </w:p>
    <w:p>
      <w:pPr>
        <w:spacing w:after="0"/>
      </w:pPr>
      <w:r>
        <w:rPr>
          <w:rFonts w:ascii="Consolas" w:cs="Consolas" w:eastAsia="Consolas" w:hAnsi="Consolas"/>
          <w:sz w:val="17"/>
          <w:szCs w:val="17"/>
        </w:rPr>
        <w:t xml:space="preserve">- Le cabinet établit une **classification des risques** selon au moins **4 critères** (NPLAB § 19) :</w:t>
      </w:r>
    </w:p>
    <w:p>
      <w:pPr>
        <w:spacing w:after="0"/>
      </w:pPr>
      <w:r>
        <w:rPr>
          <w:rFonts w:ascii="Consolas" w:cs="Consolas" w:eastAsia="Consolas" w:hAnsi="Consolas"/>
          <w:sz w:val="17"/>
          <w:szCs w:val="17"/>
        </w:rPr>
        <w:t xml:space="preserve">  1. **caractéristiques des clients** ;</w:t>
      </w:r>
    </w:p>
    <w:p>
      <w:pPr>
        <w:spacing w:after="0"/>
      </w:pPr>
      <w:r>
        <w:rPr>
          <w:rFonts w:ascii="Consolas" w:cs="Consolas" w:eastAsia="Consolas" w:hAnsi="Consolas"/>
          <w:sz w:val="17"/>
          <w:szCs w:val="17"/>
        </w:rPr>
        <w:t xml:space="preserve">  2. **activité des clients** ;</w:t>
      </w:r>
    </w:p>
    <w:p>
      <w:pPr>
        <w:spacing w:after="0"/>
      </w:pPr>
      <w:r>
        <w:rPr>
          <w:rFonts w:ascii="Consolas" w:cs="Consolas" w:eastAsia="Consolas" w:hAnsi="Consolas"/>
          <w:sz w:val="17"/>
          <w:szCs w:val="17"/>
        </w:rPr>
        <w:t xml:space="preserve">  3. **localisation des clients**, y compris le territoire d'origine ou de destination des fonds ;</w:t>
      </w:r>
    </w:p>
    <w:p>
      <w:pPr>
        <w:spacing w:after="0"/>
      </w:pPr>
      <w:r>
        <w:rPr>
          <w:rFonts w:ascii="Consolas" w:cs="Consolas" w:eastAsia="Consolas" w:hAnsi="Consolas"/>
          <w:sz w:val="17"/>
          <w:szCs w:val="17"/>
        </w:rPr>
        <w:t xml:space="preserve">  4. **missions proposées** par la structure.</w:t>
      </w:r>
    </w:p>
    <w:p>
      <w:pPr>
        <w:spacing w:after="0"/>
      </w:pPr>
      <w:r>
        <w:rPr>
          <w:rFonts w:ascii="Consolas" w:cs="Consolas" w:eastAsia="Consolas" w:hAnsi="Consolas"/>
          <w:sz w:val="17"/>
          <w:szCs w:val="17"/>
        </w:rPr>
        <w:t xml:space="preserve">- Il formalise des **procédures internes** et **forme** le personnel.</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Obligations de vigilance</w:t>
      </w:r>
    </w:p>
    <w:p>
      <w:pPr>
        <w:spacing w:after="0"/>
      </w:pPr>
      <w:r>
        <w:rPr>
          <w:rFonts w:ascii="Consolas" w:cs="Consolas" w:eastAsia="Consolas" w:hAnsi="Consolas"/>
          <w:sz w:val="17"/>
          <w:szCs w:val="17"/>
        </w:rPr>
        <w:t xml:space="preserve">| Étape | Contenu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**Avant la relation d'affaires** | **Identifier** le client et le **bénéficiaire effectif**, **vérifier** leur identité (pièces probantes) et recueillir des informations sur l'**objet et la nature** de la relation |</w:t>
      </w:r>
    </w:p>
    <w:p>
      <w:pPr>
        <w:spacing w:after="0"/>
      </w:pPr>
      <w:r>
        <w:rPr>
          <w:rFonts w:ascii="Consolas" w:cs="Consolas" w:eastAsia="Consolas" w:hAnsi="Consolas"/>
          <w:sz w:val="17"/>
          <w:szCs w:val="17"/>
        </w:rPr>
        <w:t xml:space="preserve">| **Niveau de vigilance** | Au cours de la relation, la NPLAB retient **deux niveaux** : **standard** (risque faible ou moyen) et **renforcée** (risque élevé), déterminés par une **analyse des risques** (§ 21). Elle prévoit toutefois des **mesures d'identification et de vigilance simplifiées** : par exemple, pas de vérification d'identité ni d'identification du bénéficiaire effectif d'une **société cotée**, en l'absence de soupçon (§ 32 et 33) |</w:t>
      </w:r>
    </w:p>
    <w:p>
      <w:pPr>
        <w:spacing w:after="0"/>
      </w:pPr>
      <w:r>
        <w:rPr>
          <w:rFonts w:ascii="Consolas" w:cs="Consolas" w:eastAsia="Consolas" w:hAnsi="Consolas"/>
          <w:sz w:val="17"/>
          <w:szCs w:val="17"/>
        </w:rPr>
        <w:t xml:space="preserve">| **Pendant la relation** | **Vigilance constante** et mise à jour des informations |</w:t>
      </w:r>
    </w:p>
    <w:p>
      <w:pPr>
        <w:spacing w:after="0"/>
      </w:pPr>
      <w:r>
        <w:rPr>
          <w:rFonts w:ascii="Consolas" w:cs="Consolas" w:eastAsia="Consolas" w:hAnsi="Consolas"/>
          <w:sz w:val="17"/>
          <w:szCs w:val="17"/>
        </w:rPr>
        <w:t xml:space="preserve">| **Conservation** | **5 ans** à compter de la fin de la relation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Si l'**identité** du client ou du bénéficiaire effectif **n'a pas pu être vérifiée** : l'EC **n'engage pas** la relation et **ne réalise pas** la mission (ou y met fin). Il examine s'il doit faire une **déclaration de soupçon** (C. mon. fin. **L.561-8**).</w:t>
      </w:r>
    </w:p>
    <w:p>
      <w:pPr>
        <w:spacing w:after="0"/>
      </w:pPr>
      <w:r>
        <w:rPr>
          <w:rFonts w:ascii="Consolas" w:cs="Consolas" w:eastAsia="Consolas" w:hAnsi="Consolas"/>
          <w:sz w:val="17"/>
          <w:szCs w:val="17"/>
        </w:rPr>
        <w:t xml:space="preserve">- L'EC **ne commence pas les travaux** avant d'avoir identifié le client.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Bénéficiaire effectif (R.561-1)</w:t>
      </w:r>
    </w:p>
    <w:p>
      <w:pPr>
        <w:spacing w:after="0"/>
      </w:pPr>
      <w:r>
        <w:rPr>
          <w:rFonts w:ascii="Consolas" w:cs="Consolas" w:eastAsia="Consolas" w:hAnsi="Consolas"/>
          <w:sz w:val="17"/>
          <w:szCs w:val="17"/>
        </w:rPr>
        <w:t xml:space="preserve">- C'est la **personne physique** qui :</w:t>
      </w:r>
    </w:p>
    <w:p>
      <w:pPr>
        <w:spacing w:after="0"/>
      </w:pPr>
      <w:r>
        <w:rPr>
          <w:rFonts w:ascii="Consolas" w:cs="Consolas" w:eastAsia="Consolas" w:hAnsi="Consolas"/>
          <w:sz w:val="17"/>
          <w:szCs w:val="17"/>
        </w:rPr>
        <w:t xml:space="preserve">  - détient, directement ou indirectement, **plus de 25 % du capital ou des droits de vote** ; ou</w:t>
      </w:r>
    </w:p>
    <w:p>
      <w:pPr>
        <w:spacing w:after="0"/>
      </w:pPr>
      <w:r>
        <w:rPr>
          <w:rFonts w:ascii="Consolas" w:cs="Consolas" w:eastAsia="Consolas" w:hAnsi="Consolas"/>
          <w:sz w:val="17"/>
          <w:szCs w:val="17"/>
        </w:rPr>
        <w:t xml:space="preserve">  - exerce un **pouvoir de contrôle** sur la société (organes de direction, assemblée).</w:t>
      </w:r>
    </w:p>
    <w:p>
      <w:pPr>
        <w:spacing w:after="0"/>
      </w:pPr>
      <w:r>
        <w:rPr>
          <w:rFonts w:ascii="Consolas" w:cs="Consolas" w:eastAsia="Consolas" w:hAnsi="Consolas"/>
          <w:sz w:val="17"/>
          <w:szCs w:val="17"/>
        </w:rPr>
        <w:t xml:space="preserve">- À défaut : le **représentant légal** (gérant, président, DG).</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Personnes politiquement exposées (PPE, R.561-18)</w:t>
      </w:r>
    </w:p>
    <w:p>
      <w:pPr>
        <w:spacing w:after="0"/>
      </w:pPr>
      <w:r>
        <w:rPr>
          <w:rFonts w:ascii="Consolas" w:cs="Consolas" w:eastAsia="Consolas" w:hAnsi="Consolas"/>
          <w:sz w:val="17"/>
          <w:szCs w:val="17"/>
        </w:rPr>
        <w:t xml:space="preserve">- Ce sont les personnes qui exercent, ou ont exercé depuis **moins d'un an**, une **fonction politique, juridictionnelle ou administrative importante**.</w:t>
      </w:r>
    </w:p>
    <w:p>
      <w:pPr>
        <w:spacing w:after="0"/>
      </w:pPr>
      <w:r>
        <w:rPr>
          <w:rFonts w:ascii="Consolas" w:cs="Consolas" w:eastAsia="Consolas" w:hAnsi="Consolas"/>
          <w:sz w:val="17"/>
          <w:szCs w:val="17"/>
        </w:rPr>
        <w:t xml:space="preserve">- Exemples : chef d'État, membre du gouvernement, **parlementaire (député, sénateur, député européen)**, juge d'une cour suprême, dirigeant d'entreprise publique, ambassadeur, officier général.</w:t>
      </w:r>
    </w:p>
    <w:p>
      <w:pPr>
        <w:spacing w:after="0"/>
      </w:pPr>
      <w:r>
        <w:rPr>
          <w:rFonts w:ascii="Consolas" w:cs="Consolas" w:eastAsia="Consolas" w:hAnsi="Consolas"/>
          <w:sz w:val="17"/>
          <w:szCs w:val="17"/>
        </w:rPr>
        <w:t xml:space="preserve">- Leurs **proches** et les **personnes étroitement associées** sont aussi concernés.</w:t>
      </w:r>
    </w:p>
    <w:p>
      <w:pPr>
        <w:spacing w:after="0"/>
      </w:pPr>
      <w:r>
        <w:rPr>
          <w:rFonts w:ascii="Consolas" w:cs="Consolas" w:eastAsia="Consolas" w:hAnsi="Consolas"/>
          <w:sz w:val="17"/>
          <w:szCs w:val="17"/>
        </w:rPr>
        <w:t xml:space="preserve">- Un **maire n'est pas une PPE** au sens de la liste réglementaire. Un **député l'est**.</w:t>
      </w:r>
    </w:p>
    <w:p>
      <w:pPr>
        <w:spacing w:after="0"/>
      </w:pPr>
      <w:r>
        <w:rPr>
          <w:rFonts w:ascii="Consolas" w:cs="Consolas" w:eastAsia="Consolas" w:hAnsi="Consolas"/>
          <w:sz w:val="17"/>
          <w:szCs w:val="17"/>
        </w:rPr>
        <w:t xml:space="preserve">- Les PPE entraînent une **vigilance renforcée**.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Opérations atypiques : examen renforcé (L.561-10-2)</w:t>
      </w:r>
    </w:p>
    <w:p>
      <w:pPr>
        <w:spacing w:after="0"/>
      </w:pPr>
      <w:r>
        <w:rPr>
          <w:rFonts w:ascii="Consolas" w:cs="Consolas" w:eastAsia="Consolas" w:hAnsi="Consolas"/>
          <w:sz w:val="17"/>
          <w:szCs w:val="17"/>
        </w:rPr>
        <w:t xml:space="preserve">- Il s'agit d'une opération :</w:t>
      </w:r>
    </w:p>
    <w:p>
      <w:pPr>
        <w:spacing w:after="0"/>
      </w:pPr>
      <w:r>
        <w:rPr>
          <w:rFonts w:ascii="Consolas" w:cs="Consolas" w:eastAsia="Consolas" w:hAnsi="Consolas"/>
          <w:sz w:val="17"/>
          <w:szCs w:val="17"/>
        </w:rPr>
        <w:t xml:space="preserve">  - **particulièrement complexe** ; ou</w:t>
      </w:r>
    </w:p>
    <w:p>
      <w:pPr>
        <w:spacing w:after="0"/>
      </w:pPr>
      <w:r>
        <w:rPr>
          <w:rFonts w:ascii="Consolas" w:cs="Consolas" w:eastAsia="Consolas" w:hAnsi="Consolas"/>
          <w:sz w:val="17"/>
          <w:szCs w:val="17"/>
        </w:rPr>
        <w:t xml:space="preserve">  - d'un **montant inhabituellement élevé** ; ou</w:t>
      </w:r>
    </w:p>
    <w:p>
      <w:pPr>
        <w:spacing w:after="0"/>
      </w:pPr>
      <w:r>
        <w:rPr>
          <w:rFonts w:ascii="Consolas" w:cs="Consolas" w:eastAsia="Consolas" w:hAnsi="Consolas"/>
          <w:sz w:val="17"/>
          <w:szCs w:val="17"/>
        </w:rPr>
        <w:t xml:space="preserve">  - **sans justification économique apparente** ou **sans objet licite apparent**.</w:t>
      </w:r>
    </w:p>
    <w:p>
      <w:pPr>
        <w:spacing w:after="0"/>
      </w:pPr>
      <w:r>
        <w:rPr>
          <w:rFonts w:ascii="Consolas" w:cs="Consolas" w:eastAsia="Consolas" w:hAnsi="Consolas"/>
          <w:sz w:val="17"/>
          <w:szCs w:val="17"/>
        </w:rPr>
        <w:t xml:space="preserve">- L'EC **se renseigne** sur l'**origine** et la **destination des fonds**, l'**objet** de l'opération et l'**identité du bénéficiaire**. Il **consigne** le résultat par écrit.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Déclaration de soupçon (L.561-15)</w:t>
      </w:r>
    </w:p>
    <w:p>
      <w:pPr>
        <w:spacing w:after="0"/>
      </w:pPr>
      <w:r>
        <w:rPr>
          <w:rFonts w:ascii="Consolas" w:cs="Consolas" w:eastAsia="Consolas" w:hAnsi="Consolas"/>
          <w:sz w:val="17"/>
          <w:szCs w:val="17"/>
        </w:rPr>
        <w:t xml:space="preserve">- Elle est adressée **à Tracfin**, **sans copie au président du CROEC**.</w:t>
      </w:r>
    </w:p>
    <w:p>
      <w:pPr>
        <w:spacing w:after="0"/>
      </w:pPr>
      <w:r>
        <w:rPr>
          <w:rFonts w:ascii="Consolas" w:cs="Consolas" w:eastAsia="Consolas" w:hAnsi="Consolas"/>
          <w:sz w:val="17"/>
          <w:szCs w:val="17"/>
        </w:rPr>
        <w:t xml:space="preserve">- Elle est **conservée hors du dossier client**, dans un registre confidentiel.</w:t>
      </w:r>
    </w:p>
    <w:p>
      <w:pPr>
        <w:spacing w:after="0"/>
      </w:pPr>
      <w:r>
        <w:rPr>
          <w:rFonts w:ascii="Consolas" w:cs="Consolas" w:eastAsia="Consolas" w:hAnsi="Consolas"/>
          <w:sz w:val="17"/>
          <w:szCs w:val="17"/>
        </w:rPr>
        <w:t xml:space="preserve">- Elle concerne les sommes ou opérations qui proviennent d'une infraction punie de **plus d'un an d'emprisonnement**, ou qui participent au **financement du terrorisme**, ainsi que la **fraude fiscale** (avec critères).</w:t>
      </w:r>
    </w:p>
    <w:p>
      <w:pPr>
        <w:spacing w:after="0"/>
      </w:pPr>
      <w:r>
        <w:rPr>
          <w:rFonts w:ascii="Consolas" w:cs="Consolas" w:eastAsia="Consolas" w:hAnsi="Consolas"/>
          <w:sz w:val="17"/>
          <w:szCs w:val="17"/>
        </w:rPr>
        <w:t xml:space="preserve">- Elle est faite **avant l'exécution** de l'opération, si possible.</w:t>
      </w:r>
    </w:p>
    <w:p>
      <w:pPr>
        <w:spacing w:after="0"/>
      </w:pPr>
      <w:r>
        <w:rPr>
          <w:rFonts w:ascii="Consolas" w:cs="Consolas" w:eastAsia="Consolas" w:hAnsi="Consolas"/>
          <w:sz w:val="17"/>
          <w:szCs w:val="17"/>
        </w:rPr>
        <w:t xml:space="preserve">- Il est **interdit d'en informer** le client ou des tiers, y compris le confrère successeur.</w:t>
      </w:r>
    </w:p>
    <w:p>
      <w:pPr>
        <w:spacing w:after="0"/>
      </w:pPr>
      <w:r>
        <w:rPr>
          <w:rFonts w:ascii="Consolas" w:cs="Consolas" w:eastAsia="Consolas" w:hAnsi="Consolas"/>
          <w:sz w:val="17"/>
          <w:szCs w:val="17"/>
        </w:rPr>
        <w:t xml:space="preserve">- La déclaration faite **de bonne foi** n'engage **aucune responsabilité** civile, pénale ou disciplinaire.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Rôle | Fonction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**Expert-comptable en charge de la mission** | Il fait **personnellement** la déclaration de soupçon, quel que soit son mode d'exercice (C. mon. fin. **R.561-23 IV**, NPLAB § 47), et répond au **droit de communication** de Tracfin (NPLAB § 11). Il n'existe **pas de « déclarant désigné »** pour l'EC |</w:t>
      </w:r>
    </w:p>
    <w:p>
      <w:pPr>
        <w:spacing w:after="0"/>
      </w:pPr>
      <w:r>
        <w:rPr>
          <w:rFonts w:ascii="Consolas" w:cs="Consolas" w:eastAsia="Consolas" w:hAnsi="Consolas"/>
          <w:sz w:val="17"/>
          <w:szCs w:val="17"/>
        </w:rPr>
        <w:t xml:space="preserve">| **Correspondant Tracfin** | Désigné par la structure au plus tard lors de la première déclaration (à défaut, le **représentant légal**) ; il n'est **pas forcément EC**. Il répond aux demandes de Tracfin **autres** que celles qui portent sur une déclaration ou un droit de communication, diffuse les informations générales, et **ne déclare pas** (C. mon. fin. R.561-24, NPLAB § 12, 13, A12)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Contrôle par l'Ordre</w:t>
      </w:r>
    </w:p>
    <w:p>
      <w:pPr>
        <w:spacing w:after="0"/>
      </w:pPr>
      <w:r>
        <w:rPr>
          <w:rFonts w:ascii="Consolas" w:cs="Consolas" w:eastAsia="Consolas" w:hAnsi="Consolas"/>
          <w:sz w:val="17"/>
          <w:szCs w:val="17"/>
        </w:rPr>
        <w:t xml:space="preserve">- Le **contrôle de qualité LCB-FT** est réalisé par l'Ordre, autorité de contrôle désignée par le C. mon. fin.</w:t>
      </w:r>
    </w:p>
    <w:p>
      <w:pPr>
        <w:spacing w:after="0"/>
      </w:pPr>
      <w:r>
        <w:rPr>
          <w:rFonts w:ascii="Consolas" w:cs="Consolas" w:eastAsia="Consolas" w:hAnsi="Consolas"/>
          <w:sz w:val="17"/>
          <w:szCs w:val="17"/>
        </w:rPr>
        <w:t xml:space="preserve">- Le **contrôleur** qui relève des éléments de nature à justifier une déclaration de soupçon **en informe par courrier confidentiel le comité LBC-FT** de l'Ordre (RI art. 406). L'**Ordre**, autorité de contrôle, **informe Tracfin** (C. mon. fin. L.561-28 II).</w:t>
      </w:r>
    </w:p>
    <w:p>
      <w:pPr>
        <w:spacing w:after="0"/>
      </w:pPr>
      <w:r>
        <w:rPr>
          <w:rFonts w:ascii="Consolas" w:cs="Consolas" w:eastAsia="Consolas" w:hAnsi="Consolas"/>
          <w:sz w:val="17"/>
          <w:szCs w:val="17"/>
        </w:rPr>
        <w:t xml:space="preserve">- Le contrôleur **ne fait pas** lui-même de déclaration au nom du contrôlé.</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Sanctions spécifiques LCB-FT (en plus des peines disciplinaires)</w:t>
      </w:r>
    </w:p>
    <w:p>
      <w:pPr>
        <w:spacing w:after="0"/>
      </w:pPr>
      <w:r>
        <w:rPr>
          <w:rFonts w:ascii="Consolas" w:cs="Consolas" w:eastAsia="Consolas" w:hAnsi="Consolas"/>
          <w:sz w:val="17"/>
          <w:szCs w:val="17"/>
        </w:rPr>
        <w:t xml:space="preserve">- **Injonction** de mettre un terme au comportement.</w:t>
      </w:r>
    </w:p>
    <w:p>
      <w:pPr>
        <w:spacing w:after="0"/>
      </w:pPr>
      <w:r>
        <w:rPr>
          <w:rFonts w:ascii="Consolas" w:cs="Consolas" w:eastAsia="Consolas" w:hAnsi="Consolas"/>
          <w:sz w:val="17"/>
          <w:szCs w:val="17"/>
        </w:rPr>
        <w:t xml:space="preserve">- **Interdiction temporaire d'exercice de responsabilités dirigeantes**.</w:t>
      </w:r>
    </w:p>
    <w:p>
      <w:pPr>
        <w:spacing w:after="0"/>
      </w:pPr>
      <w:r>
        <w:rPr>
          <w:rFonts w:ascii="Consolas" w:cs="Consolas" w:eastAsia="Consolas" w:hAnsi="Consolas"/>
          <w:sz w:val="17"/>
          <w:szCs w:val="17"/>
        </w:rPr>
        <w:t xml:space="preserve">- **Sanction pécuniaire** : **1 M€** au plus, ou le double de l'avantage retiré s'il est déterminable.</w:t>
      </w:r>
    </w:p>
    <w:p>
      <w:pPr>
        <w:spacing w:after="0"/>
      </w:pPr>
      <w:r>
        <w:rPr>
          <w:rFonts w:ascii="Consolas" w:cs="Consolas" w:eastAsia="Consolas" w:hAnsi="Consolas"/>
          <w:sz w:val="17"/>
          <w:szCs w:val="17"/>
        </w:rPr>
        <w:t xml:space="preserve">- **Publication** de la décision.</w:t>
      </w:r>
    </w:p>
    <w:p>
      <w:pPr>
        <w:spacing w:after="0"/>
      </w:pPr>
      <w:r>
        <w:rPr>
          <w:rFonts w:ascii="Consolas" w:cs="Consolas" w:eastAsia="Consolas" w:hAnsi="Consolas"/>
          <w:sz w:val="17"/>
          <w:szCs w:val="17"/>
        </w:rPr>
        <w:t xml:space="preserve">- Prononcées par la **chambre de discipline** : ord. **art. 53 bis**, qui renvoie au C. mon. fin. **L.561-36-3**.</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Pièges EC vs CAC</w:t>
      </w:r>
    </w:p>
    <w:p>
      <w:pPr>
        <w:spacing w:after="0"/>
      </w:pPr>
      <w:r>
        <w:rPr>
          <w:rFonts w:ascii="Consolas" w:cs="Consolas" w:eastAsia="Consolas" w:hAnsi="Consolas"/>
          <w:sz w:val="17"/>
          <w:szCs w:val="17"/>
        </w:rPr>
        <w:t xml:space="preserve">- **Déclarant Tracfin** : pour le CAC, le **CAC signataire** déclare personnellement (NEP 9605 § 61) ; pour l'EC, c'est l'**EC en charge de la mission**, personnellement (C. mon. fin. R.561-23 IV, NPLAB § 47). Le **correspondant Tracfin** ne déclare pas.</w:t>
      </w:r>
    </w:p>
    <w:p>
      <w:pPr>
        <w:spacing w:after="0"/>
      </w:pPr>
      <w:r>
        <w:rPr>
          <w:rFonts w:ascii="Consolas" w:cs="Consolas" w:eastAsia="Consolas" w:hAnsi="Consolas"/>
          <w:sz w:val="17"/>
          <w:szCs w:val="17"/>
        </w:rPr>
        <w:t xml:space="preserve">- **Norme anti-blanchiment** : NPLAB pour l'EC, **NEP 9605** pour le CAC.</w:t>
      </w:r>
    </w:p>
    <w:p>
      <w:pPr>
        <w:spacing w:after="0"/>
      </w:pPr>
      <w:r>
        <w:rPr>
          <w:rFonts w:ascii="Consolas" w:cs="Consolas" w:eastAsia="Consolas" w:hAnsi="Consolas"/>
          <w:sz w:val="17"/>
          <w:szCs w:val="17"/>
        </w:rPr>
        <w:t xml:space="preserve">- **Niveaux de vigilance** : au cours de la relation, la NPLAB n'en prévoit que **2**, **standard et renforcée** ; elle reprend toutefois des **mesures d'identification simplifiées** (société cotée : pas d'identification du bénéficiaire effectif). Côté CAC, la NEP 9605 en retient **trois** : vigilance **simplifiée** (risque faible, par exemple société cotée), **standard** et **renforcée**.</w:t>
      </w:r>
    </w:p>
    <w:p>
      <w:pPr>
        <w:spacing w:after="0"/>
      </w:pPr>
      <w:r>
        <w:rPr>
          <w:rFonts w:ascii="Consolas" w:cs="Consolas" w:eastAsia="Consolas" w:hAnsi="Consolas"/>
          <w:sz w:val="17"/>
          <w:szCs w:val="17"/>
        </w:rPr>
        <w:t xml:space="preserve">- **Secret** : il est d'ordre public pour les deux professions. Mais le CAC bénéficie de **levées spécifiques** (CAC de la consolidante et des consolidées, président du tribunal dans l'alerte, H2A, AMF, comité d'audit) qui n'existent pas pour l'EC. Le CAC **successeur** accède aux documents de son prédécesseur en vertu de **L.821-44**, pas d'une levée du secret écrite à L.821-35.</w:t>
      </w:r>
    </w:p>
    <w:p>
      <w:pPr>
        <w:spacing w:after="0"/>
      </w:pPr>
      <w:r>
        <w:rPr>
          <w:rFonts w:ascii="Consolas" w:cs="Consolas" w:eastAsia="Consolas" w:hAnsi="Consolas"/>
          <w:sz w:val="17"/>
          <w:szCs w:val="17"/>
        </w:rPr>
        <w:t xml:space="preserve">- **Faits délictueux** : le CAC doit les **révéler au procureur** ; l'EC ne le doit pas.</w:t>
      </w:r>
    </w:p>
    <w:p>
      <w:pPr>
        <w:spacing w:after="0"/>
      </w:pPr>
      <w:r>
        <w:rPr>
          <w:rFonts w:ascii="Consolas" w:cs="Consolas" w:eastAsia="Consolas" w:hAnsi="Consolas"/>
          <w:sz w:val="17"/>
          <w:szCs w:val="17"/>
        </w:rPr>
        <w:t xml:space="preserve">- **Publicité** : les deux professions interdisent le **comparatif** et le **dénigrement**. Le code CAC impose en plus de préciser les **modalités de détermination des honoraires** dans la sollicitation.</w:t>
      </w:r>
    </w:p>
    <w:p>
      <w:pPr>
        <w:spacing w:after="0"/>
      </w:pPr>
      <w:r>
        <w:rPr>
          <w:rFonts w:ascii="Consolas" w:cs="Consolas" w:eastAsia="Consolas" w:hAnsi="Consolas"/>
          <w:sz w:val="17"/>
          <w:szCs w:val="17"/>
        </w:rPr>
        <w:t xml:space="preserve">- **Successeur** : l'EC envoie une **lettre d'information** à son prédécesseur et s'efforce d'obtenir le paiement de ses honoraires ; le CAC successeur **doit s'assurer auprès de son prédécesseur**, avant d'accepter, que le non-renouvellement ne vise pas à contourner la loi (code de déontologie CAC art. 26) ; le prédécesseur lui **donne accès** aux informations et documents pertinents (**L.821-44**). L.821-35 ne prévoit **aucune levée du secret** au profit du successeur.</w:t>
      </w:r>
    </w:p>
    <w:p>
      <w:pPr>
        <w:spacing w:after="0"/>
      </w:pPr>
      <w:r>
        <w:rPr>
          <w:rFonts w:ascii="Consolas" w:cs="Consolas" w:eastAsia="Consolas" w:hAnsi="Consolas"/>
          <w:sz w:val="17"/>
          <w:szCs w:val="17"/>
        </w:rPr>
        <w:t xml:space="preserve">- **Honoraires au succès** : pour l'EC, ils sont interdits pour le monopole et pour les missions qui participent à la détermination de l'**assiette fiscale ou sociale** (ord. art. 24) ; pour le **CAC**, les honoraires **subordonnés au résultat** sont **interdits** pour toute mission ou prestation (code de déontologie CAC **art. 13**, titre I).</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À vérifier</w:t>
      </w:r>
    </w:p>
    <w:p>
      <w:pPr>
        <w:spacing w:after="0"/>
      </w:pPr>
      <w:r>
        <w:rPr>
          <w:rFonts w:ascii="Consolas" w:cs="Consolas" w:eastAsia="Consolas" w:hAnsi="Consolas"/>
          <w:sz w:val="17"/>
          <w:szCs w:val="17"/>
        </w:rPr>
        <w:t xml:space="preserve">- **Liste exacte des levées du secret** de l'EC : la formule « audition pénale en qualité de témoin ou de suspect libre » est donnée comme levée par des supports de révision, sans texte retrouvé. L'opposabilité à la **CNIL** est déduite de l'annale 2025-11 Q4.</w:t>
      </w:r>
    </w:p>
    <w:p>
      <w:pPr>
        <w:spacing w:after="0"/>
      </w:pPr>
      <w:r>
        <w:rPr>
          <w:rFonts w:ascii="Consolas" w:cs="Consolas" w:eastAsia="Consolas" w:hAnsi="Consolas"/>
          <w:sz w:val="17"/>
          <w:szCs w:val="17"/>
        </w:rPr>
        <w:t xml:space="preserve">- **Cas où la lettre de l'art. 163 n'est pas obligatoire** (annale 2024-11 Q7).</w:t>
      </w:r>
    </w:p>
    <w:p>
      <w:pPr>
        <w:spacing w:after="0"/>
      </w:pPr>
      <w:r>
        <w:rPr>
          <w:rFonts w:ascii="Consolas" w:cs="Consolas" w:eastAsia="Consolas" w:hAnsi="Consolas"/>
          <w:sz w:val="17"/>
          <w:szCs w:val="17"/>
        </w:rPr>
        <w:t xml:space="preserve">- **Référencement par une société commerciale non inscrite, notation par les clients, parrainage** : quelle pratique est interdite (annale 2025-11 Q2) ? La fiche retient le **comparatif** (« premier réseau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Extrait de la fiche « Déontologie du commissaire aux comptes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10. Secret professionnel</w:t>
      </w:r>
    </w:p>
    <w:p>
      <w:pPr>
        <w:spacing w:after="0"/>
      </w:pPr>
      <w:r>
        <w:rPr>
          <w:rFonts w:ascii="Consolas" w:cs="Consolas" w:eastAsia="Consolas" w:hAnsi="Consolas"/>
          <w:sz w:val="17"/>
          <w:szCs w:val="17"/>
        </w:rPr>
        <w:t xml:space="preserve">- **Obligation légale et réglementaire** (L.821-x, ex L.822-15 ; code de déontologie). Sa **violation** est punie par **C. pén. 226-13** : **1 an d'emprisonnement et 15 000 € d'amende**.</w:t>
      </w:r>
    </w:p>
    <w:p>
      <w:pPr>
        <w:spacing w:after="0"/>
      </w:pPr>
      <w:r>
        <w:rPr>
          <w:rFonts w:ascii="Consolas" w:cs="Consolas" w:eastAsia="Consolas" w:hAnsi="Consolas"/>
          <w:sz w:val="17"/>
          <w:szCs w:val="17"/>
        </w:rPr>
        <w:t xml:space="preserve">- **Levées** (secret non opposable) :</w:t>
      </w:r>
    </w:p>
    <w:p>
      <w:pPr>
        <w:spacing w:after="0"/>
      </w:pPr>
      <w:r>
        <w:rPr>
          <w:rFonts w:ascii="Consolas" w:cs="Consolas" w:eastAsia="Consolas" w:hAnsi="Consolas"/>
          <w:sz w:val="17"/>
          <w:szCs w:val="17"/>
        </w:rPr>
        <w:t xml:space="preserve">  - entre les **CAC de la société consolidante** et ceux des **sociétés consolidées**, **dans les deux sens**. **Pas** pour une **filiale non consolidée**, sauf dans un **petit groupe** ;</w:t>
      </w:r>
    </w:p>
    <w:p>
      <w:pPr>
        <w:spacing w:after="0"/>
      </w:pPr>
      <w:r>
        <w:rPr>
          <w:rFonts w:ascii="Consolas" w:cs="Consolas" w:eastAsia="Consolas" w:hAnsi="Consolas"/>
          <w:sz w:val="17"/>
          <w:szCs w:val="17"/>
        </w:rPr>
        <w:t xml:space="preserve">  - entre les **CAC de la tête d'un petit groupe** (tenue de désigner un CAC, L.821-43 al. 1) et ceux des **sociétés qu'elle contrôle** (L.233-3), **même sans comptes consolidés** (L.821-35) ;</w:t>
      </w:r>
    </w:p>
    <w:p>
      <w:pPr>
        <w:spacing w:after="0"/>
      </w:pPr>
      <w:r>
        <w:rPr>
          <w:rFonts w:ascii="Consolas" w:cs="Consolas" w:eastAsia="Consolas" w:hAnsi="Consolas"/>
          <w:sz w:val="17"/>
          <w:szCs w:val="17"/>
        </w:rPr>
        <w:t xml:space="preserve">  - entre **co-commissaires** ;</w:t>
      </w:r>
    </w:p>
    <w:p>
      <w:pPr>
        <w:spacing w:after="0"/>
      </w:pPr>
      <w:r>
        <w:rPr>
          <w:rFonts w:ascii="Consolas" w:cs="Consolas" w:eastAsia="Consolas" w:hAnsi="Consolas"/>
          <w:sz w:val="17"/>
          <w:szCs w:val="17"/>
        </w:rPr>
        <w:t xml:space="preserve">  - à l'égard de la **H2A** (contrôleurs, enquêteurs) : le secret ne leur est **pas opposable**, ni pour les missions **ni pour les prestations** ;</w:t>
      </w:r>
    </w:p>
    <w:p>
      <w:pPr>
        <w:spacing w:after="0"/>
      </w:pPr>
      <w:r>
        <w:rPr>
          <w:rFonts w:ascii="Consolas" w:cs="Consolas" w:eastAsia="Consolas" w:hAnsi="Consolas"/>
          <w:sz w:val="17"/>
          <w:szCs w:val="17"/>
        </w:rPr>
        <w:t xml:space="preserve">  - à l'égard de l'**AMF** (contrôles et enquêtes) et de l'**ACPR** ;</w:t>
      </w:r>
    </w:p>
    <w:p>
      <w:pPr>
        <w:spacing w:after="0"/>
      </w:pPr>
      <w:r>
        <w:rPr>
          <w:rFonts w:ascii="Consolas" w:cs="Consolas" w:eastAsia="Consolas" w:hAnsi="Consolas"/>
          <w:sz w:val="17"/>
          <w:szCs w:val="17"/>
        </w:rPr>
        <w:t xml:space="preserve">  - à l'égard de **Tracfin** (déclaration de soupçon, droit de communication) ;</w:t>
      </w:r>
    </w:p>
    <w:p>
      <w:pPr>
        <w:spacing w:after="0"/>
      </w:pPr>
      <w:r>
        <w:rPr>
          <w:rFonts w:ascii="Consolas" w:cs="Consolas" w:eastAsia="Consolas" w:hAnsi="Consolas"/>
          <w:sz w:val="17"/>
          <w:szCs w:val="17"/>
        </w:rPr>
        <w:t xml:space="preserve">  - en matière **pénale** : **révélation au procureur**, juge d'instruction ;</w:t>
      </w:r>
    </w:p>
    <w:p>
      <w:pPr>
        <w:spacing w:after="0"/>
      </w:pPr>
      <w:r>
        <w:rPr>
          <w:rFonts w:ascii="Consolas" w:cs="Consolas" w:eastAsia="Consolas" w:hAnsi="Consolas"/>
          <w:sz w:val="17"/>
          <w:szCs w:val="17"/>
        </w:rPr>
        <w:t xml:space="preserve">  - **comité d'audit** (EIP) et **organes de l'entité**, par la communication des constats.</w:t>
      </w:r>
    </w:p>
    <w:p>
      <w:pPr>
        <w:spacing w:after="0"/>
      </w:pPr>
      <w:r>
        <w:rPr>
          <w:rFonts w:ascii="Consolas" w:cs="Consolas" w:eastAsia="Consolas" w:hAnsi="Consolas"/>
          <w:sz w:val="17"/>
          <w:szCs w:val="17"/>
        </w:rPr>
        <w:t xml:space="preserve">- La levée du secret **ne donne pas accès aux dossiers de travail** d'un autre CAC. Le CAC de la filiale qui veut comprendre des frais facturés par la mère **exerce son droit d'investigation auprès de la société mère**, puisque les investigations s'étendent aux sociétés contrôlantes.</w:t>
      </w:r>
    </w:p>
    <w:p>
      <w:pPr>
        <w:spacing w:after="0"/>
      </w:pPr>
      <w:r>
        <w:rPr>
          <w:rFonts w:ascii="Consolas" w:cs="Consolas" w:eastAsia="Consolas" w:hAnsi="Consolas"/>
          <w:sz w:val="17"/>
          <w:szCs w:val="17"/>
        </w:rPr>
        <w:t xml:space="preserve">- **Violation constituée** : révélation **intentionnelle** d'une information secrète ; l'intention résulte de C. pén. **121-3**, l'art. 226-13 ne contenant pas le mot « sciemment ». Un **envoi par erreur** n'est pas intentionnel.</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11. LCB-FT du CAC (NEP 9605)</w:t>
      </w:r>
    </w:p>
    <w:p>
      <w:pPr>
        <w:spacing w:after="0"/>
      </w:pPr>
      <w:r>
        <w:rPr>
          <w:rFonts w:ascii="Consolas" w:cs="Consolas" w:eastAsia="Consolas" w:hAnsi="Consolas"/>
          <w:sz w:val="17"/>
          <w:szCs w:val="17"/>
        </w:rPr>
        <w:t xml:space="preserve">- **Avant d'accepter** la mission :</w:t>
      </w:r>
    </w:p>
    <w:p>
      <w:pPr>
        <w:spacing w:after="0"/>
      </w:pPr>
      <w:r>
        <w:rPr>
          <w:rFonts w:ascii="Consolas" w:cs="Consolas" w:eastAsia="Consolas" w:hAnsi="Consolas"/>
          <w:sz w:val="17"/>
          <w:szCs w:val="17"/>
        </w:rPr>
        <w:t xml:space="preserve">  1. **identifier** le client et le **bénéficiaire effectif** ;</w:t>
      </w:r>
    </w:p>
    <w:p>
      <w:pPr>
        <w:spacing w:after="0"/>
      </w:pPr>
      <w:r>
        <w:rPr>
          <w:rFonts w:ascii="Consolas" w:cs="Consolas" w:eastAsia="Consolas" w:hAnsi="Consolas"/>
          <w:sz w:val="17"/>
          <w:szCs w:val="17"/>
        </w:rPr>
        <w:t xml:space="preserve">  2. **vérifier** leur identité (documents probants) ;</w:t>
      </w:r>
    </w:p>
    <w:p>
      <w:pPr>
        <w:spacing w:after="0"/>
      </w:pPr>
      <w:r>
        <w:rPr>
          <w:rFonts w:ascii="Consolas" w:cs="Consolas" w:eastAsia="Consolas" w:hAnsi="Consolas"/>
          <w:sz w:val="17"/>
          <w:szCs w:val="17"/>
        </w:rPr>
        <w:t xml:space="preserve">  3. **recueillir** les informations sur l'**objet et la nature** de la relation ;</w:t>
      </w:r>
    </w:p>
    <w:p>
      <w:pPr>
        <w:spacing w:after="0"/>
      </w:pPr>
      <w:r>
        <w:rPr>
          <w:rFonts w:ascii="Consolas" w:cs="Consolas" w:eastAsia="Consolas" w:hAnsi="Consolas"/>
          <w:sz w:val="17"/>
          <w:szCs w:val="17"/>
        </w:rPr>
        <w:t xml:space="preserve">  4. **évaluer le risque** et déterminer le **niveau de vigilance** ;</w:t>
      </w:r>
    </w:p>
    <w:p>
      <w:pPr>
        <w:spacing w:after="0"/>
      </w:pPr>
      <w:r>
        <w:rPr>
          <w:rFonts w:ascii="Consolas" w:cs="Consolas" w:eastAsia="Consolas" w:hAnsi="Consolas"/>
          <w:sz w:val="17"/>
          <w:szCs w:val="17"/>
        </w:rPr>
        <w:t xml:space="preserve">  5. vérifier les **PPE** et les **gels des avoirs**.</w:t>
      </w:r>
    </w:p>
    <w:p>
      <w:pPr>
        <w:spacing w:after="0"/>
      </w:pPr>
      <w:r>
        <w:rPr>
          <w:rFonts w:ascii="Consolas" w:cs="Consolas" w:eastAsia="Consolas" w:hAnsi="Consolas"/>
          <w:sz w:val="17"/>
          <w:szCs w:val="17"/>
        </w:rPr>
        <w:t xml:space="preserve">- **Bénéficiaire effectif** : la **personne physique** qui **contrôle en dernier lieu**, directement ou indirectement, le client, ou pour laquelle une opération est réalisée. Elle détient **plus de 25 % du capital ou des droits de vote** ou exerce un **pouvoir de contrôle**. À défaut : le **représentant légal**.</w:t>
      </w:r>
    </w:p>
    <w:p>
      <w:pPr>
        <w:spacing w:after="0"/>
      </w:pPr>
      <w:r>
        <w:rPr>
          <w:rFonts w:ascii="Consolas" w:cs="Consolas" w:eastAsia="Consolas" w:hAnsi="Consolas"/>
          <w:sz w:val="17"/>
          <w:szCs w:val="17"/>
        </w:rPr>
        <w:t xml:space="preserve">- **Niveaux de vigilance** : le C. mon. fin. prévoit une vigilance **simplifiée**, **standard** et **renforcée**. L'EC, sous la NPLAB, ne connaît que standard et renforcée au cours de la relation, mais applique aussi des mesures d'identification simplifiées (NPLAB § 32-33).</w:t>
      </w:r>
    </w:p>
    <w:p>
      <w:pPr>
        <w:spacing w:after="0"/>
      </w:pPr>
      <w:r>
        <w:rPr>
          <w:rFonts w:ascii="Consolas" w:cs="Consolas" w:eastAsia="Consolas" w:hAnsi="Consolas"/>
          <w:sz w:val="17"/>
          <w:szCs w:val="17"/>
        </w:rPr>
        <w:t xml:space="preserve">- **Société cotée** (marché réglementé) : **vigilance simplifiée**. En l'absence de soupçon, le CAC est **dispensé d'identifier le bénéficiaire effectif** et de vérifier les éléments d'identification (NEP 9605 § 31 et 38 ; C. mon. fin. R.561-8). Il reste soumis à la révélation, à la déclaration de soupçon et à l'identification du client.</w:t>
      </w:r>
    </w:p>
    <w:p>
      <w:pPr>
        <w:spacing w:after="0"/>
      </w:pPr>
      <w:r>
        <w:rPr>
          <w:rFonts w:ascii="Consolas" w:cs="Consolas" w:eastAsia="Consolas" w:hAnsi="Consolas"/>
          <w:sz w:val="17"/>
          <w:szCs w:val="17"/>
        </w:rPr>
        <w:t xml:space="preserve">- **Déclaration de soupçon** : faite en principe par le **CAC signataire**, personne physique, à **Tracfin**. Elle est **confidentielle**.</w:t>
      </w:r>
    </w:p>
    <w:p>
      <w:pPr>
        <w:spacing w:after="0"/>
      </w:pPr>
      <w:r>
        <w:rPr>
          <w:rFonts w:ascii="Consolas" w:cs="Consolas" w:eastAsia="Consolas" w:hAnsi="Consolas"/>
          <w:sz w:val="17"/>
          <w:szCs w:val="17"/>
        </w:rPr>
        <w:t xml:space="preserve">- Le CAC **ne peut pas démissionner** pour éviter de faire une déclaration de soupçon.</w:t>
      </w:r>
    </w:p>
    <w:p>
      <w:pPr>
        <w:spacing w:after="0"/>
      </w:pPr>
      <w:r>
        <w:rPr>
          <w:rFonts w:ascii="Consolas" w:cs="Consolas" w:eastAsia="Consolas" w:hAnsi="Consolas"/>
          <w:sz w:val="17"/>
          <w:szCs w:val="17"/>
        </w:rPr>
        <w:t xml:space="preserve">- Les **contrôleurs** de la H2A (ou de la CNCC par délégation) **informent eux-mêmes Tracfin** des faits susceptibles de blanchiment découverts lors d'un contrôle (L.820-18).</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Pièges EC vs CAC</w:t>
      </w:r>
    </w:p>
    <w:p>
      <w:pPr>
        <w:spacing w:after="0"/>
      </w:pPr>
      <w:r>
        <w:rPr>
          <w:rFonts w:ascii="Consolas" w:cs="Consolas" w:eastAsia="Consolas" w:hAnsi="Consolas"/>
          <w:sz w:val="17"/>
          <w:szCs w:val="17"/>
        </w:rPr>
        <w:t xml:space="preserve">- **Indépendance** : pour l'EC, c'est un principe général ; pour le CAC, il existe une **architecture précise** (situations à risque, sauvegardes, liens, réseau, services interdits).</w:t>
      </w:r>
    </w:p>
    <w:p>
      <w:pPr>
        <w:spacing w:after="0"/>
      </w:pPr>
      <w:r>
        <w:rPr>
          <w:rFonts w:ascii="Consolas" w:cs="Consolas" w:eastAsia="Consolas" w:hAnsi="Consolas"/>
          <w:sz w:val="17"/>
          <w:szCs w:val="17"/>
        </w:rPr>
        <w:t xml:space="preserve">- **Services interdits** : il n'en existe **aucune liste** chez l'EC. Pour le CAC : la **liste UE** pour les EIP ; pour les non-EIP, le **risque d'autorévision** ou l'**indépendance compromise** sans sauvegarde possible (L.821-28 IV), la **non-immixtion** étant une règle distincte (L.821-54).</w:t>
      </w:r>
    </w:p>
    <w:p>
      <w:pPr>
        <w:spacing w:after="0"/>
      </w:pPr>
      <w:r>
        <w:rPr>
          <w:rFonts w:ascii="Consolas" w:cs="Consolas" w:eastAsia="Consolas" w:hAnsi="Consolas"/>
          <w:sz w:val="17"/>
          <w:szCs w:val="17"/>
        </w:rPr>
        <w:t xml:space="preserve">- **Doute déontologique** : l'EC **consulte le CROEC** ; le CAC **saisit la H2A** pour avis.</w:t>
      </w:r>
    </w:p>
    <w:p>
      <w:pPr>
        <w:spacing w:after="0"/>
      </w:pPr>
      <w:r>
        <w:rPr>
          <w:rFonts w:ascii="Consolas" w:cs="Consolas" w:eastAsia="Consolas" w:hAnsi="Consolas"/>
          <w:sz w:val="17"/>
          <w:szCs w:val="17"/>
        </w:rPr>
        <w:t xml:space="preserve">- **Successeur** : l'EC **informe** son prédécesseur (lettre art. 163) ; le CAC **doit s'assurer auprès de son prédécesseur** des motifs du non-renouvellement (art. 26), et le prédécesseur lui donne **accès aux documents** (L.821-44), sans levée du secret écrite à L.821-35.</w:t>
      </w:r>
    </w:p>
    <w:p>
      <w:pPr>
        <w:spacing w:after="0"/>
      </w:pPr>
      <w:r>
        <w:rPr>
          <w:rFonts w:ascii="Consolas" w:cs="Consolas" w:eastAsia="Consolas" w:hAnsi="Consolas"/>
          <w:sz w:val="17"/>
          <w:szCs w:val="17"/>
        </w:rPr>
        <w:t xml:space="preserve">- **Déclarant Tracfin** : le **CAC signataire** chez le CAC (NEP 9605 § 61) ; l'**EC en charge de la mission**, personnellement, dans le cabinet d'EC (C. mon. fin. R.561-23 IV, NPLAB § 47). Le correspondant Tracfin ne déclare pas.</w:t>
      </w:r>
    </w:p>
    <w:p>
      <w:pPr>
        <w:spacing w:after="0"/>
      </w:pPr>
      <w:r>
        <w:rPr>
          <w:rFonts w:ascii="Consolas" w:cs="Consolas" w:eastAsia="Consolas" w:hAnsi="Consolas"/>
          <w:sz w:val="17"/>
          <w:szCs w:val="17"/>
        </w:rPr>
        <w:t xml:space="preserve">- **Sollicitation** : chez le CAC, il faut **préciser les modalités des honoraires** ; les deux professions interdisent le comparatif et le dénigrement.</w:t>
      </w:r>
    </w:p>
    <w:p>
      <w:pPr>
        <w:spacing w:after="0"/>
      </w:pPr>
      <w:r>
        <w:rPr>
          <w:rFonts w:ascii="Consolas" w:cs="Consolas" w:eastAsia="Consolas" w:hAnsi="Consolas"/>
          <w:sz w:val="17"/>
          <w:szCs w:val="17"/>
        </w:rPr>
        <w:t xml:space="preserve">- **Honoraires conditionnels** : **interdits** au CAC pour toute mission ou prestation (art. 13, titre I) ; possibles pour l'EC **hors monopole** et hors missions qui participent à la détermination de l'**assiette fiscale ou sociale** (ord. art. 24).</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Extrait de la fiche « Exercice de la profession de commissaire aux comptes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9. Pouvoirs et obligations spécifiques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Non-immixtion</w:t>
      </w:r>
    </w:p>
    <w:p>
      <w:pPr>
        <w:spacing w:after="0"/>
      </w:pPr>
      <w:r>
        <w:rPr>
          <w:rFonts w:ascii="Consolas" w:cs="Consolas" w:eastAsia="Consolas" w:hAnsi="Consolas"/>
          <w:sz w:val="17"/>
          <w:szCs w:val="17"/>
        </w:rPr>
        <w:t xml:space="preserve">- Le CAC **ne porte pas de jugement sur la gestion** (opportunité des décisions).</w:t>
      </w:r>
    </w:p>
    <w:p>
      <w:pPr>
        <w:spacing w:after="0"/>
      </w:pPr>
      <w:r>
        <w:rPr>
          <w:rFonts w:ascii="Consolas" w:cs="Consolas" w:eastAsia="Consolas" w:hAnsi="Consolas"/>
          <w:sz w:val="17"/>
          <w:szCs w:val="17"/>
        </w:rPr>
        <w:t xml:space="preserve">- Il n'a **pas de devoir de conseil** au sens de l'EC. Il **communique** ses constats aux organes de gouvernance.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Investigations</w:t>
      </w:r>
    </w:p>
    <w:p>
      <w:pPr>
        <w:spacing w:after="0"/>
      </w:pPr>
      <w:r>
        <w:rPr>
          <w:rFonts w:ascii="Consolas" w:cs="Consolas" w:eastAsia="Consolas" w:hAnsi="Consolas"/>
          <w:sz w:val="17"/>
          <w:szCs w:val="17"/>
        </w:rPr>
        <w:t xml:space="preserve">- Elles s'exercent **à tout moment**, sur pièces et sur place, auprès de l'entité, des **sociétés qu'elle contrôle** et de **celles qui la contrôlent**.</w:t>
      </w:r>
    </w:p>
    <w:p>
      <w:pPr>
        <w:spacing w:after="0"/>
      </w:pPr>
      <w:r>
        <w:rPr>
          <w:rFonts w:ascii="Consolas" w:cs="Consolas" w:eastAsia="Consolas" w:hAnsi="Consolas"/>
          <w:sz w:val="17"/>
          <w:szCs w:val="17"/>
        </w:rPr>
        <w:t xml:space="preserve">- Exemple : le CAC d'une **filiale** peut **investiguer auprès de la mère** pour comprendre les frais facturés.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Délit d'entrave (ex L.820-4)</w:t>
      </w:r>
    </w:p>
    <w:p>
      <w:pPr>
        <w:spacing w:after="0"/>
      </w:pPr>
      <w:r>
        <w:rPr>
          <w:rFonts w:ascii="Consolas" w:cs="Consolas" w:eastAsia="Consolas" w:hAnsi="Consolas"/>
          <w:sz w:val="17"/>
          <w:szCs w:val="17"/>
        </w:rPr>
        <w:t xml:space="preserve">- Mettre **obstacle aux vérifications** ou **refuser la communication** de pièces est puni de **5 ans d'emprisonnement et 75 000 € d'amende**.</w:t>
      </w:r>
    </w:p>
    <w:p>
      <w:pPr>
        <w:spacing w:after="0"/>
      </w:pPr>
      <w:r>
        <w:rPr>
          <w:rFonts w:ascii="Consolas" w:cs="Consolas" w:eastAsia="Consolas" w:hAnsi="Consolas"/>
          <w:sz w:val="17"/>
          <w:szCs w:val="17"/>
        </w:rPr>
        <w:t xml:space="preserve">- Conduite à tenir pour le CAC :</w:t>
      </w:r>
    </w:p>
    <w:p>
      <w:pPr>
        <w:spacing w:after="0"/>
      </w:pPr>
      <w:r>
        <w:rPr>
          <w:rFonts w:ascii="Consolas" w:cs="Consolas" w:eastAsia="Consolas" w:hAnsi="Consolas"/>
          <w:sz w:val="17"/>
          <w:szCs w:val="17"/>
        </w:rPr>
        <w:t xml:space="preserve">  1. **demander par écrit** les pièces ;</w:t>
      </w:r>
    </w:p>
    <w:p>
      <w:pPr>
        <w:spacing w:after="0"/>
      </w:pPr>
      <w:r>
        <w:rPr>
          <w:rFonts w:ascii="Consolas" w:cs="Consolas" w:eastAsia="Consolas" w:hAnsi="Consolas"/>
          <w:sz w:val="17"/>
          <w:szCs w:val="17"/>
        </w:rPr>
        <w:t xml:space="preserve">  2. **informer les organes** compétents ;</w:t>
      </w:r>
    </w:p>
    <w:p>
      <w:pPr>
        <w:spacing w:after="0"/>
      </w:pPr>
      <w:r>
        <w:rPr>
          <w:rFonts w:ascii="Consolas" w:cs="Consolas" w:eastAsia="Consolas" w:hAnsi="Consolas"/>
          <w:sz w:val="17"/>
          <w:szCs w:val="17"/>
        </w:rPr>
        <w:t xml:space="preserve">  3. en tirer les conséquences dans son **rapport** ;</w:t>
      </w:r>
    </w:p>
    <w:p>
      <w:pPr>
        <w:spacing w:after="0"/>
      </w:pPr>
      <w:r>
        <w:rPr>
          <w:rFonts w:ascii="Consolas" w:cs="Consolas" w:eastAsia="Consolas" w:hAnsi="Consolas"/>
          <w:sz w:val="17"/>
          <w:szCs w:val="17"/>
        </w:rPr>
        <w:t xml:space="preserve">  4. **révéler** le délit d'entrave **au procureur**.</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Révélation des faits délictueux au procureur (L.821-10, ex L.823-12)</w:t>
      </w:r>
    </w:p>
    <w:p>
      <w:pPr>
        <w:spacing w:after="0"/>
      </w:pPr>
      <w:r>
        <w:rPr>
          <w:rFonts w:ascii="Consolas" w:cs="Consolas" w:eastAsia="Consolas" w:hAnsi="Consolas"/>
          <w:sz w:val="17"/>
          <w:szCs w:val="17"/>
        </w:rPr>
        <w:t xml:space="preserve">- **Obligatoire** pour les faits connus « à l'occasion de sa **mission ou prestation** » (L.821-10) : elle vaut donc **aussi pour une prestation**, y compris auprès d'une entité dont il n'est pas CAC.</w:t>
      </w:r>
    </w:p>
    <w:p>
      <w:pPr>
        <w:spacing w:after="0"/>
      </w:pPr>
      <w:r>
        <w:rPr>
          <w:rFonts w:ascii="Consolas" w:cs="Consolas" w:eastAsia="Consolas" w:hAnsi="Consolas"/>
          <w:sz w:val="17"/>
          <w:szCs w:val="17"/>
        </w:rPr>
        <w:t xml:space="preserve">- Elle vise les **faits délictueux** dont il a eu connaissance, **même régularisés** (L.821-10 ne pose aucun seuil de signification) : un vol **remboursé** doit **quand même être révélé**, car le délit est consommé.</w:t>
      </w:r>
    </w:p>
    <w:p>
      <w:pPr>
        <w:spacing w:after="0"/>
      </w:pPr>
      <w:r>
        <w:rPr>
          <w:rFonts w:ascii="Consolas" w:cs="Consolas" w:eastAsia="Consolas" w:hAnsi="Consolas"/>
          <w:sz w:val="17"/>
          <w:szCs w:val="17"/>
        </w:rPr>
        <w:t xml:space="preserve">- **Non-révélation** : délit puni de **5 ans d'emprisonnement et 75 000 € d'amende**.</w:t>
      </w:r>
    </w:p>
    <w:p>
      <w:pPr>
        <w:spacing w:after="0"/>
      </w:pPr>
      <w:r>
        <w:rPr>
          <w:rFonts w:ascii="Consolas" w:cs="Consolas" w:eastAsia="Consolas" w:hAnsi="Consolas"/>
          <w:sz w:val="17"/>
          <w:szCs w:val="17"/>
        </w:rPr>
        <w:t xml:space="preserve">- La révélation de **bonne foi** n'engage **pas** la responsabilité du CAC.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Assistance par des collaborateurs et des experts (ex L.823-13)</w:t>
      </w:r>
    </w:p>
    <w:p>
      <w:pPr>
        <w:spacing w:after="0"/>
      </w:pPr>
      <w:r>
        <w:rPr>
          <w:rFonts w:ascii="Consolas" w:cs="Consolas" w:eastAsia="Consolas" w:hAnsi="Consolas"/>
          <w:sz w:val="17"/>
          <w:szCs w:val="17"/>
        </w:rPr>
        <w:t xml:space="preserve">- Le CAC peut se faire **assister ou représenter** par des **collaborateurs** ou des **experts** de son choix.</w:t>
      </w:r>
    </w:p>
    <w:p>
      <w:pPr>
        <w:spacing w:after="0"/>
      </w:pPr>
      <w:r>
        <w:rPr>
          <w:rFonts w:ascii="Consolas" w:cs="Consolas" w:eastAsia="Consolas" w:hAnsi="Consolas"/>
          <w:sz w:val="17"/>
          <w:szCs w:val="17"/>
        </w:rPr>
        <w:t xml:space="preserve">- Il les **fait connaître nommément** à l'entité.</w:t>
      </w:r>
    </w:p>
    <w:p>
      <w:pPr>
        <w:spacing w:after="0"/>
      </w:pPr>
      <w:r>
        <w:rPr>
          <w:rFonts w:ascii="Consolas" w:cs="Consolas" w:eastAsia="Consolas" w:hAnsi="Consolas"/>
          <w:sz w:val="17"/>
          <w:szCs w:val="17"/>
        </w:rPr>
        <w:t xml:space="preserve">- Ils ont les **mêmes droits d'investigation** et sont **tenus au secret**.</w:t>
      </w:r>
    </w:p>
    <w:p>
      <w:pPr>
        <w:spacing w:after="0"/>
      </w:pPr>
      <w:r>
        <w:rPr>
          <w:rFonts w:ascii="Consolas" w:cs="Consolas" w:eastAsia="Consolas" w:hAnsi="Consolas"/>
          <w:sz w:val="17"/>
          <w:szCs w:val="17"/>
        </w:rPr>
        <w:t xml:space="preserve">- Le CAC **reste responsable**.</w:t>
      </w:r>
    </w:p>
    <w:p>
      <w:pPr>
        <w:spacing w:after="0"/>
      </w:pPr>
      <w:r>
        <w:rPr>
          <w:rFonts w:ascii="Consolas" w:cs="Consolas" w:eastAsia="Consolas" w:hAnsi="Consolas"/>
          <w:sz w:val="17"/>
          <w:szCs w:val="17"/>
        </w:rPr>
        <w:t xml:space="preserve">- **Pas de délégation du mandat** à un autre CAC qui conduirait la mission à sa place : la mission est **intuitu personae**.</w:t>
      </w:r>
    </w:p>
    <w:p>
      <w:pPr>
        <w:spacing w:after="0"/>
      </w:pPr>
      <w:r>
        <w:rPr>
          <w:rFonts w:ascii="Consolas" w:cs="Consolas" w:eastAsia="Consolas" w:hAnsi="Consolas"/>
          <w:sz w:val="17"/>
          <w:szCs w:val="17"/>
        </w:rPr>
        <w:t xml:space="preserve">- **Utilisation des travaux de l'expert-comptable** de l'entité : c'est **possible**. Le CAC **apprécie** ces travaux (compétence, indépendance, qualité) et **conserve l'entière responsabilité** de son opinion. Ce n'est **pas** une délégation.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Pièges EC vs CAC</w:t>
      </w:r>
    </w:p>
    <w:p>
      <w:pPr>
        <w:spacing w:after="0"/>
      </w:pPr>
      <w:r>
        <w:rPr>
          <w:rFonts w:ascii="Consolas" w:cs="Consolas" w:eastAsia="Consolas" w:hAnsi="Consolas"/>
          <w:sz w:val="17"/>
          <w:szCs w:val="17"/>
        </w:rPr>
        <w:t xml:space="preserve">- **Serment** : l'EC le prête devant le **conseil régional** ; le CAC devant le **premier président de la cour d'appel**.</w:t>
      </w:r>
    </w:p>
    <w:p>
      <w:pPr>
        <w:spacing w:after="0"/>
      </w:pPr>
      <w:r>
        <w:rPr>
          <w:rFonts w:ascii="Consolas" w:cs="Consolas" w:eastAsia="Consolas" w:hAnsi="Consolas"/>
          <w:sz w:val="17"/>
          <w:szCs w:val="17"/>
        </w:rPr>
        <w:t xml:space="preserve">- **Inscription** : l'EC est inscrit au **tableau tenu par le CROEC** ; le CAC sur la **liste tenue par la H2A**.</w:t>
      </w:r>
    </w:p>
    <w:p>
      <w:pPr>
        <w:spacing w:after="0"/>
      </w:pPr>
      <w:r>
        <w:rPr>
          <w:rFonts w:ascii="Consolas" w:cs="Consolas" w:eastAsia="Consolas" w:hAnsi="Consolas"/>
          <w:sz w:val="17"/>
          <w:szCs w:val="17"/>
        </w:rPr>
        <w:t xml:space="preserve">- **Nationalité** : aucune condition pour l'EC (ord. art. 3 II 1° abrogé) ; le CAC doit être Français, ressortissant de l'UE ou de l'EEE, ou d'un État qui admet les Français au contrôle légal des comptes (**L.821-14 1°**).</w:t>
      </w:r>
    </w:p>
    <w:p>
      <w:pPr>
        <w:spacing w:after="0"/>
      </w:pPr>
      <w:r>
        <w:rPr>
          <w:rFonts w:ascii="Consolas" w:cs="Consolas" w:eastAsia="Consolas" w:hAnsi="Consolas"/>
          <w:sz w:val="17"/>
          <w:szCs w:val="17"/>
        </w:rPr>
        <w:t xml:space="preserve">- **Droits de vote** : **plus de 2/3** aux EC dans une société d'EC ; la **majorité** aux CAC dans une société de CAC.</w:t>
      </w:r>
    </w:p>
    <w:p>
      <w:pPr>
        <w:spacing w:after="0"/>
      </w:pPr>
      <w:r>
        <w:rPr>
          <w:rFonts w:ascii="Consolas" w:cs="Consolas" w:eastAsia="Consolas" w:hAnsi="Consolas"/>
          <w:sz w:val="17"/>
          <w:szCs w:val="17"/>
        </w:rPr>
        <w:t xml:space="preserve">- **Honoraires** : ceux de l'EC sont libres, sans barème ; ceux du CAC suivent un **barème d'heures** en certification (ALPE comprise), avec un **taux horaire libre**.</w:t>
      </w:r>
    </w:p>
    <w:p>
      <w:pPr>
        <w:spacing w:after="0"/>
      </w:pPr>
      <w:r>
        <w:rPr>
          <w:rFonts w:ascii="Consolas" w:cs="Consolas" w:eastAsia="Consolas" w:hAnsi="Consolas"/>
          <w:sz w:val="17"/>
          <w:szCs w:val="17"/>
        </w:rPr>
        <w:t xml:space="preserve">- **Conciliation** : chez l'EC, par le **président du CROEC** (honoraires, confrères) ; chez le CAC, par le **président de la CRCC** (co-commissaires, honoraires, barème).</w:t>
      </w:r>
    </w:p>
    <w:p>
      <w:pPr>
        <w:spacing w:after="0"/>
      </w:pPr>
      <w:r>
        <w:rPr>
          <w:rFonts w:ascii="Consolas" w:cs="Consolas" w:eastAsia="Consolas" w:hAnsi="Consolas"/>
          <w:sz w:val="17"/>
          <w:szCs w:val="17"/>
        </w:rPr>
        <w:t xml:space="preserve">- **Révélation des faits délictueux** : obligation du **CAC seul**, en **mission comme en prestation** ; l'EC n'y est pas tenu.</w:t>
      </w:r>
    </w:p>
    <w:p>
      <w:pPr>
        <w:spacing w:after="0"/>
      </w:pPr>
      <w:r>
        <w:rPr>
          <w:rFonts w:ascii="Consolas" w:cs="Consolas" w:eastAsia="Consolas" w:hAnsi="Consolas"/>
          <w:sz w:val="17"/>
          <w:szCs w:val="17"/>
        </w:rPr>
        <w:t xml:space="preserve">- **Durée** : la mission de l'EC dépend de la lettre de mission ; le mandat du CAC dure **6 exercices** (**3** en ALPE).</w:t>
      </w:r>
    </w:p>
    <w:p>
      <w:pPr>
        <w:spacing w:after="0"/>
      </w:pPr>
      <w:r>
        <w:rPr>
          <w:rFonts w:ascii="Consolas" w:cs="Consolas" w:eastAsia="Consolas" w:hAnsi="Consolas"/>
          <w:sz w:val="17"/>
          <w:szCs w:val="17"/>
        </w:rPr>
        <w:t xml:space="preserve">- **Salariat** : l'EC peut être salarié chez un EC, une AGC ou un CAC ; le CAC chez un **CAC ou un EC**.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À vérifier</w:t>
      </w:r>
    </w:p>
    <w:p>
      <w:pPr>
        <w:spacing w:after="0"/>
      </w:pPr>
      <w:r>
        <w:rPr>
          <w:rFonts w:ascii="Consolas" w:cs="Consolas" w:eastAsia="Consolas" w:hAnsi="Consolas"/>
          <w:sz w:val="17"/>
          <w:szCs w:val="17"/>
        </w:rPr>
        <w:t xml:space="preserve">- **Seuils des CSE, des fonds de dotation et des partis politiques**.</w:t>
      </w:r>
    </w:p>
    <w:p>
      <w:pPr>
        <w:spacing w:after="0"/>
      </w:pPr>
      <w:r>
        <w:rPr>
          <w:rFonts w:ascii="Consolas" w:cs="Consolas" w:eastAsia="Consolas" w:hAnsi="Consolas"/>
          <w:sz w:val="17"/>
          <w:szCs w:val="17"/>
        </w:rPr>
        <w:t xml:space="preserve">- **Augmentation de capital avec suppression du DPS** sans CAC : la désignation d'un CAC « à cet effet » est prévue par L.225-136 1° et L.225-138 II ; l'impossibilité d'y renoncer n'est pas écrite (annale 2024-11 Q15).</w:t>
      </w:r>
    </w:p>
    <w:p>
      <w:pPr>
        <w:spacing w:after="0"/>
      </w:pPr>
      <w:r>
        <w:rPr>
          <w:rFonts w:ascii="Consolas" w:cs="Consolas" w:eastAsia="Consolas" w:hAnsi="Consolas"/>
          <w:sz w:val="17"/>
          <w:szCs w:val="17"/>
        </w:rPr>
        <w:t xml:space="preserve">- **Transposition de la directive Omnibus I** (2026/470) : texte français et nouveaux seuils, attendus au plus tard le 19 mars 2027.</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Questions d’annales de l’épisode (8)</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À poser à l’auditeur, une par une, avant de donner la réponse.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1 : EC, session 2020-11 (QCM), 1 pt, notion posée 2 fois aux annales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La norme anti-blanchiment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Propositions (celles du sujet) :</w:t>
      </w:r>
    </w:p>
    <w:p>
      <w:pPr>
        <w:spacing w:after="0"/>
      </w:pPr>
      <w:r>
        <w:rPr>
          <w:rFonts w:ascii="Consolas" w:cs="Consolas" w:eastAsia="Consolas" w:hAnsi="Consolas"/>
          <w:sz w:val="17"/>
          <w:szCs w:val="17"/>
        </w:rPr>
        <w:t xml:space="preserve">- A. Est applicable uniquement aux missions faisant l'objet de normes spécifiques</w:t>
      </w:r>
    </w:p>
    <w:p>
      <w:pPr>
        <w:spacing w:after="0"/>
      </w:pPr>
      <w:r>
        <w:rPr>
          <w:rFonts w:ascii="Consolas" w:cs="Consolas" w:eastAsia="Consolas" w:hAnsi="Consolas"/>
          <w:sz w:val="17"/>
          <w:szCs w:val="17"/>
        </w:rPr>
        <w:t xml:space="preserve">- B. Est applicable à toutes les missions d'assurance portant sur des comptes complets historiques</w:t>
      </w:r>
    </w:p>
    <w:p>
      <w:pPr>
        <w:spacing w:after="0"/>
      </w:pPr>
      <w:r>
        <w:rPr>
          <w:rFonts w:ascii="Consolas" w:cs="Consolas" w:eastAsia="Consolas" w:hAnsi="Consolas"/>
          <w:sz w:val="17"/>
          <w:szCs w:val="17"/>
        </w:rPr>
        <w:t xml:space="preserve">- C. N'est pas applicable par les professionnels qui réalisent des missions auprès de personnes physiques</w:t>
      </w:r>
    </w:p>
    <w:p>
      <w:pPr>
        <w:spacing w:after="0"/>
      </w:pPr>
      <w:r>
        <w:rPr>
          <w:rFonts w:ascii="Consolas" w:cs="Consolas" w:eastAsia="Consolas" w:hAnsi="Consolas"/>
          <w:sz w:val="17"/>
          <w:szCs w:val="17"/>
        </w:rPr>
        <w:t xml:space="preserve">- D. Est applicable à toutes les missions réalisées au sein de la structure d'exercice professionnel</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**Bonne réponse** : D. Est applicable à toutes les missions réalisées au sein de la structure d'exercice professionnel</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**Version QRC de la question** : Quel est le champ d'application de la norme professionnelle relative aux obligations de lutte contre le blanchiment des capitaux et le financement du terrorisme (NPLAB)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La NPLAB s'applique à l'ensemble des missions et prestations réalisées par la structure d'exercice professionnel, quelle que soit leur nature et quel que soit le client, personne morale ou personne physique. Elle constitue, avec le code de déontologie et la NPMQ, l'un des trois textes transversaux du cadre de référence des missions.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Toutes les missions et prestations réalisées par la structure d'exercice professionnel ; Sans distinction selon la nature de la mission (avec ou sans assurance, normée ou non) ; Y compris les missions auprès de personnes physiques ; Texte transversal du cadre de référence, avec le code de déontologie et la NPMQ</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L'expert-comptable est assujetti aux obligations LCB-FT du code monétaire et financier en tant que professionnel, et non mission par mission : la vigilance s'exerce dès l'entrée en relation d'affaires et sur toute la relation, y compris pour les prestations sans assurance ou les clients personnes physiques. Le piège consiste à limiter la norme aux seules missions normées ou aux missions d'assurance sur comptes complets. Côté CAC, la logique est la même (NEP 9605 applicable à toute mission et prestation).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2 : EC, session 2021-11 (QRC), 2 pts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Le client peut-il relever l'expert-comptable du secret professionnel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**Version QCM de la question** : Le client d'un expert-comptable peut-il le délier du secret professionnel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Propositions (rédigées pour l’application, pas celles du sujet) :</w:t>
      </w:r>
    </w:p>
    <w:p>
      <w:pPr>
        <w:spacing w:after="0"/>
      </w:pPr>
      <w:r>
        <w:rPr>
          <w:rFonts w:ascii="Consolas" w:cs="Consolas" w:eastAsia="Consolas" w:hAnsi="Consolas"/>
          <w:sz w:val="17"/>
          <w:szCs w:val="17"/>
        </w:rPr>
        <w:t xml:space="preserve">- A. Non : le secret est général et absolu, d'ordre public ; seule la loi en prévoit les levées</w:t>
      </w:r>
    </w:p>
    <w:p>
      <w:pPr>
        <w:spacing w:after="0"/>
      </w:pPr>
      <w:r>
        <w:rPr>
          <w:rFonts w:ascii="Consolas" w:cs="Consolas" w:eastAsia="Consolas" w:hAnsi="Consolas"/>
          <w:sz w:val="17"/>
          <w:szCs w:val="17"/>
        </w:rPr>
        <w:t xml:space="preserve">- B. Oui, par une autorisation écrite jointe à la lettre de mission</w:t>
      </w:r>
    </w:p>
    <w:p>
      <w:pPr>
        <w:spacing w:after="0"/>
      </w:pPr>
      <w:r>
        <w:rPr>
          <w:rFonts w:ascii="Consolas" w:cs="Consolas" w:eastAsia="Consolas" w:hAnsi="Consolas"/>
          <w:sz w:val="17"/>
          <w:szCs w:val="17"/>
        </w:rPr>
        <w:t xml:space="preserve">- C. Oui, dès lors que l'information est communiquée à un confrère ou au commissaire aux comptes du client</w:t>
      </w:r>
    </w:p>
    <w:p>
      <w:pPr>
        <w:spacing w:after="0"/>
      </w:pPr>
      <w:r>
        <w:rPr>
          <w:rFonts w:ascii="Consolas" w:cs="Consolas" w:eastAsia="Consolas" w:hAnsi="Consolas"/>
          <w:sz w:val="17"/>
          <w:szCs w:val="17"/>
        </w:rPr>
        <w:t xml:space="preserve">- D. Non, sauf autorisation du président du conseil régional de l'Ordre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**Bonne réponse** : A. Non : le secret est général et absolu, d'ordre public ; seule la loi en prévoit les levées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Non. Le secret professionnel de l'expert-comptable est général et absolu ; institué dans l'intérêt général et sanctionné pénalement, il n'est pas à la disposition du client, qui ne peut en délier le professionnel. Seules les levées prévues par la loi s'appliquent (témoignage en justice, contrôle qualité, AMF, Tracfin). L'EC peut en revanche rendre compte de sa mission à son client et lui restituer ses documents.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Non ; Secret général et absolu, institué dans l'intérêt général (ordre public), sanctionné pénalement ; Le client n'en est pas le maître : seule la loi prévoit les levées (justice, contrôle qualité, AMF, Tracfin...) ; Nuance : l'EC peut restituer au client ses propres documents et lui rendre compte de sa mission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Le secret protège l'institution et non seulement le client, d'où son caractère absolu en jurisprudence. Il n'existe pas de levée par autorisation ordinale. Le CAC obéit au même principe, mais la loi lui ouvre des levées spécifiques (entre CAC d'un même groupe ou d'une même entité pour les comptes et la durabilité, envers le président du tribunal dans la procédure d'alerte, envers la Commission des comptes de campagne) que l'EC ne connaît pas.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3 : EC, session 2022-05 (QRC), 2 pts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Lors de la reprise du dossier par un confrère, l'expert-comptable sortant doit-il informer son confrère qu'il a effectué une déclaration de soupçon auprès des services de TRACFIN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**Version QCM de la question** : L'expert-comptable sortant doit-il informer le confrère qui reprend le dossier qu'il a adressé une déclaration de soupçon à Tracfin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Propositions (rédigées pour l’application, pas celles du sujet) :</w:t>
      </w:r>
    </w:p>
    <w:p>
      <w:pPr>
        <w:spacing w:after="0"/>
      </w:pPr>
      <w:r>
        <w:rPr>
          <w:rFonts w:ascii="Consolas" w:cs="Consolas" w:eastAsia="Consolas" w:hAnsi="Consolas"/>
          <w:sz w:val="17"/>
          <w:szCs w:val="17"/>
        </w:rPr>
        <w:t xml:space="preserve">- A. Non : il lui est interdit de révéler l'existence d'une déclaration de soupçon</w:t>
      </w:r>
    </w:p>
    <w:p>
      <w:pPr>
        <w:spacing w:after="0"/>
      </w:pPr>
      <w:r>
        <w:rPr>
          <w:rFonts w:ascii="Consolas" w:cs="Consolas" w:eastAsia="Consolas" w:hAnsi="Consolas"/>
          <w:sz w:val="17"/>
          <w:szCs w:val="17"/>
        </w:rPr>
        <w:t xml:space="preserve">- B. Oui : la confraternité impose de prévenir le successeur du risque de blanchiment</w:t>
      </w:r>
    </w:p>
    <w:p>
      <w:pPr>
        <w:spacing w:after="0"/>
      </w:pPr>
      <w:r>
        <w:rPr>
          <w:rFonts w:ascii="Consolas" w:cs="Consolas" w:eastAsia="Consolas" w:hAnsi="Consolas"/>
          <w:sz w:val="17"/>
          <w:szCs w:val="17"/>
        </w:rPr>
        <w:t xml:space="preserve">- C. Oui, si le successeur s'engage par écrit à garder l'information confidentielle</w:t>
      </w:r>
    </w:p>
    <w:p>
      <w:pPr>
        <w:spacing w:after="0"/>
      </w:pPr>
      <w:r>
        <w:rPr>
          <w:rFonts w:ascii="Consolas" w:cs="Consolas" w:eastAsia="Consolas" w:hAnsi="Consolas"/>
          <w:sz w:val="17"/>
          <w:szCs w:val="17"/>
        </w:rPr>
        <w:t xml:space="preserve">- D. Non, sauf si Tracfin a accusé réception de la déclaration par courrier</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**Bonne réponse** : A. Non : il lui est interdit de révéler l'existence d'une déclaration de soupçon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Non. L'existence et le contenu d'une déclaration de soupçon sont strictement confidentiels : l'expert-comptable ne peut les révéler ni au client ni à un confrère, la divulgation étant pénalement sanctionnée. Les seules exceptions du code monétaire et financier (information de l'autorité de contrôle, échange entre professionnels intervenant simultanément pour un même client et une même opération) ne couvrent pas la transmission au successeur, qui devra exercer sa propre vigilance.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Non ; Interdiction de divulguer l'existence et le contenu de la déclaration de soupçon (confidentialité absolue), y compris au client et aux confrères ; Sanction pénale de la divulgation (amende) ; Seules exceptions : autorité de contrôle (Ordre) et échanges entre professionnels intervenant pour un même client et une même opération, dans les conditions strictes du CMF, ce qui ne vise pas la succession de dossier</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Le secret de la déclaration de soupçon protège l'efficacité du dispositif et le déclarant lui-même (irresponsabilité). La confraternité ne saurait justifier une divulgation interdite par la loi. La règle est identique pour le CAC successeur, même s'il prend connaissance du dossier de travail de son prédécesseur (NEP 510).</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4 : EC, session 2025-11 (QCM), 1 pt, notion posée 2 fois aux annales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Quels sont les deux niveaux de vigilance prévus par la norme professionnelle relative aux obligations de la profession en matière de lutte contre le blanchiment des capitaux et le financement du terrorisme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Propositions (celles du sujet) :</w:t>
      </w:r>
    </w:p>
    <w:p>
      <w:pPr>
        <w:spacing w:after="0"/>
      </w:pPr>
      <w:r>
        <w:rPr>
          <w:rFonts w:ascii="Consolas" w:cs="Consolas" w:eastAsia="Consolas" w:hAnsi="Consolas"/>
          <w:sz w:val="17"/>
          <w:szCs w:val="17"/>
        </w:rPr>
        <w:t xml:space="preserve">- A. Faible et accrue.</w:t>
      </w:r>
    </w:p>
    <w:p>
      <w:pPr>
        <w:spacing w:after="0"/>
      </w:pPr>
      <w:r>
        <w:rPr>
          <w:rFonts w:ascii="Consolas" w:cs="Consolas" w:eastAsia="Consolas" w:hAnsi="Consolas"/>
          <w:sz w:val="17"/>
          <w:szCs w:val="17"/>
        </w:rPr>
        <w:t xml:space="preserve">- B. Allégée et standard.</w:t>
      </w:r>
    </w:p>
    <w:p>
      <w:pPr>
        <w:spacing w:after="0"/>
      </w:pPr>
      <w:r>
        <w:rPr>
          <w:rFonts w:ascii="Consolas" w:cs="Consolas" w:eastAsia="Consolas" w:hAnsi="Consolas"/>
          <w:sz w:val="17"/>
          <w:szCs w:val="17"/>
        </w:rPr>
        <w:t xml:space="preserve">- C. Standard et renforcée.</w:t>
      </w:r>
    </w:p>
    <w:p>
      <w:pPr>
        <w:spacing w:after="0"/>
      </w:pPr>
      <w:r>
        <w:rPr>
          <w:rFonts w:ascii="Consolas" w:cs="Consolas" w:eastAsia="Consolas" w:hAnsi="Consolas"/>
          <w:sz w:val="17"/>
          <w:szCs w:val="17"/>
        </w:rPr>
        <w:t xml:space="preserve">- D. Standard et accentuée.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**Bonne réponse** : C. Standard et renforcée.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**Version QRC de la question** : Quels sont les niveaux de vigilance prévus par la NPLAB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La NPLAB retient deux niveaux de vigilance : standard et renforcée, déterminés selon l'évaluation du risque de la relation d'affaires (PPE, pays à haut risque, risque élevé…).</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Vigilance standard ; Vigilance renforcée (risque élevé, PPE, pays tiers à haut risque, opérations atypiques…) ; Fixés selon l'approche par les risques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Le CMF prévoit aussi des mesures simplifiées en cas de risque faible, mais la norme professionnelle de l'Ordre (NPLAB) n'en retient que deux. Ne pas transposer au CAC : la NEP 9605 admet des mesures simplifiées, standard et renforcées.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5 : CAC, session 2018-05 (QRC), 2 pts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Le commissaire aux comptes doit-il révéler au procureur de la République le vol d'un bien de très grande valeur commis par le dirigeant au détriment de la société mais que ce dernier a par la suite remboursé ? Justifiez votre réponse.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**Version QCM de la question** : Le dirigeant a détourné un bien de grande valeur de la société, puis l'a remboursé. Le commissaire aux comptes doit-il révéler ce fait au procureur de la République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Propositions (rédigées pour l’application, pas celles du sujet) :</w:t>
      </w:r>
    </w:p>
    <w:p>
      <w:pPr>
        <w:spacing w:after="0"/>
      </w:pPr>
      <w:r>
        <w:rPr>
          <w:rFonts w:ascii="Consolas" w:cs="Consolas" w:eastAsia="Consolas" w:hAnsi="Consolas"/>
          <w:sz w:val="17"/>
          <w:szCs w:val="17"/>
        </w:rPr>
        <w:t xml:space="preserve">- A. Oui : le fait est délictueux et frauduleux ; le remboursement n'efface ni l'infraction consommée ni l'obligation de révéler</w:t>
      </w:r>
    </w:p>
    <w:p>
      <w:pPr>
        <w:spacing w:after="0"/>
      </w:pPr>
      <w:r>
        <w:rPr>
          <w:rFonts w:ascii="Consolas" w:cs="Consolas" w:eastAsia="Consolas" w:hAnsi="Consolas"/>
          <w:sz w:val="17"/>
          <w:szCs w:val="17"/>
        </w:rPr>
        <w:t xml:space="preserve">- B. Non : le préjudice ayant été réparé par le remboursement, il n'existe plus de fait délictueux à révéler au procureur</w:t>
      </w:r>
    </w:p>
    <w:p>
      <w:pPr>
        <w:spacing w:after="0"/>
      </w:pPr>
      <w:r>
        <w:rPr>
          <w:rFonts w:ascii="Consolas" w:cs="Consolas" w:eastAsia="Consolas" w:hAnsi="Consolas"/>
          <w:sz w:val="17"/>
          <w:szCs w:val="17"/>
        </w:rPr>
        <w:t xml:space="preserve">- C. Non : la révélation ne concerne que les infractions ayant une incidence sur les comptes certifiés, ce qui n'est plus le cas après remboursement</w:t>
      </w:r>
    </w:p>
    <w:p>
      <w:pPr>
        <w:spacing w:after="0"/>
      </w:pPr>
      <w:r>
        <w:rPr>
          <w:rFonts w:ascii="Consolas" w:cs="Consolas" w:eastAsia="Consolas" w:hAnsi="Consolas"/>
          <w:sz w:val="17"/>
          <w:szCs w:val="17"/>
        </w:rPr>
        <w:t xml:space="preserve">- D. Oui, mais après avoir déclenché la procédure d'alerte, qui doit précéder la révélation au procureur</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**Bonne réponse** : A. Oui : le fait est délictueux et frauduleux ; le remboursement n'efface ni l'infraction consommée ni l'obligation de révéler</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Oui. Le commissaire aux comptes doit révéler au procureur les faits délictueux dont il a eu connaissance à l'occasion de sa mission ou prestation, sans distinction tenant à leur gravité : seules les simples irrégularités ne procédant manifestement pas d'une intention frauduleuse en sont exclues. Le détournement d'un bien de grande valeur par le dirigeant est un fait délictueux ; l'infraction est consommée au jour des faits et le remboursement postérieur ne l'efface pas. S'abstenir exposerait le commissaire aux comptes au délit de non-révélation.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Oui ; Fait délictueux (vol / abus de biens sociaux) dont le commissaire aux comptes a connaissance, sans seuil de gravité : seules les irrégularités manifestement non frauduleuses sont exclues ; Le remboursement ultérieur n'efface pas l'infraction consommée ; La non-révélation est elle-même un délit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L'obligation de révélation vise les faits délictueux dont le CAC a eu connaissance « à l'occasion de sa mission ou prestation » (L.821-10) ; la non-révélation est punie de cinq ans d'emprisonnement et 75 000 € d'amende (L.821-9). Le commissaire aux comptes n'a pas à qualifier précisément l'infraction ni à apprécier l'opportunité des poursuites ; la réparation ou le repentir du dirigeant sont sans effet sur l'obligation. La circulaire du 18 avril 2014 a abandonné les critères « significatifs » et « délibérés » de la circulaire de 1985 : la régularisation peut seulement être signalée au parquet, en même temps que la révélation ou après. Distinction avec l'expert-comptable, qui n'a aucune obligation de révélation au parquet, mais qui est tenu, comme le commissaire aux comptes, à la déclaration de soupçon à Tracfin.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**Évolution depuis le sujet** : Articles recodifiés au 1er janvier 2024 : L.823-12 est devenu L.821-10 et L.820-7 est devenu L.821-9 ; L.821-10 vise désormais les faits connus « à l'occasion de sa mission ou prestation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6 : CAC, session 2022-05 (QRC), 1 pt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Les dirigeants d'une entité refusent de communiquer à leur commissaire aux comptes des pièces qui lui sont utiles pour l'exercice de sa mission. Que doit faire le commissaire aux comptes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**Version QCM de la question** : Les dirigeants refusent de communiquer au commissaire aux comptes des pièces utiles à sa mission. Il doit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Propositions (rédigées pour l’application, pas celles du sujet) :</w:t>
      </w:r>
    </w:p>
    <w:p>
      <w:pPr>
        <w:spacing w:after="0"/>
      </w:pPr>
      <w:r>
        <w:rPr>
          <w:rFonts w:ascii="Consolas" w:cs="Consolas" w:eastAsia="Consolas" w:hAnsi="Consolas"/>
          <w:sz w:val="17"/>
          <w:szCs w:val="17"/>
        </w:rPr>
        <w:t xml:space="preserve">- A. Réitérer sa demande par écrit, révéler le délit d'entrave au procureur et en tirer les conséquences dans son rapport (réserve ou impossibilité de certifier)</w:t>
      </w:r>
    </w:p>
    <w:p>
      <w:pPr>
        <w:spacing w:after="0"/>
      </w:pPr>
      <w:r>
        <w:rPr>
          <w:rFonts w:ascii="Consolas" w:cs="Consolas" w:eastAsia="Consolas" w:hAnsi="Consolas"/>
          <w:sz w:val="17"/>
          <w:szCs w:val="17"/>
        </w:rPr>
        <w:t xml:space="preserve">- B. Saisir le président de la compagnie régionale pour qu'il enjoigne aux dirigeants de communiquer les pièces, puis informer l'assemblée générale par lettre recommandée</w:t>
      </w:r>
    </w:p>
    <w:p>
      <w:pPr>
        <w:spacing w:after="0"/>
      </w:pPr>
      <w:r>
        <w:rPr>
          <w:rFonts w:ascii="Consolas" w:cs="Consolas" w:eastAsia="Consolas" w:hAnsi="Consolas"/>
          <w:sz w:val="17"/>
          <w:szCs w:val="17"/>
        </w:rPr>
        <w:t xml:space="preserve">- C. Démissionner pour difficulté dans l'accomplissement de la mission, après en avoir informé la H2A et le président de la compagnie régionale</w:t>
      </w:r>
    </w:p>
    <w:p>
      <w:pPr>
        <w:spacing w:after="0"/>
      </w:pPr>
      <w:r>
        <w:rPr>
          <w:rFonts w:ascii="Consolas" w:cs="Consolas" w:eastAsia="Consolas" w:hAnsi="Consolas"/>
          <w:sz w:val="17"/>
          <w:szCs w:val="17"/>
        </w:rPr>
        <w:t xml:space="preserve">- D. Certifier les comptes sans réserve avec une observation signalant les pièces manquantes, sans en informer le procureur</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**Bonne réponse** : A. Réitérer sa demande par écrit, révéler le délit d'entrave au procureur et en tirer les conséquences dans son rapport (réserve ou impossibilité de certifier)</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Le refus de communiquer des pièces utiles constitue un délit d'entrave à la mission du commissaire aux comptes. Après avoir réitéré sa demande par écrit, le CAC doit révéler ce fait délictueux au procureur de la République et en tirer les conséquences dans son rapport, la limitation de ses travaux conduisant selon son importance à une réserve ou à une impossibilité de certifier. Il ne peut démissionner pour se soustraire à ces obligations.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Formaliser la demande par écrit et informer les organes dirigeants ; Le refus de communication constitue le délit d'entrave à la mission du CAC ; Obligation de révéler ce fait délictueux au procureur de la République ; Conséquence sur l'opinion : limitation des travaux conduisant à une réserve ou à une impossibilité de certifier ; mention dans le rapport ; pas de démission pour se soustraire à ses obligations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L'entrave est une infraction spécifique qui protège le droit d'investigation permanent du CAC ; elle doit être révélée comme tout fait délictueux. Ni le président de la CRCC ni une simple observation ne sont des réponses adéquates. L'EC confronté à un refus de pièces n'a pas de délit d'entrave à sa disposition : il adapte ou refuse sa mission.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**Évolution depuis le sujet** : Renumérotation des articles par l'ordonnance 2023-1142 ; infraction et obligations inchangées.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7 : CAC, session 2025-05 (QRC), 2 pts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Le commissaire aux comptes d'une société tête d'un petit groupe au sens de l'article L.821-43 du code de commerce peut-il demander des informations aux commissaires aux comptes des filiales significatives ? Justifiez votre réponse.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Oui. Le code de commerce libère du secret professionnel, les uns à l'égard des autres, les commissaires aux comptes de la personne qui contrôle un petit groupe et ceux des sociétés qu'elle contrôle. Le CAC de la tête de groupe peut donc obtenir des informations des CAC des filiales, y compris en l'absence de comptes consolidés.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Oui ; L.821-35 : les CAC de l'entité mère d'un petit groupe (L.821-43 al. 1) et ceux des sociétés contrôlées sont mutuellement libérés du secret ; Utile notamment pour le rapport sur les risques à l'échelle du groupe (mandat de 3 exercices)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Ajout de la loi Pacte, repris à l'article L.821-35 (ex-L.822-15). Le secret est aussi levé entre CAC de la consolidante et des consolidées, entre CAC des comptes et auditeur de durabilité, et à l'égard de la CNCCFP.</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8 : CAC, session 2025-05 (QRC), 2 pts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Le commissaire aux comptes réalisant une prestation pour une entité dans laquelle il n'est pas investi d'une mission de certification a-t-il l'obligation de signaler un fait délictueux qui serait porté à sa connaissance ? Justifiez votre réponse.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Oui. Selon l'article L.821-10, le commissaire aux comptes révèle au procureur de la République les faits délictueux dont il a eu connaissance à l'occasion de sa mission ou de sa prestation. L'obligation s'applique donc aussi à une prestation réalisée hors mandat de certification. Le non-respect de cette obligation est pénalement sanctionné.</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L.821-10 (ex-L.823-12) : révélation au procureur des faits délictueux connus à l'occasion de sa mission ou prestation ; Le texte vise expressément les prestations, y compris hors mandat de certification ; Responsabilité non engagée par la révélation ; non-révélation pénalement sanctionnée (L.821-9) ; Ne pas confondre avec la déclaration de soupçon à Tracfin (LCB-FT), obligation distincte qui vise aussi toutes les missions et prestations du CAC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L'article L.821-10, alinéa 2, dispose que le CAC « révèle au procureur de la République les faits délictueux dont il a eu connaissance à l'occasion de sa mission ou prestation » ; la profession comprenant désormais missions et prestations (L.821-2 et L.821-3), l'obligation ne se limite plus à la certification. L.821-9 punit de 5 ans et 75 000 € toute personne exerçant la profession de CAC qui ne révèle pas ces faits. Piège : ne pas confondre avec la déclaration de soupçon à Tracfin (LCB-FT), obligation distincte qui s'applique elle aussi à toutes les missions et prestations du CAC (CMF L.561-2 12° bis ; NEP 9605) ; l'expert-comptable n'a aucune obligation de révélation au procureur.</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**Évolution depuis le sujet** : Relecture : point tranché par le texte de L.821-10 (brochure CNCC « Code de commerce, partie législative », sept. 2024) : « à l'occasion de sa mission ou prestation ». L'idée d'une révélation limitée à la certification est donc erronée.</w:t>
      </w:r>
    </w:p>
    <w:p>
      <w:pPr>
        <w:spacing w:after="0"/>
      </w:pPr>
      <w:r>
        <w:rPr>
          <w:rFonts w:ascii="Consolas" w:cs="Consolas" w:eastAsia="Consolas" w:hAnsi="Consolas"/>
          <w:sz w:val="17"/>
          <w:szCs w:val="17"/>
        </w:rPr>
        <w:t xml:space="preserve"/>
      </w:r>
    </w:p>
    <w:p>
      <w:r>
        <w:br w:type="page"/>
      </w:r>
    </w:p>
    <w:p>
      <w:pPr>
        <w:pStyle w:val="Heading1"/>
      </w:pPr>
      <w:r>
        <w:rPr>
          <w:rFonts w:ascii="Calibri" w:cs="Calibri" w:eastAsia="Calibri" w:hAnsi="Calibri"/>
        </w:rPr>
        <w:t xml:space="preserve">Annexe – source de l’épisode 06</w:t>
      </w:r>
    </w:p>
    <w:p>
      <w:pPr>
        <w:spacing w:after="120"/>
        <w:rPr>
          <w:i/>
          <w:iCs/>
          <w:color w:val="555555"/>
        </w:rPr>
      </w:pPr>
      <w:r>
        <w:rPr>
          <w:rFonts w:ascii="Calibri" w:cs="Calibri" w:eastAsia="Calibri" w:hAnsi="Calibri"/>
          <w:i/>
          <w:iCs/>
          <w:color w:val="555555"/>
          <w:sz w:val="22"/>
          <w:szCs w:val="22"/>
        </w:rPr>
        <w:t xml:space="preserve">À n’utiliser que si le téléversement de source.md échoue : tout copier à partir de la ligne suivante et choisir la source « Texte copié ».</w:t>
      </w:r>
    </w:p>
    <w:p>
      <w:pPr>
        <w:spacing w:after="0"/>
      </w:pPr>
      <w:r>
        <w:rPr>
          <w:rFonts w:ascii="Consolas" w:cs="Consolas" w:eastAsia="Consolas" w:hAnsi="Consolas"/>
          <w:sz w:val="17"/>
          <w:szCs w:val="17"/>
        </w:rPr>
        <w:t xml:space="preserve"># Épisode 06 : Discipline, sanctions et les quatre responsabilités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Dossier source pour un résumé audio (podcast). Étapes 8 et 10 sur 15 du parcours de révision. Profession(s) : EC + CAC.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Le contexte : l'épreuve 1 du DEC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**Épreuve** : épreuve n° 1 du diplôme d'expertise comptable (DEC), « Réglementation professionnelle et déontologie de l'expert-comptable et du commissaire aux comptes ».</w:t>
      </w:r>
    </w:p>
    <w:p>
      <w:pPr>
        <w:spacing w:after="0"/>
      </w:pPr>
      <w:r>
        <w:rPr>
          <w:rFonts w:ascii="Consolas" w:cs="Consolas" w:eastAsia="Consolas" w:hAnsi="Consolas"/>
          <w:sz w:val="17"/>
          <w:szCs w:val="17"/>
        </w:rPr>
        <w:t xml:space="preserve">- **Session visée** : mardi 10 novembre 2026, 10 h 30 à 11 h 30.</w:t>
      </w:r>
    </w:p>
    <w:p>
      <w:pPr>
        <w:spacing w:after="0"/>
      </w:pPr>
      <w:r>
        <w:rPr>
          <w:rFonts w:ascii="Consolas" w:cs="Consolas" w:eastAsia="Consolas" w:hAnsi="Consolas"/>
          <w:sz w:val="17"/>
          <w:szCs w:val="17"/>
        </w:rPr>
        <w:t xml:space="preserve">- **Format** : écrit « sous forme de questions », soit QRC (réponses courtes, 40 points ramenés sur 20), soit QCM (20 questions, 4 propositions, 1 point par question, pas de points négatifs). Mai 2026 était en QRC ; novembre 2026 sera probablement en QCM : il faut préparer les deux.</w:t>
      </w:r>
    </w:p>
    <w:p>
      <w:pPr>
        <w:spacing w:after="0"/>
      </w:pPr>
      <w:r>
        <w:rPr>
          <w:rFonts w:ascii="Consolas" w:cs="Consolas" w:eastAsia="Consolas" w:hAnsi="Consolas"/>
          <w:sz w:val="17"/>
          <w:szCs w:val="17"/>
        </w:rPr>
        <w:t xml:space="preserve">- **Structure** : 10 questions d'expertise comptable (EC), puis 10 questions de commissariat aux comptes (CAC). Durée 1 heure, coefficient 1, aucun document, note éliminatoire en dessous de 6 sur 20.</w:t>
      </w:r>
    </w:p>
    <w:p>
      <w:pPr>
        <w:spacing w:after="0"/>
      </w:pPr>
      <w:r>
        <w:rPr>
          <w:rFonts w:ascii="Consolas" w:cs="Consolas" w:eastAsia="Consolas" w:hAnsi="Consolas"/>
          <w:sz w:val="17"/>
          <w:szCs w:val="17"/>
        </w:rPr>
        <w:t xml:space="preserve">- **Programme** (arrêté du 13 février 2019) : exercice de la profession, éthique et déontologie, contrôle de qualité, responsabilité du professionnel, pour les deux professions.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Ce que dit le jury</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Rapport sur la session de mai 2026 : « Ces résultats sont décevants et comme pour les sessions précédentes, la partie dédiée à la déontologie de l'expert-comptable est beaucoup mieux réussie que celle relative à la déontologie du commissaire aux comptes. La correction des copies révèle au demeurant que certains candidats confondent les règles déontologiques applicables aux experts-comptables avec celles applicables aux commissaires aux comptes. »</w:t>
      </w:r>
    </w:p>
    <w:p>
      <w:pPr>
        <w:spacing w:after="0"/>
      </w:pPr>
      <w:r>
        <w:rPr>
          <w:rFonts w:ascii="Consolas" w:cs="Consolas" w:eastAsia="Consolas" w:hAnsi="Consolas"/>
          <w:sz w:val="17"/>
          <w:szCs w:val="17"/>
        </w:rPr>
        <w:t xml:space="preserve">- Rapport sur la session de mai 2025 : « Il est important de rester précis dans les termes retenus malgré l'attente de réponses synthétiques de la part des examinateurs. »</w:t>
      </w:r>
    </w:p>
    <w:p>
      <w:pPr>
        <w:spacing w:after="0"/>
      </w:pPr>
      <w:r>
        <w:rPr>
          <w:rFonts w:ascii="Consolas" w:cs="Consolas" w:eastAsia="Consolas" w:hAnsi="Consolas"/>
          <w:sz w:val="17"/>
          <w:szCs w:val="17"/>
        </w:rPr>
        <w:t xml:space="preserve">- Rapports 2025 et 2026 : « Même si cette épreuve n'est affectée que d'un coefficient un, les candidats auraient tort de négliger cette épreuve. »</w:t>
      </w:r>
    </w:p>
    <w:p>
      <w:pPr>
        <w:spacing w:after="0"/>
      </w:pPr>
      <w:r>
        <w:rPr>
          <w:rFonts w:ascii="Consolas" w:cs="Consolas" w:eastAsia="Consolas" w:hAnsi="Consolas"/>
          <w:sz w:val="17"/>
          <w:szCs w:val="17"/>
        </w:rPr>
        <w:t xml:space="preserve">- Note du jury (SIEC, version du 6 juillet 2026, telle que résumée dans l'application) : les références d'articles et le quantum des sanctions ne sont pas exigés.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Comment lire ce dossier</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[EC] = expert-comptable ; [CAC] = commissaire aux comptes ; [PIÈGE] = confusion fréquente.</w:t>
      </w:r>
    </w:p>
    <w:p>
      <w:pPr>
        <w:spacing w:after="0"/>
      </w:pPr>
      <w:r>
        <w:rPr>
          <w:rFonts w:ascii="Consolas" w:cs="Consolas" w:eastAsia="Consolas" w:hAnsi="Consolas"/>
          <w:sz w:val="17"/>
          <w:szCs w:val="17"/>
        </w:rPr>
        <w:t xml:space="preserve">- {?} (à vérifier) = point que les fiches n'ont pas pu confirmer dans les textes : ne pas le présenter comme certain.</w:t>
      </w:r>
    </w:p>
    <w:p>
      <w:pPr>
        <w:spacing w:after="0"/>
      </w:pPr>
      <w:r>
        <w:rPr>
          <w:rFonts w:ascii="Consolas" w:cs="Consolas" w:eastAsia="Consolas" w:hAnsi="Consolas"/>
          <w:sz w:val="17"/>
          <w:szCs w:val="17"/>
        </w:rPr>
        <w:t xml:space="preserve">- Les énoncés des questions sont ceux des sujets officiels. Les réponses et explications ont été rédigées à partir des textes en vigueur (état au 1er novembre 2026) : ce ne sont pas des corrigés officiels. Pour les sessions en QRC, les quatre propositions de QCM ont été rédigées pour l'application.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Les schémas de l’épisode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Discipline : chambres de l'Ordre ou commission des sanctions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Le parcours d'une poursuite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[EC] Expert-comptable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**Saisine** : **Plainte** adressée **à la chambre régionale** par toute personne ayant **intérêt à agir** : client, tiers, **conseil régional**, **commissaire du gouvernement**</w:t>
      </w:r>
    </w:p>
    <w:p>
      <w:pPr>
        <w:spacing w:after="0"/>
      </w:pPr>
      <w:r>
        <w:rPr>
          <w:rFonts w:ascii="Consolas" w:cs="Consolas" w:eastAsia="Consolas" w:hAnsi="Consolas"/>
          <w:sz w:val="17"/>
          <w:szCs w:val="17"/>
        </w:rPr>
        <w:t xml:space="preserve">- **Instruction** : Le **magistrat chargé des poursuites** classe ou nomme un **rapporteur**, qui instruit, puis **notifie les griefs** ; procédure **contradictoire** (accès au dossier, conseil de son choix)</w:t>
      </w:r>
    </w:p>
    <w:p>
      <w:pPr>
        <w:spacing w:after="0"/>
      </w:pPr>
      <w:r>
        <w:rPr>
          <w:rFonts w:ascii="Consolas" w:cs="Consolas" w:eastAsia="Consolas" w:hAnsi="Consolas"/>
          <w:sz w:val="17"/>
          <w:szCs w:val="17"/>
        </w:rPr>
        <w:t xml:space="preserve">- **1re instance** : **Chambre régionale de discipline**, présidée par un **magistrat de l'ordre judiciaire**, avec des membres élus</w:t>
      </w:r>
    </w:p>
    <w:p>
      <w:pPr>
        <w:spacing w:after="0"/>
      </w:pPr>
      <w:r>
        <w:rPr>
          <w:rFonts w:ascii="Consolas" w:cs="Consolas" w:eastAsia="Consolas" w:hAnsi="Consolas"/>
          <w:sz w:val="17"/>
          <w:szCs w:val="17"/>
        </w:rPr>
        <w:t xml:space="preserve">- **Appel** : **Chambre nationale de discipline** : un **magistrat** (président de chambre de la cour d'appel de Paris), **2 fonctionnaires**, **2 membres du Conseil national**</w:t>
      </w:r>
    </w:p>
    <w:p>
      <w:pPr>
        <w:spacing w:after="0"/>
      </w:pPr>
      <w:r>
        <w:rPr>
          <w:rFonts w:ascii="Consolas" w:cs="Consolas" w:eastAsia="Consolas" w:hAnsi="Consolas"/>
          <w:sz w:val="17"/>
          <w:szCs w:val="17"/>
        </w:rPr>
        <w:t xml:space="preserve">- **Cassation** : **Conseil d'État**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[CAC] Commissaire aux comptes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**Saisine** : Cour des comptes ou chambre régionale des comptes, **procureur général**, présidents de l'**AMF**, de l'**ACPR**, de la **H2A**, de la **CNCC** ou d'une **CRCC** ; **autosaisine** sur signalement. **Pas le garde des Sceaux**</w:t>
      </w:r>
    </w:p>
    <w:p>
      <w:pPr>
        <w:spacing w:after="0"/>
      </w:pPr>
      <w:r>
        <w:rPr>
          <w:rFonts w:ascii="Consolas" w:cs="Consolas" w:eastAsia="Consolas" w:hAnsi="Consolas"/>
          <w:sz w:val="17"/>
          <w:szCs w:val="17"/>
        </w:rPr>
        <w:t xml:space="preserve">- **Enquête** : **Rapporteur général** de la H2A et service des enquêtes ; secret **non opposable**</w:t>
      </w:r>
    </w:p>
    <w:p>
      <w:pPr>
        <w:spacing w:after="0"/>
      </w:pPr>
      <w:r>
        <w:rPr>
          <w:rFonts w:ascii="Consolas" w:cs="Consolas" w:eastAsia="Consolas" w:hAnsi="Consolas"/>
          <w:sz w:val="17"/>
          <w:szCs w:val="17"/>
        </w:rPr>
        <w:t xml:space="preserve">- **Poursuite** : Le **collège** de la H2A engage les poursuites et **arrête les griefs**, que son **président notifie** avant de transmettre le dossier à la commission ; ou classe, ou propose une **composition administrative**</w:t>
      </w:r>
    </w:p>
    <w:p>
      <w:pPr>
        <w:spacing w:after="0"/>
      </w:pPr>
      <w:r>
        <w:rPr>
          <w:rFonts w:ascii="Consolas" w:cs="Consolas" w:eastAsia="Consolas" w:hAnsi="Consolas"/>
          <w:sz w:val="17"/>
          <w:szCs w:val="17"/>
        </w:rPr>
        <w:t xml:space="preserve">- **Jugement** : **Commission des sanctions**, **séparée** du collège : un **magistrat de la Cour de cassation** (président) et **4 personnes qualifiées**, dont une **ayant exercé la profession de CAC**</w:t>
      </w:r>
    </w:p>
    <w:p>
      <w:pPr>
        <w:spacing w:after="0"/>
      </w:pPr>
      <w:r>
        <w:rPr>
          <w:rFonts w:ascii="Consolas" w:cs="Consolas" w:eastAsia="Consolas" w:hAnsi="Consolas"/>
          <w:sz w:val="17"/>
          <w:szCs w:val="17"/>
        </w:rPr>
        <w:t xml:space="preserve">- **Recours** : **Conseil d'État**, recours de pleine juridiction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[CAC] Trois procédures : **ordinaire**, **simplifiée** (défauts de **déclaration** ou de **formation continue** : **sanction pécuniaire** de **15 000 €** au plus, prononcée par le **président de la commission** sans débat), **composition administrative** (sanction acceptée par l'intéressé, validée par le collège, puis **homologuée** par la commission). Le détail est dans le schéma « La procédure de sanction de la H2A ».</w:t>
      </w:r>
    </w:p>
    <w:p>
      <w:pPr>
        <w:spacing w:after="0"/>
      </w:pPr>
      <w:r>
        <w:rPr>
          <w:rFonts w:ascii="Consolas" w:cs="Consolas" w:eastAsia="Consolas" w:hAnsi="Consolas"/>
          <w:sz w:val="17"/>
          <w:szCs w:val="17"/>
        </w:rPr>
        <w:t xml:space="preserve">- [PIÈGE] La « comparution immédiate » n'existe pas en discipline : c'est une procédure pénale.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Les sanctions côte à côte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Critère | Expert-comptable (EC) | Commissaire aux comptes (CAC)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Liste | 1. **Réprimande** · 2. **Blâme** avec inscription au dossier · 3. **Suspension** à durée déterminée **avec sursis** · 4. Suspension **sans sursis** · 5. **Radiation** du tableau avec interdiction définitive d'exercer | **Avertissement** · **Blâme** · **Interdiction temporaire** d'exercer (**3 ans au plus** depuis 2024) · **Radiation** · Retrait de l'**honorariat** · Interdiction temporaire de fonctions de direction · **Sanction pécuniaire** · Publication |</w:t>
      </w:r>
    </w:p>
    <w:p>
      <w:pPr>
        <w:spacing w:after="0"/>
      </w:pPr>
      <w:r>
        <w:rPr>
          <w:rFonts w:ascii="Consolas" w:cs="Consolas" w:eastAsia="Consolas" w:hAnsi="Consolas"/>
          <w:sz w:val="17"/>
          <w:szCs w:val="17"/>
        </w:rPr>
        <w:t xml:space="preserve">| Sanction pécuniaire | **Non**, sauf en matière **LCB-FT** (sanction pécuniaire, interdiction temporaire, publication) | **Oui** : **250 000 €** au plus (personne physique) ; société : **1 M€**, ou la **moyenne annuelle des honoraires** facturés à l'entité sur 3 exercices si elle est plus élevée (faute en mission de certification) |</w:t>
      </w:r>
    </w:p>
    <w:p>
      <w:pPr>
        <w:spacing w:after="0"/>
      </w:pPr>
      <w:r>
        <w:rPr>
          <w:rFonts w:ascii="Consolas" w:cs="Consolas" w:eastAsia="Consolas" w:hAnsi="Consolas"/>
          <w:sz w:val="17"/>
          <w:szCs w:val="17"/>
        </w:rPr>
        <w:t xml:space="preserve">| Qui est justiciable ? | EC et sociétés inscrites, **AGC**, salariés autorisés (83 ter / quater), **stagiaires** | CAC (personnes et sociétés), auditeurs de durabilité, membres des comités d'audit, contrôleurs de pays tiers… **Pas l'EC** |</w:t>
      </w:r>
    </w:p>
    <w:p>
      <w:pPr>
        <w:spacing w:after="0"/>
      </w:pPr>
      <w:r>
        <w:rPr>
          <w:rFonts w:ascii="Consolas" w:cs="Consolas" w:eastAsia="Consolas" w:hAnsi="Consolas"/>
          <w:sz w:val="17"/>
          <w:szCs w:val="17"/>
        </w:rPr>
        <w:t xml:space="preserve">| Faute sanctionnable | Manquement aux règles professionnelles (ord. art. 49 s.) | **2 catégories** : manquement aux **conditions légales d'exercice** ; **négligence grave** ou fait contraire à la **probité ou à l'honneur** |</w:t>
      </w:r>
    </w:p>
    <w:p>
      <w:pPr>
        <w:spacing w:after="0"/>
      </w:pPr>
      <w:r>
        <w:rPr>
          <w:rFonts w:ascii="Consolas" w:cs="Consolas" w:eastAsia="Consolas" w:hAnsi="Consolas"/>
          <w:sz w:val="17"/>
          <w:szCs w:val="17"/>
        </w:rPr>
        <w:t xml:space="preserve">| Prescription | {?} (à vérifier) Aucun délai trouvé dans l'ordonnance, le décret ni le règlement intérieur (recueil de l'Ordre, 2024) | **6 ans**, interrompue par un acte de recherche, de constatation ou de sanction |</w:t>
      </w:r>
    </w:p>
    <w:p>
      <w:pPr>
        <w:spacing w:after="0"/>
      </w:pPr>
      <w:r>
        <w:rPr>
          <w:rFonts w:ascii="Consolas" w:cs="Consolas" w:eastAsia="Consolas" w:hAnsi="Consolas"/>
          <w:sz w:val="17"/>
          <w:szCs w:val="17"/>
        </w:rPr>
        <w:t xml:space="preserve">| Nature | Disciplinaire (juridictions ordinales) | Sanctions **administratives** d'une autorité publique indépendante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Pièges qui reviennent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[PIÈGE] « **Remontrance** », « **avertissement** » ou « **amende** » ne figurent **pas** dans la liste de l'ord. art. 53 (EC) ; l'avertissement dans le cabinet du président existe, mais **hors** des peines.</w:t>
      </w:r>
    </w:p>
    <w:p>
      <w:pPr>
        <w:spacing w:after="0"/>
      </w:pPr>
      <w:r>
        <w:rPr>
          <w:rFonts w:ascii="Consolas" w:cs="Consolas" w:eastAsia="Consolas" w:hAnsi="Consolas"/>
          <w:sz w:val="17"/>
          <w:szCs w:val="17"/>
        </w:rPr>
        <w:t xml:space="preserve">- [PIÈGE] « **Réprimande** » et « **suspension** » ne figurent **pas** dans la liste CAC.</w:t>
      </w:r>
    </w:p>
    <w:p>
      <w:pPr>
        <w:spacing w:after="0"/>
      </w:pPr>
      <w:r>
        <w:rPr>
          <w:rFonts w:ascii="Consolas" w:cs="Consolas" w:eastAsia="Consolas" w:hAnsi="Consolas"/>
          <w:sz w:val="17"/>
          <w:szCs w:val="17"/>
        </w:rPr>
        <w:t xml:space="preserve">- [PIÈGE] Interdiction temporaire du CAC : **3 ans au plus** depuis le 01/01/2024. Les **5 ans** sont l'ancien régime H3C.</w:t>
      </w:r>
    </w:p>
    <w:p>
      <w:pPr>
        <w:spacing w:after="0"/>
      </w:pPr>
      <w:r>
        <w:rPr>
          <w:rFonts w:ascii="Consolas" w:cs="Consolas" w:eastAsia="Consolas" w:hAnsi="Consolas"/>
          <w:sz w:val="17"/>
          <w:szCs w:val="17"/>
        </w:rPr>
        <w:t xml:space="preserve">- [PIÈGE] L'**emprisonnement** n'est jamais une sanction disciplinaire.</w:t>
      </w:r>
    </w:p>
    <w:p>
      <w:pPr>
        <w:spacing w:after="0"/>
      </w:pPr>
      <w:r>
        <w:rPr>
          <w:rFonts w:ascii="Consolas" w:cs="Consolas" w:eastAsia="Consolas" w:hAnsi="Consolas"/>
          <w:sz w:val="17"/>
          <w:szCs w:val="17"/>
        </w:rPr>
        <w:t xml:space="preserve">- [PIÈGE] Un **stagiaire** EC **peut** être sanctionné.</w:t>
      </w:r>
    </w:p>
    <w:p>
      <w:pPr>
        <w:spacing w:after="0"/>
      </w:pPr>
      <w:r>
        <w:rPr>
          <w:rFonts w:ascii="Consolas" w:cs="Consolas" w:eastAsia="Consolas" w:hAnsi="Consolas"/>
          <w:sz w:val="17"/>
          <w:szCs w:val="17"/>
        </w:rPr>
        <w:t xml:space="preserve">- [PIÈGE] Cotisations impayées (Ordre, CAVEC) **2 ans sur 10** : **radiation d'office** du tableau par le conseil régional, ce n'est pas une sanction disciplinaire.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La procédure de sanction de la H2A (commissaires aux comptes)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Depuis le **1er janvier 2024**, la **commission des sanctions** de la **Haute autorité de l'audit** remplace la **formation restreinte** du H3C (C. com. **L.820-2** et **L.821-70 à L.821-85**). Les consignes des sujets QRC précisent que « les références des textes ainsi que le quantum des sanctions ne sont pas exigés des candidats » : retenir les **acteurs**, l'**ordre des étapes** et la **liste des sanctions**.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Qui fait quoi : poursuite et jugement séparés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Critère | Collège de la H2A | Commission des sanctions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Rôle | **Poursuit** : arrête les **griefs** (notifiés par le **président de la H2A**), classe, propose une **composition administrative** ; la formation plénière peut ordonner une **suspension provisoire** | **Juge** : audience, **décision motivée**, sanction ; **homologue** les compositions administratives |</w:t>
      </w:r>
    </w:p>
    <w:p>
      <w:pPr>
        <w:spacing w:after="0"/>
      </w:pPr>
      <w:r>
        <w:rPr>
          <w:rFonts w:ascii="Consolas" w:cs="Consolas" w:eastAsia="Consolas" w:hAnsi="Consolas"/>
          <w:sz w:val="17"/>
          <w:szCs w:val="17"/>
        </w:rPr>
        <w:t xml:space="preserve">| Composition | Président (magistrat de la Cour de cassation), membres du Conseil d'État et de la Cour des comptes, AMF, ACPR, Trésor, personnes qualifiées, **2 anciens CAC** | Un **magistrat de la Cour de cassation** (président) et **4 personnes qualifiées** : un **ancien CAC**, une en **durabilité**, deux en matière **juridique, économique ou financière** |</w:t>
      </w:r>
    </w:p>
    <w:p>
      <w:pPr>
        <w:spacing w:after="0"/>
      </w:pPr>
      <w:r>
        <w:rPr>
          <w:rFonts w:ascii="Consolas" w:cs="Consolas" w:eastAsia="Consolas" w:hAnsi="Consolas"/>
          <w:sz w:val="17"/>
          <w:szCs w:val="17"/>
        </w:rPr>
        <w:t xml:space="preserve">| Lien | **Incompatibilité** : nul ne siège dans les deux | Membres nommés par **décret** pour **6 ans**, renouvelables une fois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[PIÈGE] Aucun **expert-comptable** en tant que tel, aucun **président de CRCC** ni de la CNCC ne siège à la commission. L'**EC** est jugé par les **chambres de discipline de l'Ordre**.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La procédure ordinaire, de la saisine au recours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**Saisine** : Le **rapporteur général** est saisi par la Cour des comptes (ou une chambre régionale des comptes), le **procureur général**, les présidents de l'**AMF**, de l'**ACPR**, de la **H2A**, de la **CNCC** ou d'une **CRCC** ; ou se saisit des **signalements**</w:t>
      </w:r>
    </w:p>
    <w:p>
      <w:pPr>
        <w:spacing w:after="0"/>
      </w:pPr>
      <w:r>
        <w:rPr>
          <w:rFonts w:ascii="Consolas" w:cs="Consolas" w:eastAsia="Consolas" w:hAnsi="Consolas"/>
          <w:sz w:val="17"/>
          <w:szCs w:val="17"/>
        </w:rPr>
        <w:t xml:space="preserve">- **Enquête** : Rapporteur général et enquêteurs : documents, auditions, accès aux locaux, experts ; **secret non opposable**. Faits de blanchiment : il informe **Tracfin**</w:t>
      </w:r>
    </w:p>
    <w:p>
      <w:pPr>
        <w:spacing w:after="0"/>
      </w:pPr>
      <w:r>
        <w:rPr>
          <w:rFonts w:ascii="Consolas" w:cs="Consolas" w:eastAsia="Consolas" w:hAnsi="Consolas"/>
          <w:sz w:val="17"/>
          <w:szCs w:val="17"/>
        </w:rPr>
        <w:t xml:space="preserve">- **Rapport** : Rapport d'enquête soumis aux **observations écrites** de l'intéressé, puis adressé à la H2A</w:t>
      </w:r>
    </w:p>
    <w:p>
      <w:pPr>
        <w:spacing w:after="0"/>
      </w:pPr>
      <w:r>
        <w:rPr>
          <w:rFonts w:ascii="Consolas" w:cs="Consolas" w:eastAsia="Consolas" w:hAnsi="Consolas"/>
          <w:sz w:val="17"/>
          <w:szCs w:val="17"/>
        </w:rPr>
        <w:t xml:space="preserve">- **Griefs** : La H2A (collège) **arrête les griefs** ; son **président les notifie** ; accès au dossier, observations, conseil de son choix ; le dossier est transmis à la commission</w:t>
      </w:r>
    </w:p>
    <w:p>
      <w:pPr>
        <w:spacing w:after="0"/>
      </w:pPr>
      <w:r>
        <w:rPr>
          <w:rFonts w:ascii="Consolas" w:cs="Consolas" w:eastAsia="Consolas" w:hAnsi="Consolas"/>
          <w:sz w:val="17"/>
          <w:szCs w:val="17"/>
        </w:rPr>
        <w:t xml:space="preserve">- **Audience** : **Deux mois au moins** après les griefs ; **publique** ; le président de la **CRCC** est avisé ; le **président de la H2A** soutient les griefs et **propose une sanction**</w:t>
      </w:r>
    </w:p>
    <w:p>
      <w:pPr>
        <w:spacing w:after="0"/>
      </w:pPr>
      <w:r>
        <w:rPr>
          <w:rFonts w:ascii="Consolas" w:cs="Consolas" w:eastAsia="Consolas" w:hAnsi="Consolas"/>
          <w:sz w:val="17"/>
          <w:szCs w:val="17"/>
        </w:rPr>
        <w:t xml:space="preserve">- **Décision** : Délibéré hors la présence des parties et du rapporteur ; **décision motivée**, **publiée** sur le site de la H2A</w:t>
      </w:r>
    </w:p>
    <w:p>
      <w:pPr>
        <w:spacing w:after="0"/>
      </w:pPr>
      <w:r>
        <w:rPr>
          <w:rFonts w:ascii="Consolas" w:cs="Consolas" w:eastAsia="Consolas" w:hAnsi="Consolas"/>
          <w:sz w:val="17"/>
          <w:szCs w:val="17"/>
        </w:rPr>
        <w:t xml:space="preserve">- **Recours** : **Conseil d'État**, recours de **pleine juridiction** : la personne sanctionnée, ou le président de la H2A après accord du collège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Trois procédures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 Ordinaire | Simplifiée | Composition administrative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**Pour quoi ?** | Toute faute ou tout manquement | Manquements **répétés**, **simples et établis**, aux **obligations déclaratives** et à la **formation continue** | Après la notification des griefs, si l'intéressé **accepte** d'entrer en composition |</w:t>
      </w:r>
    </w:p>
    <w:p>
      <w:pPr>
        <w:spacing w:after="0"/>
      </w:pPr>
      <w:r>
        <w:rPr>
          <w:rFonts w:ascii="Consolas" w:cs="Consolas" w:eastAsia="Consolas" w:hAnsi="Consolas"/>
          <w:sz w:val="17"/>
          <w:szCs w:val="17"/>
        </w:rPr>
        <w:t xml:space="preserve">| **Qui décide ?** | La **commission des sanctions**, après audience | Le **président de la commission**, **seul et sans débat** ; **opposition** possible dans les **30 jours**, puis audience | Le **président de la H2A** propose ; accord **validé par le collège**, puis **homologué** par la commission |</w:t>
      </w:r>
    </w:p>
    <w:p>
      <w:pPr>
        <w:spacing w:after="0"/>
      </w:pPr>
      <w:r>
        <w:rPr>
          <w:rFonts w:ascii="Consolas" w:cs="Consolas" w:eastAsia="Consolas" w:hAnsi="Consolas"/>
          <w:sz w:val="17"/>
          <w:szCs w:val="17"/>
        </w:rPr>
        <w:t xml:space="preserve">| **Sanctions** | Toute l'échelle (ci-dessous) | **Sanction pécuniaire** seulement : **15 000 €** au plus | Sanctions de l'échelle sauf la **radiation** ; somme plafonnée à **50 000 €** (personne physique) ou **200 000 €** (personne morale)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[PIÈGE] La « **comparution immédiate** », la « **chambre régionale** » et l'« **appel devant la chambre nationale** » n'existent pas pour le CAC.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Qui peut être sanctionné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Arbre de décision (lire de haut en bas) :</w:t>
      </w:r>
    </w:p>
    <w:p>
      <w:pPr>
        <w:spacing w:after="0"/>
      </w:pPr>
      <w:r>
        <w:rPr>
          <w:rFonts w:ascii="Consolas" w:cs="Consolas" w:eastAsia="Consolas" w:hAnsi="Consolas"/>
          <w:sz w:val="17"/>
          <w:szCs w:val="17"/>
        </w:rPr>
        <w:t xml:space="preserve">- Question : Qui est en cause ?</w:t>
      </w:r>
    </w:p>
    <w:p>
      <w:pPr>
        <w:spacing w:after="0"/>
      </w:pPr>
      <w:r>
        <w:rPr>
          <w:rFonts w:ascii="Consolas" w:cs="Consolas" w:eastAsia="Consolas" w:hAnsi="Consolas"/>
          <w:sz w:val="17"/>
          <w:szCs w:val="17"/>
        </w:rPr>
        <w:t xml:space="preserve">  - Question : Un **commissaire aux comptes**, personne physique ou société (L.821-70 I)</w:t>
      </w:r>
    </w:p>
    <w:p>
      <w:pPr>
        <w:spacing w:after="0"/>
      </w:pPr>
      <w:r>
        <w:rPr>
          <w:rFonts w:ascii="Consolas" w:cs="Consolas" w:eastAsia="Consolas" w:hAnsi="Consolas"/>
          <w:sz w:val="17"/>
          <w:szCs w:val="17"/>
        </w:rPr>
        <w:t xml:space="preserve">    - → Conclusion : **Faute disciplinaire** : manquement aux **conditions légales d'exercice**, **négligence grave**, fait contraire à la **probité ou à l'honneur**</w:t>
      </w:r>
    </w:p>
    <w:p>
      <w:pPr>
        <w:spacing w:after="0"/>
      </w:pPr>
      <w:r>
        <w:rPr>
          <w:rFonts w:ascii="Consolas" w:cs="Consolas" w:eastAsia="Consolas" w:hAnsi="Consolas"/>
          <w:sz w:val="17"/>
          <w:szCs w:val="17"/>
        </w:rPr>
        <w:t xml:space="preserve">    - → Conclusion : Échelle complète : avertissement, blâme, interdiction temporaire, radiation, retrait de l'honorariat, sanctions complémentaires</w:t>
      </w:r>
    </w:p>
    <w:p>
      <w:pPr>
        <w:spacing w:after="0"/>
      </w:pPr>
      <w:r>
        <w:rPr>
          <w:rFonts w:ascii="Consolas" w:cs="Consolas" w:eastAsia="Consolas" w:hAnsi="Consolas"/>
          <w:sz w:val="17"/>
          <w:szCs w:val="17"/>
        </w:rPr>
        <w:t xml:space="preserve">  - Question : Une **autre personne** (L.821-70 II)</w:t>
      </w:r>
    </w:p>
    <w:p>
      <w:pPr>
        <w:spacing w:after="0"/>
      </w:pPr>
      <w:r>
        <w:rPr>
          <w:rFonts w:ascii="Consolas" w:cs="Consolas" w:eastAsia="Consolas" w:hAnsi="Consolas"/>
          <w:sz w:val="17"/>
          <w:szCs w:val="17"/>
        </w:rPr>
        <w:t xml:space="preserve">    - → Conclusion : Associés, salariés, personnes participant à la mission, proches : **liens** personnels, financiers ou professionnels interdits</w:t>
      </w:r>
    </w:p>
    <w:p>
      <w:pPr>
        <w:spacing w:after="0"/>
      </w:pPr>
      <w:r>
        <w:rPr>
          <w:rFonts w:ascii="Consolas" w:cs="Consolas" w:eastAsia="Consolas" w:hAnsi="Consolas"/>
          <w:sz w:val="17"/>
          <w:szCs w:val="17"/>
        </w:rPr>
        <w:t xml:space="preserve">    - → Conclusion : **EIP** et leurs dirigeants : services fournis par le CAC, **désignation**, **durée du mandat**, **honoraires**</w:t>
      </w:r>
    </w:p>
    <w:p>
      <w:pPr>
        <w:spacing w:after="0"/>
      </w:pPr>
      <w:r>
        <w:rPr>
          <w:rFonts w:ascii="Consolas" w:cs="Consolas" w:eastAsia="Consolas" w:hAnsi="Consolas"/>
          <w:sz w:val="17"/>
          <w:szCs w:val="17"/>
        </w:rPr>
        <w:t xml:space="preserve">    - → Conclusion : Entités et dirigeants qui **s'opposent** aux contrôles et enquêtes de la H2A</w:t>
      </w:r>
    </w:p>
    <w:p>
      <w:pPr>
        <w:spacing w:after="0"/>
      </w:pPr>
      <w:r>
        <w:rPr>
          <w:rFonts w:ascii="Consolas" w:cs="Consolas" w:eastAsia="Consolas" w:hAnsi="Consolas"/>
          <w:sz w:val="17"/>
          <w:szCs w:val="17"/>
        </w:rPr>
        <w:t xml:space="preserve">    - → Conclusion : Entité qui recrute un ancien CAC trop tôt (**délai de 3 ans**, L.821-32)</w:t>
      </w:r>
    </w:p>
    <w:p>
      <w:pPr>
        <w:spacing w:after="0"/>
      </w:pPr>
      <w:r>
        <w:rPr>
          <w:rFonts w:ascii="Consolas" w:cs="Consolas" w:eastAsia="Consolas" w:hAnsi="Consolas"/>
          <w:sz w:val="17"/>
          <w:szCs w:val="17"/>
        </w:rPr>
        <w:t xml:space="preserve">    - → Conclusion : Dirigeants de sociétés de CAC impliqués dans un manquement **LCB-FT**</w:t>
      </w:r>
    </w:p>
    <w:p>
      <w:pPr>
        <w:spacing w:after="0"/>
      </w:pPr>
      <w:r>
        <w:rPr>
          <w:rFonts w:ascii="Consolas" w:cs="Consolas" w:eastAsia="Consolas" w:hAnsi="Consolas"/>
          <w:sz w:val="17"/>
          <w:szCs w:val="17"/>
        </w:rPr>
        <w:t xml:space="preserve">  - → Attention : Un **expert-comptable** pour son activité d'expertise comptable : **chambres de l'Ordre**, pas la H2A</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L'échelle des sanctions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Sanction | Commissaire aux comptes (L.821-71) | Autres personnes (L.821-72)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**Avertissement**, **blâme** | Oui | Non |</w:t>
      </w:r>
    </w:p>
    <w:p>
      <w:pPr>
        <w:spacing w:after="0"/>
      </w:pPr>
      <w:r>
        <w:rPr>
          <w:rFonts w:ascii="Consolas" w:cs="Consolas" w:eastAsia="Consolas" w:hAnsi="Consolas"/>
          <w:sz w:val="17"/>
          <w:szCs w:val="17"/>
        </w:rPr>
        <w:t xml:space="preserve">| **Interdiction d'exercer** tout ou partie des missions | **3 ans au plus** (5 ans sous le H3C) ; **sursis** possible | Interdiction d'exercer des fonctions de CAC ou de direction dans une EIP : **3 ans au plus** |</w:t>
      </w:r>
    </w:p>
    <w:p>
      <w:pPr>
        <w:spacing w:after="0"/>
      </w:pPr>
      <w:r>
        <w:rPr>
          <w:rFonts w:ascii="Consolas" w:cs="Consolas" w:eastAsia="Consolas" w:hAnsi="Consolas"/>
          <w:sz w:val="17"/>
          <w:szCs w:val="17"/>
        </w:rPr>
        <w:t xml:space="preserve">| **Radiation** de la liste | Oui | Non |</w:t>
      </w:r>
    </w:p>
    <w:p>
      <w:pPr>
        <w:spacing w:after="0"/>
      </w:pPr>
      <w:r>
        <w:rPr>
          <w:rFonts w:ascii="Consolas" w:cs="Consolas" w:eastAsia="Consolas" w:hAnsi="Consolas"/>
          <w:sz w:val="17"/>
          <w:szCs w:val="17"/>
        </w:rPr>
        <w:t xml:space="preserve">| **Retrait de l'honorariat** | Oui | Non |</w:t>
      </w:r>
    </w:p>
    <w:p>
      <w:pPr>
        <w:spacing w:after="0"/>
      </w:pPr>
      <w:r>
        <w:rPr>
          <w:rFonts w:ascii="Consolas" w:cs="Consolas" w:eastAsia="Consolas" w:hAnsi="Consolas"/>
          <w:sz w:val="17"/>
          <w:szCs w:val="17"/>
        </w:rPr>
        <w:t xml:space="preserve">| **Interdiction de fonctions** d'administration ou de direction (société de CAC, EIP) | **3 ans au plus** | Voir ci-dessus |</w:t>
      </w:r>
    </w:p>
    <w:p>
      <w:pPr>
        <w:spacing w:after="0"/>
      </w:pPr>
      <w:r>
        <w:rPr>
          <w:rFonts w:ascii="Consolas" w:cs="Consolas" w:eastAsia="Consolas" w:hAnsi="Consolas"/>
          <w:sz w:val="17"/>
          <w:szCs w:val="17"/>
        </w:rPr>
        <w:t xml:space="preserve">| **Sanction pécuniaire** | **250 000 €** (personne physique) ; société : **1 M€** ou la **moyenne annuelle des honoraires** de l'entité si elle est plus élevée | De **50 000 €** à **1 M€** (ou plus pour une EIP) selon la personne |</w:t>
      </w:r>
    </w:p>
    <w:p>
      <w:pPr>
        <w:spacing w:after="0"/>
      </w:pPr>
      <w:r>
        <w:rPr>
          <w:rFonts w:ascii="Consolas" w:cs="Consolas" w:eastAsia="Consolas" w:hAnsi="Consolas"/>
          <w:sz w:val="17"/>
          <w:szCs w:val="17"/>
        </w:rPr>
        <w:t xml:space="preserve">| **Publication** | Décision publiée ; déclaration publique possible sur un rapport non conforme | Décision publiée |</w:t>
      </w:r>
    </w:p>
    <w:p>
      <w:pPr>
        <w:spacing w:after="0"/>
      </w:pPr>
      <w:r>
        <w:rPr>
          <w:rFonts w:ascii="Consolas" w:cs="Consolas" w:eastAsia="Consolas" w:hAnsi="Consolas"/>
          <w:sz w:val="17"/>
          <w:szCs w:val="17"/>
        </w:rPr>
        <w:t xml:space="preserve">| **Inéligibilité** aux organismes professionnels | **10 ans au plus**, en complément | —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**Suspension provisoire** (L.821-76) : en cas d'**urgence**, pour des faits d'une **particulière gravité**, la formation plénière du collège peut suspendre un CAC personne physique pour **6 mois au plus**. Ce n'est **pas une sanction**.</w:t>
      </w:r>
    </w:p>
    <w:p>
      <w:pPr>
        <w:spacing w:after="0"/>
      </w:pPr>
      <w:r>
        <w:rPr>
          <w:rFonts w:ascii="Consolas" w:cs="Consolas" w:eastAsia="Consolas" w:hAnsi="Consolas"/>
          <w:sz w:val="17"/>
          <w:szCs w:val="17"/>
        </w:rPr>
        <w:t xml:space="preserve">- La sanction tient compte de la **gravité** et de la **durée** des faits, de l'**implication**, de la **capacité financière**, des **gains** obtenus, de la **coopération** à l'enquête et des **manquements antérieurs** (L.821-83).</w:t>
      </w:r>
    </w:p>
    <w:p>
      <w:pPr>
        <w:spacing w:after="0"/>
      </w:pPr>
      <w:r>
        <w:rPr>
          <w:rFonts w:ascii="Consolas" w:cs="Consolas" w:eastAsia="Consolas" w:hAnsi="Consolas"/>
          <w:sz w:val="17"/>
          <w:szCs w:val="17"/>
        </w:rPr>
        <w:t xml:space="preserve">- **Prescription** : **6 ans** à compter des faits, interrompue par un acte de recherche, de constatation ou de sanction.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Pièges qui reviennent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[PIÈGE] **3 ans** au plus pour l'interdiction temporaire : les **5 ans** sont l'ancien régime H3C.</w:t>
      </w:r>
    </w:p>
    <w:p>
      <w:pPr>
        <w:spacing w:after="0"/>
      </w:pPr>
      <w:r>
        <w:rPr>
          <w:rFonts w:ascii="Consolas" w:cs="Consolas" w:eastAsia="Consolas" w:hAnsi="Consolas"/>
          <w:sz w:val="17"/>
          <w:szCs w:val="17"/>
        </w:rPr>
        <w:t xml:space="preserve">- [PIÈGE] **Réprimande** et **suspension** sont des peines de l'**expert-comptable**, pas du CAC.</w:t>
      </w:r>
    </w:p>
    <w:p>
      <w:pPr>
        <w:spacing w:after="0"/>
      </w:pPr>
      <w:r>
        <w:rPr>
          <w:rFonts w:ascii="Consolas" w:cs="Consolas" w:eastAsia="Consolas" w:hAnsi="Consolas"/>
          <w:sz w:val="17"/>
          <w:szCs w:val="17"/>
        </w:rPr>
        <w:t xml:space="preserve">- [PIÈGE] La **suspension provisoire** n'est pas une sanction et ne dure que **6 mois** au plus.</w:t>
      </w:r>
    </w:p>
    <w:p>
      <w:pPr>
        <w:spacing w:after="0"/>
      </w:pPr>
      <w:r>
        <w:rPr>
          <w:rFonts w:ascii="Consolas" w:cs="Consolas" w:eastAsia="Consolas" w:hAnsi="Consolas"/>
          <w:sz w:val="17"/>
          <w:szCs w:val="17"/>
        </w:rPr>
        <w:t xml:space="preserve">- [PIÈGE] La **procédure simplifiée** ne prononce qu'une **somme** (15 000 € au plus), jamais une interdiction ni une radiation.</w:t>
      </w:r>
    </w:p>
    <w:p>
      <w:pPr>
        <w:spacing w:after="0"/>
      </w:pPr>
      <w:r>
        <w:rPr>
          <w:rFonts w:ascii="Consolas" w:cs="Consolas" w:eastAsia="Consolas" w:hAnsi="Consolas"/>
          <w:sz w:val="17"/>
          <w:szCs w:val="17"/>
        </w:rPr>
        <w:t xml:space="preserve">- [PIÈGE] Le **garde des Sceaux** ne saisit pas le rapporteur général.</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Les quatre responsabilités, EC et CAC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La matrice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Critère | Expert-comptable (EC) | Commissaire aux comptes (CAC)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Civile | **Contractuelle** envers le client, **délictuelle** envers les tiers ; obligation de **moyens** ; prescription **5 ans**, réductible jusqu'à **1 an** ; **plafonnement** possible | Envers l'entité **et** les tiers ; prescription **3 ans** (révélation si dissimulé, 10 ans pour un crime) ; **ni plafond ni aménagement** |</w:t>
      </w:r>
    </w:p>
    <w:p>
      <w:pPr>
        <w:spacing w:after="0"/>
      </w:pPr>
      <w:r>
        <w:rPr>
          <w:rFonts w:ascii="Consolas" w:cs="Consolas" w:eastAsia="Consolas" w:hAnsi="Consolas"/>
          <w:sz w:val="17"/>
          <w:szCs w:val="17"/>
        </w:rPr>
        <w:t xml:space="preserve">| Pénale | Auteur (secret, faux, blanchiment, escroquerie, exercice illégal) ou **complice** (comptes infidèles, ABS, fraude fiscale) | Délits **propres** : non-révélation, informations mensongères, exercice malgré une incompatibilité, usage du titre ; et complicité |</w:t>
      </w:r>
    </w:p>
    <w:p>
      <w:pPr>
        <w:spacing w:after="0"/>
      </w:pPr>
      <w:r>
        <w:rPr>
          <w:rFonts w:ascii="Consolas" w:cs="Consolas" w:eastAsia="Consolas" w:hAnsi="Consolas"/>
          <w:sz w:val="17"/>
          <w:szCs w:val="17"/>
        </w:rPr>
        <w:t xml:space="preserve">| Disciplinaire | **Chambres** régionale puis nationale de l'Ordre, puis Conseil d'État | **Commission des sanctions** de la H2A, puis Conseil d'État |</w:t>
      </w:r>
    </w:p>
    <w:p>
      <w:pPr>
        <w:spacing w:after="0"/>
      </w:pPr>
      <w:r>
        <w:rPr>
          <w:rFonts w:ascii="Consolas" w:cs="Consolas" w:eastAsia="Consolas" w:hAnsi="Consolas"/>
          <w:sz w:val="17"/>
          <w:szCs w:val="17"/>
        </w:rPr>
        <w:t xml:space="preserve">| Administrative | **N'existe pas** : aucune autorité administrative ne sanctionne l'EC | **Oui** : les sanctions de la H2A sont **administratives** |</w:t>
      </w:r>
    </w:p>
    <w:p>
      <w:pPr>
        <w:spacing w:after="0"/>
      </w:pPr>
      <w:r>
        <w:rPr>
          <w:rFonts w:ascii="Consolas" w:cs="Consolas" w:eastAsia="Consolas" w:hAnsi="Consolas"/>
          <w:sz w:val="17"/>
          <w:szCs w:val="17"/>
        </w:rPr>
        <w:t xml:space="preserve">| Assurance RC | **Obligatoire** (ord. art. 17) ; contrat collectif de l'Ordre | **Obligatoire** ; contrat collectif de la CNCC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Responsabilité civile : trois conditions cumulatives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**Faute** : Inexécution, négligence, manquement au devoir de conseil (EC) ou aux NEP (CAC)</w:t>
      </w:r>
    </w:p>
    <w:p>
      <w:pPr>
        <w:spacing w:after="0"/>
      </w:pPr>
      <w:r>
        <w:rPr>
          <w:rFonts w:ascii="Consolas" w:cs="Consolas" w:eastAsia="Consolas" w:hAnsi="Consolas"/>
          <w:sz w:val="17"/>
          <w:szCs w:val="17"/>
        </w:rPr>
        <w:t xml:space="preserve">- **Préjudice** : Certain</w:t>
      </w:r>
    </w:p>
    <w:p>
      <w:pPr>
        <w:spacing w:after="0"/>
      </w:pPr>
      <w:r>
        <w:rPr>
          <w:rFonts w:ascii="Consolas" w:cs="Consolas" w:eastAsia="Consolas" w:hAnsi="Consolas"/>
          <w:sz w:val="17"/>
          <w:szCs w:val="17"/>
        </w:rPr>
        <w:t xml:space="preserve">- **Lien de causalité** : Entre la faute et le préjudice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[CAC] Le CAC **n'est pas** civilement responsable des infractions des dirigeants, **sauf** si, les connaissant, il ne les a pas signalées à l'assemblée.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Ce que l'assurance ne couvre pas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Les **amendes pénales** (par exemple une amende de 5 000 € prononcée pour non-révélation ; maximum légal : 75 000 €, L.821-9).</w:t>
      </w:r>
    </w:p>
    <w:p>
      <w:pPr>
        <w:spacing w:after="0"/>
      </w:pPr>
      <w:r>
        <w:rPr>
          <w:rFonts w:ascii="Consolas" w:cs="Consolas" w:eastAsia="Consolas" w:hAnsi="Consolas"/>
          <w:sz w:val="17"/>
          <w:szCs w:val="17"/>
        </w:rPr>
        <w:t xml:space="preserve">- Les **fautes intentionnelles ou dolosives** (C. assur. L.113-1).</w:t>
      </w:r>
    </w:p>
    <w:p>
      <w:pPr>
        <w:spacing w:after="0"/>
      </w:pPr>
      <w:r>
        <w:rPr>
          <w:rFonts w:ascii="Consolas" w:cs="Consolas" w:eastAsia="Consolas" w:hAnsi="Consolas"/>
          <w:sz w:val="17"/>
          <w:szCs w:val="17"/>
        </w:rPr>
        <w:t xml:space="preserve">- Les **sanctions pécuniaires** de la H2A.</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Un même fait, plusieurs responsabilités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Fait | Civile | Pénale | Disciplinaire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[EC] Erreur de déclaration fiscale, pénalités pour le client | **Oui** | Non, sauf intention | Possible |</w:t>
      </w:r>
    </w:p>
    <w:p>
      <w:pPr>
        <w:spacing w:after="0"/>
      </w:pPr>
      <w:r>
        <w:rPr>
          <w:rFonts w:ascii="Consolas" w:cs="Consolas" w:eastAsia="Consolas" w:hAnsi="Consolas"/>
          <w:sz w:val="17"/>
          <w:szCs w:val="17"/>
        </w:rPr>
        <w:t xml:space="preserve">| [EC] Violation du secret | Oui, si préjudice | **Oui** | **Oui** |</w:t>
      </w:r>
    </w:p>
    <w:p>
      <w:pPr>
        <w:spacing w:after="0"/>
      </w:pPr>
      <w:r>
        <w:rPr>
          <w:rFonts w:ascii="Consolas" w:cs="Consolas" w:eastAsia="Consolas" w:hAnsi="Consolas"/>
          <w:sz w:val="17"/>
          <w:szCs w:val="17"/>
        </w:rPr>
        <w:t xml:space="preserve">| [EC] Aide à une fraude fiscale | Oui | **Oui** (complicité) | **Oui** |</w:t>
      </w:r>
    </w:p>
    <w:p>
      <w:pPr>
        <w:spacing w:after="0"/>
      </w:pPr>
      <w:r>
        <w:rPr>
          <w:rFonts w:ascii="Consolas" w:cs="Consolas" w:eastAsia="Consolas" w:hAnsi="Consolas"/>
          <w:sz w:val="17"/>
          <w:szCs w:val="17"/>
        </w:rPr>
        <w:t xml:space="preserve">| [EC] Publicité comparative | Possible | Non | **Oui** |</w:t>
      </w:r>
    </w:p>
    <w:p>
      <w:pPr>
        <w:spacing w:after="0"/>
      </w:pPr>
      <w:r>
        <w:rPr>
          <w:rFonts w:ascii="Consolas" w:cs="Consolas" w:eastAsia="Consolas" w:hAnsi="Consolas"/>
          <w:sz w:val="17"/>
          <w:szCs w:val="17"/>
        </w:rPr>
        <w:t xml:space="preserve">| [CAC] Certification sans réserve de comptes **sciemment** faussés | **Oui** | **Oui** (informations mensongères) | **Oui** |</w:t>
      </w:r>
    </w:p>
    <w:p>
      <w:pPr>
        <w:spacing w:after="0"/>
      </w:pPr>
      <w:r>
        <w:rPr>
          <w:rFonts w:ascii="Consolas" w:cs="Consolas" w:eastAsia="Consolas" w:hAnsi="Consolas"/>
          <w:sz w:val="17"/>
          <w:szCs w:val="17"/>
        </w:rPr>
        <w:t xml:space="preserve">| [CAC] Oubli d'une convention réglementée dans le rapport spécial | **Oui** | Non | Possible |</w:t>
      </w:r>
    </w:p>
    <w:p>
      <w:pPr>
        <w:spacing w:after="0"/>
      </w:pPr>
      <w:r>
        <w:rPr>
          <w:rFonts w:ascii="Consolas" w:cs="Consolas" w:eastAsia="Consolas" w:hAnsi="Consolas"/>
          <w:sz w:val="17"/>
          <w:szCs w:val="17"/>
        </w:rPr>
        <w:t xml:space="preserve">| [CAC] Vol remboursé non révélé | — | **Oui** (non-révélation) | **Oui**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Pièges qui reviennent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[PIÈGE] « Négligence grave », « faute professionnelle », « manquement au devoir de conseil » : **pas des délits**.</w:t>
      </w:r>
    </w:p>
    <w:p>
      <w:pPr>
        <w:spacing w:after="0"/>
      </w:pPr>
      <w:r>
        <w:rPr>
          <w:rFonts w:ascii="Consolas" w:cs="Consolas" w:eastAsia="Consolas" w:hAnsi="Consolas"/>
          <w:sz w:val="17"/>
          <w:szCs w:val="17"/>
        </w:rPr>
        <w:t xml:space="preserve">- [PIÈGE] Clause de prescription de **6 ou 10 mois** dans une lettre de mission d'EC : **non valable** ; **12 mois** : valable.</w:t>
      </w:r>
    </w:p>
    <w:p>
      <w:pPr>
        <w:spacing w:after="0"/>
      </w:pPr>
      <w:r>
        <w:rPr>
          <w:rFonts w:ascii="Consolas" w:cs="Consolas" w:eastAsia="Consolas" w:hAnsi="Consolas"/>
          <w:sz w:val="17"/>
          <w:szCs w:val="17"/>
        </w:rPr>
        <w:t xml:space="preserve">- [PIÈGE] Clause limitative : **sans effet** en cas de faute lourde ou dolosive, et **sans effet envers les tiers**.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Pour aller plus loin : extraits des fiches de référence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Extrait de la fiche « Responsabilité de l'expert-comptable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1. Les quatre responsabilités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Responsabilité | Fondement | Juge ou instance | Finalité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**Civile** | C. civ. : contrat (1231-1) ou délit (1240-1241) | Tribunal judiciaire ou de commerce | **Réparer** un préjudice |</w:t>
      </w:r>
    </w:p>
    <w:p>
      <w:pPr>
        <w:spacing w:after="0"/>
      </w:pPr>
      <w:r>
        <w:rPr>
          <w:rFonts w:ascii="Consolas" w:cs="Consolas" w:eastAsia="Consolas" w:hAnsi="Consolas"/>
          <w:sz w:val="17"/>
          <w:szCs w:val="17"/>
        </w:rPr>
        <w:t xml:space="preserve">| **Pénale** | Code pénal, code de commerce, C. mon. fin., CGI | Tribunal correctionnel | **Punir** une infraction |</w:t>
      </w:r>
    </w:p>
    <w:p>
      <w:pPr>
        <w:spacing w:after="0"/>
      </w:pPr>
      <w:r>
        <w:rPr>
          <w:rFonts w:ascii="Consolas" w:cs="Consolas" w:eastAsia="Consolas" w:hAnsi="Consolas"/>
          <w:sz w:val="17"/>
          <w:szCs w:val="17"/>
        </w:rPr>
        <w:t xml:space="preserve">| **Disciplinaire** | **Ord. 45-2138 art. 49 à 53**, code de déontologie | **Chambres de discipline** de l'Ordre | **Sanctionner** un manquement professionnel |</w:t>
      </w:r>
    </w:p>
    <w:p>
      <w:pPr>
        <w:spacing w:after="0"/>
      </w:pPr>
      <w:r>
        <w:rPr>
          <w:rFonts w:ascii="Consolas" w:cs="Consolas" w:eastAsia="Consolas" w:hAnsi="Consolas"/>
          <w:sz w:val="17"/>
          <w:szCs w:val="17"/>
        </w:rPr>
        <w:t xml:space="preserve">| **Administrative** | — | — | Elle **ne concerne pas l'EC** en tant que tel, car aucune autorité administrative ne le sanctionne. **≠ CAC** (H2A)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Un même manquement peut engager **cumulativement** les responsabilités civile, pénale et disciplinaire.</w:t>
      </w:r>
    </w:p>
    <w:p>
      <w:pPr>
        <w:spacing w:after="0"/>
      </w:pPr>
      <w:r>
        <w:rPr>
          <w:rFonts w:ascii="Consolas" w:cs="Consolas" w:eastAsia="Consolas" w:hAnsi="Consolas"/>
          <w:sz w:val="17"/>
          <w:szCs w:val="17"/>
        </w:rPr>
        <w:t xml:space="preserve">- Le **non-respect des règles déontologiques** entraîne des **sanctions disciplinaires**. S'y ajoutent, le cas échéant, une responsabilité **civile** (s'il y a préjudice) et une responsabilité **pénale** (si les faits constituent une infraction).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2. Responsabilité civile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Conditions (cumulatives)</w:t>
      </w:r>
    </w:p>
    <w:p>
      <w:pPr>
        <w:spacing w:after="0"/>
      </w:pPr>
      <w:r>
        <w:rPr>
          <w:rFonts w:ascii="Consolas" w:cs="Consolas" w:eastAsia="Consolas" w:hAnsi="Consolas"/>
          <w:sz w:val="17"/>
          <w:szCs w:val="17"/>
        </w:rPr>
        <w:t xml:space="preserve">1. Une **faute** : inexécution ou mauvaise exécution, manquement au **devoir de conseil**, négligence.</w:t>
      </w:r>
    </w:p>
    <w:p>
      <w:pPr>
        <w:spacing w:after="0"/>
      </w:pPr>
      <w:r>
        <w:rPr>
          <w:rFonts w:ascii="Consolas" w:cs="Consolas" w:eastAsia="Consolas" w:hAnsi="Consolas"/>
          <w:sz w:val="17"/>
          <w:szCs w:val="17"/>
        </w:rPr>
        <w:t xml:space="preserve">2. Un **préjudice** certain.</w:t>
      </w:r>
    </w:p>
    <w:p>
      <w:pPr>
        <w:spacing w:after="0"/>
      </w:pPr>
      <w:r>
        <w:rPr>
          <w:rFonts w:ascii="Consolas" w:cs="Consolas" w:eastAsia="Consolas" w:hAnsi="Consolas"/>
          <w:sz w:val="17"/>
          <w:szCs w:val="17"/>
        </w:rPr>
        <w:t xml:space="preserve">3. Un **lien de causalité** entre la faute et le préjudice.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Nature</w:t>
      </w:r>
    </w:p>
    <w:p>
      <w:pPr>
        <w:spacing w:after="0"/>
      </w:pPr>
      <w:r>
        <w:rPr>
          <w:rFonts w:ascii="Consolas" w:cs="Consolas" w:eastAsia="Consolas" w:hAnsi="Consolas"/>
          <w:sz w:val="17"/>
          <w:szCs w:val="17"/>
        </w:rPr>
        <w:t xml:space="preserve">- **Contractuelle** à l'égard du **client** (lettre de mission).</w:t>
      </w:r>
    </w:p>
    <w:p>
      <w:pPr>
        <w:spacing w:after="0"/>
      </w:pPr>
      <w:r>
        <w:rPr>
          <w:rFonts w:ascii="Consolas" w:cs="Consolas" w:eastAsia="Consolas" w:hAnsi="Consolas"/>
          <w:sz w:val="17"/>
          <w:szCs w:val="17"/>
        </w:rPr>
        <w:t xml:space="preserve">- **Délictuelle ou quasi délictuelle** à l'égard des **tiers** : banquier, repreneur, associé.</w:t>
      </w:r>
    </w:p>
    <w:p>
      <w:pPr>
        <w:spacing w:after="0"/>
      </w:pPr>
      <w:r>
        <w:rPr>
          <w:rFonts w:ascii="Consolas" w:cs="Consolas" w:eastAsia="Consolas" w:hAnsi="Consolas"/>
          <w:sz w:val="17"/>
          <w:szCs w:val="17"/>
        </w:rPr>
        <w:t xml:space="preserve">- L'EC a en principe une **obligation de moyens**. Elle se rapproche d'une **obligation de résultat** pour certaines tâches matérielles, comme le **dépôt des déclarations dans les délais**.</w:t>
      </w:r>
    </w:p>
    <w:p>
      <w:pPr>
        <w:spacing w:after="0"/>
      </w:pPr>
      <w:r>
        <w:rPr>
          <w:rFonts w:ascii="Consolas" w:cs="Consolas" w:eastAsia="Consolas" w:hAnsi="Consolas"/>
          <w:sz w:val="17"/>
          <w:szCs w:val="17"/>
        </w:rPr>
        <w:t xml:space="preserve">- La faute est appréciée **au regard de la mission** confiée : d'où l'importance de la **lettre de mission**.</w:t>
      </w:r>
    </w:p>
    <w:p>
      <w:pPr>
        <w:spacing w:after="0"/>
      </w:pPr>
      <w:r>
        <w:rPr>
          <w:rFonts w:ascii="Consolas" w:cs="Consolas" w:eastAsia="Consolas" w:hAnsi="Consolas"/>
          <w:sz w:val="17"/>
          <w:szCs w:val="17"/>
        </w:rPr>
        <w:t xml:space="preserve">- Le devoir de conseil est **renforcé** : il s'étend au-delà de la lettre de mission sur les points en lien avec elle.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Prescription</w:t>
      </w:r>
    </w:p>
    <w:p>
      <w:pPr>
        <w:spacing w:after="0"/>
      </w:pPr>
      <w:r>
        <w:rPr>
          <w:rFonts w:ascii="Consolas" w:cs="Consolas" w:eastAsia="Consolas" w:hAnsi="Consolas"/>
          <w:sz w:val="17"/>
          <w:szCs w:val="17"/>
        </w:rPr>
        <w:t xml:space="preserve">| Règle | Durée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Droit commun (C. civ. **2224**) | **5 ans** à compter du jour où le titulaire a **connu ou aurait dû connaître** les faits |</w:t>
      </w:r>
    </w:p>
    <w:p>
      <w:pPr>
        <w:spacing w:after="0"/>
      </w:pPr>
      <w:r>
        <w:rPr>
          <w:rFonts w:ascii="Consolas" w:cs="Consolas" w:eastAsia="Consolas" w:hAnsi="Consolas"/>
          <w:sz w:val="17"/>
          <w:szCs w:val="17"/>
        </w:rPr>
        <w:t xml:space="preserve">| Réduction contractuelle (C. civ. **2254**) | Possible, mais **jamais moins de 1 an** (ni plus de 10 ans) |</w:t>
      </w:r>
    </w:p>
    <w:p>
      <w:pPr>
        <w:spacing w:after="0"/>
      </w:pPr>
      <w:r>
        <w:rPr>
          <w:rFonts w:ascii="Consolas" w:cs="Consolas" w:eastAsia="Consolas" w:hAnsi="Consolas"/>
          <w:sz w:val="17"/>
          <w:szCs w:val="17"/>
        </w:rPr>
        <w:t xml:space="preserve">| Exemples de clauses | « 10 mois » ou « 6 mois » : **non valables**. « 12 mois » : **valable**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Clauses limitatives de responsabilité</w:t>
      </w:r>
    </w:p>
    <w:p>
      <w:pPr>
        <w:spacing w:after="0"/>
      </w:pPr>
      <w:r>
        <w:rPr>
          <w:rFonts w:ascii="Consolas" w:cs="Consolas" w:eastAsia="Consolas" w:hAnsi="Consolas"/>
          <w:sz w:val="17"/>
          <w:szCs w:val="17"/>
        </w:rPr>
        <w:t xml:space="preserve">- Elles sont **possibles** (plafond, exclusion de certains dommages), **sauf** :</w:t>
      </w:r>
    </w:p>
    <w:p>
      <w:pPr>
        <w:spacing w:after="0"/>
      </w:pPr>
      <w:r>
        <w:rPr>
          <w:rFonts w:ascii="Consolas" w:cs="Consolas" w:eastAsia="Consolas" w:hAnsi="Consolas"/>
          <w:sz w:val="17"/>
          <w:szCs w:val="17"/>
        </w:rPr>
        <w:t xml:space="preserve">  - en cas de **faute lourde ou dolosive** ;</w:t>
      </w:r>
    </w:p>
    <w:p>
      <w:pPr>
        <w:spacing w:after="0"/>
      </w:pPr>
      <w:r>
        <w:rPr>
          <w:rFonts w:ascii="Consolas" w:cs="Consolas" w:eastAsia="Consolas" w:hAnsi="Consolas"/>
          <w:sz w:val="17"/>
          <w:szCs w:val="17"/>
        </w:rPr>
        <w:t xml:space="preserve">  - si elles **privent de sa substance l'obligation essentielle** (C. civ. **1170**) ;</w:t>
      </w:r>
    </w:p>
    <w:p>
      <w:pPr>
        <w:spacing w:after="0"/>
      </w:pPr>
      <w:r>
        <w:rPr>
          <w:rFonts w:ascii="Consolas" w:cs="Consolas" w:eastAsia="Consolas" w:hAnsi="Consolas"/>
          <w:sz w:val="17"/>
          <w:szCs w:val="17"/>
        </w:rPr>
        <w:t xml:space="preserve">  - si elles sont **abusives** face à un **consommateur**.</w:t>
      </w:r>
    </w:p>
    <w:p>
      <w:pPr>
        <w:spacing w:after="0"/>
      </w:pPr>
      <w:r>
        <w:rPr>
          <w:rFonts w:ascii="Consolas" w:cs="Consolas" w:eastAsia="Consolas" w:hAnsi="Consolas"/>
          <w:sz w:val="17"/>
          <w:szCs w:val="17"/>
        </w:rPr>
        <w:t xml:space="preserve">- Elles **n'ont pas d'effet à l'égard des tiers**.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Assurance</w:t>
      </w:r>
    </w:p>
    <w:p>
      <w:pPr>
        <w:spacing w:after="0"/>
      </w:pPr>
      <w:r>
        <w:rPr>
          <w:rFonts w:ascii="Consolas" w:cs="Consolas" w:eastAsia="Consolas" w:hAnsi="Consolas"/>
          <w:sz w:val="17"/>
          <w:szCs w:val="17"/>
        </w:rPr>
        <w:t xml:space="preserve">- La **responsabilité civile professionnelle** doit être **obligatoirement assurée** (ord. **art. 17**).</w:t>
      </w:r>
    </w:p>
    <w:p>
      <w:pPr>
        <w:spacing w:after="0"/>
      </w:pPr>
      <w:r>
        <w:rPr>
          <w:rFonts w:ascii="Consolas" w:cs="Consolas" w:eastAsia="Consolas" w:hAnsi="Consolas"/>
          <w:sz w:val="17"/>
          <w:szCs w:val="17"/>
        </w:rPr>
        <w:t xml:space="preserve">- L'Ordre souscrit un **contrat collectif** de base ; les cabinets ajoutent des **compléments**.</w:t>
      </w:r>
    </w:p>
    <w:p>
      <w:pPr>
        <w:spacing w:after="0"/>
      </w:pPr>
      <w:r>
        <w:rPr>
          <w:rFonts w:ascii="Consolas" w:cs="Consolas" w:eastAsia="Consolas" w:hAnsi="Consolas"/>
          <w:sz w:val="17"/>
          <w:szCs w:val="17"/>
        </w:rPr>
        <w:t xml:space="preserve">- L'assurance **ne couvre pas** :</w:t>
      </w:r>
    </w:p>
    <w:p>
      <w:pPr>
        <w:spacing w:after="0"/>
      </w:pPr>
      <w:r>
        <w:rPr>
          <w:rFonts w:ascii="Consolas" w:cs="Consolas" w:eastAsia="Consolas" w:hAnsi="Consolas"/>
          <w:sz w:val="17"/>
          <w:szCs w:val="17"/>
        </w:rPr>
        <w:t xml:space="preserve">  - les **amendes pénales** ;</w:t>
      </w:r>
    </w:p>
    <w:p>
      <w:pPr>
        <w:spacing w:after="0"/>
      </w:pPr>
      <w:r>
        <w:rPr>
          <w:rFonts w:ascii="Consolas" w:cs="Consolas" w:eastAsia="Consolas" w:hAnsi="Consolas"/>
          <w:sz w:val="17"/>
          <w:szCs w:val="17"/>
        </w:rPr>
        <w:t xml:space="preserve">  - les **fautes intentionnelles ou dolosives** (C. assur. **L.113-1**).</w:t>
      </w:r>
    </w:p>
    <w:p>
      <w:pPr>
        <w:spacing w:after="0"/>
      </w:pPr>
      <w:r>
        <w:rPr>
          <w:rFonts w:ascii="Consolas" w:cs="Consolas" w:eastAsia="Consolas" w:hAnsi="Consolas"/>
          <w:sz w:val="17"/>
          <w:szCs w:val="17"/>
        </w:rPr>
        <w:t xml:space="preserve">- L'EC justifie de son assurance auprès du **CROEC**.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3. Responsabilité pénale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Conditions de l'infraction</w:t>
      </w:r>
    </w:p>
    <w:p>
      <w:pPr>
        <w:spacing w:after="0"/>
      </w:pPr>
      <w:r>
        <w:rPr>
          <w:rFonts w:ascii="Consolas" w:cs="Consolas" w:eastAsia="Consolas" w:hAnsi="Consolas"/>
          <w:sz w:val="17"/>
          <w:szCs w:val="17"/>
        </w:rPr>
        <w:t xml:space="preserve">- Un **élément légal** (un texte d'incrimination).</w:t>
      </w:r>
    </w:p>
    <w:p>
      <w:pPr>
        <w:spacing w:after="0"/>
      </w:pPr>
      <w:r>
        <w:rPr>
          <w:rFonts w:ascii="Consolas" w:cs="Consolas" w:eastAsia="Consolas" w:hAnsi="Consolas"/>
          <w:sz w:val="17"/>
          <w:szCs w:val="17"/>
        </w:rPr>
        <w:t xml:space="preserve">- Un **élément matériel**.</w:t>
      </w:r>
    </w:p>
    <w:p>
      <w:pPr>
        <w:spacing w:after="0"/>
      </w:pPr>
      <w:r>
        <w:rPr>
          <w:rFonts w:ascii="Consolas" w:cs="Consolas" w:eastAsia="Consolas" w:hAnsi="Consolas"/>
          <w:sz w:val="17"/>
          <w:szCs w:val="17"/>
        </w:rPr>
        <w:t xml:space="preserve">- Un **élément moral**, c'est-à-dire l'**intention**, sauf délits non intentionnels.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L'EC auteur principal</w:t>
      </w:r>
    </w:p>
    <w:p>
      <w:pPr>
        <w:spacing w:after="0"/>
      </w:pPr>
      <w:r>
        <w:rPr>
          <w:rFonts w:ascii="Consolas" w:cs="Consolas" w:eastAsia="Consolas" w:hAnsi="Consolas"/>
          <w:sz w:val="17"/>
          <w:szCs w:val="17"/>
        </w:rPr>
        <w:t xml:space="preserve">- **Violation du secret professionnel** (C. pén. 226-13) : **1 an** d'emprisonnement et **15 000 €** d'amende.</w:t>
      </w:r>
    </w:p>
    <w:p>
      <w:pPr>
        <w:spacing w:after="0"/>
      </w:pPr>
      <w:r>
        <w:rPr>
          <w:rFonts w:ascii="Consolas" w:cs="Consolas" w:eastAsia="Consolas" w:hAnsi="Consolas"/>
          <w:sz w:val="17"/>
          <w:szCs w:val="17"/>
        </w:rPr>
        <w:t xml:space="preserve">- **Blanchiment** (C. pén. 324-1), y compris le **blanchiment de fraude fiscale**.</w:t>
      </w:r>
    </w:p>
    <w:p>
      <w:pPr>
        <w:spacing w:after="0"/>
      </w:pPr>
      <w:r>
        <w:rPr>
          <w:rFonts w:ascii="Consolas" w:cs="Consolas" w:eastAsia="Consolas" w:hAnsi="Consolas"/>
          <w:sz w:val="17"/>
          <w:szCs w:val="17"/>
        </w:rPr>
        <w:t xml:space="preserve">- **Faux et usage de faux** (C. pén. 441-1), par exemple de fausses attestations ou des pièces fabriquées.</w:t>
      </w:r>
    </w:p>
    <w:p>
      <w:pPr>
        <w:spacing w:after="0"/>
      </w:pPr>
      <w:r>
        <w:rPr>
          <w:rFonts w:ascii="Consolas" w:cs="Consolas" w:eastAsia="Consolas" w:hAnsi="Consolas"/>
          <w:sz w:val="17"/>
          <w:szCs w:val="17"/>
        </w:rPr>
        <w:t xml:space="preserve">- **Escroquerie** et **abus de confiance** (par exemple le détournement de fonds de clients).</w:t>
      </w:r>
    </w:p>
    <w:p>
      <w:pPr>
        <w:spacing w:after="0"/>
      </w:pPr>
      <w:r>
        <w:rPr>
          <w:rFonts w:ascii="Consolas" w:cs="Consolas" w:eastAsia="Consolas" w:hAnsi="Consolas"/>
          <w:sz w:val="17"/>
          <w:szCs w:val="17"/>
        </w:rPr>
        <w:t xml:space="preserve">- **Révélation d'une déclaration de soupçon** au client (C. mon. fin. L.574-1).</w:t>
      </w:r>
    </w:p>
    <w:p>
      <w:pPr>
        <w:spacing w:after="0"/>
      </w:pPr>
      <w:r>
        <w:rPr>
          <w:rFonts w:ascii="Consolas" w:cs="Consolas" w:eastAsia="Consolas" w:hAnsi="Consolas"/>
          <w:sz w:val="17"/>
          <w:szCs w:val="17"/>
        </w:rPr>
        <w:t xml:space="preserve">- **Délit d'initié** (utilisation d'informations privilégiées).</w:t>
      </w:r>
    </w:p>
    <w:p>
      <w:pPr>
        <w:spacing w:after="0"/>
      </w:pPr>
      <w:r>
        <w:rPr>
          <w:rFonts w:ascii="Consolas" w:cs="Consolas" w:eastAsia="Consolas" w:hAnsi="Consolas"/>
          <w:sz w:val="17"/>
          <w:szCs w:val="17"/>
        </w:rPr>
        <w:t xml:space="preserve">- **Participation à l'exercice illégal** de la profession (ord. **art. 20**).</w:t>
      </w:r>
    </w:p>
    <w:p>
      <w:pPr>
        <w:spacing w:after="0"/>
      </w:pPr>
      <w:r>
        <w:rPr>
          <w:rFonts w:ascii="Consolas" w:cs="Consolas" w:eastAsia="Consolas" w:hAnsi="Consolas"/>
          <w:sz w:val="17"/>
          <w:szCs w:val="17"/>
        </w:rPr>
        <w:t xml:space="preserve">- **Travail dissimulé**, par exemple de faux bulletins de paie (à vérifier).</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L'EC complice (C. pén. 121-7 : aide, assistance ou instigation en connaissance de cause)</w:t>
      </w:r>
    </w:p>
    <w:p>
      <w:pPr>
        <w:spacing w:after="0"/>
      </w:pPr>
      <w:r>
        <w:rPr>
          <w:rFonts w:ascii="Consolas" w:cs="Consolas" w:eastAsia="Consolas" w:hAnsi="Consolas"/>
          <w:sz w:val="17"/>
          <w:szCs w:val="17"/>
        </w:rPr>
        <w:t xml:space="preserve">- **Présentation de comptes infidèles** et **distribution de dividendes fictifs**.</w:t>
      </w:r>
    </w:p>
    <w:p>
      <w:pPr>
        <w:spacing w:after="0"/>
      </w:pPr>
      <w:r>
        <w:rPr>
          <w:rFonts w:ascii="Consolas" w:cs="Consolas" w:eastAsia="Consolas" w:hAnsi="Consolas"/>
          <w:sz w:val="17"/>
          <w:szCs w:val="17"/>
        </w:rPr>
        <w:t xml:space="preserve">- **Abus de biens sociaux**.</w:t>
      </w:r>
    </w:p>
    <w:p>
      <w:pPr>
        <w:spacing w:after="0"/>
      </w:pPr>
      <w:r>
        <w:rPr>
          <w:rFonts w:ascii="Consolas" w:cs="Consolas" w:eastAsia="Consolas" w:hAnsi="Consolas"/>
          <w:sz w:val="17"/>
          <w:szCs w:val="17"/>
        </w:rPr>
        <w:t xml:space="preserve">- **Fraude fiscale** (CGI **1741**, avec **1742** pour la complicité).</w:t>
      </w:r>
    </w:p>
    <w:p>
      <w:pPr>
        <w:spacing w:after="0"/>
      </w:pPr>
      <w:r>
        <w:rPr>
          <w:rFonts w:ascii="Consolas" w:cs="Consolas" w:eastAsia="Consolas" w:hAnsi="Consolas"/>
          <w:sz w:val="17"/>
          <w:szCs w:val="17"/>
        </w:rPr>
        <w:t xml:space="preserve">- **Banqueroute**, notamment par une comptabilité fictive ou irrégulière.</w:t>
      </w:r>
    </w:p>
    <w:p>
      <w:pPr>
        <w:spacing w:after="0"/>
      </w:pPr>
      <w:r>
        <w:rPr>
          <w:rFonts w:ascii="Consolas" w:cs="Consolas" w:eastAsia="Consolas" w:hAnsi="Consolas"/>
          <w:sz w:val="17"/>
          <w:szCs w:val="17"/>
        </w:rPr>
        <w:t xml:space="preserve">- **Escroquerie** aux aides publiques ou à la TVA.</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Sanctions fiscales spécifiques</w:t>
      </w:r>
    </w:p>
    <w:p>
      <w:pPr>
        <w:spacing w:after="0"/>
      </w:pPr>
      <w:r>
        <w:rPr>
          <w:rFonts w:ascii="Consolas" w:cs="Consolas" w:eastAsia="Consolas" w:hAnsi="Consolas"/>
          <w:sz w:val="17"/>
          <w:szCs w:val="17"/>
        </w:rPr>
        <w:t xml:space="preserve">- **CGI 1740 A** et **1753** : amende et interdiction pour les professionnels qui ont **sciemment** aidé à établir des actes frauduleux (à vérifier).</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4. Responsabilité disciplinaire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Instances</w:t>
      </w:r>
    </w:p>
    <w:p>
      <w:pPr>
        <w:spacing w:after="0"/>
      </w:pPr>
      <w:r>
        <w:rPr>
          <w:rFonts w:ascii="Consolas" w:cs="Consolas" w:eastAsia="Consolas" w:hAnsi="Consolas"/>
          <w:sz w:val="17"/>
          <w:szCs w:val="17"/>
        </w:rPr>
        <w:t xml:space="preserve">| Instance | Composition | Rôle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**Chambre régionale de discipline** (auprès de chaque CROEC) | **Présidée par un magistrat de l'ordre judiciaire** (désigné par le premier président de la cour d'appel), plus **2 membres** du conseil régional (élus) | **Première instance** |</w:t>
      </w:r>
    </w:p>
    <w:p>
      <w:pPr>
        <w:spacing w:after="0"/>
      </w:pPr>
      <w:r>
        <w:rPr>
          <w:rFonts w:ascii="Consolas" w:cs="Consolas" w:eastAsia="Consolas" w:hAnsi="Consolas"/>
          <w:sz w:val="17"/>
          <w:szCs w:val="17"/>
        </w:rPr>
        <w:t xml:space="preserve">| **Chambre nationale de discipline** (auprès du Conseil national) | **Président** : un magistrat désigné par le **garde des Sceaux** parmi les **présidents de chambre de la cour d'appel de Paris** (en activité ou honoraires) ; **2 fonctionnaires** désignés par le ministre de l'économie ; **2 membres du Conseil national** élus (ord. art. 50) | **Appel** |</w:t>
      </w:r>
    </w:p>
    <w:p>
      <w:pPr>
        <w:spacing w:after="0"/>
      </w:pPr>
      <w:r>
        <w:rPr>
          <w:rFonts w:ascii="Consolas" w:cs="Consolas" w:eastAsia="Consolas" w:hAnsi="Consolas"/>
          <w:sz w:val="17"/>
          <w:szCs w:val="17"/>
        </w:rPr>
        <w:t xml:space="preserve">| **Conseil d'État** | — | **Recours en cassation** contre les décisions de la chambre nationale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Le **commissaire du gouvernement** n'est **pas membre** des chambres : il peut être **à l'origine d'une plainte**, reçoit communication des plaintes et peut **faire appel**. Les poursuites sont conduites par un **magistrat chargé des poursuites** rattaché à chaque chambre (ord. art. 49 et 50).</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Saisine de la chambre régionale</w:t>
      </w:r>
    </w:p>
    <w:p>
      <w:pPr>
        <w:spacing w:after="0"/>
      </w:pPr>
      <w:r>
        <w:rPr>
          <w:rFonts w:ascii="Consolas" w:cs="Consolas" w:eastAsia="Consolas" w:hAnsi="Consolas"/>
          <w:sz w:val="17"/>
          <w:szCs w:val="17"/>
        </w:rPr>
        <w:t xml:space="preserve">- La **plainte** est adressée **à la chambre régionale de discipline** par toute **personne ayant intérêt à agir** : client, tiers, **conseil régional** (ord. art. 31), **commissaire du gouvernement** (D. 2012-432 art. 179 et 182).</w:t>
      </w:r>
    </w:p>
    <w:p>
      <w:pPr>
        <w:spacing w:after="0"/>
      </w:pPr>
      <w:r>
        <w:rPr>
          <w:rFonts w:ascii="Consolas" w:cs="Consolas" w:eastAsia="Consolas" w:hAnsi="Consolas"/>
          <w:sz w:val="17"/>
          <w:szCs w:val="17"/>
        </w:rPr>
        <w:t xml:space="preserve">- Le **magistrat chargé des poursuites** la communique au président du conseil régional et au commissaire du gouvernement ; il la **classe sans suite** (ordonnance susceptible de recours) ou **nomme un rapporteur** (ord. art. 49 ; D. art. 179 et 181).</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Procédure</w:t>
      </w:r>
    </w:p>
    <w:p>
      <w:pPr>
        <w:spacing w:after="0"/>
      </w:pPr>
      <w:r>
        <w:rPr>
          <w:rFonts w:ascii="Consolas" w:cs="Consolas" w:eastAsia="Consolas" w:hAnsi="Consolas"/>
          <w:sz w:val="17"/>
          <w:szCs w:val="17"/>
        </w:rPr>
        <w:t xml:space="preserve">- La procédure est **contradictoire** : notification des griefs, **accès au dossier**, assistance d'un avocat ou d'un confrère.</w:t>
      </w:r>
    </w:p>
    <w:p>
      <w:pPr>
        <w:spacing w:after="0"/>
      </w:pPr>
      <w:r>
        <w:rPr>
          <w:rFonts w:ascii="Consolas" w:cs="Consolas" w:eastAsia="Consolas" w:hAnsi="Consolas"/>
          <w:sz w:val="17"/>
          <w:szCs w:val="17"/>
        </w:rPr>
        <w:t xml:space="preserve">- Un **rapporteur**, nommé par le magistrat chargé des poursuites, instruit l'affaire. Au vu de l'instruction, le **magistrat chargé des poursuites** prononce un non-lieu ou **notifie les griefs** et saisit la chambre, qui statue en **audience** et rend une **décision motivée** (ord. art. 49 ; D. art. 181 et 183).</w:t>
      </w:r>
    </w:p>
    <w:p>
      <w:pPr>
        <w:spacing w:after="0"/>
      </w:pPr>
      <w:r>
        <w:rPr>
          <w:rFonts w:ascii="Consolas" w:cs="Consolas" w:eastAsia="Consolas" w:hAnsi="Consolas"/>
          <w:sz w:val="17"/>
          <w:szCs w:val="17"/>
        </w:rPr>
        <w:t xml:space="preserve">- **Appel** devant la chambre nationale dans un délai d'**un mois** à compter de la notification (D. 2012-432 art. 192 II) ; l'appel est **suspensif** (ord. art. 53). Peuvent faire appel :</w:t>
      </w:r>
    </w:p>
    <w:p>
      <w:pPr>
        <w:spacing w:after="0"/>
      </w:pPr>
      <w:r>
        <w:rPr>
          <w:rFonts w:ascii="Consolas" w:cs="Consolas" w:eastAsia="Consolas" w:hAnsi="Consolas"/>
          <w:sz w:val="17"/>
          <w:szCs w:val="17"/>
        </w:rPr>
        <w:t xml:space="preserve">  - l'**intéressé** ;</w:t>
      </w:r>
    </w:p>
    <w:p>
      <w:pPr>
        <w:spacing w:after="0"/>
      </w:pPr>
      <w:r>
        <w:rPr>
          <w:rFonts w:ascii="Consolas" w:cs="Consolas" w:eastAsia="Consolas" w:hAnsi="Consolas"/>
          <w:sz w:val="17"/>
          <w:szCs w:val="17"/>
        </w:rPr>
        <w:t xml:space="preserve">  - la personne ou l'autorité **à l'origine de la plainte** ;</w:t>
      </w:r>
    </w:p>
    <w:p>
      <w:pPr>
        <w:spacing w:after="0"/>
      </w:pPr>
      <w:r>
        <w:rPr>
          <w:rFonts w:ascii="Consolas" w:cs="Consolas" w:eastAsia="Consolas" w:hAnsi="Consolas"/>
          <w:sz w:val="17"/>
          <w:szCs w:val="17"/>
        </w:rPr>
        <w:t xml:space="preserve">  - le **magistrat chargé des poursuites** ;</w:t>
      </w:r>
    </w:p>
    <w:p>
      <w:pPr>
        <w:spacing w:after="0"/>
      </w:pPr>
      <w:r>
        <w:rPr>
          <w:rFonts w:ascii="Consolas" w:cs="Consolas" w:eastAsia="Consolas" w:hAnsi="Consolas"/>
          <w:sz w:val="17"/>
          <w:szCs w:val="17"/>
        </w:rPr>
        <w:t xml:space="preserve">  - le **président du conseil régional** ;</w:t>
      </w:r>
    </w:p>
    <w:p>
      <w:pPr>
        <w:spacing w:after="0"/>
      </w:pPr>
      <w:r>
        <w:rPr>
          <w:rFonts w:ascii="Consolas" w:cs="Consolas" w:eastAsia="Consolas" w:hAnsi="Consolas"/>
          <w:sz w:val="17"/>
          <w:szCs w:val="17"/>
        </w:rPr>
        <w:t xml:space="preserve">  - le **commissaire du gouvernement**.</w:t>
      </w:r>
    </w:p>
    <w:p>
      <w:pPr>
        <w:spacing w:after="0"/>
      </w:pPr>
      <w:r>
        <w:rPr>
          <w:rFonts w:ascii="Consolas" w:cs="Consolas" w:eastAsia="Consolas" w:hAnsi="Consolas"/>
          <w:sz w:val="17"/>
          <w:szCs w:val="17"/>
        </w:rPr>
        <w:t xml:space="preserve">- Contre la décision de la chambre nationale : **recours devant le Conseil d'État**.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Peines disciplinaires (ord. art. 53) : liste exacte</w:t>
      </w:r>
    </w:p>
    <w:p>
      <w:pPr>
        <w:spacing w:after="0"/>
      </w:pPr>
      <w:r>
        <w:rPr>
          <w:rFonts w:ascii="Consolas" w:cs="Consolas" w:eastAsia="Consolas" w:hAnsi="Consolas"/>
          <w:sz w:val="17"/>
          <w:szCs w:val="17"/>
        </w:rPr>
        <w:t xml:space="preserve">1. **Réprimande**.</w:t>
      </w:r>
    </w:p>
    <w:p>
      <w:pPr>
        <w:spacing w:after="0"/>
      </w:pPr>
      <w:r>
        <w:rPr>
          <w:rFonts w:ascii="Consolas" w:cs="Consolas" w:eastAsia="Consolas" w:hAnsi="Consolas"/>
          <w:sz w:val="17"/>
          <w:szCs w:val="17"/>
        </w:rPr>
        <w:t xml:space="preserve">2. **Blâme avec inscription au dossier**.</w:t>
      </w:r>
    </w:p>
    <w:p>
      <w:pPr>
        <w:spacing w:after="0"/>
      </w:pPr>
      <w:r>
        <w:rPr>
          <w:rFonts w:ascii="Consolas" w:cs="Consolas" w:eastAsia="Consolas" w:hAnsi="Consolas"/>
          <w:sz w:val="17"/>
          <w:szCs w:val="17"/>
        </w:rPr>
        <w:t xml:space="preserve">3. **Suspension pour une durée déterminée avec sursis**.</w:t>
      </w:r>
    </w:p>
    <w:p>
      <w:pPr>
        <w:spacing w:after="0"/>
      </w:pPr>
      <w:r>
        <w:rPr>
          <w:rFonts w:ascii="Consolas" w:cs="Consolas" w:eastAsia="Consolas" w:hAnsi="Consolas"/>
          <w:sz w:val="17"/>
          <w:szCs w:val="17"/>
        </w:rPr>
        <w:t xml:space="preserve">4. **Suspension pour une durée déterminée sans sursis**.</w:t>
      </w:r>
    </w:p>
    <w:p>
      <w:pPr>
        <w:spacing w:after="0"/>
      </w:pPr>
      <w:r>
        <w:rPr>
          <w:rFonts w:ascii="Consolas" w:cs="Consolas" w:eastAsia="Consolas" w:hAnsi="Consolas"/>
          <w:sz w:val="17"/>
          <w:szCs w:val="17"/>
        </w:rPr>
        <w:t xml:space="preserve">5. **Radiation du tableau comportant interdiction définitive d'exercer** la profession.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La « **remontrance** » et l'« **amende** » **n'existent pas** dans la liste générale. L'« **avertissement** dans le cabinet du président » de la chambre régionale existe, mais **en dehors** des peines disciplinaires (art. 53 al. 1).</w:t>
      </w:r>
    </w:p>
    <w:p>
      <w:pPr>
        <w:spacing w:after="0"/>
      </w:pPr>
      <w:r>
        <w:rPr>
          <w:rFonts w:ascii="Consolas" w:cs="Consolas" w:eastAsia="Consolas" w:hAnsi="Consolas"/>
          <w:sz w:val="17"/>
          <w:szCs w:val="17"/>
        </w:rPr>
        <w:t xml:space="preserve">- **Sanctions spécifiques LCB-FT** (en plus, ord. art. 53 bis renvoyant au C. mon. fin. L.561-36-3) : **injonction**, **interdiction temporaire d'exercice de responsabilités dirigeantes**, **sanction pécuniaire** (1 M€ au plus), **publication** de la décision.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Personnes justiciables</w:t>
      </w:r>
    </w:p>
    <w:p>
      <w:pPr>
        <w:spacing w:after="0"/>
      </w:pPr>
      <w:r>
        <w:rPr>
          <w:rFonts w:ascii="Consolas" w:cs="Consolas" w:eastAsia="Consolas" w:hAnsi="Consolas"/>
          <w:sz w:val="17"/>
          <w:szCs w:val="17"/>
        </w:rPr>
        <w:t xml:space="preserve">- **Experts-comptables** inscrits et **sociétés** inscrites.</w:t>
      </w:r>
    </w:p>
    <w:p>
      <w:pPr>
        <w:spacing w:after="0"/>
      </w:pPr>
      <w:r>
        <w:rPr>
          <w:rFonts w:ascii="Consolas" w:cs="Consolas" w:eastAsia="Consolas" w:hAnsi="Consolas"/>
          <w:sz w:val="17"/>
          <w:szCs w:val="17"/>
        </w:rPr>
        <w:t xml:space="preserve">- **AGC**.</w:t>
      </w:r>
    </w:p>
    <w:p>
      <w:pPr>
        <w:spacing w:after="0"/>
      </w:pPr>
      <w:r>
        <w:rPr>
          <w:rFonts w:ascii="Consolas" w:cs="Consolas" w:eastAsia="Consolas" w:hAnsi="Consolas"/>
          <w:sz w:val="17"/>
          <w:szCs w:val="17"/>
        </w:rPr>
        <w:t xml:space="preserve">- **Salariés autorisés (83 ter / quater)**.</w:t>
      </w:r>
    </w:p>
    <w:p>
      <w:pPr>
        <w:spacing w:after="0"/>
      </w:pPr>
      <w:r>
        <w:rPr>
          <w:rFonts w:ascii="Consolas" w:cs="Consolas" w:eastAsia="Consolas" w:hAnsi="Consolas"/>
          <w:sz w:val="17"/>
          <w:szCs w:val="17"/>
        </w:rPr>
        <w:t xml:space="preserve">- **Experts-comptables stagiaires** : ils sont **soumis à la juridiction disciplinaire** et peuvent être **sanctionnés**.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Radiation d'office du tableau (D. 2012-432 art. 125)</w:t>
      </w:r>
    </w:p>
    <w:p>
      <w:pPr>
        <w:spacing w:after="0"/>
      </w:pPr>
      <w:r>
        <w:rPr>
          <w:rFonts w:ascii="Consolas" w:cs="Consolas" w:eastAsia="Consolas" w:hAnsi="Consolas"/>
          <w:sz w:val="17"/>
          <w:szCs w:val="17"/>
        </w:rPr>
        <w:t xml:space="preserve">- Ce n'est **pas une sanction disciplinaire** : le conseil régional **radie d'office** :</w:t>
      </w:r>
    </w:p>
    <w:p>
      <w:pPr>
        <w:spacing w:after="0"/>
      </w:pPr>
      <w:r>
        <w:rPr>
          <w:rFonts w:ascii="Consolas" w:cs="Consolas" w:eastAsia="Consolas" w:hAnsi="Consolas"/>
          <w:sz w:val="17"/>
          <w:szCs w:val="17"/>
        </w:rPr>
        <w:t xml:space="preserve">  - le professionnel qui, **pendant 2 ans, consécutifs ou non, sur les 10 dernières années** et sans motif valable, n'a pas payé l'intégralité de ses **cotisations ordinales** ou de ses cotisations sociales personnelles (**CAVEC** comprise) ;</w:t>
      </w:r>
    </w:p>
    <w:p>
      <w:pPr>
        <w:spacing w:after="0"/>
      </w:pPr>
      <w:r>
        <w:rPr>
          <w:rFonts w:ascii="Consolas" w:cs="Consolas" w:eastAsia="Consolas" w:hAnsi="Consolas"/>
          <w:sz w:val="17"/>
          <w:szCs w:val="17"/>
        </w:rPr>
        <w:t xml:space="preserve">  - le professionnel qui ne justifie pas d'une **assurance RC** continue.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5. Synthèse : un même fait, plusieurs responsabilités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Fait | Civile | Pénale | Disciplinaire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Erreur de déclaration fiscale, pénalités pour le client | **Oui** | Non (sauf intention) | Possible |</w:t>
      </w:r>
    </w:p>
    <w:p>
      <w:pPr>
        <w:spacing w:after="0"/>
      </w:pPr>
      <w:r>
        <w:rPr>
          <w:rFonts w:ascii="Consolas" w:cs="Consolas" w:eastAsia="Consolas" w:hAnsi="Consolas"/>
          <w:sz w:val="17"/>
          <w:szCs w:val="17"/>
        </w:rPr>
        <w:t xml:space="preserve">| Violation du secret | Oui (s'il y a préjudice) | **Oui** (226-13) | **Oui** |</w:t>
      </w:r>
    </w:p>
    <w:p>
      <w:pPr>
        <w:spacing w:after="0"/>
      </w:pPr>
      <w:r>
        <w:rPr>
          <w:rFonts w:ascii="Consolas" w:cs="Consolas" w:eastAsia="Consolas" w:hAnsi="Consolas"/>
          <w:sz w:val="17"/>
          <w:szCs w:val="17"/>
        </w:rPr>
        <w:t xml:space="preserve">| Aide à une fraude fiscale | Oui | **Oui** (complicité) | **Oui** |</w:t>
      </w:r>
    </w:p>
    <w:p>
      <w:pPr>
        <w:spacing w:after="0"/>
      </w:pPr>
      <w:r>
        <w:rPr>
          <w:rFonts w:ascii="Consolas" w:cs="Consolas" w:eastAsia="Consolas" w:hAnsi="Consolas"/>
          <w:sz w:val="17"/>
          <w:szCs w:val="17"/>
        </w:rPr>
        <w:t xml:space="preserve">| Publicité comparative | Possible (concurrence déloyale) | Non | **Oui** |</w:t>
      </w:r>
    </w:p>
    <w:p>
      <w:pPr>
        <w:spacing w:after="0"/>
      </w:pPr>
      <w:r>
        <w:rPr>
          <w:rFonts w:ascii="Consolas" w:cs="Consolas" w:eastAsia="Consolas" w:hAnsi="Consolas"/>
          <w:sz w:val="17"/>
          <w:szCs w:val="17"/>
        </w:rPr>
        <w:t xml:space="preserve">| Défaut d'assurance RC | — | — | **Radiation d'office** (D. 2012-432 art. 125), pas une sanction disciplinaire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Pièges EC vs CAC</w:t>
      </w:r>
    </w:p>
    <w:p>
      <w:pPr>
        <w:spacing w:after="0"/>
      </w:pPr>
      <w:r>
        <w:rPr>
          <w:rFonts w:ascii="Consolas" w:cs="Consolas" w:eastAsia="Consolas" w:hAnsi="Consolas"/>
          <w:sz w:val="17"/>
          <w:szCs w:val="17"/>
        </w:rPr>
        <w:t xml:space="preserve">- **Prescription civile** : **5 ans** (droit commun) pour l'EC, et elle est **aménageable** par contrat jusqu'à 1 an minimum ; **3 ans** pour le CAC, à compter du fait dommageable ou de sa révélation s'il a été dissimulé (**10 ans** pour un crime), et elle n'est **pas aménageable**.</w:t>
      </w:r>
    </w:p>
    <w:p>
      <w:pPr>
        <w:spacing w:after="0"/>
      </w:pPr>
      <w:r>
        <w:rPr>
          <w:rFonts w:ascii="Consolas" w:cs="Consolas" w:eastAsia="Consolas" w:hAnsi="Consolas"/>
          <w:sz w:val="17"/>
          <w:szCs w:val="17"/>
        </w:rPr>
        <w:t xml:space="preserve">- **Plafonnement** : la responsabilité de l'EC peut être **plafonnée** par contrat ; celle du CAC **ne le peut pas**, parce que sa mission est légale et d'ordre public.</w:t>
      </w:r>
    </w:p>
    <w:p>
      <w:pPr>
        <w:spacing w:after="0"/>
      </w:pPr>
      <w:r>
        <w:rPr>
          <w:rFonts w:ascii="Consolas" w:cs="Consolas" w:eastAsia="Consolas" w:hAnsi="Consolas"/>
          <w:sz w:val="17"/>
          <w:szCs w:val="17"/>
        </w:rPr>
        <w:t xml:space="preserve">- **Instance disciplinaire** : les **chambres de l'Ordre** (régionale, puis nationale, puis Conseil d'État) pour l'EC ; la **commission des sanctions de la H2A** pour le CAC, avec **recours devant le Conseil d'État**.</w:t>
      </w:r>
    </w:p>
    <w:p>
      <w:pPr>
        <w:spacing w:after="0"/>
      </w:pPr>
      <w:r>
        <w:rPr>
          <w:rFonts w:ascii="Consolas" w:cs="Consolas" w:eastAsia="Consolas" w:hAnsi="Consolas"/>
          <w:sz w:val="17"/>
          <w:szCs w:val="17"/>
        </w:rPr>
        <w:t xml:space="preserve">- **Prescription disciplinaire** : pour le CAC, **6 ans** ; pour l'EC, voir « À vérifier ».</w:t>
      </w:r>
    </w:p>
    <w:p>
      <w:pPr>
        <w:spacing w:after="0"/>
      </w:pPr>
      <w:r>
        <w:rPr>
          <w:rFonts w:ascii="Consolas" w:cs="Consolas" w:eastAsia="Consolas" w:hAnsi="Consolas"/>
          <w:sz w:val="17"/>
          <w:szCs w:val="17"/>
        </w:rPr>
        <w:t xml:space="preserve">- **Sanctions** : pour l'EC, réprimande, blâme, suspension, radiation, **sans amende** hors LCB-FT ; pour le CAC, avertissement, blâme, interdiction temporaire, radiation, **sanction pécuniaire**…</w:t>
      </w:r>
    </w:p>
    <w:p>
      <w:pPr>
        <w:spacing w:after="0"/>
      </w:pPr>
      <w:r>
        <w:rPr>
          <w:rFonts w:ascii="Consolas" w:cs="Consolas" w:eastAsia="Consolas" w:hAnsi="Consolas"/>
          <w:sz w:val="17"/>
          <w:szCs w:val="17"/>
        </w:rPr>
        <w:t xml:space="preserve">- **Responsabilité administrative** : elle n'existe **pas** pour l'EC ; pour le CAC, les sanctions de la H2A sont de **nature administrative**.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À vérifier</w:t>
      </w:r>
    </w:p>
    <w:p>
      <w:pPr>
        <w:spacing w:after="0"/>
      </w:pPr>
      <w:r>
        <w:rPr>
          <w:rFonts w:ascii="Consolas" w:cs="Consolas" w:eastAsia="Consolas" w:hAnsi="Consolas"/>
          <w:sz w:val="17"/>
          <w:szCs w:val="17"/>
        </w:rPr>
        <w:t xml:space="preserve">- **Prescription de l'action disciplinaire** contre un EC : aucun délai dans l'ord. 45-2138, le D. 2012-432 ni le règlement intérieur de l'Ordre (recueil réglementaire de l'Ordre, édition 2024, interrogé en octobre 2026). Un avocat spécialisé écrit qu'aucun texte n'en fixe ; aucune source officielle ne le confirme expressément.</w:t>
      </w:r>
    </w:p>
    <w:p>
      <w:pPr>
        <w:spacing w:after="0"/>
      </w:pPr>
      <w:r>
        <w:rPr>
          <w:rFonts w:ascii="Consolas" w:cs="Consolas" w:eastAsia="Consolas" w:hAnsi="Consolas"/>
          <w:sz w:val="17"/>
          <w:szCs w:val="17"/>
        </w:rPr>
        <w:t xml:space="preserve">- **Montant minimal** de l'assurance RC obligatoire de l'EC.</w:t>
      </w:r>
    </w:p>
    <w:p>
      <w:pPr>
        <w:spacing w:after="0"/>
      </w:pPr>
      <w:r>
        <w:rPr>
          <w:rFonts w:ascii="Consolas" w:cs="Consolas" w:eastAsia="Consolas" w:hAnsi="Consolas"/>
          <w:sz w:val="17"/>
          <w:szCs w:val="17"/>
        </w:rPr>
        <w:t xml:space="preserve">- **Sanctions fiscales** CGI 1740 A / 1753 applicables aux professionnels.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Extrait de la fiche « Responsabilité du commissaire aux comptes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1. Vue d'ensemble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Responsabilité | Fondement | Instance | Particularité CAC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**Civile** | C. com. L.821-x (ex **L.822-17**) | Tribunal judiciaire ou de commerce | Prescription **3 ans** ; **pas de plafonnement** |</w:t>
      </w:r>
    </w:p>
    <w:p>
      <w:pPr>
        <w:spacing w:after="0"/>
      </w:pPr>
      <w:r>
        <w:rPr>
          <w:rFonts w:ascii="Consolas" w:cs="Consolas" w:eastAsia="Consolas" w:hAnsi="Consolas"/>
          <w:sz w:val="17"/>
          <w:szCs w:val="17"/>
        </w:rPr>
        <w:t xml:space="preserve">| **Pénale** | C. com. (délits spécifiques), C. pén. | Tribunal correctionnel | Délits **propres** à la profession |</w:t>
      </w:r>
    </w:p>
    <w:p>
      <w:pPr>
        <w:spacing w:after="0"/>
      </w:pPr>
      <w:r>
        <w:rPr>
          <w:rFonts w:ascii="Consolas" w:cs="Consolas" w:eastAsia="Consolas" w:hAnsi="Consolas"/>
          <w:sz w:val="17"/>
          <w:szCs w:val="17"/>
        </w:rPr>
        <w:t xml:space="preserve">| **Disciplinaire** | C. com. **L.820-x / L.821-x** (ex L.824-1 s.) | **Commission des sanctions de la H2A** | Prescription **6 ans** |</w:t>
      </w:r>
    </w:p>
    <w:p>
      <w:pPr>
        <w:spacing w:after="0"/>
      </w:pPr>
      <w:r>
        <w:rPr>
          <w:rFonts w:ascii="Consolas" w:cs="Consolas" w:eastAsia="Consolas" w:hAnsi="Consolas"/>
          <w:sz w:val="17"/>
          <w:szCs w:val="17"/>
        </w:rPr>
        <w:t xml:space="preserve">| **Administrative** | Les sanctions de la H2A sont des **sanctions administratives** | H2A, puis **Conseil d'État** | Elles sont prononcées par une autorité publique indépendante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Le **non-respect du code de déontologie** peut engager les responsabilités **disciplinaire**, **civile** (en cas de préjudice) et **pénale** (si l'acte constitue un délit, par exemple l'exercice malgré une incompatibilité).</w:t>
      </w:r>
    </w:p>
    <w:p>
      <w:pPr>
        <w:spacing w:after="0"/>
      </w:pPr>
      <w:r>
        <w:rPr>
          <w:rFonts w:ascii="Consolas" w:cs="Consolas" w:eastAsia="Consolas" w:hAnsi="Consolas"/>
          <w:sz w:val="17"/>
          <w:szCs w:val="17"/>
        </w:rPr>
        <w:t xml:space="preserve">- Les **sanctions disciplinaires** figurent dans le **code de commerce**.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2. Responsabilité civile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Principe (ex L.822-17)</w:t>
      </w:r>
    </w:p>
    <w:p>
      <w:pPr>
        <w:spacing w:after="0"/>
      </w:pPr>
      <w:r>
        <w:rPr>
          <w:rFonts w:ascii="Consolas" w:cs="Consolas" w:eastAsia="Consolas" w:hAnsi="Consolas"/>
          <w:sz w:val="17"/>
          <w:szCs w:val="17"/>
        </w:rPr>
        <w:t xml:space="preserve">- Le CAC est **responsable**, **à l'égard de l'entité comme des tiers**, des **conséquences dommageables des fautes et négligences** commises dans l'exercice de ses fonctions.</w:t>
      </w:r>
    </w:p>
    <w:p>
      <w:pPr>
        <w:spacing w:after="0"/>
      </w:pPr>
      <w:r>
        <w:rPr>
          <w:rFonts w:ascii="Consolas" w:cs="Consolas" w:eastAsia="Consolas" w:hAnsi="Consolas"/>
          <w:sz w:val="17"/>
          <w:szCs w:val="17"/>
        </w:rPr>
        <w:t xml:space="preserve">- Il **n'est pas civilement responsable** des **infractions commises par les dirigeants**, **sauf** si, **en ayant eu connaissance**, il **ne les a pas signalées** dans son rapport à l'assemblée.</w:t>
      </w:r>
    </w:p>
    <w:p>
      <w:pPr>
        <w:spacing w:after="0"/>
      </w:pPr>
      <w:r>
        <w:rPr>
          <w:rFonts w:ascii="Consolas" w:cs="Consolas" w:eastAsia="Consolas" w:hAnsi="Consolas"/>
          <w:sz w:val="17"/>
          <w:szCs w:val="17"/>
        </w:rPr>
        <w:t xml:space="preserve">- Il a une **obligation de moyens**, appréciée au regard des **NEP**.</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Conditions</w:t>
      </w:r>
    </w:p>
    <w:p>
      <w:pPr>
        <w:spacing w:after="0"/>
      </w:pPr>
      <w:r>
        <w:rPr>
          <w:rFonts w:ascii="Consolas" w:cs="Consolas" w:eastAsia="Consolas" w:hAnsi="Consolas"/>
          <w:sz w:val="17"/>
          <w:szCs w:val="17"/>
        </w:rPr>
        <w:t xml:space="preserve">1. Une **faute** : manquement aux NEP, négligence, défaut de révélation…</w:t>
      </w:r>
    </w:p>
    <w:p>
      <w:pPr>
        <w:spacing w:after="0"/>
      </w:pPr>
      <w:r>
        <w:rPr>
          <w:rFonts w:ascii="Consolas" w:cs="Consolas" w:eastAsia="Consolas" w:hAnsi="Consolas"/>
          <w:sz w:val="17"/>
          <w:szCs w:val="17"/>
        </w:rPr>
        <w:t xml:space="preserve">2. Un **préjudice**.</w:t>
      </w:r>
    </w:p>
    <w:p>
      <w:pPr>
        <w:spacing w:after="0"/>
      </w:pPr>
      <w:r>
        <w:rPr>
          <w:rFonts w:ascii="Consolas" w:cs="Consolas" w:eastAsia="Consolas" w:hAnsi="Consolas"/>
          <w:sz w:val="17"/>
          <w:szCs w:val="17"/>
        </w:rPr>
        <w:t xml:space="preserve">3. Un **lien de causalité**.</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Exemple : un CAC **oublie** de mentionner une **convention réglementée** dans son rapport spécial. Sa **responsabilité civile** est engagée. Il n'existe **pas de délit pénal** spécifique pour cela.</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Prescription</w:t>
      </w:r>
    </w:p>
    <w:p>
      <w:pPr>
        <w:spacing w:after="0"/>
      </w:pPr>
      <w:r>
        <w:rPr>
          <w:rFonts w:ascii="Consolas" w:cs="Consolas" w:eastAsia="Consolas" w:hAnsi="Consolas"/>
          <w:sz w:val="17"/>
          <w:szCs w:val="17"/>
        </w:rPr>
        <w:t xml:space="preserve">| Situation | Délai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Principe | **3 ans** à compter du **fait dommageable** |</w:t>
      </w:r>
    </w:p>
    <w:p>
      <w:pPr>
        <w:spacing w:after="0"/>
      </w:pPr>
      <w:r>
        <w:rPr>
          <w:rFonts w:ascii="Consolas" w:cs="Consolas" w:eastAsia="Consolas" w:hAnsi="Consolas"/>
          <w:sz w:val="17"/>
          <w:szCs w:val="17"/>
        </w:rPr>
        <w:t xml:space="preserve">| Fait **dissimulé** | **3 ans** à compter de sa **révélation** |</w:t>
      </w:r>
    </w:p>
    <w:p>
      <w:pPr>
        <w:spacing w:after="0"/>
      </w:pPr>
      <w:r>
        <w:rPr>
          <w:rFonts w:ascii="Consolas" w:cs="Consolas" w:eastAsia="Consolas" w:hAnsi="Consolas"/>
          <w:sz w:val="17"/>
          <w:szCs w:val="17"/>
        </w:rPr>
        <w:t xml:space="preserve">| Fait qualifié de **crime** | **10 ans**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Aménagements contractuels</w:t>
      </w:r>
    </w:p>
    <w:p>
      <w:pPr>
        <w:spacing w:after="0"/>
      </w:pPr>
      <w:r>
        <w:rPr>
          <w:rFonts w:ascii="Consolas" w:cs="Consolas" w:eastAsia="Consolas" w:hAnsi="Consolas"/>
          <w:sz w:val="17"/>
          <w:szCs w:val="17"/>
        </w:rPr>
        <w:t xml:space="preserve">- Il est **impossible de plafonner** la responsabilité ou de réduire la prescription dans la lettre de mission, car la mission légale est **d'ordre public**. C'est vrai même avec l'accord de l'assureur ou du président de la compagnie.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Assurance</w:t>
      </w:r>
    </w:p>
    <w:p>
      <w:pPr>
        <w:spacing w:after="0"/>
      </w:pPr>
      <w:r>
        <w:rPr>
          <w:rFonts w:ascii="Consolas" w:cs="Consolas" w:eastAsia="Consolas" w:hAnsi="Consolas"/>
          <w:sz w:val="17"/>
          <w:szCs w:val="17"/>
        </w:rPr>
        <w:t xml:space="preserve">- L'**assurance RC professionnelle** est **obligatoire** (R.821-x, ex **R.822-36**). Il existe un contrat collectif souscrit par la CNCC et des compléments.</w:t>
      </w:r>
    </w:p>
    <w:p>
      <w:pPr>
        <w:spacing w:after="0"/>
      </w:pPr>
      <w:r>
        <w:rPr>
          <w:rFonts w:ascii="Consolas" w:cs="Consolas" w:eastAsia="Consolas" w:hAnsi="Consolas"/>
          <w:sz w:val="17"/>
          <w:szCs w:val="17"/>
        </w:rPr>
        <w:t xml:space="preserve">- Elle **ne couvre pas** :</w:t>
      </w:r>
    </w:p>
    <w:p>
      <w:pPr>
        <w:spacing w:after="0"/>
      </w:pPr>
      <w:r>
        <w:rPr>
          <w:rFonts w:ascii="Consolas" w:cs="Consolas" w:eastAsia="Consolas" w:hAnsi="Consolas"/>
          <w:sz w:val="17"/>
          <w:szCs w:val="17"/>
        </w:rPr>
        <w:t xml:space="preserve">  - les **amendes pénales**, par exemple une amende de 5 000 € prononcée pour non-révélation (maximum légal : 75 000 €, L.821-9, ex L.820-7) ;</w:t>
      </w:r>
    </w:p>
    <w:p>
      <w:pPr>
        <w:spacing w:after="0"/>
      </w:pPr>
      <w:r>
        <w:rPr>
          <w:rFonts w:ascii="Consolas" w:cs="Consolas" w:eastAsia="Consolas" w:hAnsi="Consolas"/>
          <w:sz w:val="17"/>
          <w:szCs w:val="17"/>
        </w:rPr>
        <w:t xml:space="preserve">  - les **fautes intentionnelles ou dolosives** (C. assur. **L.113-1**) ;</w:t>
      </w:r>
    </w:p>
    <w:p>
      <w:pPr>
        <w:spacing w:after="0"/>
      </w:pPr>
      <w:r>
        <w:rPr>
          <w:rFonts w:ascii="Consolas" w:cs="Consolas" w:eastAsia="Consolas" w:hAnsi="Consolas"/>
          <w:sz w:val="17"/>
          <w:szCs w:val="17"/>
        </w:rPr>
        <w:t xml:space="preserve">  - les **sanctions pécuniaires** prononcées par la H2A.</w:t>
      </w:r>
    </w:p>
    <w:p>
      <w:pPr>
        <w:spacing w:after="0"/>
      </w:pPr>
      <w:r>
        <w:rPr>
          <w:rFonts w:ascii="Consolas" w:cs="Consolas" w:eastAsia="Consolas" w:hAnsi="Consolas"/>
          <w:sz w:val="17"/>
          <w:szCs w:val="17"/>
        </w:rPr>
        <w:t xml:space="preserve">- Les **dommages-intérêts** dus pour une **violation du secret** restent en principe **couverts** (annale 2019-11 Q16, réponse « couverts ») : seule l'amende est exclue. L'exclusion de la **faute intentionnelle** (volonté de causer le dommage) **ou dolosive** (acte délibéré commis avec conscience du caractère inéluctable du dommage, selon la 2e chambre civile de la Cour de cassation) (C. assur. L.113-1) est plus étroite que l'intention pénale.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3. Responsabilité pénale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Conditions (cumulatives)</w:t>
      </w:r>
    </w:p>
    <w:p>
      <w:pPr>
        <w:spacing w:after="0"/>
      </w:pPr>
      <w:r>
        <w:rPr>
          <w:rFonts w:ascii="Consolas" w:cs="Consolas" w:eastAsia="Consolas" w:hAnsi="Consolas"/>
          <w:sz w:val="17"/>
          <w:szCs w:val="17"/>
        </w:rPr>
        <w:t xml:space="preserve">1. **Élément légal** : un texte d'incrimination.</w:t>
      </w:r>
    </w:p>
    <w:p>
      <w:pPr>
        <w:spacing w:after="0"/>
      </w:pPr>
      <w:r>
        <w:rPr>
          <w:rFonts w:ascii="Consolas" w:cs="Consolas" w:eastAsia="Consolas" w:hAnsi="Consolas"/>
          <w:sz w:val="17"/>
          <w:szCs w:val="17"/>
        </w:rPr>
        <w:t xml:space="preserve">2. **Élément matériel** : un acte ou une omission.</w:t>
      </w:r>
    </w:p>
    <w:p>
      <w:pPr>
        <w:spacing w:after="0"/>
      </w:pPr>
      <w:r>
        <w:rPr>
          <w:rFonts w:ascii="Consolas" w:cs="Consolas" w:eastAsia="Consolas" w:hAnsi="Consolas"/>
          <w:sz w:val="17"/>
          <w:szCs w:val="17"/>
        </w:rPr>
        <w:t xml:space="preserve">3. **Élément moral** : l'**intention**, c'est-à-dire la connaissance et la volonté.</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Délits spécifiques</w:t>
      </w:r>
    </w:p>
    <w:p>
      <w:pPr>
        <w:spacing w:after="0"/>
      </w:pPr>
      <w:r>
        <w:rPr>
          <w:rFonts w:ascii="Consolas" w:cs="Consolas" w:eastAsia="Consolas" w:hAnsi="Consolas"/>
          <w:sz w:val="17"/>
          <w:szCs w:val="17"/>
        </w:rPr>
        <w:t xml:space="preserve">| Délit | Contenu | Peine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**Informations mensongères** (L.821-9, ex L.820-7) | **Donner ou confirmer** des informations mensongères sur la situation de l'entité. Exemple : **certifier sans réserve** des comptes alors qu'il sait que des dépréciations sont **manifestement infondées** | **5 ans** et **75 000 €** |</w:t>
      </w:r>
    </w:p>
    <w:p>
      <w:pPr>
        <w:spacing w:after="0"/>
      </w:pPr>
      <w:r>
        <w:rPr>
          <w:rFonts w:ascii="Consolas" w:cs="Consolas" w:eastAsia="Consolas" w:hAnsi="Consolas"/>
          <w:sz w:val="17"/>
          <w:szCs w:val="17"/>
        </w:rPr>
        <w:t xml:space="preserve">| **Non-révélation de faits délictueux** au procureur (L.821-9, ex L.820-7) | Omettre **sciemment** de révéler | **5 ans** et **75 000 €** |</w:t>
      </w:r>
    </w:p>
    <w:p>
      <w:pPr>
        <w:spacing w:after="0"/>
      </w:pPr>
      <w:r>
        <w:rPr>
          <w:rFonts w:ascii="Consolas" w:cs="Consolas" w:eastAsia="Consolas" w:hAnsi="Consolas"/>
          <w:sz w:val="17"/>
          <w:szCs w:val="17"/>
        </w:rPr>
        <w:t xml:space="preserve">| **Exercice malgré une incompatibilité** (L.821-8, ex L.820-6) | Exercer la profession **nonobstant les incompatibilités légales**, en son nom ou comme associé d'une société de CAC : c'est **un délit** | **6 mois** et **7 500 €** |</w:t>
      </w:r>
    </w:p>
    <w:p>
      <w:pPr>
        <w:spacing w:after="0"/>
      </w:pPr>
      <w:r>
        <w:rPr>
          <w:rFonts w:ascii="Consolas" w:cs="Consolas" w:eastAsia="Consolas" w:hAnsi="Consolas"/>
          <w:sz w:val="17"/>
          <w:szCs w:val="17"/>
        </w:rPr>
        <w:t xml:space="preserve">| **Usurpation du titre** ou exercice sans inscription (L.821-7, ex L.820-5) | Usage du titre de CAC **sans être inscrit** | **1 an** et **15 000 €** |</w:t>
      </w:r>
    </w:p>
    <w:p>
      <w:pPr>
        <w:spacing w:after="0"/>
      </w:pPr>
      <w:r>
        <w:rPr>
          <w:rFonts w:ascii="Consolas" w:cs="Consolas" w:eastAsia="Consolas" w:hAnsi="Consolas"/>
          <w:sz w:val="17"/>
          <w:szCs w:val="17"/>
        </w:rPr>
        <w:t xml:space="preserve">| **Violation du secret professionnel** | C. pén. **226-13** (rendu applicable par L.821-7). Révélation **intentionnelle** : l'intention résulte de C. pén. 121-3, le texte de 226-13 ne dit pas « sciemment » | **1 an** et **15 000 €**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Le **délit d'entrave** (L.821-6 3°, ex L.820-4, **5 ans** et **75 000 €**) est commis **contre** le CAC par les dirigeants. Le CAC doit le **révéler**.</w:t>
      </w:r>
    </w:p>
    <w:p>
      <w:pPr>
        <w:spacing w:after="0"/>
      </w:pPr>
      <w:r>
        <w:rPr>
          <w:rFonts w:ascii="Consolas" w:cs="Consolas" w:eastAsia="Consolas" w:hAnsi="Consolas"/>
          <w:sz w:val="17"/>
          <w:szCs w:val="17"/>
        </w:rPr>
        <w:t xml:space="preserve">- Le CAC peut aussi être **complice** des délits des dirigeants (présentation de comptes infidèles, ABS) ou **auteur** de faux, de blanchiment…</w:t>
      </w:r>
    </w:p>
    <w:p>
      <w:pPr>
        <w:spacing w:after="0"/>
      </w:pPr>
      <w:r>
        <w:rPr>
          <w:rFonts w:ascii="Consolas" w:cs="Consolas" w:eastAsia="Consolas" w:hAnsi="Consolas"/>
          <w:sz w:val="17"/>
          <w:szCs w:val="17"/>
        </w:rPr>
        <w:t xml:space="preserve">- Les délits « négligence grave », « faute professionnelle » ou « manquement au devoir de conseil » **n'existent pas**.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4. Responsabilité disciplinaire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Faute disciplinaire (L.821-70 I : 2 catégories)</w:t>
      </w:r>
    </w:p>
    <w:p>
      <w:pPr>
        <w:spacing w:after="0"/>
      </w:pPr>
      <w:r>
        <w:rPr>
          <w:rFonts w:ascii="Consolas" w:cs="Consolas" w:eastAsia="Consolas" w:hAnsi="Consolas"/>
          <w:sz w:val="17"/>
          <w:szCs w:val="17"/>
        </w:rPr>
        <w:t xml:space="preserve">1. Tout **manquement aux conditions légales d'exercice** de la profession.</w:t>
      </w:r>
    </w:p>
    <w:p>
      <w:pPr>
        <w:spacing w:after="0"/>
      </w:pPr>
      <w:r>
        <w:rPr>
          <w:rFonts w:ascii="Consolas" w:cs="Consolas" w:eastAsia="Consolas" w:hAnsi="Consolas"/>
          <w:sz w:val="17"/>
          <w:szCs w:val="17"/>
        </w:rPr>
        <w:t xml:space="preserve">2. Toute **négligence grave** et tout **fait contraire à la probité ou à l'honneur**.</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Personnes sanctionnables par la commission des sanctions (L.820-2, L.821-70 et L.821-79)</w:t>
      </w:r>
    </w:p>
    <w:p>
      <w:pPr>
        <w:spacing w:after="0"/>
      </w:pPr>
      <w:r>
        <w:rPr>
          <w:rFonts w:ascii="Consolas" w:cs="Consolas" w:eastAsia="Consolas" w:hAnsi="Consolas"/>
          <w:sz w:val="17"/>
          <w:szCs w:val="17"/>
        </w:rPr>
        <w:t xml:space="preserve">- Les **commissaires aux comptes**, personnes physiques et sociétés, ainsi que les **auditeurs de durabilité**.</w:t>
      </w:r>
    </w:p>
    <w:p>
      <w:pPr>
        <w:spacing w:after="0"/>
      </w:pPr>
      <w:r>
        <w:rPr>
          <w:rFonts w:ascii="Consolas" w:cs="Consolas" w:eastAsia="Consolas" w:hAnsi="Consolas"/>
          <w:sz w:val="17"/>
          <w:szCs w:val="17"/>
        </w:rPr>
        <w:t xml:space="preserve">- Les **contrôleurs et entités d'audit de pays tiers** inscrits.</w:t>
      </w:r>
    </w:p>
    <w:p>
      <w:pPr>
        <w:spacing w:after="0"/>
      </w:pPr>
      <w:r>
        <w:rPr>
          <w:rFonts w:ascii="Consolas" w:cs="Consolas" w:eastAsia="Consolas" w:hAnsi="Consolas"/>
          <w:sz w:val="17"/>
          <w:szCs w:val="17"/>
        </w:rPr>
        <w:t xml:space="preserve">- Les **membres des comités spécialisés** (comités d'audit, L.821-67 à L.821-69).</w:t>
      </w:r>
    </w:p>
    <w:p>
      <w:pPr>
        <w:spacing w:after="0"/>
      </w:pPr>
      <w:r>
        <w:rPr>
          <w:rFonts w:ascii="Consolas" w:cs="Consolas" w:eastAsia="Consolas" w:hAnsi="Consolas"/>
          <w:sz w:val="17"/>
          <w:szCs w:val="17"/>
        </w:rPr>
        <w:t xml:space="preserve">- Les **associés, dirigeants et salariés** de la société de CAC qui ont participé aux manquements.</w:t>
      </w:r>
    </w:p>
    <w:p>
      <w:pPr>
        <w:spacing w:after="0"/>
      </w:pPr>
      <w:r>
        <w:rPr>
          <w:rFonts w:ascii="Consolas" w:cs="Consolas" w:eastAsia="Consolas" w:hAnsi="Consolas"/>
          <w:sz w:val="17"/>
          <w:szCs w:val="17"/>
        </w:rPr>
        <w:t xml:space="preserve">- Les **EIP** et leurs **dirigeants** pour les manquements relatifs aux **services** fournis par le CAC, à sa **désignation**, à la **durée du mandat** et aux **honoraires** (L.821-70 II 2°).</w:t>
      </w:r>
    </w:p>
    <w:p>
      <w:pPr>
        <w:spacing w:after="0"/>
      </w:pPr>
      <w:r>
        <w:rPr>
          <w:rFonts w:ascii="Consolas" w:cs="Consolas" w:eastAsia="Consolas" w:hAnsi="Consolas"/>
          <w:sz w:val="17"/>
          <w:szCs w:val="17"/>
        </w:rPr>
        <w:t xml:space="preserve">- **L'expert-comptable n'en relève pas** : il dépend des chambres de l'Ordre.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Instances</w:t>
      </w:r>
    </w:p>
    <w:p>
      <w:pPr>
        <w:spacing w:after="0"/>
      </w:pPr>
      <w:r>
        <w:rPr>
          <w:rFonts w:ascii="Consolas" w:cs="Consolas" w:eastAsia="Consolas" w:hAnsi="Consolas"/>
          <w:sz w:val="17"/>
          <w:szCs w:val="17"/>
        </w:rPr>
        <w:t xml:space="preserve">| Organe | Rôle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**Rapporteur général** de la H2A | Dirige le **service des enquêtes**. Il **enquête**, recueille les observations écrites de l'intéressé, puis **adresse son rapport** à la H2A |</w:t>
      </w:r>
    </w:p>
    <w:p>
      <w:pPr>
        <w:spacing w:after="0"/>
      </w:pPr>
      <w:r>
        <w:rPr>
          <w:rFonts w:ascii="Consolas" w:cs="Consolas" w:eastAsia="Consolas" w:hAnsi="Consolas"/>
          <w:sz w:val="17"/>
          <w:szCs w:val="17"/>
        </w:rPr>
        <w:t xml:space="preserve">| **Collège** de la H2A | Décide d'**engager des poursuites** et **arrête les griefs**, que le **président de la H2A notifie** avant de **transmettre le dossier** à la commission des sanctions ; ou **classe** ; peut proposer une **composition administrative** |</w:t>
      </w:r>
    </w:p>
    <w:p>
      <w:pPr>
        <w:spacing w:after="0"/>
      </w:pPr>
      <w:r>
        <w:rPr>
          <w:rFonts w:ascii="Consolas" w:cs="Consolas" w:eastAsia="Consolas" w:hAnsi="Consolas"/>
          <w:sz w:val="17"/>
          <w:szCs w:val="17"/>
        </w:rPr>
        <w:t xml:space="preserve">| **Commission des sanctions** | **Juge** et **prononce les sanctions**. Elle est **séparée** du collège (séparation des fonctions de poursuite et de jugement) |</w:t>
      </w:r>
    </w:p>
    <w:p>
      <w:pPr>
        <w:spacing w:after="0"/>
      </w:pPr>
      <w:r>
        <w:rPr>
          <w:rFonts w:ascii="Consolas" w:cs="Consolas" w:eastAsia="Consolas" w:hAnsi="Consolas"/>
          <w:sz w:val="17"/>
          <w:szCs w:val="17"/>
        </w:rPr>
        <w:t xml:space="preserve">| **Conseil d'État** | **Recours** contre les décisions de la commission des sanctions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Composition de la commission des sanctions</w:t>
      </w:r>
    </w:p>
    <w:p>
      <w:pPr>
        <w:spacing w:after="0"/>
      </w:pPr>
      <w:r>
        <w:rPr>
          <w:rFonts w:ascii="Consolas" w:cs="Consolas" w:eastAsia="Consolas" w:hAnsi="Consolas"/>
          <w:sz w:val="17"/>
          <w:szCs w:val="17"/>
        </w:rPr>
        <w:t xml:space="preserve">(L.820-2 V)</w:t>
      </w:r>
    </w:p>
    <w:p>
      <w:pPr>
        <w:spacing w:after="0"/>
      </w:pPr>
      <w:r>
        <w:rPr>
          <w:rFonts w:ascii="Consolas" w:cs="Consolas" w:eastAsia="Consolas" w:hAnsi="Consolas"/>
          <w:sz w:val="17"/>
          <w:szCs w:val="17"/>
        </w:rPr>
        <w:t xml:space="preserve">- Un **magistrat de la Cour de cassation** (conseiller ou président de chambre), **président**.</w:t>
      </w:r>
    </w:p>
    <w:p>
      <w:pPr>
        <w:spacing w:after="0"/>
      </w:pPr>
      <w:r>
        <w:rPr>
          <w:rFonts w:ascii="Consolas" w:cs="Consolas" w:eastAsia="Consolas" w:hAnsi="Consolas"/>
          <w:sz w:val="17"/>
          <w:szCs w:val="17"/>
        </w:rPr>
        <w:t xml:space="preserve">- **Quatre personnes qualifiées** : une **ayant exercé la profession de CAC**, une qualifiée en **durabilité**, deux qualifiées en matière **juridique, économique ou financière**.</w:t>
      </w:r>
    </w:p>
    <w:p>
      <w:pPr>
        <w:spacing w:after="0"/>
      </w:pPr>
      <w:r>
        <w:rPr>
          <w:rFonts w:ascii="Consolas" w:cs="Consolas" w:eastAsia="Consolas" w:hAnsi="Consolas"/>
          <w:sz w:val="17"/>
          <w:szCs w:val="17"/>
        </w:rPr>
        <w:t xml:space="preserve">- Nommés par **décret** pour **6 ans**, renouvelables une fois ; incompatibilité avec le **collège**.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Saisine du rapporteur général (L.821-73)</w:t>
      </w:r>
    </w:p>
    <w:p>
      <w:pPr>
        <w:spacing w:after="0"/>
      </w:pPr>
      <w:r>
        <w:rPr>
          <w:rFonts w:ascii="Consolas" w:cs="Consolas" w:eastAsia="Consolas" w:hAnsi="Consolas"/>
          <w:sz w:val="17"/>
          <w:szCs w:val="17"/>
        </w:rPr>
        <w:t xml:space="preserve">- Le **premier président de la Cour des comptes** ou le président d'une **chambre régionale des comptes**.</w:t>
      </w:r>
    </w:p>
    <w:p>
      <w:pPr>
        <w:spacing w:after="0"/>
      </w:pPr>
      <w:r>
        <w:rPr>
          <w:rFonts w:ascii="Consolas" w:cs="Consolas" w:eastAsia="Consolas" w:hAnsi="Consolas"/>
          <w:sz w:val="17"/>
          <w:szCs w:val="17"/>
        </w:rPr>
        <w:t xml:space="preserve">- Le **procureur général** près la cour d'appel.</w:t>
      </w:r>
    </w:p>
    <w:p>
      <w:pPr>
        <w:spacing w:after="0"/>
      </w:pPr>
      <w:r>
        <w:rPr>
          <w:rFonts w:ascii="Consolas" w:cs="Consolas" w:eastAsia="Consolas" w:hAnsi="Consolas"/>
          <w:sz w:val="17"/>
          <w:szCs w:val="17"/>
        </w:rPr>
        <w:t xml:space="preserve">- Le **président de l'AMF** et le **président de l'ACPR**.</w:t>
      </w:r>
    </w:p>
    <w:p>
      <w:pPr>
        <w:spacing w:after="0"/>
      </w:pPr>
      <w:r>
        <w:rPr>
          <w:rFonts w:ascii="Consolas" w:cs="Consolas" w:eastAsia="Consolas" w:hAnsi="Consolas"/>
          <w:sz w:val="17"/>
          <w:szCs w:val="17"/>
        </w:rPr>
        <w:t xml:space="preserve">- Le **président de la H2A**.</w:t>
      </w:r>
    </w:p>
    <w:p>
      <w:pPr>
        <w:spacing w:after="0"/>
      </w:pPr>
      <w:r>
        <w:rPr>
          <w:rFonts w:ascii="Consolas" w:cs="Consolas" w:eastAsia="Consolas" w:hAnsi="Consolas"/>
          <w:sz w:val="17"/>
          <w:szCs w:val="17"/>
        </w:rPr>
        <w:t xml:space="preserve">- Le **président de la CNCC** ou d'une **CRCC**.</w:t>
      </w:r>
    </w:p>
    <w:p>
      <w:pPr>
        <w:spacing w:after="0"/>
      </w:pPr>
      <w:r>
        <w:rPr>
          <w:rFonts w:ascii="Consolas" w:cs="Consolas" w:eastAsia="Consolas" w:hAnsi="Consolas"/>
          <w:sz w:val="17"/>
          <w:szCs w:val="17"/>
        </w:rPr>
        <w:t xml:space="preserve">- **Autosaisine** sur les signalements reçus.</w:t>
      </w:r>
    </w:p>
    <w:p>
      <w:pPr>
        <w:spacing w:after="0"/>
      </w:pPr>
      <w:r>
        <w:rPr>
          <w:rFonts w:ascii="Consolas" w:cs="Consolas" w:eastAsia="Consolas" w:hAnsi="Consolas"/>
          <w:sz w:val="17"/>
          <w:szCs w:val="17"/>
        </w:rPr>
        <w:t xml:space="preserve">- Le **garde des Sceaux** ne figure **pas** dans la liste.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Les 5 étapes, jusqu'au recours</w:t>
      </w:r>
    </w:p>
    <w:p>
      <w:pPr>
        <w:spacing w:after="0"/>
      </w:pPr>
      <w:r>
        <w:rPr>
          <w:rFonts w:ascii="Consolas" w:cs="Consolas" w:eastAsia="Consolas" w:hAnsi="Consolas"/>
          <w:sz w:val="17"/>
          <w:szCs w:val="17"/>
        </w:rPr>
        <w:t xml:space="preserve">1. **Saisine du rapporteur général**, puis **enquête** : auditions, demandes de documents, **secret non opposable**.</w:t>
      </w:r>
    </w:p>
    <w:p>
      <w:pPr>
        <w:spacing w:after="0"/>
      </w:pPr>
      <w:r>
        <w:rPr>
          <w:rFonts w:ascii="Consolas" w:cs="Consolas" w:eastAsia="Consolas" w:hAnsi="Consolas"/>
          <w:sz w:val="17"/>
          <w:szCs w:val="17"/>
        </w:rPr>
        <w:t xml:space="preserve">2. **Rapport d'enquête** transmis au **collège**.</w:t>
      </w:r>
    </w:p>
    <w:p>
      <w:pPr>
        <w:spacing w:after="0"/>
      </w:pPr>
      <w:r>
        <w:rPr>
          <w:rFonts w:ascii="Consolas" w:cs="Consolas" w:eastAsia="Consolas" w:hAnsi="Consolas"/>
          <w:sz w:val="17"/>
          <w:szCs w:val="17"/>
        </w:rPr>
        <w:t xml:space="preserve">3. La H2A (**collège**) décide d'engager une procédure et **arrête les griefs** ; son **président** les **notifie** à la personne poursuivie, qui a **accès au dossier** et présente ses **observations**, puis **transmet le dossier** à la commission des sanctions.</w:t>
      </w:r>
    </w:p>
    <w:p>
      <w:pPr>
        <w:spacing w:after="0"/>
      </w:pPr>
      <w:r>
        <w:rPr>
          <w:rFonts w:ascii="Consolas" w:cs="Consolas" w:eastAsia="Consolas" w:hAnsi="Consolas"/>
          <w:sz w:val="17"/>
          <w:szCs w:val="17"/>
        </w:rPr>
        <w:t xml:space="preserve">4. **Commission des sanctions** : **audience** (en principe publique), puis **décision motivée**.</w:t>
      </w:r>
    </w:p>
    <w:p>
      <w:pPr>
        <w:spacing w:after="0"/>
      </w:pPr>
      <w:r>
        <w:rPr>
          <w:rFonts w:ascii="Consolas" w:cs="Consolas" w:eastAsia="Consolas" w:hAnsi="Consolas"/>
          <w:sz w:val="17"/>
          <w:szCs w:val="17"/>
        </w:rPr>
        <w:t xml:space="preserve">5. **Recours** de pleine juridiction devant le **Conseil d'État**.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Les trois procédures</w:t>
      </w:r>
    </w:p>
    <w:p>
      <w:pPr>
        <w:spacing w:after="0"/>
      </w:pPr>
      <w:r>
        <w:rPr>
          <w:rFonts w:ascii="Consolas" w:cs="Consolas" w:eastAsia="Consolas" w:hAnsi="Consolas"/>
          <w:sz w:val="17"/>
          <w:szCs w:val="17"/>
        </w:rPr>
        <w:t xml:space="preserve">| Procédure | Principe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**Ordinaire** (droit commun) | Les étapes ci-dessus, avec un débat contradictoire complet |</w:t>
      </w:r>
    </w:p>
    <w:p>
      <w:pPr>
        <w:spacing w:after="0"/>
      </w:pPr>
      <w:r>
        <w:rPr>
          <w:rFonts w:ascii="Consolas" w:cs="Consolas" w:eastAsia="Consolas" w:hAnsi="Consolas"/>
          <w:sz w:val="17"/>
          <w:szCs w:val="17"/>
        </w:rPr>
        <w:t xml:space="preserve">| **Simplifiée** (L.821-81 et L.821-82) | Pour les manquements **répétés**, **simples et établis**, aux **obligations déclaratives** fixées par décret et à la **formation continue**. La formation plénière du collège saisit le **président de la commission des sanctions**, qui statue **seul et sans débat** : **sanction pécuniaire** seulement, **15 000 € au plus** (et pas plus que la proposition du collège). **Opposition** possible dans les **30 jours** (intéressé ou président de la H2A) : l'affaire revient alors devant la commission, en audience publique |</w:t>
      </w:r>
    </w:p>
    <w:p>
      <w:pPr>
        <w:spacing w:after="0"/>
      </w:pPr>
      <w:r>
        <w:rPr>
          <w:rFonts w:ascii="Consolas" w:cs="Consolas" w:eastAsia="Consolas" w:hAnsi="Consolas"/>
          <w:sz w:val="17"/>
          <w:szCs w:val="17"/>
        </w:rPr>
        <w:t xml:space="preserve">| **Composition administrative** (L.821-78) | Après la notification des griefs, la H2A **propose** d'entrer en composition ; si l'intéressé accepte, le président de la H2A lui propose une ou plusieurs sanctions (sanction pécuniaire plafonnée à **50 000 €** pour une personne physique, **200 000 €** pour une personne morale). L'accord est **validé par la formation plénière du collège**, puis **homologué** par la commission des sanctions et **publié** ; sans homologation, retour à la procédure ordinaire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La « **comparution immédiate** » **n'existe pas** : c'est une procédure pénale.</w:t>
      </w:r>
    </w:p>
    <w:p>
      <w:pPr>
        <w:spacing w:after="0"/>
      </w:pPr>
      <w:r>
        <w:rPr>
          <w:rFonts w:ascii="Consolas" w:cs="Consolas" w:eastAsia="Consolas" w:hAnsi="Consolas"/>
          <w:sz w:val="17"/>
          <w:szCs w:val="17"/>
        </w:rPr>
        <w:t xml:space="preserve">- **Audience** (L.821-80) : **deux mois au moins** après la notification des griefs ; **publique** (huis clos possible) ; le **président de la CRCC** dont relève la personne est **avisé** et peut être entendu ; le **président de la H2A** représente le collège et **propose une sanction** ; la commission délibère hors la présence des parties et du rapporteur général.</w:t>
      </w:r>
    </w:p>
    <w:p>
      <w:pPr>
        <w:spacing w:after="0"/>
      </w:pPr>
      <w:r>
        <w:rPr>
          <w:rFonts w:ascii="Consolas" w:cs="Consolas" w:eastAsia="Consolas" w:hAnsi="Consolas"/>
          <w:sz w:val="17"/>
          <w:szCs w:val="17"/>
        </w:rPr>
        <w:t xml:space="preserve">- **Suspension provisoire** (L.821-76) : pour des faits d'une **particulière gravité**, en cas d'**urgence**, le rapporteur général peut demander à la **formation plénière du collège** de suspendre un CAC personne physique pour **6 mois au plus**, après l'avoir mis en mesure de présenter ses observations. Ce n'est **pas une sanction**.</w:t>
      </w:r>
    </w:p>
    <w:p>
      <w:pPr>
        <w:spacing w:after="0"/>
      </w:pPr>
      <w:r>
        <w:rPr>
          <w:rFonts w:ascii="Consolas" w:cs="Consolas" w:eastAsia="Consolas" w:hAnsi="Consolas"/>
          <w:sz w:val="17"/>
          <w:szCs w:val="17"/>
        </w:rPr>
        <w:t xml:space="preserve">- **Critères** de la sanction (L.821-83) : gravité et durée de la faute, degré d'implication, situation et capacité financière, gains obtenus ou pertes évitées, coopération à l'enquête, manquements antérieurs.</w:t>
      </w:r>
    </w:p>
    <w:p>
      <w:pPr>
        <w:spacing w:after="0"/>
      </w:pPr>
      <w:r>
        <w:rPr>
          <w:rFonts w:ascii="Consolas" w:cs="Consolas" w:eastAsia="Consolas" w:hAnsi="Consolas"/>
          <w:sz w:val="17"/>
          <w:szCs w:val="17"/>
        </w:rPr>
        <w:t xml:space="preserve">- Avant 2024, la **formation restreinte** du H3C jugeait ; les procédures en cours ont été transférées à la **commission des sanctions** de la H2A (ord. 2023-1142 art. 40).</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Sanctions : personnes physiques</w:t>
      </w:r>
    </w:p>
    <w:p>
      <w:pPr>
        <w:spacing w:after="0"/>
      </w:pPr>
      <w:r>
        <w:rPr>
          <w:rFonts w:ascii="Consolas" w:cs="Consolas" w:eastAsia="Consolas" w:hAnsi="Consolas"/>
          <w:sz w:val="17"/>
          <w:szCs w:val="17"/>
        </w:rPr>
        <w:t xml:space="preserve">1. **Avertissement**.</w:t>
      </w:r>
    </w:p>
    <w:p>
      <w:pPr>
        <w:spacing w:after="0"/>
      </w:pPr>
      <w:r>
        <w:rPr>
          <w:rFonts w:ascii="Consolas" w:cs="Consolas" w:eastAsia="Consolas" w:hAnsi="Consolas"/>
          <w:sz w:val="17"/>
          <w:szCs w:val="17"/>
        </w:rPr>
        <w:t xml:space="preserve">2. **Blâme**.</w:t>
      </w:r>
    </w:p>
    <w:p>
      <w:pPr>
        <w:spacing w:after="0"/>
      </w:pPr>
      <w:r>
        <w:rPr>
          <w:rFonts w:ascii="Consolas" w:cs="Consolas" w:eastAsia="Consolas" w:hAnsi="Consolas"/>
          <w:sz w:val="17"/>
          <w:szCs w:val="17"/>
        </w:rPr>
        <w:t xml:space="preserve">3. **Interdiction temporaire d'exercer** la fonction de CAC, **3 ans au plus** depuis le **1er janvier 2024** (**L.821-71** ; décision H2A CS 2025-13). Elle était de **5 ans** auparavant (H3C). Elle peut être assortie du sursis.</w:t>
      </w:r>
    </w:p>
    <w:p>
      <w:pPr>
        <w:spacing w:after="0"/>
      </w:pPr>
      <w:r>
        <w:rPr>
          <w:rFonts w:ascii="Consolas" w:cs="Consolas" w:eastAsia="Consolas" w:hAnsi="Consolas"/>
          <w:sz w:val="17"/>
          <w:szCs w:val="17"/>
        </w:rPr>
        <w:t xml:space="preserve">4. **Radiation** de la liste.</w:t>
      </w:r>
    </w:p>
    <w:p>
      <w:pPr>
        <w:spacing w:after="0"/>
      </w:pPr>
      <w:r>
        <w:rPr>
          <w:rFonts w:ascii="Consolas" w:cs="Consolas" w:eastAsia="Consolas" w:hAnsi="Consolas"/>
          <w:sz w:val="17"/>
          <w:szCs w:val="17"/>
        </w:rPr>
        <w:t xml:space="preserve">5. **Retrait de l'honorariat**.</w:t>
      </w:r>
    </w:p>
    <w:p>
      <w:pPr>
        <w:spacing w:after="0"/>
      </w:pPr>
      <w:r>
        <w:rPr>
          <w:rFonts w:ascii="Consolas" w:cs="Consolas" w:eastAsia="Consolas" w:hAnsi="Consolas"/>
          <w:sz w:val="17"/>
          <w:szCs w:val="17"/>
        </w:rPr>
        <w:t xml:space="preserve">6. **Interdiction temporaire d'exercer des fonctions d'administration ou de direction** dans une société de CAC ou une EIP (**3 ans au plus**).</w:t>
      </w:r>
    </w:p>
    <w:p>
      <w:pPr>
        <w:spacing w:after="0"/>
      </w:pPr>
      <w:r>
        <w:rPr>
          <w:rFonts w:ascii="Consolas" w:cs="Consolas" w:eastAsia="Consolas" w:hAnsi="Consolas"/>
          <w:sz w:val="17"/>
          <w:szCs w:val="17"/>
        </w:rPr>
        <w:t xml:space="preserve">7. **Sanction pécuniaire** : **250 000 € au plus**, éventuellement cumulée.</w:t>
      </w:r>
    </w:p>
    <w:p>
      <w:pPr>
        <w:spacing w:after="0"/>
      </w:pPr>
      <w:r>
        <w:rPr>
          <w:rFonts w:ascii="Consolas" w:cs="Consolas" w:eastAsia="Consolas" w:hAnsi="Consolas"/>
          <w:sz w:val="17"/>
          <w:szCs w:val="17"/>
        </w:rPr>
        <w:t xml:space="preserve">8. **Publication** de la décision et **déclaration publique** de la nature du manquement.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L'**emprisonnement** n'est **pas** une sanction disciplinaire.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Sanctions : personnes morales (sociétés de CAC)</w:t>
      </w:r>
    </w:p>
    <w:p>
      <w:pPr>
        <w:spacing w:after="0"/>
      </w:pPr>
      <w:r>
        <w:rPr>
          <w:rFonts w:ascii="Consolas" w:cs="Consolas" w:eastAsia="Consolas" w:hAnsi="Consolas"/>
          <w:sz w:val="17"/>
          <w:szCs w:val="17"/>
        </w:rPr>
        <w:t xml:space="preserve">- **Avertissement**, **blâme**, **interdiction temporaire d'exercer** (**3 ans au plus** depuis le 01/01/2024, 5 ans avant), **radiation**.</w:t>
      </w:r>
    </w:p>
    <w:p>
      <w:pPr>
        <w:spacing w:after="0"/>
      </w:pPr>
      <w:r>
        <w:rPr>
          <w:rFonts w:ascii="Consolas" w:cs="Consolas" w:eastAsia="Consolas" w:hAnsi="Consolas"/>
          <w:sz w:val="17"/>
          <w:szCs w:val="17"/>
        </w:rPr>
        <w:t xml:space="preserve">- **Sanction pécuniaire** : le plus élevé de **1 M€** ou, pour une faute commise en mission de certification, de la **moyenne annuelle des honoraires** facturés à l'entité sur 3 exercices (L.821-71).</w:t>
      </w:r>
    </w:p>
    <w:p>
      <w:pPr>
        <w:spacing w:after="0"/>
      </w:pPr>
      <w:r>
        <w:rPr>
          <w:rFonts w:ascii="Consolas" w:cs="Consolas" w:eastAsia="Consolas" w:hAnsi="Consolas"/>
          <w:sz w:val="17"/>
          <w:szCs w:val="17"/>
        </w:rPr>
        <w:t xml:space="preserve">- **Publication**.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Prescription disciplinaire</w:t>
      </w:r>
    </w:p>
    <w:p>
      <w:pPr>
        <w:spacing w:after="0"/>
      </w:pPr>
      <w:r>
        <w:rPr>
          <w:rFonts w:ascii="Consolas" w:cs="Consolas" w:eastAsia="Consolas" w:hAnsi="Consolas"/>
          <w:sz w:val="17"/>
          <w:szCs w:val="17"/>
        </w:rPr>
        <w:t xml:space="preserve">- **6 ans** à compter des faits. Elle est seulement **interrompue** par un acte tendant à leur **recherche**, à leur **constatation** ou à leur **sanction** ; le point de départ n'est pas reporté à la révélation des faits (L.821-73 dernier alinéa).</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5. Responsabilité administrative</w:t>
      </w:r>
    </w:p>
    <w:p>
      <w:pPr>
        <w:spacing w:after="0"/>
      </w:pPr>
      <w:r>
        <w:rPr>
          <w:rFonts w:ascii="Consolas" w:cs="Consolas" w:eastAsia="Consolas" w:hAnsi="Consolas"/>
          <w:sz w:val="17"/>
          <w:szCs w:val="17"/>
        </w:rPr>
        <w:t xml:space="preserve">- Les sanctions de la H2A sont des **sanctions administratives** : elles sont prononcées par une autorité publique indépendante et contrôlées par le **Conseil d'État**.</w:t>
      </w:r>
    </w:p>
    <w:p>
      <w:pPr>
        <w:spacing w:after="0"/>
      </w:pPr>
      <w:r>
        <w:rPr>
          <w:rFonts w:ascii="Consolas" w:cs="Consolas" w:eastAsia="Consolas" w:hAnsi="Consolas"/>
          <w:sz w:val="17"/>
          <w:szCs w:val="17"/>
        </w:rPr>
        <w:t xml:space="preserve">- **Cumul** possible avec des poursuites pénales, sous réserve du principe **non bis in idem** tel qu'encadré par le Conseil constitutionnel.</w:t>
      </w:r>
    </w:p>
    <w:p>
      <w:pPr>
        <w:spacing w:after="0"/>
      </w:pPr>
      <w:r>
        <w:rPr>
          <w:rFonts w:ascii="Consolas" w:cs="Consolas" w:eastAsia="Consolas" w:hAnsi="Consolas"/>
          <w:sz w:val="17"/>
          <w:szCs w:val="17"/>
        </w:rPr>
        <w:t xml:space="preserve">- **LCB-FT** : la H2A peut sanctionner les manquements aux obligations de vigilance et de déclaration (C. mon. fin. L.561-36).</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6. Cas pratiques types</w:t>
      </w:r>
    </w:p>
    <w:p>
      <w:pPr>
        <w:spacing w:after="0"/>
      </w:pPr>
      <w:r>
        <w:rPr>
          <w:rFonts w:ascii="Consolas" w:cs="Consolas" w:eastAsia="Consolas" w:hAnsi="Consolas"/>
          <w:sz w:val="17"/>
          <w:szCs w:val="17"/>
        </w:rPr>
        <w:t xml:space="preserve">| Situation | Responsabilité(s)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Certification sans réserve de comptes **sciemment** faussés | **Pénale** (informations mensongères), **civile**, **disciplinaire** |</w:t>
      </w:r>
    </w:p>
    <w:p>
      <w:pPr>
        <w:spacing w:after="0"/>
      </w:pPr>
      <w:r>
        <w:rPr>
          <w:rFonts w:ascii="Consolas" w:cs="Consolas" w:eastAsia="Consolas" w:hAnsi="Consolas"/>
          <w:sz w:val="17"/>
          <w:szCs w:val="17"/>
        </w:rPr>
        <w:t xml:space="preserve">| Oubli d'une convention réglementée dans le rapport spécial | **Civile** (et disciplinaire possible) |</w:t>
      </w:r>
    </w:p>
    <w:p>
      <w:pPr>
        <w:spacing w:after="0"/>
      </w:pPr>
      <w:r>
        <w:rPr>
          <w:rFonts w:ascii="Consolas" w:cs="Consolas" w:eastAsia="Consolas" w:hAnsi="Consolas"/>
          <w:sz w:val="17"/>
          <w:szCs w:val="17"/>
        </w:rPr>
        <w:t xml:space="preserve">| Vol du dirigeant **remboursé**, non révélé | **Pénale** (non-révélation), **disciplinaire** |</w:t>
      </w:r>
    </w:p>
    <w:p>
      <w:pPr>
        <w:spacing w:after="0"/>
      </w:pPr>
      <w:r>
        <w:rPr>
          <w:rFonts w:ascii="Consolas" w:cs="Consolas" w:eastAsia="Consolas" w:hAnsi="Consolas"/>
          <w:sz w:val="17"/>
          <w:szCs w:val="17"/>
        </w:rPr>
        <w:t xml:space="preserve">| Amende pénale de 5 000 € prononcée (maximum légal : 75 000 €) | **Non couverte** par l'assurance RC |</w:t>
      </w:r>
    </w:p>
    <w:p>
      <w:pPr>
        <w:spacing w:after="0"/>
      </w:pPr>
      <w:r>
        <w:rPr>
          <w:rFonts w:ascii="Consolas" w:cs="Consolas" w:eastAsia="Consolas" w:hAnsi="Consolas"/>
          <w:sz w:val="17"/>
          <w:szCs w:val="17"/>
        </w:rPr>
        <w:t xml:space="preserve">| Exercice d'une activité commerciale incompatible | **Pénale** (délit) et **disciplinaire**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Pièges EC vs CAC</w:t>
      </w:r>
    </w:p>
    <w:p>
      <w:pPr>
        <w:spacing w:after="0"/>
      </w:pPr>
      <w:r>
        <w:rPr>
          <w:rFonts w:ascii="Consolas" w:cs="Consolas" w:eastAsia="Consolas" w:hAnsi="Consolas"/>
          <w:sz w:val="17"/>
          <w:szCs w:val="17"/>
        </w:rPr>
        <w:t xml:space="preserve">- **Prescription civile** : **5 ans** pour l'EC, aménageable jusqu'à 1 an minimum ; **3 ans** pour le CAC (révélation si dissimulation, 10 ans pour un crime), **non aménageable**.</w:t>
      </w:r>
    </w:p>
    <w:p>
      <w:pPr>
        <w:spacing w:after="0"/>
      </w:pPr>
      <w:r>
        <w:rPr>
          <w:rFonts w:ascii="Consolas" w:cs="Consolas" w:eastAsia="Consolas" w:hAnsi="Consolas"/>
          <w:sz w:val="17"/>
          <w:szCs w:val="17"/>
        </w:rPr>
        <w:t xml:space="preserve">- **Plafonnement** : possible pour l'EC, **impossible** pour le CAC.</w:t>
      </w:r>
    </w:p>
    <w:p>
      <w:pPr>
        <w:spacing w:after="0"/>
      </w:pPr>
      <w:r>
        <w:rPr>
          <w:rFonts w:ascii="Consolas" w:cs="Consolas" w:eastAsia="Consolas" w:hAnsi="Consolas"/>
          <w:sz w:val="17"/>
          <w:szCs w:val="17"/>
        </w:rPr>
        <w:t xml:space="preserve">- **Disciplinaire** : l'EC relève des **chambres régionale et nationale**, puis du **Conseil d'État** ; le CAC de la **commission des sanctions de la H2A**, puis du **Conseil d'État**.</w:t>
      </w:r>
    </w:p>
    <w:p>
      <w:pPr>
        <w:spacing w:after="0"/>
      </w:pPr>
      <w:r>
        <w:rPr>
          <w:rFonts w:ascii="Consolas" w:cs="Consolas" w:eastAsia="Consolas" w:hAnsi="Consolas"/>
          <w:sz w:val="17"/>
          <w:szCs w:val="17"/>
        </w:rPr>
        <w:t xml:space="preserve">- **Sanctions** : pour l'EC, réprimande, blâme, suspension avec ou sans sursis, radiation ; pour le CAC, **avertissement**, blâme, interdiction temporaire (**3 ans au plus**, 5 ans avant 2024), radiation, **sanction pécuniaire** (250 000 € pour une personne physique ; pour une société, 1 M€ ou la moyenne annuelle des honoraires si elle est plus élevée), retrait de l'honorariat.</w:t>
      </w:r>
    </w:p>
    <w:p>
      <w:pPr>
        <w:spacing w:after="0"/>
      </w:pPr>
      <w:r>
        <w:rPr>
          <w:rFonts w:ascii="Consolas" w:cs="Consolas" w:eastAsia="Consolas" w:hAnsi="Consolas"/>
          <w:sz w:val="17"/>
          <w:szCs w:val="17"/>
        </w:rPr>
        <w:t xml:space="preserve">- **Enquête** : chez l'EC, le rapporteur est désigné dans la chambre ; chez le CAC, c'est le **rapporteur général de la H2A**, et il est **séparé** de la commission.</w:t>
      </w:r>
    </w:p>
    <w:p>
      <w:pPr>
        <w:spacing w:after="0"/>
      </w:pPr>
      <w:r>
        <w:rPr>
          <w:rFonts w:ascii="Consolas" w:cs="Consolas" w:eastAsia="Consolas" w:hAnsi="Consolas"/>
          <w:sz w:val="17"/>
          <w:szCs w:val="17"/>
        </w:rPr>
        <w:t xml:space="preserve">- **Responsabilité administrative** : elle n'existe **pas** pour l'EC ; elle **existe** pour le CAC (sanctions H2A).</w:t>
      </w:r>
    </w:p>
    <w:p>
      <w:pPr>
        <w:spacing w:after="0"/>
      </w:pPr>
      <w:r>
        <w:rPr>
          <w:rFonts w:ascii="Consolas" w:cs="Consolas" w:eastAsia="Consolas" w:hAnsi="Consolas"/>
          <w:sz w:val="17"/>
          <w:szCs w:val="17"/>
        </w:rPr>
        <w:t xml:space="preserve">- **Révélation au procureur** : son omission est un **délit** pour le CAC ; il n'y a pas d'obligation équivalente pour l'EC.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À vérifier</w:t>
      </w:r>
    </w:p>
    <w:p>
      <w:pPr>
        <w:spacing w:after="0"/>
      </w:pPr>
      <w:r>
        <w:rPr>
          <w:rFonts w:ascii="Consolas" w:cs="Consolas" w:eastAsia="Consolas" w:hAnsi="Consolas"/>
          <w:sz w:val="17"/>
          <w:szCs w:val="17"/>
        </w:rPr>
        <w:t xml:space="preserve">- **Couverture d'assurance** des dommages-intérêts en cas de violation du secret : « couverts » selon l'annale 2019-11 Q16 ; l'application de l'exclusion de la faute intentionnelle (C. assur. L.113-1) à une violation délibérée relève de la jurisprudence et de la police.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Questions d’annales de l’épisode (10)</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À poser à l’auditeur, une par une, avant de donner la réponse.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1 : EC, session 2021-05 (QRC), 2 pts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Citez deux situations qui peuvent conduire à la mise en cause de la responsabilité pénale de l'expert-comptable en tant qu'auteur principal de l'infraction commise dans l'exercice de ses fonctions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**Version QCM de la question** : Parmi les infractions suivantes, laquelle peut être reprochée à l'expert-comptable en qualité d'auteur principal (et non de complice)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Propositions (rédigées pour l’application, pas celles du sujet) :</w:t>
      </w:r>
    </w:p>
    <w:p>
      <w:pPr>
        <w:spacing w:after="0"/>
      </w:pPr>
      <w:r>
        <w:rPr>
          <w:rFonts w:ascii="Consolas" w:cs="Consolas" w:eastAsia="Consolas" w:hAnsi="Consolas"/>
          <w:sz w:val="17"/>
          <w:szCs w:val="17"/>
        </w:rPr>
        <w:t xml:space="preserve">- A. La violation du secret professionnel à l'égard du client</w:t>
      </w:r>
    </w:p>
    <w:p>
      <w:pPr>
        <w:spacing w:after="0"/>
      </w:pPr>
      <w:r>
        <w:rPr>
          <w:rFonts w:ascii="Consolas" w:cs="Consolas" w:eastAsia="Consolas" w:hAnsi="Consolas"/>
          <w:sz w:val="17"/>
          <w:szCs w:val="17"/>
        </w:rPr>
        <w:t xml:space="preserve">- B. La présentation de comptes infidèles de la société cliente</w:t>
      </w:r>
    </w:p>
    <w:p>
      <w:pPr>
        <w:spacing w:after="0"/>
      </w:pPr>
      <w:r>
        <w:rPr>
          <w:rFonts w:ascii="Consolas" w:cs="Consolas" w:eastAsia="Consolas" w:hAnsi="Consolas"/>
          <w:sz w:val="17"/>
          <w:szCs w:val="17"/>
        </w:rPr>
        <w:t xml:space="preserve">- C. La non-révélation de faits délictueux au procureur</w:t>
      </w:r>
    </w:p>
    <w:p>
      <w:pPr>
        <w:spacing w:after="0"/>
      </w:pPr>
      <w:r>
        <w:rPr>
          <w:rFonts w:ascii="Consolas" w:cs="Consolas" w:eastAsia="Consolas" w:hAnsi="Consolas"/>
          <w:sz w:val="17"/>
          <w:szCs w:val="17"/>
        </w:rPr>
        <w:t xml:space="preserve">- D. L'abus de biens sociaux commis par le dirigeant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**Bonne réponse** : A. La violation du secret professionnel à l'égard du client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L'expert-comptable peut être auteur principal, notamment, d'une violation du secret professionnel, d'un faux et usage de faux (attestation mensongère), d'un abus de confiance ou d'une escroquerie lorsqu'il détourne des fonds, ou encore de blanchiment. Pour les délits de dirigeants (comptes infidèles, abus de biens sociaux, fraude fiscale), il ne peut être poursuivi que comme complice.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Violation du secret professionnel (C. pén. 226-13) ; Faux et usage de faux (attestation ou document mensonger) ; Abus de confiance ou escroquerie (détournement de fonds confiés) ; Exercice illégal d'une activité réglementée (ex. consultation juridique hors périmètre) ou blanchiment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Il faut distinguer les infractions propres à l'EC (secret, faux, détention de fonds) de celles dont il n'est que complice parce que l'auteur principal est nécessairement le dirigeant. La non-révélation de faits délictueux est un délit propre au CAC, absent chez l'EC : c'est le distracteur EC/CAC majeur.</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2 : EC, session 2022-05 (QRC), 2 pts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Quels sont les différents critères permettant la mise en cause de l'expert-comptable dans le cadre de ses activités professionnelles en matière de responsabilité civile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**Version QCM de la question** : La responsabilité civile de l'expert-comptable suppose la réunion de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Propositions (rédigées pour l’application, pas celles du sujet) :</w:t>
      </w:r>
    </w:p>
    <w:p>
      <w:pPr>
        <w:spacing w:after="0"/>
      </w:pPr>
      <w:r>
        <w:rPr>
          <w:rFonts w:ascii="Consolas" w:cs="Consolas" w:eastAsia="Consolas" w:hAnsi="Consolas"/>
          <w:sz w:val="17"/>
          <w:szCs w:val="17"/>
        </w:rPr>
        <w:t xml:space="preserve">- A. Une faute, un préjudice certain et un lien de causalité entre les deux</w:t>
      </w:r>
    </w:p>
    <w:p>
      <w:pPr>
        <w:spacing w:after="0"/>
      </w:pPr>
      <w:r>
        <w:rPr>
          <w:rFonts w:ascii="Consolas" w:cs="Consolas" w:eastAsia="Consolas" w:hAnsi="Consolas"/>
          <w:sz w:val="17"/>
          <w:szCs w:val="17"/>
        </w:rPr>
        <w:t xml:space="preserve">- B. Un élément légal, un élément matériel et un élément moral de l'infraction</w:t>
      </w:r>
    </w:p>
    <w:p>
      <w:pPr>
        <w:spacing w:after="0"/>
      </w:pPr>
      <w:r>
        <w:rPr>
          <w:rFonts w:ascii="Consolas" w:cs="Consolas" w:eastAsia="Consolas" w:hAnsi="Consolas"/>
          <w:sz w:val="17"/>
          <w:szCs w:val="17"/>
        </w:rPr>
        <w:t xml:space="preserve">- C. Une plainte du client, une sanction disciplinaire préalable et une condamnation pénale</w:t>
      </w:r>
    </w:p>
    <w:p>
      <w:pPr>
        <w:spacing w:after="0"/>
      </w:pPr>
      <w:r>
        <w:rPr>
          <w:rFonts w:ascii="Consolas" w:cs="Consolas" w:eastAsia="Consolas" w:hAnsi="Consolas"/>
          <w:sz w:val="17"/>
          <w:szCs w:val="17"/>
        </w:rPr>
        <w:t xml:space="preserve">- D. Un dépassement des seuils, une absence de lettre de mission et un refus d'attester</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**Bonne réponse** : A. Une faute, un préjudice certain et un lien de causalité entre les deux</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La responsabilité civile de l'expert-comptable, contractuelle envers le client et délictuelle envers les tiers, suppose une faute (inexécution ou mauvaise exécution de la mission, manquement au devoir de conseil, l'obligation étant en principe de moyens), un préjudice certain et un lien de causalité entre les deux. L'action se prescrit par cinq ans et l'EC doit être assuré.</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Une faute : inexécution ou mauvaise exécution de la mission, manquement au devoir de conseil (obligation de moyens en principe) ; Un préjudice certain et direct subi par le client (contractuel) ou par un tiers (délictuel) ; Un lien de causalité entre la faute et le préjudice ; Prescription de cinq ans ; assurance RC obligatoire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Les trois conditions du droit commun s'appliquent ; la faute s'apprécie au regard de la mission définie dans la lettre de mission et des normes professionnelles. Le triptyque légal, matériel, moral est celui de la responsabilité pénale, distracteur classique. Le CAC répond selon les mêmes critères, sur un fondement légal spécifique (fautes et négligences dans l'exercice des fonctions).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**Évolution depuis le sujet** : Recodification du livre VIII au 1er janvier 2024 : l'ancien art. L.822-17 est devenu l'art. L.821-37 du code de commerce.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3 : EC, session 2023-05 (QCM), 1 pt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Une lettre de mission prévoit une clause de limitation de la durée de prescription de l'action en matière de responsabilité civile. Parmi les propositions suivantes, indiquer celle qui est fausse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Propositions (celles du sujet) :</w:t>
      </w:r>
    </w:p>
    <w:p>
      <w:pPr>
        <w:spacing w:after="0"/>
      </w:pPr>
      <w:r>
        <w:rPr>
          <w:rFonts w:ascii="Consolas" w:cs="Consolas" w:eastAsia="Consolas" w:hAnsi="Consolas"/>
          <w:sz w:val="17"/>
          <w:szCs w:val="17"/>
        </w:rPr>
        <w:t xml:space="preserve">- A. La responsabilité civile professionnelle ne peut être mise en jeu que sur une période contractuellement définie à 6 mois à compter du jour où le client a connu ou aurait dû connaître les faits lui permettant de la mettre en cause.</w:t>
      </w:r>
    </w:p>
    <w:p>
      <w:pPr>
        <w:spacing w:after="0"/>
      </w:pPr>
      <w:r>
        <w:rPr>
          <w:rFonts w:ascii="Consolas" w:cs="Consolas" w:eastAsia="Consolas" w:hAnsi="Consolas"/>
          <w:sz w:val="17"/>
          <w:szCs w:val="17"/>
        </w:rPr>
        <w:t xml:space="preserve">- B. La responsabilité civile professionnelle ne peut être mise en jeu que sur une période contractuellement définie à 12 mois à compter du jour où le client a connu ou aurait dû connaître les faits lui permettant de la mettre en cause.</w:t>
      </w:r>
    </w:p>
    <w:p>
      <w:pPr>
        <w:spacing w:after="0"/>
      </w:pPr>
      <w:r>
        <w:rPr>
          <w:rFonts w:ascii="Consolas" w:cs="Consolas" w:eastAsia="Consolas" w:hAnsi="Consolas"/>
          <w:sz w:val="17"/>
          <w:szCs w:val="17"/>
        </w:rPr>
        <w:t xml:space="preserve">- C. La responsabilité civile professionnelle ne peut être mise en jeu que sur une période contractuellement définie à 3 ans à compter de la date de remise de l'attestation.</w:t>
      </w:r>
    </w:p>
    <w:p>
      <w:pPr>
        <w:spacing w:after="0"/>
      </w:pPr>
      <w:r>
        <w:rPr>
          <w:rFonts w:ascii="Consolas" w:cs="Consolas" w:eastAsia="Consolas" w:hAnsi="Consolas"/>
          <w:sz w:val="17"/>
          <w:szCs w:val="17"/>
        </w:rPr>
        <w:t xml:space="preserve">- D. La responsabilité civile professionnelle ne peut être mise en jeu que sur une période contractuellement définie à 2 ans à compter de la date de remise de l'attestation.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**Bonne réponse** : A. La responsabilité civile professionnelle ne peut être mise en jeu que sur une période contractuellement définie à 6 mois à compter du jour où le client a connu ou aurait dû connaître les faits lui permettant de la mettre en cause.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**Version QRC de la question** : Une lettre de mission peut-elle réduire le délai de prescription de l'action en responsabilité civile contre l'expert-comptable ? Dans quelles limites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Oui, entre professionnels : l'article 2254 du code civil autorise les parties à abréger la prescription, sans toutefois la réduire à moins d'un an, ou à l'allonger sans excéder dix ans. Une clause ramenant le délai à six mois serait donc nulle, alors qu'une clause d'un, deux ou trois ans est valable. Le délai de droit commun reste de cinq ans à compter de la connaissance des faits.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Prescription de droit commun : cinq ans à compter du jour où le titulaire a connu ou aurait dû connaître les faits (C. civ. 2224) ; Aménagement contractuel possible (C. civ. 2254) : réduction sans pouvoir descendre en dessous d'un an, allongement sans dépasser dix ans ; Clause interdite dans les contrats avec un consommateur ; clause d'un an fréquente dans les lettres de mission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Le piège porte sur le plancher légal : la prescription conventionnelle ne peut être inférieure à un an. Les lettres de mission types de l'Ordre contiennent souvent une clause de prescription réduite, inopposable aux consommateurs. Pour le commissaire aux comptes, la prescription est fixée par la loi (trois ans, dix ans en cas de crime, C. com. L.821-38 renvoyant à L.225-254) et ne peut être aménagée contractuellement.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4 : EC, session 2024-05 (QRC), 2 pts, notion posée 2 fois aux annales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Quelles sont les différentes étapes du devoir de conseil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Le devoir de conseil se déploie en plusieurs étapes : s'informer sur la situation du client, l'informer de ses obligations et des solutions possibles, le mettre en garde contre les risques (de préférence par écrit), exiger de lui les justificatifs et le respect des règles, et enfin refuser de prêter son concours à des opérations irrégulières, en se retirant de la mission si nécessaire.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S'informer : prendre connaissance de la situation et des besoins du client ; Informer : renseigner le client sur ses obligations et les options qui s'offrent à lui ; Mettre en garde : alerter sur les risques et conséquences, de préférence par écrit ; Exiger et refuser : exiger les justificatifs et le respect des règles, refuser de participer à des opérations irrégulières, au besoin démissionner</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Le devoir de conseil est inhérent à toute mission de l'expert-comptable et s'apprécie en fonction des compétences attendues d'un professionnel ; sa preuve repose sur la documentation (courriers de mise en garde). Il engage la responsabilité contractuelle sur cinq ans. Le CAC n'y est pas tenu dans les mêmes termes : il informe les organes de l'entité (C. com. L.821-63) mais ne conseille pas, sous peine d'immixtion dans la gestion.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Confiance moyenne dans la banque : à recouper avec les textes.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5 : EC, session 2024-11 (QRC), 2 pts, notion posée 3 fois aux annales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Un expert-comptable stagiaire peut-il être sanctionné par la chambre de discipline ou un conseil régional de l'Ordre des experts-comptables ? Justifiez votre réponse.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**Version QCM de la question** : Un expert-comptable stagiaire commet un manquement déontologique. Quelle affirmation est exacte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Propositions (rédigées pour l’application, pas celles du sujet) :</w:t>
      </w:r>
    </w:p>
    <w:p>
      <w:pPr>
        <w:spacing w:after="0"/>
      </w:pPr>
      <w:r>
        <w:rPr>
          <w:rFonts w:ascii="Consolas" w:cs="Consolas" w:eastAsia="Consolas" w:hAnsi="Consolas"/>
          <w:sz w:val="17"/>
          <w:szCs w:val="17"/>
        </w:rPr>
        <w:t xml:space="preserve">- A. Il ne peut être poursuivi disciplinairement, car il n'est pas membre de l'Ordre des experts-comptables</w:t>
      </w:r>
    </w:p>
    <w:p>
      <w:pPr>
        <w:spacing w:after="0"/>
      </w:pPr>
      <w:r>
        <w:rPr>
          <w:rFonts w:ascii="Consolas" w:cs="Consolas" w:eastAsia="Consolas" w:hAnsi="Consolas"/>
          <w:sz w:val="17"/>
          <w:szCs w:val="17"/>
        </w:rPr>
        <w:t xml:space="preserve">- B. Il peut être sanctionné directement par le conseil régional de l'Ordre, qui statue en matière disciplinaire</w:t>
      </w:r>
    </w:p>
    <w:p>
      <w:pPr>
        <w:spacing w:after="0"/>
      </w:pPr>
      <w:r>
        <w:rPr>
          <w:rFonts w:ascii="Consolas" w:cs="Consolas" w:eastAsia="Consolas" w:hAnsi="Consolas"/>
          <w:sz w:val="17"/>
          <w:szCs w:val="17"/>
        </w:rPr>
        <w:t xml:space="preserve">- C. Il relève de la chambre régionale de discipline, car il est soumis au contrôle disciplinaire de l'Ordre</w:t>
      </w:r>
    </w:p>
    <w:p>
      <w:pPr>
        <w:spacing w:after="0"/>
      </w:pPr>
      <w:r>
        <w:rPr>
          <w:rFonts w:ascii="Consolas" w:cs="Consolas" w:eastAsia="Consolas" w:hAnsi="Consolas"/>
          <w:sz w:val="17"/>
          <w:szCs w:val="17"/>
        </w:rPr>
        <w:t xml:space="preserve">- D. Il relève de la commission des sanctions de la H2A, comme les stagiaires commissaires aux comptes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**Bonne réponse** : C. Il relève de la chambre régionale de discipline, car il est soumis au contrôle disciplinaire de l'Ordre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Les experts-comptables stagiaires ne sont pas membres de l'Ordre mais sont soumis à sa surveillance et à son contrôle disciplinaire. Ils peuvent donc être sanctionnés par la chambre régionale de discipline, qui applique les mêmes peines qu'aux professionnels. Le conseil régional n'est pas une juridiction disciplinaire : il peut saisir la chambre et, au titre du contrôle du stage, refuser de valider tout ou partie du stage.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Le stagiaire n'est pas membre de l'Ordre mais est soumis à sa surveillance et à son contrôle disciplinaire ; Il peut être sanctionné par la chambre régionale de discipline (mêmes peines que les professionnels) ; Le conseil régional ne prononce pas de sanction disciplinaire : il peut saisir la chambre (et refuser l'attestation de stage, radiation administrative)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L'article 4 de l'ordonnance précise que les stagiaires ne sont pas membres de l'Ordre mais restent soumis à son contrôle disciplinaire ; le code de déontologie s'applique à eux (D. 2012-432 art. 141) et les sanctions prévues pour les membres leur sont applicables (art. 76). La juridiction compétente est la chambre régionale de discipline. Le conseil régional exerce, lui, le contrôle du stage : il peut prolonger ou invalider le stage (art. 74) et refuser l'attestation de fin de stage (art. 75). Une radiation disciplinaire interdit toute réinscription au stage.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6 : CAC, session 2019-11 (QCM), 1 pt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Un commissaire aux comptes commet le délit de violation du secret professionnel. Un tribunal le condamne à la fois pour ce délit et au titre de sa responsabilité civile. Les dommages et intérêts auxquels le commissaire est condamné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Propositions (celles du sujet) :</w:t>
      </w:r>
    </w:p>
    <w:p>
      <w:pPr>
        <w:spacing w:after="0"/>
      </w:pPr>
      <w:r>
        <w:rPr>
          <w:rFonts w:ascii="Consolas" w:cs="Consolas" w:eastAsia="Consolas" w:hAnsi="Consolas"/>
          <w:sz w:val="17"/>
          <w:szCs w:val="17"/>
        </w:rPr>
        <w:t xml:space="preserve">- A. Sont couverts par son assurance responsabilité civile</w:t>
      </w:r>
    </w:p>
    <w:p>
      <w:pPr>
        <w:spacing w:after="0"/>
      </w:pPr>
      <w:r>
        <w:rPr>
          <w:rFonts w:ascii="Consolas" w:cs="Consolas" w:eastAsia="Consolas" w:hAnsi="Consolas"/>
          <w:sz w:val="17"/>
          <w:szCs w:val="17"/>
        </w:rPr>
        <w:t xml:space="preserve">- B. Ne sont pas couverts par son assurance responsabilité civile</w:t>
      </w:r>
    </w:p>
    <w:p>
      <w:pPr>
        <w:spacing w:after="0"/>
      </w:pPr>
      <w:r>
        <w:rPr>
          <w:rFonts w:ascii="Consolas" w:cs="Consolas" w:eastAsia="Consolas" w:hAnsi="Consolas"/>
          <w:sz w:val="17"/>
          <w:szCs w:val="17"/>
        </w:rPr>
        <w:t xml:space="preserve">- C. Sont couverts par son assurance responsabilité civile dans la mesure où il n'est pas condamné au titre de sa responsabilité disciplinaire pour les mêmes faits</w:t>
      </w:r>
    </w:p>
    <w:p>
      <w:pPr>
        <w:spacing w:after="0"/>
      </w:pPr>
      <w:r>
        <w:rPr>
          <w:rFonts w:ascii="Consolas" w:cs="Consolas" w:eastAsia="Consolas" w:hAnsi="Consolas"/>
          <w:sz w:val="17"/>
          <w:szCs w:val="17"/>
        </w:rPr>
        <w:t xml:space="preserve">- D. Ne sont pas couverts par son assurance responsabilité civile car le service « défense confrères » mis en place par la CNCC les prend en charge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**Bonne réponse** : A. Sont couverts par son assurance responsabilité civile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**Version QRC de la question** : Que couvre l'assurance de responsabilité civile obligatoire du commissaire aux comptes lorsqu'une même faute donne lieu à une condamnation pénale et à des dommages-intérêts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L'assurance obligatoire garantit la réparation civile des préjudices causés par les fautes du commissaire aux comptes : les dommages-intérêts restent en principe couverts même si les faits sont aussi constitutifs d'un délit, seule l'amende pénale étant exclue. La garantie ne tomberait que si l'assureur établissait une faute intentionnelle au sens du droit des assurances, c'est-à-dire la volonté de provoquer le dommage lui-même ; l'existence d'une sanction disciplinaire est indifférente.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L'assurance couvre les conséquences pécuniaires de la responsabilité civile : les dommages-intérêts dus aux victimes ; Elle ne couvre jamais l'amende pénale ni les sanctions disciplinaires, peines personnelles ; Limite : exclusion légale de la faute intentionnelle ou dolosive (volonté de causer le dommage), appréciée strictement ; la sanction disciplinaire est sans effet sur la garantie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Il faut distinguer la nature des condamnations : la réparation civile est assurable, la peine ne l'est pas. La notion d'intention du code pénal (révéler sciemment) ne se confond pas avec la faute intentionnelle du code des assurances (vouloir le dommage), d'où le maintien de la garantie en principe. La CNCC n'indemnise pas les victimes à la place de l'assureur.</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**Évolution depuis le sujet** : Obligation d'assurance à l'article R.821-85 depuis la recodification de 2024. L.113-1 C. assur. n'exclut que la faute intentionnelle ou dolosive ; son application à une violation délibérée du secret relève de la jurisprudence et de la police (non vérifié).</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Confiance moyenne dans la banque : à recouper avec les textes.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7 : CAC, session 2020-11 (QCM), 1 pt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L'usage du titre de commissaire aux comptes par une personne physique qui n'est pas inscrite sur la liste des commissaires aux comptes est réprimé par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Propositions (celles du sujet) :</w:t>
      </w:r>
    </w:p>
    <w:p>
      <w:pPr>
        <w:spacing w:after="0"/>
      </w:pPr>
      <w:r>
        <w:rPr>
          <w:rFonts w:ascii="Consolas" w:cs="Consolas" w:eastAsia="Consolas" w:hAnsi="Consolas"/>
          <w:sz w:val="17"/>
          <w:szCs w:val="17"/>
        </w:rPr>
        <w:t xml:space="preserve">- A. La loi</w:t>
      </w:r>
    </w:p>
    <w:p>
      <w:pPr>
        <w:spacing w:after="0"/>
      </w:pPr>
      <w:r>
        <w:rPr>
          <w:rFonts w:ascii="Consolas" w:cs="Consolas" w:eastAsia="Consolas" w:hAnsi="Consolas"/>
          <w:sz w:val="17"/>
          <w:szCs w:val="17"/>
        </w:rPr>
        <w:t xml:space="preserve">- B. Le H3C</w:t>
      </w:r>
    </w:p>
    <w:p>
      <w:pPr>
        <w:spacing w:after="0"/>
      </w:pPr>
      <w:r>
        <w:rPr>
          <w:rFonts w:ascii="Consolas" w:cs="Consolas" w:eastAsia="Consolas" w:hAnsi="Consolas"/>
          <w:sz w:val="17"/>
          <w:szCs w:val="17"/>
        </w:rPr>
        <w:t xml:space="preserve">- C. La CNCC</w:t>
      </w:r>
    </w:p>
    <w:p>
      <w:pPr>
        <w:spacing w:after="0"/>
      </w:pPr>
      <w:r>
        <w:rPr>
          <w:rFonts w:ascii="Consolas" w:cs="Consolas" w:eastAsia="Consolas" w:hAnsi="Consolas"/>
          <w:sz w:val="17"/>
          <w:szCs w:val="17"/>
        </w:rPr>
        <w:t xml:space="preserve">- D. Le code de déontologie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**Bonne réponse** : A. La loi</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**Version QRC de la question** : Comment est sanctionné l'usage du titre de commissaire aux comptes par une personne non inscrite sur la liste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L'usage du titre par une personne non inscrite constitue un délit pénal d'usurpation de titre, défini par la loi dans le code de commerce et puni d'emprisonnement et d'amende. Une personne non inscrite ne relevant ni du code de déontologie ni de la commission des sanctions de la H2A, seule la voie pénale est ouverte, la CNCC pouvant se porter partie civile.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Délit pénal prévu par la loi (code de commerce), non par un texte réglementaire ou déontologique ; Usurpation de titre et exercice illégal : peines d'emprisonnement et d'amende ; Une personne non inscrite n'est pas justiciable de la commission des sanctions de la H2A ; La CNCC peut se constituer partie civile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Le code de déontologie et les organes professionnels (H2A, CNCC) ne régissent que les inscrits. L'usurpation de titre et l'exercice illégal sont des infractions pénales prévues par la loi. Même logique pour l'EC : l'exercice illégal et l'usurpation du titre d'expert-comptable sont réprimés par l'ordonnance de 1945 (art. 20) et le code pénal.</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**Évolution depuis le sujet** : H3C remplacé par la Haute autorité de l'audit (H2A) au 1er janvier 2024 ; l'usurpation du titre et l'exercice illégal figurent désormais à L.821-7 (ex L.820-5).</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8 : CAC, session 2022-05 (QRC), 1.5 pts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Quelles sont les trois conditions qui doivent être réunies pour entraîner la responsabilité pénale d'un commissaire aux comptes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**Version QCM de la question** : La responsabilité pénale du commissaire aux comptes suppose la réunion de trois éléments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Propositions (rédigées pour l’application, pas celles du sujet) :</w:t>
      </w:r>
    </w:p>
    <w:p>
      <w:pPr>
        <w:spacing w:after="0"/>
      </w:pPr>
      <w:r>
        <w:rPr>
          <w:rFonts w:ascii="Consolas" w:cs="Consolas" w:eastAsia="Consolas" w:hAnsi="Consolas"/>
          <w:sz w:val="17"/>
          <w:szCs w:val="17"/>
        </w:rPr>
        <w:t xml:space="preserve">- A. Un élément légal, un élément matériel (acte ou omission) et un élément moral (intention ou imprudence)</w:t>
      </w:r>
    </w:p>
    <w:p>
      <w:pPr>
        <w:spacing w:after="0"/>
      </w:pPr>
      <w:r>
        <w:rPr>
          <w:rFonts w:ascii="Consolas" w:cs="Consolas" w:eastAsia="Consolas" w:hAnsi="Consolas"/>
          <w:sz w:val="17"/>
          <w:szCs w:val="17"/>
        </w:rPr>
        <w:t xml:space="preserve">- B. Une faute, un préjudice et un lien de causalité entre la faute et le préjudice subi par l'entité contrôlée</w:t>
      </w:r>
    </w:p>
    <w:p>
      <w:pPr>
        <w:spacing w:after="0"/>
      </w:pPr>
      <w:r>
        <w:rPr>
          <w:rFonts w:ascii="Consolas" w:cs="Consolas" w:eastAsia="Consolas" w:hAnsi="Consolas"/>
          <w:sz w:val="17"/>
          <w:szCs w:val="17"/>
        </w:rPr>
        <w:t xml:space="preserve">- C. Une plainte de l'entité, une sanction de la H2A et un rapport de la CNCC transmis au procureur de la République</w:t>
      </w:r>
    </w:p>
    <w:p>
      <w:pPr>
        <w:spacing w:after="0"/>
      </w:pPr>
      <w:r>
        <w:rPr>
          <w:rFonts w:ascii="Consolas" w:cs="Consolas" w:eastAsia="Consolas" w:hAnsi="Consolas"/>
          <w:sz w:val="17"/>
          <w:szCs w:val="17"/>
        </w:rPr>
        <w:t xml:space="preserve">- D. Un mandat en cours, un dépassement des seuils légaux et une absence de lettre de mission signée par l'entité</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**Bonne réponse** : A. Un élément légal, un élément matériel (acte ou omission) et un élément moral (intention ou imprudence)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La responsabilité pénale suppose un élément légal, c'est-à-dire un texte incriminant le comportement (par exemple non-révélation de faits délictueux, confirmation d'informations mensongères, violation du secret ou des incompatibilités), un élément matériel, l'acte ou l'omission reproché, et un élément moral, l'intention coupable ou, pour certaines infractions, l'imprudence.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Élément légal : une infraction prévue par un texte (code de commerce : non-révélation, informations mensongères, violation du secret, incompatibilités ; code pénal : complicité, faux) ; Élément matériel : un acte ou une omission constitutif de l'infraction ; Élément moral : l'intention coupable (ou l'imprudence pour les infractions non intentionnelles)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Le triptyque légal, matériel, moral est celui de toute infraction ; il se distingue des trois conditions de la responsabilité civile (faute, préjudice, causalité), distracteur classique. Les infractions propres au CAC sont dans le code de commerce ; l'EC n'est pas exposé à la non-révélation, qui ne pèse que sur le CAC.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**Évolution depuis le sujet** : Infractions propres aux CAC recodifiées au 1er janvier 2024 : ex L.820-5, L.820-6 et L.820-7 devenus L.821-7, L.821-8 et L.821-9.</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9 : CAC, session 2025-11 (QCM), 1 pt, notion posée 2 fois aux annales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Quelle personne n'entre pas dans le champ de compétences de la commission des sanctions instaurée par l'article L.820-2 du code de commerce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Propositions (celles du sujet) :</w:t>
      </w:r>
    </w:p>
    <w:p>
      <w:pPr>
        <w:spacing w:after="0"/>
      </w:pPr>
      <w:r>
        <w:rPr>
          <w:rFonts w:ascii="Consolas" w:cs="Consolas" w:eastAsia="Consolas" w:hAnsi="Consolas"/>
          <w:sz w:val="17"/>
          <w:szCs w:val="17"/>
        </w:rPr>
        <w:t xml:space="preserve">- A. Le commissaire aux comptes.</w:t>
      </w:r>
    </w:p>
    <w:p>
      <w:pPr>
        <w:spacing w:after="0"/>
      </w:pPr>
      <w:r>
        <w:rPr>
          <w:rFonts w:ascii="Consolas" w:cs="Consolas" w:eastAsia="Consolas" w:hAnsi="Consolas"/>
          <w:sz w:val="17"/>
          <w:szCs w:val="17"/>
        </w:rPr>
        <w:t xml:space="preserve">- B. Le contrôleur de pays tiers inscrit.</w:t>
      </w:r>
    </w:p>
    <w:p>
      <w:pPr>
        <w:spacing w:after="0"/>
      </w:pPr>
      <w:r>
        <w:rPr>
          <w:rFonts w:ascii="Consolas" w:cs="Consolas" w:eastAsia="Consolas" w:hAnsi="Consolas"/>
          <w:sz w:val="17"/>
          <w:szCs w:val="17"/>
        </w:rPr>
        <w:t xml:space="preserve">- C. Tout membre du comité spécialisé prévu aux articles L821-67 à L.821-69 du code de commerce.</w:t>
      </w:r>
    </w:p>
    <w:p>
      <w:pPr>
        <w:spacing w:after="0"/>
      </w:pPr>
      <w:r>
        <w:rPr>
          <w:rFonts w:ascii="Consolas" w:cs="Consolas" w:eastAsia="Consolas" w:hAnsi="Consolas"/>
          <w:sz w:val="17"/>
          <w:szCs w:val="17"/>
        </w:rPr>
        <w:t xml:space="preserve">- D. L'expert-comptable.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**Bonne réponse** : D. L'expert-comptable.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**Version QRC de la question** : Quelles personnes relèvent de la commission des sanctions de la H2A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La commission des sanctions juge les commissaires aux comptes, mais aussi leurs associés, salariés et proches pour les liens incompatibles, les EIP et leurs dirigeants et organes pour les règles d'indépendance et de désignation, les personnes faisant obstacle aux contrôles, les contrôleurs de pays tiers et les auditeurs de durabilité. L'expert-comptable relève, en tant que tel, des chambres de discipline de l'Ordre.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Les commissaires aux comptes (fautes disciplinaires) ; Associés, salariés, personnes participant à la mission, personnes étroitement liées ; EIP et leurs dirigeants et organes (dont comité spécialisé) pour les manquements sur services, désignation, durée, honoraires ; Entités et dirigeants faisant obstacle aux contrôles ; contrôleurs de pays tiers inscrits ; auditeurs de durabilité</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Un EC qui est aussi CAC relève de la H2A pour son activité de CAC et de l'Ordre pour son activité d'EC. Les membres des comités spécialisés relèvent de la H2A au titre des manquements des EIP (approbation des SACC, sélection du CAC…).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10 : CAC, session 2025-11 (QCM), 1 pt, notion posée 2 fois aux annales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Quelle modalité de procédures disciplinaires n'est pas prévue par le code de commerce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Propositions (celles du sujet) :</w:t>
      </w:r>
    </w:p>
    <w:p>
      <w:pPr>
        <w:spacing w:after="0"/>
      </w:pPr>
      <w:r>
        <w:rPr>
          <w:rFonts w:ascii="Consolas" w:cs="Consolas" w:eastAsia="Consolas" w:hAnsi="Consolas"/>
          <w:sz w:val="17"/>
          <w:szCs w:val="17"/>
        </w:rPr>
        <w:t xml:space="preserve">- A. La procédure de composition administrative.</w:t>
      </w:r>
    </w:p>
    <w:p>
      <w:pPr>
        <w:spacing w:after="0"/>
      </w:pPr>
      <w:r>
        <w:rPr>
          <w:rFonts w:ascii="Consolas" w:cs="Consolas" w:eastAsia="Consolas" w:hAnsi="Consolas"/>
          <w:sz w:val="17"/>
          <w:szCs w:val="17"/>
        </w:rPr>
        <w:t xml:space="preserve">- B. La procédure simplifiée de sanction.</w:t>
      </w:r>
    </w:p>
    <w:p>
      <w:pPr>
        <w:spacing w:after="0"/>
      </w:pPr>
      <w:r>
        <w:rPr>
          <w:rFonts w:ascii="Consolas" w:cs="Consolas" w:eastAsia="Consolas" w:hAnsi="Consolas"/>
          <w:sz w:val="17"/>
          <w:szCs w:val="17"/>
        </w:rPr>
        <w:t xml:space="preserve">- C. La procédure de droit commun ou ordinaire ou prévue aux articles L.821-79 et L.821-80 du code de commerce.</w:t>
      </w:r>
    </w:p>
    <w:p>
      <w:pPr>
        <w:spacing w:after="0"/>
      </w:pPr>
      <w:r>
        <w:rPr>
          <w:rFonts w:ascii="Consolas" w:cs="Consolas" w:eastAsia="Consolas" w:hAnsi="Consolas"/>
          <w:sz w:val="17"/>
          <w:szCs w:val="17"/>
        </w:rPr>
        <w:t xml:space="preserve">- D. La procédure de comparution immédiate.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**Bonne réponse** : D. La procédure de comparution immédiate.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**Version QRC de la question** : Quelles procédures de sanction le code de commerce prévoit-il à l'encontre des commissaires aux comptes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Après enquête du rapporteur général et notification des griefs par le collège, la H2A peut recourir à la procédure ordinaire devant la commission des sanctions, à la procédure simplifiée de sanction pour certains manquements (formation, obligations déclaratives…) ou proposer une composition administrative. La comparution immédiate est une procédure pénale.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Procédure ordinaire devant la commission des sanctions (L.821-79, L.821-80) ; Procédure simplifiée de sanction (L.821-81) ; Composition administrative (L.821-78) ; Possible suspension provisoire en cas d'urgence (L.821-76)</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Composition administrative et procédure simplifiée sont des nouveautés de l'ordonnance 2023-1142. Recours contre les décisions : Conseil d'État.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**Évolution depuis le sujet** : Procédures issues de l'ordonnance 2023-1142 en vigueur au 1er janvier 2024.</w:t>
      </w:r>
    </w:p>
    <w:p>
      <w:pPr>
        <w:spacing w:after="0"/>
      </w:pPr>
      <w:r>
        <w:rPr>
          <w:rFonts w:ascii="Consolas" w:cs="Consolas" w:eastAsia="Consolas" w:hAnsi="Consolas"/>
          <w:sz w:val="17"/>
          <w:szCs w:val="17"/>
        </w:rPr>
        <w:t xml:space="preserve"/>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2026-10-26T21:43:02.134Z</dcterms:created>
  <dcterms:modified xsi:type="dcterms:W3CDTF">2026-10-26T21:43:02.134Z</dcterms:modified>
</cp:coreProperties>
</file>

<file path=docProps/custom.xml><?xml version="1.0" encoding="utf-8"?>
<Properties xmlns="http://schemas.openxmlformats.org/officeDocument/2006/custom-properties" xmlns:vt="http://schemas.openxmlformats.org/officeDocument/2006/docPropsVTypes"/>
</file>