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1B081" w14:textId="4CB95825" w:rsidR="00571392" w:rsidRDefault="0080729C" w:rsidP="0080729C">
      <w:pPr>
        <w:pStyle w:val="Heading1"/>
      </w:pPr>
      <w:r>
        <w:t>Decision Tree Classifier</w:t>
      </w:r>
    </w:p>
    <w:p w14:paraId="5BCE7F32" w14:textId="0179FCDA" w:rsidR="00F604CB" w:rsidRDefault="00F604CB" w:rsidP="0080729C">
      <w:r w:rsidRPr="00F604CB">
        <w:t>This document describes the training process of a decision tree classifier on the Default of Credit Card Clients dataset. Our goal is to predict whether a client will default on their credit card bill in the following month. I leveraged AIPython code to develop my classifier from scratch.</w:t>
      </w:r>
    </w:p>
    <w:p w14:paraId="47F5F07A" w14:textId="530D18E1" w:rsidR="0080729C" w:rsidRDefault="0080729C" w:rsidP="0080729C">
      <w:pPr>
        <w:pStyle w:val="Heading2"/>
      </w:pPr>
      <w:r>
        <w:t>Data</w:t>
      </w:r>
    </w:p>
    <w:p w14:paraId="07783EF8" w14:textId="77777777" w:rsidR="00BC1FB8" w:rsidRPr="00BC1FB8" w:rsidRDefault="00BC1FB8" w:rsidP="00BC1FB8">
      <w:r w:rsidRPr="00BC1FB8">
        <w:t>Our dataset contains 30,000 records of credit card holders. Each record includes 23 features, ranging from demographic data and credit card and payment history to bill amounts. Our target variable is a binary feature indicating whether the client defaults on their payment next month (0 = no default, 1 = default). All features are numerical and either continuous or categorical. Almost all features are treated as continuous, and some selected features, like MARRIAGE, EDUCATION, and PAY_X, may have been treated as categorical.</w:t>
      </w:r>
    </w:p>
    <w:p w14:paraId="2B146871" w14:textId="77777777" w:rsidR="00BC1FB8" w:rsidRPr="00BC1FB8" w:rsidRDefault="00BC1FB8" w:rsidP="00BC1FB8">
      <w:r w:rsidRPr="00BC1FB8">
        <w:t>We split this dataset into training and test sets using a 30/70 split with a specified seed to ensure reproducible results.</w:t>
      </w:r>
    </w:p>
    <w:p w14:paraId="66485CA2" w14:textId="0FB6FEC7" w:rsidR="00325BCC" w:rsidRDefault="00325BCC" w:rsidP="00325BCC">
      <w:pPr>
        <w:pStyle w:val="Heading2"/>
      </w:pPr>
      <w:r>
        <w:t>Implementation</w:t>
      </w:r>
      <w:r w:rsidR="00621F57">
        <w:t xml:space="preserve"> of NumericDataset</w:t>
      </w:r>
    </w:p>
    <w:p w14:paraId="56F167B2" w14:textId="77777777" w:rsidR="00872CAB" w:rsidRPr="00872CAB" w:rsidRDefault="00872CAB" w:rsidP="00872CAB">
      <w:r w:rsidRPr="00872CAB">
        <w:t>I created a numeric dataset class based on the AIPython example. I simplified it to include only the dataset split, the target column index, and a conditions function. Since we are creating this classifier class just for this dataset, we leverage our dataset and avoid creating a lot of boilerplate code for type inference, feature interpretation, and the flexibility provided within AIPython, which is designed for different kinds of data and data inputs. Additionally, to reduce the amount of code for dataset processing, I used pandas to store the dataset and leveraged it to split and filter (mask) data.</w:t>
      </w:r>
    </w:p>
    <w:p w14:paraId="0623F22E" w14:textId="77777777" w:rsidR="00872CAB" w:rsidRPr="00872CAB" w:rsidRDefault="00872CAB" w:rsidP="00872CAB">
      <w:r w:rsidRPr="00872CAB">
        <w:t>The final implementation of the dataset class (</w:t>
      </w:r>
      <w:r w:rsidRPr="00872CAB">
        <w:rPr>
          <w:b/>
          <w:bCs/>
        </w:rPr>
        <w:t>NumericDataset</w:t>
      </w:r>
      <w:r w:rsidRPr="00872CAB">
        <w:t xml:space="preserve">) implies that we intend to use this class solely on numerical datasets, where each feature is numeric regardless of its type (categorical or continuous). This dataset is initialized with a filename that contains our dataset, a target index, a list of columns that are treated as categorical, and a </w:t>
      </w:r>
      <w:r w:rsidRPr="00872CAB">
        <w:rPr>
          <w:b/>
          <w:bCs/>
        </w:rPr>
        <w:t>test proportion</w:t>
      </w:r>
      <w:r w:rsidRPr="00872CAB">
        <w:t>, which is a number (0, 1) indicating the proportion of data we set aside for testing purposes, leaving (1 - proportion) for training purposes.</w:t>
      </w:r>
    </w:p>
    <w:p w14:paraId="2C0E925F" w14:textId="77777777" w:rsidR="00872CAB" w:rsidRPr="00872CAB" w:rsidRDefault="00872CAB" w:rsidP="00872CAB">
      <w:r w:rsidRPr="00872CAB">
        <w:t xml:space="preserve">While initializing the dataset, we read the dataset and drop the first ID column since it is irrelevant for our testing purposes; then, we split our data into test/train dataframes. Furthermore, we convert the target index to a positive index to simplify indexing for the user </w:t>
      </w:r>
      <w:r w:rsidRPr="00872CAB">
        <w:lastRenderedPageBreak/>
        <w:t>if the dataset has many columns and the desired column is located at the end. Lastly, we compute the features’ domains by calculating the unique values of each column and also create a variable for storing a conditions cache that might be computed to reduce the amount of calculation needed for the further grid search of a better model.</w:t>
      </w:r>
    </w:p>
    <w:p w14:paraId="46368F60" w14:textId="78D28AC6" w:rsidR="00212F69" w:rsidRDefault="00872CAB" w:rsidP="00325BCC">
      <w:r w:rsidRPr="00872CAB">
        <w:t xml:space="preserve">We further split our data into two sets for training and testing. Finally, I created the </w:t>
      </w:r>
      <w:r w:rsidRPr="00872CAB">
        <w:rPr>
          <w:b/>
          <w:bCs/>
        </w:rPr>
        <w:t>get_conditions</w:t>
      </w:r>
      <w:r w:rsidRPr="00872CAB">
        <w:t xml:space="preserve"> function, which retrieves the conditions list from the cache or computes conditions based on the maximum number of cuts and on columns that must be treated as categorical. The approach to this function was similar to AIPython’s implementation; however, I replaced feature functions with a condition class, which is used to store a condition and defines less-than and greater-than methods for the purpose of removing irrelevant conditions during training.</w:t>
      </w:r>
    </w:p>
    <w:p w14:paraId="7CC7444F" w14:textId="02F6BBD7" w:rsidR="00A92AEC" w:rsidRDefault="00621F57" w:rsidP="00621F57">
      <w:pPr>
        <w:pStyle w:val="Heading2"/>
      </w:pPr>
      <w:r>
        <w:t xml:space="preserve">Implementation of </w:t>
      </w:r>
      <w:r w:rsidR="00FA459D">
        <w:t>DecisionTreeClassifier</w:t>
      </w:r>
    </w:p>
    <w:p w14:paraId="250D4417" w14:textId="785BB17D" w:rsidR="00FA459D" w:rsidRDefault="000D5517" w:rsidP="00FA459D">
      <w:r w:rsidRPr="000D5517">
        <w:t>I created a classifier class that will be used for fitting and predicting data based on information gain criteria using entropy. This class contains four public methods</w:t>
      </w:r>
      <w:r w:rsidR="00D86117">
        <w:t xml:space="preserve">: </w:t>
      </w:r>
    </w:p>
    <w:p w14:paraId="3CDDDDA1" w14:textId="7B8ECE1B" w:rsidR="00D86117" w:rsidRDefault="009A5A01" w:rsidP="00D86117">
      <w:pPr>
        <w:pStyle w:val="ListParagraph"/>
        <w:numPr>
          <w:ilvl w:val="0"/>
          <w:numId w:val="1"/>
        </w:numPr>
      </w:pPr>
      <w:r w:rsidRPr="009A5A01">
        <w:rPr>
          <w:b/>
          <w:bCs/>
        </w:rPr>
        <w:t>fit()</w:t>
      </w:r>
      <w:r w:rsidRPr="009A5A01">
        <w:t xml:space="preserve"> – used to train the classifier; calls a recursive </w:t>
      </w:r>
      <w:r w:rsidRPr="009A5A01">
        <w:rPr>
          <w:b/>
          <w:bCs/>
        </w:rPr>
        <w:t>_build_tree</w:t>
      </w:r>
      <w:r w:rsidRPr="009A5A01">
        <w:t xml:space="preserve"> function with the training portion of a dataset, using conditions computed by that dataset.</w:t>
      </w:r>
    </w:p>
    <w:p w14:paraId="5E983A5E" w14:textId="704F5BA4" w:rsidR="003B5DBA" w:rsidRDefault="00C10984" w:rsidP="00D86117">
      <w:pPr>
        <w:pStyle w:val="ListParagraph"/>
        <w:numPr>
          <w:ilvl w:val="0"/>
          <w:numId w:val="1"/>
        </w:numPr>
      </w:pPr>
      <w:r w:rsidRPr="00C10984">
        <w:rPr>
          <w:b/>
          <w:bCs/>
        </w:rPr>
        <w:t>predict()</w:t>
      </w:r>
      <w:r w:rsidRPr="00C10984">
        <w:t xml:space="preserve"> – used to predict a series of examples (evidence), which calls the </w:t>
      </w:r>
      <w:r w:rsidRPr="00C10984">
        <w:rPr>
          <w:b/>
          <w:bCs/>
        </w:rPr>
        <w:t>_predict_one</w:t>
      </w:r>
      <w:r w:rsidRPr="00C10984">
        <w:t xml:space="preserve"> function, which iteratively traverses a tree, finding a leaf and retrieving its prediction.</w:t>
      </w:r>
    </w:p>
    <w:p w14:paraId="0F7F3212" w14:textId="77777777" w:rsidR="00F716C5" w:rsidRDefault="00F716C5" w:rsidP="00D86117">
      <w:pPr>
        <w:pStyle w:val="ListParagraph"/>
        <w:numPr>
          <w:ilvl w:val="0"/>
          <w:numId w:val="1"/>
        </w:numPr>
      </w:pPr>
      <w:r w:rsidRPr="00F716C5">
        <w:rPr>
          <w:b/>
          <w:bCs/>
        </w:rPr>
        <w:t>print_tree()</w:t>
      </w:r>
      <w:r w:rsidRPr="00F716C5">
        <w:t xml:space="preserve"> – a function to print a tree as an if...else statement.</w:t>
      </w:r>
    </w:p>
    <w:p w14:paraId="4D27302C" w14:textId="1D8394E6" w:rsidR="00E45C53" w:rsidRDefault="00162C5C" w:rsidP="00D86117">
      <w:pPr>
        <w:pStyle w:val="ListParagraph"/>
        <w:numPr>
          <w:ilvl w:val="0"/>
          <w:numId w:val="1"/>
        </w:numPr>
      </w:pPr>
      <w:r w:rsidRPr="00162C5C">
        <w:rPr>
          <w:b/>
          <w:bCs/>
        </w:rPr>
        <w:t>plot_tree()</w:t>
      </w:r>
      <w:r w:rsidRPr="00162C5C">
        <w:t xml:space="preserve"> – [I used Copilot to help write this function] a function that plots a tree using matplotlib.</w:t>
      </w:r>
    </w:p>
    <w:p w14:paraId="202033A0" w14:textId="6B994BE8" w:rsidR="00D007AA" w:rsidRDefault="009A5A01" w:rsidP="00D007AA">
      <w:r w:rsidRPr="009A5A01">
        <w:t>This class contains private functions that drive the public methods:</w:t>
      </w:r>
    </w:p>
    <w:p w14:paraId="3C30BE01" w14:textId="579860E5" w:rsidR="00846010" w:rsidRPr="00846010" w:rsidRDefault="00846010" w:rsidP="00846010">
      <w:pPr>
        <w:pStyle w:val="ListParagraph"/>
        <w:numPr>
          <w:ilvl w:val="0"/>
          <w:numId w:val="2"/>
        </w:numPr>
      </w:pPr>
      <w:r w:rsidRPr="00846010">
        <w:t xml:space="preserve"> </w:t>
      </w:r>
      <w:r w:rsidRPr="00846010">
        <w:rPr>
          <w:b/>
          <w:bCs/>
        </w:rPr>
        <w:t>_build_tree()</w:t>
      </w:r>
      <w:r w:rsidRPr="00846010">
        <w:t xml:space="preserve"> – a function that creates a classifier. It finds the best split condition; if no conditions exist that improve information gain within gamma, this function returns a prediction node; otherwise, it filters out conditions for both child branches and recursively builds its children. If this function was called with the maximum depth reached, it returns a leaf (prediction) node with the prediction being the majority class in the provided data at the current step. After building both children, we check if they are both leaves; if both child leaves contain the same prediction, we prune them and return a prediction node in place of the parent; otherwise, we return a parent node pointing at its two children.</w:t>
      </w:r>
    </w:p>
    <w:p w14:paraId="34F60DB2" w14:textId="13AFBB24" w:rsidR="00846010" w:rsidRPr="00846010" w:rsidRDefault="00846010" w:rsidP="00846010">
      <w:pPr>
        <w:pStyle w:val="ListParagraph"/>
        <w:numPr>
          <w:ilvl w:val="0"/>
          <w:numId w:val="2"/>
        </w:numPr>
      </w:pPr>
      <w:r w:rsidRPr="00846010">
        <w:t xml:space="preserve"> </w:t>
      </w:r>
      <w:r w:rsidRPr="00846010">
        <w:rPr>
          <w:b/>
          <w:bCs/>
        </w:rPr>
        <w:t>_find_best_split()</w:t>
      </w:r>
      <w:r w:rsidRPr="00846010">
        <w:t xml:space="preserve"> – this function takes the data present in the current node and tries to find the best split. Comparing information gain to the current node, if the condition returns a split that’s better than the currently available split or full parent </w:t>
      </w:r>
      <w:r w:rsidRPr="00846010">
        <w:lastRenderedPageBreak/>
        <w:t>node and exceeds the minimum best improvement threshold (gamma), we set the best split to be that condition. This function utilizes the condition’s mask, which optimizes data splitting without the need to iterate over the whole dataset multiple times and filters out data in one go, reducing time while searching for the best split within available conditions.</w:t>
      </w:r>
    </w:p>
    <w:p w14:paraId="5E783DA1" w14:textId="623576A5" w:rsidR="00846010" w:rsidRPr="00846010" w:rsidRDefault="00846010" w:rsidP="00846010">
      <w:pPr>
        <w:pStyle w:val="ListParagraph"/>
        <w:numPr>
          <w:ilvl w:val="0"/>
          <w:numId w:val="2"/>
        </w:numPr>
      </w:pPr>
      <w:r w:rsidRPr="00846010">
        <w:t xml:space="preserve"> </w:t>
      </w:r>
      <w:r w:rsidRPr="00846010">
        <w:rPr>
          <w:b/>
          <w:bCs/>
        </w:rPr>
        <w:t>_predict_one()</w:t>
      </w:r>
      <w:r w:rsidRPr="00846010">
        <w:t xml:space="preserve"> – a function that traverses a tree iteratively, looking for a leaf node based on a provided example; when the leaf node is reached, it returns the prediction of that leaf.</w:t>
      </w:r>
    </w:p>
    <w:p w14:paraId="45E12CC5" w14:textId="2B250709" w:rsidR="00846010" w:rsidRPr="00846010" w:rsidRDefault="00846010" w:rsidP="00846010">
      <w:pPr>
        <w:pStyle w:val="ListParagraph"/>
        <w:numPr>
          <w:ilvl w:val="0"/>
          <w:numId w:val="2"/>
        </w:numPr>
      </w:pPr>
      <w:r w:rsidRPr="00846010">
        <w:t xml:space="preserve"> </w:t>
      </w:r>
      <w:r w:rsidRPr="00846010">
        <w:rPr>
          <w:b/>
          <w:bCs/>
        </w:rPr>
        <w:t>_majority_vote()</w:t>
      </w:r>
      <w:r w:rsidRPr="00846010">
        <w:t xml:space="preserve"> – returns a majority prediction for the provided series of data.</w:t>
      </w:r>
    </w:p>
    <w:p w14:paraId="7411152E" w14:textId="473B302E" w:rsidR="00B80E8E" w:rsidRDefault="00846010" w:rsidP="00846010">
      <w:pPr>
        <w:pStyle w:val="ListParagraph"/>
        <w:numPr>
          <w:ilvl w:val="0"/>
          <w:numId w:val="2"/>
        </w:numPr>
      </w:pPr>
      <w:r w:rsidRPr="00846010">
        <w:t xml:space="preserve"> </w:t>
      </w:r>
      <w:r w:rsidRPr="00846010">
        <w:rPr>
          <w:b/>
          <w:bCs/>
        </w:rPr>
        <w:t>_entropy()</w:t>
      </w:r>
      <w:r w:rsidRPr="00846010">
        <w:t xml:space="preserve"> – calculates entropy to measure node impurity, used to compute information gain within the best split function.</w:t>
      </w:r>
    </w:p>
    <w:p w14:paraId="00B08FE8" w14:textId="77DE772C" w:rsidR="005619C3" w:rsidRDefault="005619C3" w:rsidP="005619C3">
      <w:pPr>
        <w:pStyle w:val="Heading2"/>
        <w:rPr>
          <w:lang w:val="uk-UA"/>
        </w:rPr>
      </w:pPr>
      <w:r>
        <w:t xml:space="preserve">Implementation of </w:t>
      </w:r>
      <w:r w:rsidR="008D761A" w:rsidRPr="008D761A">
        <w:t>BinaryClassificationEvaluator</w:t>
      </w:r>
    </w:p>
    <w:p w14:paraId="7B96C938" w14:textId="1E0A4BBE" w:rsidR="008D761A" w:rsidRDefault="008D761A" w:rsidP="008D761A">
      <w:r>
        <w:t>I implemented a small evaluator class in the context of binary classification, to report</w:t>
      </w:r>
      <w:r w:rsidR="000A72CD">
        <w:t xml:space="preserve"> metrics of our classifier. This class accepts</w:t>
      </w:r>
      <w:r w:rsidR="005735C0">
        <w:t xml:space="preserve"> true target values, and predicted ones, then computes 4 different metrics: accuracy, recall, false-positive rate, and </w:t>
      </w:r>
      <w:r w:rsidR="00A554F3">
        <w:t>precision.</w:t>
      </w:r>
      <w:r w:rsidR="00BC529D">
        <w:t xml:space="preserve"> </w:t>
      </w:r>
      <w:r w:rsidR="00A554F3">
        <w:t xml:space="preserve">I use this class during </w:t>
      </w:r>
      <w:r w:rsidR="00C41924">
        <w:t>training, to find best model.</w:t>
      </w:r>
    </w:p>
    <w:p w14:paraId="042DAE00" w14:textId="433C9817" w:rsidR="00C41924" w:rsidRDefault="00C41924" w:rsidP="00C41924">
      <w:pPr>
        <w:pStyle w:val="Heading2"/>
      </w:pPr>
      <w:r>
        <w:t>Training</w:t>
      </w:r>
    </w:p>
    <w:p w14:paraId="48305990" w14:textId="42E63273" w:rsidR="00C41924" w:rsidRDefault="00C41924" w:rsidP="00C41924">
      <w:r>
        <w:t xml:space="preserve">After implementing functionality above, I </w:t>
      </w:r>
      <w:r w:rsidR="00FB2B6D">
        <w:t xml:space="preserve">created arrays of parameters for a grid </w:t>
      </w:r>
      <w:r w:rsidR="00101729">
        <w:t>search and</w:t>
      </w:r>
      <w:r w:rsidR="00FB2B6D">
        <w:t xml:space="preserve"> ran a grid search for models up from depth 2 to depth 6, </w:t>
      </w:r>
      <w:r w:rsidR="00BC529D">
        <w:t>changing max_cuts and categorical columns.</w:t>
      </w:r>
    </w:p>
    <w:p w14:paraId="1BE6F1DA" w14:textId="71C2A058" w:rsidR="00752DF7" w:rsidRDefault="00433D80" w:rsidP="00C41924">
      <w:r>
        <w:t>I</w:t>
      </w:r>
      <w:r w:rsidR="001B2D45">
        <w:t xml:space="preserve"> perform</w:t>
      </w:r>
      <w:r>
        <w:t>ed</w:t>
      </w:r>
      <w:r w:rsidR="001B2D45">
        <w:t xml:space="preserve"> a grid search</w:t>
      </w:r>
      <w:r w:rsidR="00E0104E">
        <w:t xml:space="preserve"> </w:t>
      </w:r>
      <w:r w:rsidR="00752DF7">
        <w:t>over following parameter space:</w:t>
      </w:r>
    </w:p>
    <w:p w14:paraId="4CF00249" w14:textId="77777777" w:rsidR="004F16D6" w:rsidRDefault="00752DF7" w:rsidP="00752DF7">
      <w:pPr>
        <w:pStyle w:val="ListParagraph"/>
        <w:numPr>
          <w:ilvl w:val="0"/>
          <w:numId w:val="3"/>
        </w:numPr>
      </w:pPr>
      <w:r>
        <w:t>Max_depth</w:t>
      </w:r>
      <w:r w:rsidR="004F16D6">
        <w:t xml:space="preserve"> = [2,6]</w:t>
      </w:r>
    </w:p>
    <w:p w14:paraId="305BC2D3" w14:textId="77777777" w:rsidR="004F16D6" w:rsidRDefault="004F16D6" w:rsidP="00752DF7">
      <w:pPr>
        <w:pStyle w:val="ListParagraph"/>
        <w:numPr>
          <w:ilvl w:val="0"/>
          <w:numId w:val="3"/>
        </w:numPr>
      </w:pPr>
      <w:r>
        <w:t>Max_cuts = {3, 4, 8, 16, 24, 32}</w:t>
      </w:r>
    </w:p>
    <w:p w14:paraId="682E9087" w14:textId="77777777" w:rsidR="00290C77" w:rsidRPr="00290C77" w:rsidRDefault="004F16D6" w:rsidP="00290C77">
      <w:pPr>
        <w:pStyle w:val="ListParagraph"/>
        <w:numPr>
          <w:ilvl w:val="0"/>
          <w:numId w:val="3"/>
        </w:numPr>
      </w:pPr>
      <w:r>
        <w:t xml:space="preserve">Categorical_columns = </w:t>
      </w:r>
      <w:r w:rsidR="00290C77" w:rsidRPr="00290C77">
        <w:t>{ [2,3], [3], [2], [2,3,5,6,7,8,9,10], [3,5,6,7,8,9,10], [2,5,6,7,8,9,10] }</w:t>
      </w:r>
    </w:p>
    <w:p w14:paraId="08D0BFA0" w14:textId="77777777" w:rsidR="001B6DD2" w:rsidRDefault="002A0462" w:rsidP="00290C77">
      <w:r>
        <w:t>Each configuration was trained on new classifier, with same test/train split</w:t>
      </w:r>
      <w:r w:rsidR="001B6DD2">
        <w:t>.</w:t>
      </w:r>
    </w:p>
    <w:p w14:paraId="61EFE1F1" w14:textId="77777777" w:rsidR="00975680" w:rsidRDefault="001B6DD2" w:rsidP="00290C77">
      <w:r>
        <w:t xml:space="preserve">The best model was selected </w:t>
      </w:r>
      <w:r w:rsidR="00492710">
        <w:t>with lowest false-positive rate</w:t>
      </w:r>
      <w:r w:rsidR="00BC374D">
        <w:t xml:space="preserve">, with recall </w:t>
      </w:r>
      <w:r w:rsidR="003B5274">
        <w:t>within 1% from the largest recall observed across all classifiers. This criteria was selected specifically</w:t>
      </w:r>
      <w:r w:rsidR="000A02EA">
        <w:t xml:space="preserve"> because we want to capture as much defaults as possible</w:t>
      </w:r>
      <w:r w:rsidR="003671D2">
        <w:t xml:space="preserve"> since missing a defaulting customer is costly, but </w:t>
      </w:r>
      <w:r w:rsidR="00BB7C98">
        <w:t xml:space="preserve">we </w:t>
      </w:r>
      <w:r w:rsidR="003671D2">
        <w:t>also account for false-positive ra</w:t>
      </w:r>
      <w:r w:rsidR="00BB7C98">
        <w:t>te to make sure our classifier does not false-flag too many non-defaulting customers</w:t>
      </w:r>
      <w:r w:rsidR="000C4BE8">
        <w:t>.</w:t>
      </w:r>
    </w:p>
    <w:p w14:paraId="24412204" w14:textId="77777777" w:rsidR="00A3398B" w:rsidRDefault="00975680" w:rsidP="00290C77">
      <w:r>
        <w:t>The best model was selected to be DecisionTreeClassifier(depth=6, max_cuts=4, categorical_columns=</w:t>
      </w:r>
      <w:r w:rsidR="00DA5909">
        <w:t>[2,3])</w:t>
      </w:r>
      <w:r w:rsidR="00606C33">
        <w:t xml:space="preserve">, meaning we treat EDUCATION, and MARRIAGE as categorical, </w:t>
      </w:r>
      <w:r w:rsidR="00606C33">
        <w:lastRenderedPageBreak/>
        <w:t>split any continuous numerical data (remaining columns)</w:t>
      </w:r>
      <w:r w:rsidR="00CA0431">
        <w:t xml:space="preserve"> in 4 intervals</w:t>
      </w:r>
      <w:r w:rsidR="00A3398B">
        <w:t>, with max tree depth of six.</w:t>
      </w:r>
    </w:p>
    <w:p w14:paraId="75C07F0E" w14:textId="77777777" w:rsidR="000B0DA6" w:rsidRDefault="00A3398B" w:rsidP="00290C77">
      <w:r>
        <w:t xml:space="preserve">Here are </w:t>
      </w:r>
      <w:r w:rsidR="000B0DA6">
        <w:t>metrics of this model:</w:t>
      </w:r>
    </w:p>
    <w:tbl>
      <w:tblPr>
        <w:tblW w:w="4140" w:type="dxa"/>
        <w:tblLook w:val="04A0" w:firstRow="1" w:lastRow="0" w:firstColumn="1" w:lastColumn="0" w:noHBand="0" w:noVBand="1"/>
      </w:tblPr>
      <w:tblGrid>
        <w:gridCol w:w="1975"/>
        <w:gridCol w:w="2165"/>
      </w:tblGrid>
      <w:tr w:rsidR="00C57B3D" w:rsidRPr="00C57B3D" w14:paraId="3CCA73AA" w14:textId="77777777" w:rsidTr="00C57B3D">
        <w:trPr>
          <w:trHeight w:val="300"/>
        </w:trPr>
        <w:tc>
          <w:tcPr>
            <w:tcW w:w="1975" w:type="dxa"/>
            <w:tcBorders>
              <w:top w:val="single" w:sz="4" w:space="0" w:color="156082"/>
              <w:left w:val="single" w:sz="4" w:space="0" w:color="156082"/>
              <w:bottom w:val="nil"/>
              <w:right w:val="nil"/>
            </w:tcBorders>
            <w:shd w:val="clear" w:color="156082" w:fill="156082"/>
            <w:noWrap/>
            <w:vAlign w:val="bottom"/>
            <w:hideMark/>
          </w:tcPr>
          <w:p w14:paraId="28717A3C" w14:textId="77777777" w:rsidR="00C57B3D" w:rsidRPr="00C57B3D" w:rsidRDefault="00C57B3D" w:rsidP="00C57B3D">
            <w:pPr>
              <w:spacing w:after="0" w:line="240" w:lineRule="auto"/>
              <w:rPr>
                <w:rFonts w:ascii="Aptos Narrow" w:eastAsia="Times New Roman" w:hAnsi="Aptos Narrow" w:cs="Times New Roman"/>
                <w:b/>
                <w:bCs/>
                <w:color w:val="FFFFFF"/>
                <w:kern w:val="0"/>
                <w:sz w:val="22"/>
                <w:szCs w:val="22"/>
                <w14:ligatures w14:val="none"/>
              </w:rPr>
            </w:pPr>
            <w:r w:rsidRPr="00C57B3D">
              <w:rPr>
                <w:rFonts w:ascii="Aptos Narrow" w:eastAsia="Times New Roman" w:hAnsi="Aptos Narrow" w:cs="Times New Roman"/>
                <w:b/>
                <w:bCs/>
                <w:color w:val="FFFFFF"/>
                <w:kern w:val="0"/>
                <w:sz w:val="22"/>
                <w:szCs w:val="22"/>
                <w14:ligatures w14:val="none"/>
              </w:rPr>
              <w:t>Metric</w:t>
            </w:r>
          </w:p>
        </w:tc>
        <w:tc>
          <w:tcPr>
            <w:tcW w:w="2165" w:type="dxa"/>
            <w:tcBorders>
              <w:top w:val="single" w:sz="4" w:space="0" w:color="156082"/>
              <w:left w:val="nil"/>
              <w:bottom w:val="nil"/>
              <w:right w:val="single" w:sz="4" w:space="0" w:color="156082"/>
            </w:tcBorders>
            <w:shd w:val="clear" w:color="156082" w:fill="156082"/>
            <w:noWrap/>
            <w:vAlign w:val="bottom"/>
            <w:hideMark/>
          </w:tcPr>
          <w:p w14:paraId="246B207F" w14:textId="77777777" w:rsidR="00C57B3D" w:rsidRPr="00C57B3D" w:rsidRDefault="00C57B3D" w:rsidP="00C57B3D">
            <w:pPr>
              <w:spacing w:after="0" w:line="240" w:lineRule="auto"/>
              <w:rPr>
                <w:rFonts w:ascii="Aptos Narrow" w:eastAsia="Times New Roman" w:hAnsi="Aptos Narrow" w:cs="Times New Roman"/>
                <w:b/>
                <w:bCs/>
                <w:color w:val="FFFFFF"/>
                <w:kern w:val="0"/>
                <w:sz w:val="22"/>
                <w:szCs w:val="22"/>
                <w14:ligatures w14:val="none"/>
              </w:rPr>
            </w:pPr>
            <w:r w:rsidRPr="00C57B3D">
              <w:rPr>
                <w:rFonts w:ascii="Aptos Narrow" w:eastAsia="Times New Roman" w:hAnsi="Aptos Narrow" w:cs="Times New Roman"/>
                <w:b/>
                <w:bCs/>
                <w:color w:val="FFFFFF"/>
                <w:kern w:val="0"/>
                <w:sz w:val="22"/>
                <w:szCs w:val="22"/>
                <w14:ligatures w14:val="none"/>
              </w:rPr>
              <w:t>Test Set Performance</w:t>
            </w:r>
          </w:p>
        </w:tc>
      </w:tr>
      <w:tr w:rsidR="00C57B3D" w:rsidRPr="00C57B3D" w14:paraId="1ECB3EC2" w14:textId="77777777" w:rsidTr="00C57B3D">
        <w:trPr>
          <w:trHeight w:val="300"/>
        </w:trPr>
        <w:tc>
          <w:tcPr>
            <w:tcW w:w="1975" w:type="dxa"/>
            <w:tcBorders>
              <w:top w:val="single" w:sz="4" w:space="0" w:color="156082"/>
              <w:left w:val="single" w:sz="4" w:space="0" w:color="156082"/>
              <w:bottom w:val="nil"/>
              <w:right w:val="nil"/>
            </w:tcBorders>
            <w:noWrap/>
            <w:vAlign w:val="bottom"/>
            <w:hideMark/>
          </w:tcPr>
          <w:p w14:paraId="3DC41E32" w14:textId="77777777" w:rsidR="00C57B3D" w:rsidRPr="00C57B3D" w:rsidRDefault="00C57B3D" w:rsidP="00C57B3D">
            <w:pPr>
              <w:spacing w:after="0" w:line="240" w:lineRule="auto"/>
              <w:rPr>
                <w:rFonts w:ascii="Aptos Narrow" w:eastAsia="Times New Roman" w:hAnsi="Aptos Narrow" w:cs="Times New Roman"/>
                <w:color w:val="000000"/>
                <w:kern w:val="0"/>
                <w:sz w:val="22"/>
                <w:szCs w:val="22"/>
                <w14:ligatures w14:val="none"/>
              </w:rPr>
            </w:pPr>
            <w:r w:rsidRPr="00C57B3D">
              <w:rPr>
                <w:rFonts w:ascii="Aptos Narrow" w:eastAsia="Times New Roman" w:hAnsi="Aptos Narrow" w:cs="Times New Roman"/>
                <w:color w:val="000000"/>
                <w:kern w:val="0"/>
                <w:sz w:val="22"/>
                <w:szCs w:val="22"/>
                <w14:ligatures w14:val="none"/>
              </w:rPr>
              <w:t>Accuracy</w:t>
            </w:r>
          </w:p>
        </w:tc>
        <w:tc>
          <w:tcPr>
            <w:tcW w:w="2165" w:type="dxa"/>
            <w:tcBorders>
              <w:top w:val="single" w:sz="4" w:space="0" w:color="156082"/>
              <w:left w:val="nil"/>
              <w:bottom w:val="nil"/>
              <w:right w:val="single" w:sz="4" w:space="0" w:color="156082"/>
            </w:tcBorders>
            <w:noWrap/>
            <w:vAlign w:val="bottom"/>
            <w:hideMark/>
          </w:tcPr>
          <w:p w14:paraId="27C72B0C" w14:textId="77777777" w:rsidR="00C57B3D" w:rsidRPr="00C57B3D" w:rsidRDefault="00C57B3D" w:rsidP="00C57B3D">
            <w:pPr>
              <w:spacing w:after="0" w:line="240" w:lineRule="auto"/>
              <w:jc w:val="right"/>
              <w:rPr>
                <w:rFonts w:ascii="Aptos Narrow" w:eastAsia="Times New Roman" w:hAnsi="Aptos Narrow" w:cs="Times New Roman"/>
                <w:color w:val="000000"/>
                <w:kern w:val="0"/>
                <w:sz w:val="22"/>
                <w:szCs w:val="22"/>
                <w14:ligatures w14:val="none"/>
              </w:rPr>
            </w:pPr>
            <w:r w:rsidRPr="00C57B3D">
              <w:rPr>
                <w:rFonts w:ascii="Aptos Narrow" w:eastAsia="Times New Roman" w:hAnsi="Aptos Narrow" w:cs="Times New Roman"/>
                <w:color w:val="000000"/>
                <w:kern w:val="0"/>
                <w:sz w:val="22"/>
                <w:szCs w:val="22"/>
                <w14:ligatures w14:val="none"/>
              </w:rPr>
              <w:t>0.8257</w:t>
            </w:r>
          </w:p>
        </w:tc>
      </w:tr>
      <w:tr w:rsidR="00C57B3D" w:rsidRPr="00C57B3D" w14:paraId="0F9B7C3D" w14:textId="77777777" w:rsidTr="00C57B3D">
        <w:trPr>
          <w:trHeight w:val="300"/>
        </w:trPr>
        <w:tc>
          <w:tcPr>
            <w:tcW w:w="1975" w:type="dxa"/>
            <w:tcBorders>
              <w:top w:val="single" w:sz="4" w:space="0" w:color="156082"/>
              <w:left w:val="single" w:sz="4" w:space="0" w:color="156082"/>
              <w:bottom w:val="nil"/>
              <w:right w:val="nil"/>
            </w:tcBorders>
            <w:noWrap/>
            <w:vAlign w:val="bottom"/>
            <w:hideMark/>
          </w:tcPr>
          <w:p w14:paraId="76335251" w14:textId="77777777" w:rsidR="00C57B3D" w:rsidRPr="00C57B3D" w:rsidRDefault="00C57B3D" w:rsidP="00C57B3D">
            <w:pPr>
              <w:spacing w:after="0" w:line="240" w:lineRule="auto"/>
              <w:rPr>
                <w:rFonts w:ascii="Aptos Narrow" w:eastAsia="Times New Roman" w:hAnsi="Aptos Narrow" w:cs="Times New Roman"/>
                <w:color w:val="000000"/>
                <w:kern w:val="0"/>
                <w:sz w:val="22"/>
                <w:szCs w:val="22"/>
                <w14:ligatures w14:val="none"/>
              </w:rPr>
            </w:pPr>
            <w:r w:rsidRPr="00C57B3D">
              <w:rPr>
                <w:rFonts w:ascii="Aptos Narrow" w:eastAsia="Times New Roman" w:hAnsi="Aptos Narrow" w:cs="Times New Roman"/>
                <w:color w:val="000000"/>
                <w:kern w:val="0"/>
                <w:sz w:val="22"/>
                <w:szCs w:val="22"/>
                <w14:ligatures w14:val="none"/>
              </w:rPr>
              <w:t>Precision</w:t>
            </w:r>
          </w:p>
        </w:tc>
        <w:tc>
          <w:tcPr>
            <w:tcW w:w="2165" w:type="dxa"/>
            <w:tcBorders>
              <w:top w:val="single" w:sz="4" w:space="0" w:color="156082"/>
              <w:left w:val="nil"/>
              <w:bottom w:val="nil"/>
              <w:right w:val="single" w:sz="4" w:space="0" w:color="156082"/>
            </w:tcBorders>
            <w:noWrap/>
            <w:vAlign w:val="bottom"/>
            <w:hideMark/>
          </w:tcPr>
          <w:p w14:paraId="29E9F652" w14:textId="77777777" w:rsidR="00C57B3D" w:rsidRPr="00C57B3D" w:rsidRDefault="00C57B3D" w:rsidP="00C57B3D">
            <w:pPr>
              <w:spacing w:after="0" w:line="240" w:lineRule="auto"/>
              <w:jc w:val="right"/>
              <w:rPr>
                <w:rFonts w:ascii="Aptos Narrow" w:eastAsia="Times New Roman" w:hAnsi="Aptos Narrow" w:cs="Times New Roman"/>
                <w:color w:val="000000"/>
                <w:kern w:val="0"/>
                <w:sz w:val="22"/>
                <w:szCs w:val="22"/>
                <w14:ligatures w14:val="none"/>
              </w:rPr>
            </w:pPr>
            <w:r w:rsidRPr="00C57B3D">
              <w:rPr>
                <w:rFonts w:ascii="Aptos Narrow" w:eastAsia="Times New Roman" w:hAnsi="Aptos Narrow" w:cs="Times New Roman"/>
                <w:color w:val="000000"/>
                <w:kern w:val="0"/>
                <w:sz w:val="22"/>
                <w:szCs w:val="22"/>
                <w14:ligatures w14:val="none"/>
              </w:rPr>
              <w:t>0.8405</w:t>
            </w:r>
          </w:p>
        </w:tc>
      </w:tr>
      <w:tr w:rsidR="00C57B3D" w:rsidRPr="00C57B3D" w14:paraId="17B8FD26" w14:textId="77777777" w:rsidTr="00C57B3D">
        <w:trPr>
          <w:trHeight w:val="300"/>
        </w:trPr>
        <w:tc>
          <w:tcPr>
            <w:tcW w:w="1975" w:type="dxa"/>
            <w:tcBorders>
              <w:top w:val="single" w:sz="4" w:space="0" w:color="156082"/>
              <w:left w:val="single" w:sz="4" w:space="0" w:color="156082"/>
              <w:bottom w:val="nil"/>
              <w:right w:val="nil"/>
            </w:tcBorders>
            <w:noWrap/>
            <w:vAlign w:val="bottom"/>
            <w:hideMark/>
          </w:tcPr>
          <w:p w14:paraId="5AF9D878" w14:textId="77777777" w:rsidR="00C57B3D" w:rsidRPr="00C57B3D" w:rsidRDefault="00C57B3D" w:rsidP="00C57B3D">
            <w:pPr>
              <w:spacing w:after="0" w:line="240" w:lineRule="auto"/>
              <w:rPr>
                <w:rFonts w:ascii="Aptos Narrow" w:eastAsia="Times New Roman" w:hAnsi="Aptos Narrow" w:cs="Times New Roman"/>
                <w:color w:val="000000"/>
                <w:kern w:val="0"/>
                <w:sz w:val="22"/>
                <w:szCs w:val="22"/>
                <w14:ligatures w14:val="none"/>
              </w:rPr>
            </w:pPr>
            <w:r w:rsidRPr="00C57B3D">
              <w:rPr>
                <w:rFonts w:ascii="Aptos Narrow" w:eastAsia="Times New Roman" w:hAnsi="Aptos Narrow" w:cs="Times New Roman"/>
                <w:color w:val="000000"/>
                <w:kern w:val="0"/>
                <w:sz w:val="22"/>
                <w:szCs w:val="22"/>
                <w14:ligatures w14:val="none"/>
              </w:rPr>
              <w:t>Recall</w:t>
            </w:r>
          </w:p>
        </w:tc>
        <w:tc>
          <w:tcPr>
            <w:tcW w:w="2165" w:type="dxa"/>
            <w:tcBorders>
              <w:top w:val="single" w:sz="4" w:space="0" w:color="156082"/>
              <w:left w:val="nil"/>
              <w:bottom w:val="nil"/>
              <w:right w:val="single" w:sz="4" w:space="0" w:color="156082"/>
            </w:tcBorders>
            <w:noWrap/>
            <w:vAlign w:val="bottom"/>
            <w:hideMark/>
          </w:tcPr>
          <w:p w14:paraId="3DF26928" w14:textId="77777777" w:rsidR="00C57B3D" w:rsidRPr="00C57B3D" w:rsidRDefault="00C57B3D" w:rsidP="00C57B3D">
            <w:pPr>
              <w:spacing w:after="0" w:line="240" w:lineRule="auto"/>
              <w:jc w:val="right"/>
              <w:rPr>
                <w:rFonts w:ascii="Aptos Narrow" w:eastAsia="Times New Roman" w:hAnsi="Aptos Narrow" w:cs="Times New Roman"/>
                <w:color w:val="000000"/>
                <w:kern w:val="0"/>
                <w:sz w:val="22"/>
                <w:szCs w:val="22"/>
                <w14:ligatures w14:val="none"/>
              </w:rPr>
            </w:pPr>
            <w:r w:rsidRPr="00C57B3D">
              <w:rPr>
                <w:rFonts w:ascii="Aptos Narrow" w:eastAsia="Times New Roman" w:hAnsi="Aptos Narrow" w:cs="Times New Roman"/>
                <w:color w:val="000000"/>
                <w:kern w:val="0"/>
                <w:sz w:val="22"/>
                <w:szCs w:val="22"/>
                <w14:ligatures w14:val="none"/>
              </w:rPr>
              <w:t>0.9593</w:t>
            </w:r>
          </w:p>
        </w:tc>
      </w:tr>
      <w:tr w:rsidR="00C57B3D" w:rsidRPr="00C57B3D" w14:paraId="122475DA" w14:textId="77777777" w:rsidTr="00C57B3D">
        <w:trPr>
          <w:trHeight w:val="300"/>
        </w:trPr>
        <w:tc>
          <w:tcPr>
            <w:tcW w:w="1975" w:type="dxa"/>
            <w:tcBorders>
              <w:top w:val="single" w:sz="4" w:space="0" w:color="156082"/>
              <w:left w:val="single" w:sz="4" w:space="0" w:color="156082"/>
              <w:bottom w:val="single" w:sz="4" w:space="0" w:color="156082"/>
              <w:right w:val="nil"/>
            </w:tcBorders>
            <w:noWrap/>
            <w:vAlign w:val="bottom"/>
            <w:hideMark/>
          </w:tcPr>
          <w:p w14:paraId="2ED45793" w14:textId="77777777" w:rsidR="00C57B3D" w:rsidRPr="00C57B3D" w:rsidRDefault="00C57B3D" w:rsidP="00C57B3D">
            <w:pPr>
              <w:spacing w:after="0" w:line="240" w:lineRule="auto"/>
              <w:rPr>
                <w:rFonts w:ascii="Aptos Narrow" w:eastAsia="Times New Roman" w:hAnsi="Aptos Narrow" w:cs="Times New Roman"/>
                <w:color w:val="000000"/>
                <w:kern w:val="0"/>
                <w:sz w:val="22"/>
                <w:szCs w:val="22"/>
                <w14:ligatures w14:val="none"/>
              </w:rPr>
            </w:pPr>
            <w:r w:rsidRPr="00C57B3D">
              <w:rPr>
                <w:rFonts w:ascii="Aptos Narrow" w:eastAsia="Times New Roman" w:hAnsi="Aptos Narrow" w:cs="Times New Roman"/>
                <w:color w:val="000000"/>
                <w:kern w:val="0"/>
                <w:sz w:val="22"/>
                <w:szCs w:val="22"/>
                <w14:ligatures w14:val="none"/>
              </w:rPr>
              <w:t>False-Positive Rate</w:t>
            </w:r>
          </w:p>
        </w:tc>
        <w:tc>
          <w:tcPr>
            <w:tcW w:w="2165" w:type="dxa"/>
            <w:tcBorders>
              <w:top w:val="single" w:sz="4" w:space="0" w:color="156082"/>
              <w:left w:val="nil"/>
              <w:bottom w:val="single" w:sz="4" w:space="0" w:color="156082"/>
              <w:right w:val="single" w:sz="4" w:space="0" w:color="156082"/>
            </w:tcBorders>
            <w:noWrap/>
            <w:vAlign w:val="bottom"/>
            <w:hideMark/>
          </w:tcPr>
          <w:p w14:paraId="233061CB" w14:textId="77777777" w:rsidR="00C57B3D" w:rsidRPr="00C57B3D" w:rsidRDefault="00C57B3D" w:rsidP="00C57B3D">
            <w:pPr>
              <w:spacing w:after="0" w:line="240" w:lineRule="auto"/>
              <w:jc w:val="right"/>
              <w:rPr>
                <w:rFonts w:ascii="Aptos Narrow" w:eastAsia="Times New Roman" w:hAnsi="Aptos Narrow" w:cs="Times New Roman"/>
                <w:color w:val="000000"/>
                <w:kern w:val="0"/>
                <w:sz w:val="22"/>
                <w:szCs w:val="22"/>
                <w14:ligatures w14:val="none"/>
              </w:rPr>
            </w:pPr>
            <w:r w:rsidRPr="00C57B3D">
              <w:rPr>
                <w:rFonts w:ascii="Aptos Narrow" w:eastAsia="Times New Roman" w:hAnsi="Aptos Narrow" w:cs="Times New Roman"/>
                <w:color w:val="000000"/>
                <w:kern w:val="0"/>
                <w:sz w:val="22"/>
                <w:szCs w:val="22"/>
                <w14:ligatures w14:val="none"/>
              </w:rPr>
              <w:t>0.6554</w:t>
            </w:r>
          </w:p>
        </w:tc>
      </w:tr>
    </w:tbl>
    <w:p w14:paraId="70722A8B" w14:textId="77777777" w:rsidR="00C57B3D" w:rsidRDefault="00C57B3D" w:rsidP="00290C77"/>
    <w:p w14:paraId="46E6C6E9" w14:textId="77777777" w:rsidR="00DE07AA" w:rsidRDefault="00DE07AA" w:rsidP="00290C77">
      <w:r>
        <w:t>I provided full grid search output in a text file of the repository.</w:t>
      </w:r>
    </w:p>
    <w:p w14:paraId="3D04D449" w14:textId="71A55140" w:rsidR="00C63305" w:rsidRDefault="00DE07AA" w:rsidP="00290C77">
      <w:r>
        <w:t xml:space="preserve">Looking at </w:t>
      </w:r>
      <w:r w:rsidR="002E2A9A">
        <w:t>overall performance, each model is clustered within 0.81</w:t>
      </w:r>
      <w:r w:rsidR="006E7019">
        <w:t xml:space="preserve"> and 0.83 accuracy, and 0.93 and 0.97 recall, meaning that we are most likely limited by </w:t>
      </w:r>
      <w:r w:rsidR="00963BC1">
        <w:t xml:space="preserve">the </w:t>
      </w:r>
      <w:r w:rsidR="006E7019">
        <w:t>representation of our data</w:t>
      </w:r>
      <w:r w:rsidR="000F6394">
        <w:t xml:space="preserve"> – classifier type choice. </w:t>
      </w:r>
      <w:r w:rsidR="001921AA">
        <w:t xml:space="preserve">Furthermore, we do not observe significant improvement from increasing </w:t>
      </w:r>
      <w:r w:rsidR="00963BC1">
        <w:t>the number</w:t>
      </w:r>
      <w:r w:rsidR="001921AA">
        <w:t xml:space="preserve"> of cuts</w:t>
      </w:r>
      <w:r w:rsidR="00FE39C7">
        <w:t xml:space="preserve"> per feature</w:t>
      </w:r>
      <w:r w:rsidR="00963BC1">
        <w:t>;</w:t>
      </w:r>
      <w:r w:rsidR="00FE39C7">
        <w:t xml:space="preserve"> classifiers that have more than 8 only marginally improve over </w:t>
      </w:r>
      <w:r w:rsidR="009E1EAB">
        <w:t>their respective classifiers with 8 cuts</w:t>
      </w:r>
      <w:r w:rsidR="00C63305">
        <w:t>.</w:t>
      </w:r>
    </w:p>
    <w:p w14:paraId="0C23D56B" w14:textId="63089D4C" w:rsidR="001B2D45" w:rsidRPr="00C41924" w:rsidRDefault="00C63305" w:rsidP="00290C77">
      <w:r>
        <w:t xml:space="preserve">Our model has </w:t>
      </w:r>
      <w:r w:rsidR="00D82E5E">
        <w:t xml:space="preserve">a high recall, but also </w:t>
      </w:r>
      <w:r w:rsidR="00963BC1">
        <w:t xml:space="preserve">a </w:t>
      </w:r>
      <w:r w:rsidR="00D82E5E">
        <w:t xml:space="preserve">considerably large FPR, meaning that we </w:t>
      </w:r>
      <w:r w:rsidR="00B414ED">
        <w:t xml:space="preserve">are capturing most of the defaulting customers, but we also </w:t>
      </w:r>
      <w:r w:rsidR="00963BC1">
        <w:t>falsely</w:t>
      </w:r>
      <w:r w:rsidR="00B414ED">
        <w:t xml:space="preserve"> flag non-defaulting ones more than 60% of the time.</w:t>
      </w:r>
      <w:r w:rsidR="00752DF7">
        <w:br/>
      </w:r>
      <w:r w:rsidR="00752DF7">
        <w:tab/>
      </w:r>
    </w:p>
    <w:sectPr w:rsidR="001B2D45" w:rsidRPr="00C419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F0A25"/>
    <w:multiLevelType w:val="hybridMultilevel"/>
    <w:tmpl w:val="E0445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7406E4"/>
    <w:multiLevelType w:val="hybridMultilevel"/>
    <w:tmpl w:val="FA646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FD3B8A"/>
    <w:multiLevelType w:val="hybridMultilevel"/>
    <w:tmpl w:val="9B302F56"/>
    <w:lvl w:ilvl="0" w:tplc="46708E40">
      <w:start w:val="1"/>
      <w:numFmt w:val="bullet"/>
      <w:lvlText w:val="•"/>
      <w:lvlJc w:val="left"/>
      <w:pPr>
        <w:ind w:left="720" w:hanging="360"/>
      </w:pPr>
    </w:lvl>
    <w:lvl w:ilvl="1" w:tplc="CF92A94C">
      <w:numFmt w:val="decimal"/>
      <w:lvlText w:val=""/>
      <w:lvlJc w:val="left"/>
      <w:pPr>
        <w:ind w:left="0" w:firstLine="0"/>
      </w:pPr>
    </w:lvl>
    <w:lvl w:ilvl="2" w:tplc="53DE0756">
      <w:numFmt w:val="decimal"/>
      <w:lvlText w:val=""/>
      <w:lvlJc w:val="left"/>
      <w:pPr>
        <w:ind w:left="0" w:firstLine="0"/>
      </w:pPr>
    </w:lvl>
    <w:lvl w:ilvl="3" w:tplc="E5D47A90">
      <w:numFmt w:val="decimal"/>
      <w:lvlText w:val=""/>
      <w:lvlJc w:val="left"/>
      <w:pPr>
        <w:ind w:left="0" w:firstLine="0"/>
      </w:pPr>
    </w:lvl>
    <w:lvl w:ilvl="4" w:tplc="76F86CC4">
      <w:numFmt w:val="decimal"/>
      <w:lvlText w:val=""/>
      <w:lvlJc w:val="left"/>
      <w:pPr>
        <w:ind w:left="0" w:firstLine="0"/>
      </w:pPr>
    </w:lvl>
    <w:lvl w:ilvl="5" w:tplc="0EF2B202">
      <w:numFmt w:val="decimal"/>
      <w:lvlText w:val=""/>
      <w:lvlJc w:val="left"/>
      <w:pPr>
        <w:ind w:left="0" w:firstLine="0"/>
      </w:pPr>
    </w:lvl>
    <w:lvl w:ilvl="6" w:tplc="65FC0298">
      <w:numFmt w:val="decimal"/>
      <w:lvlText w:val=""/>
      <w:lvlJc w:val="left"/>
      <w:pPr>
        <w:ind w:left="0" w:firstLine="0"/>
      </w:pPr>
    </w:lvl>
    <w:lvl w:ilvl="7" w:tplc="043E2C7C">
      <w:numFmt w:val="decimal"/>
      <w:lvlText w:val=""/>
      <w:lvlJc w:val="left"/>
      <w:pPr>
        <w:ind w:left="0" w:firstLine="0"/>
      </w:pPr>
    </w:lvl>
    <w:lvl w:ilvl="8" w:tplc="FD5437D6">
      <w:numFmt w:val="decimal"/>
      <w:lvlText w:val=""/>
      <w:lvlJc w:val="left"/>
      <w:pPr>
        <w:ind w:left="0" w:firstLine="0"/>
      </w:pPr>
    </w:lvl>
  </w:abstractNum>
  <w:abstractNum w:abstractNumId="3" w15:restartNumberingAfterBreak="0">
    <w:nsid w:val="661C7C0B"/>
    <w:multiLevelType w:val="hybridMultilevel"/>
    <w:tmpl w:val="0032B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7881224">
    <w:abstractNumId w:val="1"/>
  </w:num>
  <w:num w:numId="2" w16cid:durableId="770468976">
    <w:abstractNumId w:val="3"/>
  </w:num>
  <w:num w:numId="3" w16cid:durableId="1099453269">
    <w:abstractNumId w:val="0"/>
  </w:num>
  <w:num w:numId="4" w16cid:durableId="17101792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29C"/>
    <w:rsid w:val="000417B5"/>
    <w:rsid w:val="000A02EA"/>
    <w:rsid w:val="000A72CD"/>
    <w:rsid w:val="000B0DA6"/>
    <w:rsid w:val="000C4BE8"/>
    <w:rsid w:val="000D5517"/>
    <w:rsid w:val="000F6394"/>
    <w:rsid w:val="00101729"/>
    <w:rsid w:val="00162C5C"/>
    <w:rsid w:val="001818BD"/>
    <w:rsid w:val="00185497"/>
    <w:rsid w:val="001921AA"/>
    <w:rsid w:val="001B2D45"/>
    <w:rsid w:val="001B6DD2"/>
    <w:rsid w:val="00212F69"/>
    <w:rsid w:val="002345B9"/>
    <w:rsid w:val="00290C77"/>
    <w:rsid w:val="002A0462"/>
    <w:rsid w:val="002E2A9A"/>
    <w:rsid w:val="00325BCC"/>
    <w:rsid w:val="003671D2"/>
    <w:rsid w:val="00391EE5"/>
    <w:rsid w:val="003B5274"/>
    <w:rsid w:val="003B5DBA"/>
    <w:rsid w:val="00433D80"/>
    <w:rsid w:val="00492710"/>
    <w:rsid w:val="004F16D6"/>
    <w:rsid w:val="00502861"/>
    <w:rsid w:val="0052238C"/>
    <w:rsid w:val="005619C3"/>
    <w:rsid w:val="00571392"/>
    <w:rsid w:val="005735C0"/>
    <w:rsid w:val="00601070"/>
    <w:rsid w:val="00606C33"/>
    <w:rsid w:val="00621F57"/>
    <w:rsid w:val="00661802"/>
    <w:rsid w:val="00676EC4"/>
    <w:rsid w:val="006A728E"/>
    <w:rsid w:val="006E4A0C"/>
    <w:rsid w:val="006E4C0A"/>
    <w:rsid w:val="006E7019"/>
    <w:rsid w:val="00732FF6"/>
    <w:rsid w:val="007366F7"/>
    <w:rsid w:val="00752DF7"/>
    <w:rsid w:val="00767B5A"/>
    <w:rsid w:val="0080729C"/>
    <w:rsid w:val="00846010"/>
    <w:rsid w:val="00854B8C"/>
    <w:rsid w:val="00872CAB"/>
    <w:rsid w:val="00897ECA"/>
    <w:rsid w:val="008D761A"/>
    <w:rsid w:val="008F4D14"/>
    <w:rsid w:val="00912BF3"/>
    <w:rsid w:val="00926B11"/>
    <w:rsid w:val="00963BC1"/>
    <w:rsid w:val="00975680"/>
    <w:rsid w:val="009920E5"/>
    <w:rsid w:val="009A5A01"/>
    <w:rsid w:val="009E1EAB"/>
    <w:rsid w:val="009F3B03"/>
    <w:rsid w:val="00A1099A"/>
    <w:rsid w:val="00A3398B"/>
    <w:rsid w:val="00A47AB8"/>
    <w:rsid w:val="00A554F3"/>
    <w:rsid w:val="00A92AEC"/>
    <w:rsid w:val="00AB275D"/>
    <w:rsid w:val="00B414ED"/>
    <w:rsid w:val="00B71D5E"/>
    <w:rsid w:val="00B80E8E"/>
    <w:rsid w:val="00B9454A"/>
    <w:rsid w:val="00BB7C98"/>
    <w:rsid w:val="00BC1FB8"/>
    <w:rsid w:val="00BC374D"/>
    <w:rsid w:val="00BC529D"/>
    <w:rsid w:val="00C10984"/>
    <w:rsid w:val="00C34765"/>
    <w:rsid w:val="00C41924"/>
    <w:rsid w:val="00C57B3D"/>
    <w:rsid w:val="00C63305"/>
    <w:rsid w:val="00C753D0"/>
    <w:rsid w:val="00CA0431"/>
    <w:rsid w:val="00CC2441"/>
    <w:rsid w:val="00CD216F"/>
    <w:rsid w:val="00CD4B07"/>
    <w:rsid w:val="00D007AA"/>
    <w:rsid w:val="00D54011"/>
    <w:rsid w:val="00D82E5E"/>
    <w:rsid w:val="00D86117"/>
    <w:rsid w:val="00D92E89"/>
    <w:rsid w:val="00DA5909"/>
    <w:rsid w:val="00DC6571"/>
    <w:rsid w:val="00DE07AA"/>
    <w:rsid w:val="00E0104E"/>
    <w:rsid w:val="00E44893"/>
    <w:rsid w:val="00E45C53"/>
    <w:rsid w:val="00EB660D"/>
    <w:rsid w:val="00F50844"/>
    <w:rsid w:val="00F604CB"/>
    <w:rsid w:val="00F641E6"/>
    <w:rsid w:val="00F716C5"/>
    <w:rsid w:val="00F820D3"/>
    <w:rsid w:val="00FA459D"/>
    <w:rsid w:val="00FB2B6D"/>
    <w:rsid w:val="00FE3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50A21"/>
  <w15:chartTrackingRefBased/>
  <w15:docId w15:val="{320AE288-B7D0-4736-BF90-6F6255052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2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72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2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2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2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2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2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2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2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2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72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2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2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2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2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2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2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29C"/>
    <w:rPr>
      <w:rFonts w:eastAsiaTheme="majorEastAsia" w:cstheme="majorBidi"/>
      <w:color w:val="272727" w:themeColor="text1" w:themeTint="D8"/>
    </w:rPr>
  </w:style>
  <w:style w:type="paragraph" w:styleId="Title">
    <w:name w:val="Title"/>
    <w:basedOn w:val="Normal"/>
    <w:next w:val="Normal"/>
    <w:link w:val="TitleChar"/>
    <w:uiPriority w:val="10"/>
    <w:qFormat/>
    <w:rsid w:val="008072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2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2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2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29C"/>
    <w:pPr>
      <w:spacing w:before="160"/>
      <w:jc w:val="center"/>
    </w:pPr>
    <w:rPr>
      <w:i/>
      <w:iCs/>
      <w:color w:val="404040" w:themeColor="text1" w:themeTint="BF"/>
    </w:rPr>
  </w:style>
  <w:style w:type="character" w:customStyle="1" w:styleId="QuoteChar">
    <w:name w:val="Quote Char"/>
    <w:basedOn w:val="DefaultParagraphFont"/>
    <w:link w:val="Quote"/>
    <w:uiPriority w:val="29"/>
    <w:rsid w:val="0080729C"/>
    <w:rPr>
      <w:i/>
      <w:iCs/>
      <w:color w:val="404040" w:themeColor="text1" w:themeTint="BF"/>
    </w:rPr>
  </w:style>
  <w:style w:type="paragraph" w:styleId="ListParagraph">
    <w:name w:val="List Paragraph"/>
    <w:basedOn w:val="Normal"/>
    <w:uiPriority w:val="34"/>
    <w:qFormat/>
    <w:rsid w:val="0080729C"/>
    <w:pPr>
      <w:ind w:left="720"/>
      <w:contextualSpacing/>
    </w:pPr>
  </w:style>
  <w:style w:type="character" w:styleId="IntenseEmphasis">
    <w:name w:val="Intense Emphasis"/>
    <w:basedOn w:val="DefaultParagraphFont"/>
    <w:uiPriority w:val="21"/>
    <w:qFormat/>
    <w:rsid w:val="0080729C"/>
    <w:rPr>
      <w:i/>
      <w:iCs/>
      <w:color w:val="0F4761" w:themeColor="accent1" w:themeShade="BF"/>
    </w:rPr>
  </w:style>
  <w:style w:type="paragraph" w:styleId="IntenseQuote">
    <w:name w:val="Intense Quote"/>
    <w:basedOn w:val="Normal"/>
    <w:next w:val="Normal"/>
    <w:link w:val="IntenseQuoteChar"/>
    <w:uiPriority w:val="30"/>
    <w:qFormat/>
    <w:rsid w:val="008072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29C"/>
    <w:rPr>
      <w:i/>
      <w:iCs/>
      <w:color w:val="0F4761" w:themeColor="accent1" w:themeShade="BF"/>
    </w:rPr>
  </w:style>
  <w:style w:type="character" w:styleId="IntenseReference">
    <w:name w:val="Intense Reference"/>
    <w:basedOn w:val="DefaultParagraphFont"/>
    <w:uiPriority w:val="32"/>
    <w:qFormat/>
    <w:rsid w:val="0080729C"/>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8D761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761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5ec0008-7e20-4782-b59e-6961b363d01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3233421FDACC41820F99E63E9E73A8" ma:contentTypeVersion="14" ma:contentTypeDescription="Create a new document." ma:contentTypeScope="" ma:versionID="ab8e3d82cfeaf7a2f57f7ce28bcaed9e">
  <xsd:schema xmlns:xsd="http://www.w3.org/2001/XMLSchema" xmlns:xs="http://www.w3.org/2001/XMLSchema" xmlns:p="http://schemas.microsoft.com/office/2006/metadata/properties" xmlns:ns3="65ec0008-7e20-4782-b59e-6961b363d01d" xmlns:ns4="ee7cf9e1-eeb8-4ceb-8036-3725e706e043" targetNamespace="http://schemas.microsoft.com/office/2006/metadata/properties" ma:root="true" ma:fieldsID="d2b8cbeb29be6db82f93f26aa2d2e5b3" ns3:_="" ns4:_="">
    <xsd:import namespace="65ec0008-7e20-4782-b59e-6961b363d01d"/>
    <xsd:import namespace="ee7cf9e1-eeb8-4ceb-8036-3725e706e04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c0008-7e20-4782-b59e-6961b363d0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e7cf9e1-eeb8-4ceb-8036-3725e706e04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59C378-F8C8-47E6-8D79-4CE108FFE7B5}">
  <ds:schemaRefs>
    <ds:schemaRef ds:uri="http://schemas.microsoft.com/office/2006/metadata/properties"/>
    <ds:schemaRef ds:uri="http://schemas.microsoft.com/office/infopath/2007/PartnerControls"/>
    <ds:schemaRef ds:uri="65ec0008-7e20-4782-b59e-6961b363d01d"/>
  </ds:schemaRefs>
</ds:datastoreItem>
</file>

<file path=customXml/itemProps2.xml><?xml version="1.0" encoding="utf-8"?>
<ds:datastoreItem xmlns:ds="http://schemas.openxmlformats.org/officeDocument/2006/customXml" ds:itemID="{3A06DC70-D7FA-4DE5-B3AE-4C545C3612FE}">
  <ds:schemaRefs>
    <ds:schemaRef ds:uri="http://schemas.microsoft.com/sharepoint/v3/contenttype/forms"/>
  </ds:schemaRefs>
</ds:datastoreItem>
</file>

<file path=customXml/itemProps3.xml><?xml version="1.0" encoding="utf-8"?>
<ds:datastoreItem xmlns:ds="http://schemas.openxmlformats.org/officeDocument/2006/customXml" ds:itemID="{FDAC3E6E-0EF0-4F35-9AFE-353FC03E0D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c0008-7e20-4782-b59e-6961b363d01d"/>
    <ds:schemaRef ds:uri="ee7cf9e1-eeb8-4ceb-8036-3725e706e0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1224</Words>
  <Characters>6980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Kolosok, Roman</dc:creator>
  <cp:keywords/>
  <dc:description/>
  <cp:lastModifiedBy>Kolosok, Roman</cp:lastModifiedBy>
  <cp:revision>2</cp:revision>
  <dcterms:created xsi:type="dcterms:W3CDTF">2026-03-24T00:15:00Z</dcterms:created>
  <dcterms:modified xsi:type="dcterms:W3CDTF">2026-03-24T00:15:00Z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435542a1-fb2c-4004-a6a7-4d6069f3a212</vt:lpwstr>
  </property>
  <property fmtid="{D5CDD505-2E9C-101B-9397-08002B2CF9AE}" pid="3" name="ContentTypeId">
    <vt:lpwstr>0x010100643233421FDACC41820F99E63E9E73A8</vt:lpwstr>
  </property>
</Properties>
</file>