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jvcv1wgjbdbf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Modelado de Base de Datos — Sistema Jurídico ACME Litigios Demo roman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l96ztkoajhr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Análisis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jurídico permitirá administrar de manera integral las operaciones del despacho, incluyendo: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administración de clientes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abogados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y seguimiento de procesos judiciales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términos y audiencias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consultas jurídicas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y asignación de tareas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conflictos de interés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usuarios, roles y permisos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general de la plataforma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a3bffl4vzfwk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Módulos del Sistema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software estará organizado en los siguientes módulos: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nmod8aafwrkc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Modelo Conceptual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610yp5bojduy" w:id="4"/>
      <w:bookmarkEnd w:id="4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Clientes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tipo_persona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tipo_documento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numero_documento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fecha_registro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7p7gy7qpu0yr" w:id="5"/>
      <w:bookmarkEnd w:id="5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Procesos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numero_radicado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tipo_proceso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juzgado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id_abogado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k01nwg1zaim1" w:id="6"/>
      <w:bookmarkEnd w:id="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Documentos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documentos_proceso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id_documento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nombre_documento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ruta_archivo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fecha_subida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tipo_documento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70ponezdxwg" w:id="7"/>
      <w:bookmarkEnd w:id="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Audiencias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audiencias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id_audiencia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4lbfq0jb0l4r" w:id="8"/>
      <w:bookmarkEnd w:id="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Consultas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id_consulta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valor_consulta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id_abogado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1hncbuk73du8" w:id="9"/>
      <w:bookmarkEnd w:id="9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Tareas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id_tarea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fecha_limite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ddnduz5jiv33" w:id="10"/>
      <w:bookmarkEnd w:id="1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Términos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id_termino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tipo_termino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fecha_vencimiento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n9ykk0fjzb8v" w:id="11"/>
      <w:bookmarkEnd w:id="1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Conflictos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id_conflicto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fecha_detectada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id_cliente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id_proceso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bjtxftuq5r7u" w:id="12"/>
      <w:bookmarkEnd w:id="1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Seguridad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 principales: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rol_permiso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1w1ztrc33lf5" w:id="13"/>
      <w:bookmarkEnd w:id="13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Módulo de Plataforma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nri7wqmospk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Relaciones Principales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relaciones más importantes dentro de la base de datos son: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cliente puede estar asociado a varios procesos.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abogado puede administrar múltiples procesos.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puede contener varios documentos.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puede incluir diferentes audiencias.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proceso puede tener múltiples términos jurídicos.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 puede tener asignadas varias tareas.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0yeeq1n45dt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Normalización de la Base de Datos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la base de datos busca garantizar: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Eliminación de datos duplicados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inconsistencias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Minimización de redundancia de información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organización y mantenimiento de los datos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shcuctaylcm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 Tecnologías Recomendadas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dz7vevd52vji" w:id="17"/>
      <w:bookmarkEnd w:id="1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Base de Datos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eemtxt9jy1rt" w:id="18"/>
      <w:bookmarkEnd w:id="1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Backend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Spring Boot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9k88sm698mf6" w:id="19"/>
      <w:bookmarkEnd w:id="19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9di9qvcmmh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 Resultado Esperado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al despacho jurídico: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Administrar clientes de forma eficiente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procesos legales y judiciales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documentos y audiencias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 tareas y términos procesales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seguridad mediante usuarios y permisos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la plataforma según las necesidades futuras del negocio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