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08E7F57" w14:textId="5907701F" w:rsidR="009F7FCE" w:rsidRPr="00946106" w:rsidRDefault="00946106" w:rsidP="00C24DEF">
      <w:pPr>
        <w:pStyle w:val="papertitle"/>
      </w:pPr>
      <w:r w:rsidRPr="00946106">
        <w:t xml:space="preserve">Problema de los generales </w:t>
      </w:r>
      <w:r w:rsidR="00D77538">
        <w:t>B</w:t>
      </w:r>
      <w:r w:rsidRPr="00946106">
        <w:t>izantinos adaptado a la tecnología Blockchain</w:t>
      </w:r>
    </w:p>
    <w:p w14:paraId="65B8094A" w14:textId="68014197" w:rsidR="00C24DEF" w:rsidRPr="00946106" w:rsidRDefault="00946106" w:rsidP="00472514">
      <w:pPr>
        <w:pStyle w:val="author"/>
        <w:spacing w:after="0"/>
      </w:pPr>
      <w:r w:rsidRPr="00946106">
        <w:t>Román Larrosa Lewandowska</w:t>
      </w:r>
    </w:p>
    <w:p w14:paraId="77957E39" w14:textId="446D9270" w:rsidR="00C24DEF" w:rsidRPr="00946106" w:rsidRDefault="00946106" w:rsidP="00472514">
      <w:pPr>
        <w:pStyle w:val="address"/>
        <w:spacing w:after="0"/>
      </w:pPr>
      <w:r w:rsidRPr="00946106">
        <w:t>ETSIIT, Universidad de Granada</w:t>
      </w:r>
      <w:r w:rsidR="009B2539" w:rsidRPr="00946106">
        <w:br/>
      </w:r>
      <w:r w:rsidRPr="00946106">
        <w:rPr>
          <w:rStyle w:val="e-mail"/>
        </w:rPr>
        <w:t>romanlarrosa@correo.ugr.es</w:t>
      </w:r>
    </w:p>
    <w:p w14:paraId="402552BB" w14:textId="4D229996" w:rsidR="00C24DEF" w:rsidRDefault="00946106" w:rsidP="00C24DEF">
      <w:pPr>
        <w:pStyle w:val="heading1"/>
      </w:pPr>
      <w:r w:rsidRPr="00946106">
        <w:t xml:space="preserve">Introducción y </w:t>
      </w:r>
      <w:r>
        <w:t>aproximación al problema</w:t>
      </w:r>
    </w:p>
    <w:p w14:paraId="436AFF23" w14:textId="126B8725" w:rsidR="00946106" w:rsidRDefault="005B545A" w:rsidP="009A6C5C">
      <w:pPr>
        <w:pStyle w:val="p1a"/>
      </w:pPr>
      <w:r>
        <w:t xml:space="preserve">El problema de los generales </w:t>
      </w:r>
      <w:r w:rsidR="00D77538">
        <w:t>B</w:t>
      </w:r>
      <w:r>
        <w:t xml:space="preserve">izantinos es un </w:t>
      </w:r>
      <w:r w:rsidR="00BD769C">
        <w:t xml:space="preserve">caso de problema de consenso. Los problemas de consenso son aquellos en los que </w:t>
      </w:r>
      <w:r w:rsidR="00D77538">
        <w:t>N</w:t>
      </w:r>
      <w:r w:rsidR="00BD769C">
        <w:t xml:space="preserve"> procesos (p</w:t>
      </w:r>
      <w:r w:rsidR="00D77538">
        <w:rPr>
          <w:vertAlign w:val="subscript"/>
        </w:rPr>
        <w:t>i</w:t>
      </w:r>
      <w:r w:rsidR="00BD769C">
        <w:t>)</w:t>
      </w:r>
      <w:r w:rsidR="00D77538">
        <w:t xml:space="preserve"> comienzan en un estado “indeciso” y proponen un valor (v</w:t>
      </w:r>
      <w:r w:rsidR="00D77538">
        <w:rPr>
          <w:vertAlign w:val="subscript"/>
        </w:rPr>
        <w:t>i</w:t>
      </w:r>
      <w:r w:rsidR="00D77538">
        <w:t>). Los procesos comunican al resto su valor propuesto. Cada proceso establece una variable de decisión (d</w:t>
      </w:r>
      <w:r w:rsidR="00D77538">
        <w:rPr>
          <w:vertAlign w:val="subscript"/>
        </w:rPr>
        <w:t>i</w:t>
      </w:r>
      <w:r w:rsidR="00D77538">
        <w:t>) entre todos los valores recibidos y su valor propuesto. Los requerimientos para un algoritmo de consenso son que las siguientes condiciones se mantengan para todas sus ejecuciones:</w:t>
      </w:r>
    </w:p>
    <w:p w14:paraId="74CD73D9" w14:textId="482C233D" w:rsidR="00D77538" w:rsidRDefault="00D77538" w:rsidP="00D77538">
      <w:pPr>
        <w:pStyle w:val="ListParagraph"/>
        <w:numPr>
          <w:ilvl w:val="0"/>
          <w:numId w:val="10"/>
        </w:numPr>
      </w:pPr>
      <w:r>
        <w:t>Terminación: En algún momento cada proceso correcto establece su variable de decisión.</w:t>
      </w:r>
    </w:p>
    <w:p w14:paraId="6050A749" w14:textId="3950D96B" w:rsidR="00D77538" w:rsidRDefault="00D77538" w:rsidP="00D77538">
      <w:pPr>
        <w:pStyle w:val="ListParagraph"/>
        <w:numPr>
          <w:ilvl w:val="0"/>
          <w:numId w:val="10"/>
        </w:numPr>
      </w:pPr>
      <w:r>
        <w:t>Acuerdo: El valor de decisión de todos los procesos correctos es el mismo</w:t>
      </w:r>
    </w:p>
    <w:p w14:paraId="6DB1C0DA" w14:textId="2656B85A" w:rsidR="00D77538" w:rsidRDefault="00D77538" w:rsidP="00D77538">
      <w:pPr>
        <w:pStyle w:val="ListParagraph"/>
        <w:numPr>
          <w:ilvl w:val="0"/>
          <w:numId w:val="10"/>
        </w:numPr>
      </w:pPr>
      <w:r>
        <w:t>Integridad: Si los procesos correctos han propuesto el mismo valor, entonces cualquier proceso correcto en el estado “decidido” ha elegido ese valor.</w:t>
      </w:r>
    </w:p>
    <w:p w14:paraId="2F0B1D28" w14:textId="64DD0E9B" w:rsidR="008F3C6B" w:rsidRDefault="00D77538" w:rsidP="00472514">
      <w:r>
        <w:t xml:space="preserve">El problema de los generales Bizantinos es una variante o concreción del problema de consenso, en </w:t>
      </w:r>
      <w:r w:rsidR="008F3C6B">
        <w:t>cuya descripción informal, tres o más generales deben decidir si atacar. Uno, el comandante, emite una orden, el resto, subordinados al comandante, deben decidir si atacar o retirarse. Sin embargo, uno o más de los generales puede ser un traidor, o defectuoso. Si el general es el traidor, indica a un general ataca y al otro retirarse. Si un subordinado es el traidor, le dice a uno de sus compañeros que el comandante le ha dicho que ataque, y a otro compañero que el mensaje ha sido de retirada. La condición de integridad es, entonces: si el comandante es correcto (no es traidor), todos los procesos correctos deciden el valor que propone el comandante.</w:t>
      </w:r>
      <w:r w:rsidR="00472514">
        <w:t xml:space="preserve"> </w:t>
      </w:r>
      <w:r w:rsidR="008F3C6B">
        <w:t>Hay que notar que, para el problema de los generales Bizantinos, la integridad implica acuerdo cuando el comandante es correcto, pero no necesariamente es siempre así.</w:t>
      </w:r>
    </w:p>
    <w:p w14:paraId="047C874F" w14:textId="6E3EC4E4" w:rsidR="008F3C6B" w:rsidRDefault="008F3C6B" w:rsidP="00D77538">
      <w:r>
        <w:t xml:space="preserve">Asumimos que los procesos pueden experimentar fallos arbitrarios: un proceso defectuoso puede mandar cualquier mensaje con cualquier valor en cualquier momento, y puede omitir mandar cualquier mensaje. Hasta </w:t>
      </w:r>
      <w:r w:rsidRPr="008F3C6B">
        <w:rPr>
          <w:i/>
          <w:iCs/>
        </w:rPr>
        <w:t>f</w:t>
      </w:r>
      <w:r>
        <w:t xml:space="preserve"> de los </w:t>
      </w:r>
      <w:r w:rsidRPr="008F3C6B">
        <w:rPr>
          <w:i/>
          <w:iCs/>
        </w:rPr>
        <w:t>N</w:t>
      </w:r>
      <w:r>
        <w:t xml:space="preserve"> procesos pueden ser defectuosos. En el caso de la omisión de envío de mensajes, ésta puede ser detectada por los procesos correctos mediante un </w:t>
      </w:r>
      <w:r w:rsidRPr="008F3C6B">
        <w:rPr>
          <w:i/>
          <w:iCs/>
        </w:rPr>
        <w:t>timeout</w:t>
      </w:r>
      <w:r>
        <w:t>.</w:t>
      </w:r>
    </w:p>
    <w:p w14:paraId="79145908" w14:textId="557D8519" w:rsidR="008F3C6B" w:rsidRDefault="008F3C6B" w:rsidP="00D77538">
      <w:r>
        <w:t>Asumimos también que los canales entre los pares de procesos son opacos, es decir, solo son visibles para dicho par de procesos, puesto que en caso contrario sería fácil identificar a los procesos defectuosos o traidores.</w:t>
      </w:r>
      <w:r w:rsidR="00730711">
        <w:t xml:space="preserve"> Para dar solución al problema con mensajes sin firmar, debe cumplirse que </w:t>
      </w:r>
      <w:r w:rsidR="00730711" w:rsidRPr="00730711">
        <w:rPr>
          <w:i/>
          <w:iCs/>
        </w:rPr>
        <w:t>N &gt; 3f</w:t>
      </w:r>
      <w:r w:rsidR="00730711">
        <w:rPr>
          <w:i/>
          <w:iCs/>
        </w:rPr>
        <w:t xml:space="preserve">, </w:t>
      </w:r>
      <w:r w:rsidR="00730711">
        <w:t xml:space="preserve">ya que, de otro modo, es imposible determinar una solución (consenso) debido a la incongruencia de mensajes recibidos. Las soluciones se encuentran en </w:t>
      </w:r>
      <w:r w:rsidR="00730711" w:rsidRPr="00730711">
        <w:rPr>
          <w:i/>
          <w:iCs/>
        </w:rPr>
        <w:t>f+1</w:t>
      </w:r>
      <w:r w:rsidR="00730711">
        <w:t xml:space="preserve"> etapas de intercambio de mensajes. En el resto de </w:t>
      </w:r>
      <w:r w:rsidR="00730711">
        <w:lastRenderedPageBreak/>
        <w:t>casos, se establece la solución mediante la mayoría de valores recibidos por cada proceso (general). Por ejemplo, para el caso de 4 generales y un solo traidor:</w:t>
      </w:r>
    </w:p>
    <w:p w14:paraId="0537E24B" w14:textId="0EA063EB" w:rsidR="00730711" w:rsidRDefault="00730711" w:rsidP="00730711">
      <w:pPr>
        <w:pStyle w:val="ListParagraph"/>
        <w:numPr>
          <w:ilvl w:val="0"/>
          <w:numId w:val="10"/>
        </w:numPr>
      </w:pPr>
      <w:r>
        <w:t>En el caso en el que el traidor es el comandante, cada proceso recibe un valor diferente. Al hacer el intercambio de mensajes entre subordinados, cada uno recibe todos los valores diferentes que ha enviado el comandante, por lo que no hay consenso y se aborta.</w:t>
      </w:r>
    </w:p>
    <w:p w14:paraId="7D047713" w14:textId="2A8E5F84" w:rsidR="00730711" w:rsidRDefault="00730711" w:rsidP="00730711">
      <w:pPr>
        <w:pStyle w:val="ListParagraph"/>
        <w:numPr>
          <w:ilvl w:val="0"/>
          <w:numId w:val="10"/>
        </w:numPr>
      </w:pPr>
      <w:r>
        <w:t xml:space="preserve">En el caso en el que el traidor es uno de los subordinados, cada uno recibe </w:t>
      </w:r>
      <w:r w:rsidRPr="00730711">
        <w:rPr>
          <w:i/>
          <w:iCs/>
        </w:rPr>
        <w:t>N-2</w:t>
      </w:r>
      <w:r>
        <w:t xml:space="preserve"> mensajes. El valor enviado por el comandante es recibido N-3 veces y un valor falseado por el traidor. Por tanto, es fácil determinar cual es el valor de consenso entre los procesos correctos.</w:t>
      </w:r>
    </w:p>
    <w:p w14:paraId="07B12CDA" w14:textId="5B272EFD" w:rsidR="00730711" w:rsidRDefault="00730711" w:rsidP="00730711">
      <w:pPr>
        <w:pStyle w:val="heading1"/>
      </w:pPr>
      <w:r>
        <w:t>Relación con Blockchain</w:t>
      </w:r>
    </w:p>
    <w:p w14:paraId="4CD0F950" w14:textId="5A2C0CB9" w:rsidR="0001552B" w:rsidRPr="0001552B" w:rsidRDefault="00730711" w:rsidP="009A6C5C">
      <w:pPr>
        <w:pStyle w:val="p1a"/>
      </w:pPr>
      <w:r>
        <w:t xml:space="preserve">La tecnología Blockchain (o de “contabilidad distribuida”) es un protocolo de operaciones de intercambio entre pares que se producen, </w:t>
      </w:r>
      <w:r w:rsidR="0001552B">
        <w:t>gestionan y</w:t>
      </w:r>
      <w:r>
        <w:t xml:space="preserve"> comprueban de forma descentralizada, automatizada, compartida y se</w:t>
      </w:r>
      <w:r w:rsidR="0001552B">
        <w:t>gura</w:t>
      </w:r>
      <w:r w:rsidR="009A6C5C">
        <w:t xml:space="preserve"> </w:t>
      </w:r>
      <w:r w:rsidR="006369DC">
        <w:t>[3]</w:t>
      </w:r>
      <w:r w:rsidR="0001552B">
        <w:t>, por tanto, basada en el consenso.</w:t>
      </w:r>
    </w:p>
    <w:p w14:paraId="17BEA548" w14:textId="26284F5E" w:rsidR="0001552B" w:rsidRDefault="0001552B" w:rsidP="0001552B">
      <w:r>
        <w:t>Blockchain usa el problema de los generales bizantinos para validar las transacciones que se realizan en todas las copias distribuidas en la red</w:t>
      </w:r>
      <w:r w:rsidR="006369DC">
        <w:t xml:space="preserve"> (pares), que actúan como generales</w:t>
      </w:r>
      <w:r>
        <w:t>. Hace uso de mensajes firmados para reducir el intercambio de mensajes cuando f puede ser mayor que 1, y por tanto habría un número de etapas muy superior al realizable. (Se pasa de una eficien</w:t>
      </w:r>
      <w:r w:rsidR="006369DC">
        <w:t>cia</w:t>
      </w:r>
      <w:r>
        <w:t xml:space="preserve"> del orden O(N</w:t>
      </w:r>
      <w:r>
        <w:rPr>
          <w:vertAlign w:val="superscript"/>
        </w:rPr>
        <w:t>f+1</w:t>
      </w:r>
      <w:r>
        <w:t>) a una de orden O(N</w:t>
      </w:r>
      <w:r>
        <w:rPr>
          <w:vertAlign w:val="superscript"/>
        </w:rPr>
        <w:t>2</w:t>
      </w:r>
      <w:r>
        <w:t xml:space="preserve">)). </w:t>
      </w:r>
    </w:p>
    <w:p w14:paraId="4B25F5D1" w14:textId="50C7EAE5" w:rsidR="0001552B" w:rsidRDefault="006369DC" w:rsidP="0001552B">
      <w:r>
        <w:t xml:space="preserve">Cuando se inicia una transacción, esta es indicada a todas las réplicas. Éstas </w:t>
      </w:r>
      <w:r w:rsidR="0001552B">
        <w:t xml:space="preserve">se </w:t>
      </w:r>
      <w:r>
        <w:t>intercambian dicha transacción</w:t>
      </w:r>
      <w:r w:rsidR="0001552B">
        <w:t xml:space="preserve"> entre ellas, detectando por minoría al traidor</w:t>
      </w:r>
      <w:r>
        <w:t>, si existiese,</w:t>
      </w:r>
      <w:r w:rsidR="0001552B">
        <w:t xml:space="preserve"> incluso cuando es la réplica que inicia la transacción. </w:t>
      </w:r>
    </w:p>
    <w:p w14:paraId="6EE449DE" w14:textId="74D57DFE" w:rsidR="0001552B" w:rsidRPr="0001552B" w:rsidRDefault="0001552B" w:rsidP="0001552B">
      <w:r>
        <w:t>De esta manera se llega a un consenso en todas las réplicas, que mantienen un registro completo de las transacciones</w:t>
      </w:r>
      <w:r w:rsidR="006369DC">
        <w:t>, y el cual es necesario para la validación de cualquier transacción. Es por ello que la tecnología Blockchain, que sustenta el funcionamiento de las criptomonedas, mantiene su base en el problema de los generales bizantinos, sin el cual sería imposible mantener un conjunto descentralizado de réplicas idénticas para controlar los movimientos monetarios de manera que se garantice la integridad de las mismas</w:t>
      </w:r>
      <w:r w:rsidR="00472514">
        <w:t xml:space="preserve"> en todo momento</w:t>
      </w:r>
      <w:r w:rsidR="006369DC">
        <w:t>, de manera independiente a cualquier entidad, y únicamente basado en esta integridad entre la multitud de réplicas repartidas por la red.</w:t>
      </w:r>
    </w:p>
    <w:p w14:paraId="69DE9E69" w14:textId="2133F351" w:rsidR="00606587" w:rsidRPr="00946106" w:rsidRDefault="005B545A" w:rsidP="00606587">
      <w:pPr>
        <w:pStyle w:val="heading1"/>
        <w:numPr>
          <w:ilvl w:val="0"/>
          <w:numId w:val="0"/>
        </w:numPr>
        <w:ind w:left="567" w:hanging="567"/>
      </w:pPr>
      <w:r>
        <w:t>Bibliografía y referencias</w:t>
      </w:r>
    </w:p>
    <w:p w14:paraId="255C60B4" w14:textId="7988FD66" w:rsidR="00F5783C" w:rsidRDefault="00946106" w:rsidP="005B545A">
      <w:pPr>
        <w:pStyle w:val="referenceitem"/>
        <w:rPr>
          <w:lang w:val="en-US"/>
        </w:rPr>
      </w:pPr>
      <w:r w:rsidRPr="005B545A">
        <w:rPr>
          <w:lang w:val="en-US"/>
        </w:rPr>
        <w:t>G. Coulouris</w:t>
      </w:r>
      <w:r w:rsidR="009B2539" w:rsidRPr="005B545A">
        <w:rPr>
          <w:lang w:val="en-US"/>
        </w:rPr>
        <w:t>.:</w:t>
      </w:r>
      <w:r w:rsidR="005B545A" w:rsidRPr="005B545A">
        <w:rPr>
          <w:lang w:val="en-US"/>
        </w:rPr>
        <w:t xml:space="preserve"> </w:t>
      </w:r>
      <w:r w:rsidR="005B545A">
        <w:rPr>
          <w:lang w:val="en-US"/>
        </w:rPr>
        <w:t>“</w:t>
      </w:r>
      <w:r w:rsidR="005B545A" w:rsidRPr="005B545A">
        <w:rPr>
          <w:lang w:val="en-US"/>
        </w:rPr>
        <w:t>Distributed Systems: Concepts and Design</w:t>
      </w:r>
      <w:r w:rsidR="005B545A">
        <w:rPr>
          <w:lang w:val="en-US"/>
        </w:rPr>
        <w:t>”</w:t>
      </w:r>
      <w:r w:rsidR="005B545A" w:rsidRPr="005B545A">
        <w:rPr>
          <w:lang w:val="en-US"/>
        </w:rPr>
        <w:t xml:space="preserve"> (5th Edition). </w:t>
      </w:r>
      <w:r w:rsidR="005B545A">
        <w:rPr>
          <w:lang w:val="en-US"/>
        </w:rPr>
        <w:t>Pearson</w:t>
      </w:r>
      <w:r w:rsidR="009B2539" w:rsidRPr="005B545A">
        <w:rPr>
          <w:lang w:val="en-US"/>
        </w:rPr>
        <w:t>.</w:t>
      </w:r>
    </w:p>
    <w:p w14:paraId="265705AD" w14:textId="3DA2CECD" w:rsidR="009A6C5C" w:rsidRDefault="0001552B" w:rsidP="009A6C5C">
      <w:pPr>
        <w:pStyle w:val="referenceitem"/>
      </w:pPr>
      <w:r w:rsidRPr="0001552B">
        <w:t xml:space="preserve">Blockchain Services, </w:t>
      </w:r>
      <w:hyperlink r:id="rId9" w:history="1">
        <w:r w:rsidRPr="0001552B">
          <w:rPr>
            <w:rStyle w:val="Hyperlink"/>
          </w:rPr>
          <w:t>http://www.blockchainservices.es/formacion/el-problema-de-los-generales-bizantinos/</w:t>
        </w:r>
      </w:hyperlink>
      <w:r w:rsidRPr="0001552B">
        <w:t>, última ve</w:t>
      </w:r>
      <w:r>
        <w:t>z visitado 21 abril 2020.</w:t>
      </w:r>
    </w:p>
    <w:p w14:paraId="29E45309" w14:textId="6A701F5E" w:rsidR="009A6C5C" w:rsidRDefault="009A6C5C" w:rsidP="009A6C5C">
      <w:pPr>
        <w:pStyle w:val="referenceitem"/>
      </w:pPr>
      <w:r w:rsidRPr="009A6C5C">
        <w:t xml:space="preserve">Geeksforgeeks: </w:t>
      </w:r>
      <w:hyperlink r:id="rId10" w:history="1">
        <w:r w:rsidRPr="009A6C5C">
          <w:rPr>
            <w:rStyle w:val="Hyperlink"/>
          </w:rPr>
          <w:t>https://www.geeksforgeeks.org/practical-byzantine-fault-tolerancepbft/</w:t>
        </w:r>
      </w:hyperlink>
      <w:r w:rsidRPr="009A6C5C">
        <w:t>, última vez visita</w:t>
      </w:r>
      <w:r>
        <w:t>do 21 abril 2020.</w:t>
      </w:r>
    </w:p>
    <w:p w14:paraId="2E194B48" w14:textId="1DD6DD53" w:rsidR="00472514" w:rsidRPr="00472514" w:rsidRDefault="00472514" w:rsidP="00472514">
      <w:pPr>
        <w:pStyle w:val="referenceitem"/>
        <w:rPr>
          <w:lang w:val="en-US"/>
        </w:rPr>
      </w:pPr>
      <w:r w:rsidRPr="00472514">
        <w:rPr>
          <w:lang w:val="en-US"/>
        </w:rPr>
        <w:t>R</w:t>
      </w:r>
      <w:r>
        <w:rPr>
          <w:lang w:val="en-US"/>
        </w:rPr>
        <w:t xml:space="preserve">. </w:t>
      </w:r>
      <w:r w:rsidRPr="00472514">
        <w:rPr>
          <w:lang w:val="en-US"/>
        </w:rPr>
        <w:t>Pass, L</w:t>
      </w:r>
      <w:r>
        <w:rPr>
          <w:lang w:val="en-US"/>
        </w:rPr>
        <w:t xml:space="preserve">. </w:t>
      </w:r>
      <w:r w:rsidRPr="00472514">
        <w:rPr>
          <w:lang w:val="en-US"/>
        </w:rPr>
        <w:t>Seeman,</w:t>
      </w:r>
      <w:r>
        <w:rPr>
          <w:lang w:val="en-US"/>
        </w:rPr>
        <w:t xml:space="preserve"> </w:t>
      </w:r>
      <w:r w:rsidRPr="00472514">
        <w:rPr>
          <w:lang w:val="en-US"/>
        </w:rPr>
        <w:t>A</w:t>
      </w:r>
      <w:r>
        <w:rPr>
          <w:lang w:val="en-US"/>
        </w:rPr>
        <w:t xml:space="preserve">. </w:t>
      </w:r>
      <w:r w:rsidRPr="00472514">
        <w:rPr>
          <w:lang w:val="en-US"/>
        </w:rPr>
        <w:t>Shelat</w:t>
      </w:r>
      <w:r>
        <w:rPr>
          <w:lang w:val="en-US"/>
        </w:rPr>
        <w:t>:</w:t>
      </w:r>
      <w:r w:rsidRPr="00472514">
        <w:rPr>
          <w:lang w:val="en-US"/>
        </w:rPr>
        <w:t xml:space="preserve"> Analysis of the blockchain protocol in asynchronous networks, 2017.</w:t>
      </w:r>
    </w:p>
    <w:sectPr w:rsidR="00472514" w:rsidRPr="00472514"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99557C3" w14:textId="77777777" w:rsidR="00526857" w:rsidRDefault="00526857">
      <w:r>
        <w:separator/>
      </w:r>
    </w:p>
  </w:endnote>
  <w:endnote w:type="continuationSeparator" w:id="0">
    <w:p w14:paraId="1824C30F" w14:textId="77777777" w:rsidR="00526857" w:rsidRDefault="005268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049393D" w14:textId="77777777" w:rsidR="00526857" w:rsidRDefault="00526857" w:rsidP="009F7FCE">
      <w:pPr>
        <w:ind w:firstLine="0"/>
      </w:pPr>
      <w:r>
        <w:separator/>
      </w:r>
    </w:p>
  </w:footnote>
  <w:footnote w:type="continuationSeparator" w:id="0">
    <w:p w14:paraId="35289A7C" w14:textId="77777777" w:rsidR="00526857" w:rsidRDefault="0052685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E72ACCF"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BD96878"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38860DC"/>
    <w:multiLevelType w:val="hybridMultilevel"/>
    <w:tmpl w:val="EEBAE7A0"/>
    <w:lvl w:ilvl="0" w:tplc="9B3E1758">
      <w:start w:val="7"/>
      <w:numFmt w:val="bullet"/>
      <w:lvlText w:val="-"/>
      <w:lvlJc w:val="left"/>
      <w:pPr>
        <w:ind w:left="820" w:hanging="360"/>
      </w:pPr>
      <w:rPr>
        <w:rFonts w:ascii="Times New Roman" w:eastAsia="Times New Roman" w:hAnsi="Times New Roman" w:cs="Times New Roman" w:hint="default"/>
      </w:rPr>
    </w:lvl>
    <w:lvl w:ilvl="1" w:tplc="0C0A0003" w:tentative="1">
      <w:start w:val="1"/>
      <w:numFmt w:val="bullet"/>
      <w:lvlText w:val="o"/>
      <w:lvlJc w:val="left"/>
      <w:pPr>
        <w:ind w:left="1540" w:hanging="360"/>
      </w:pPr>
      <w:rPr>
        <w:rFonts w:ascii="Courier New" w:hAnsi="Courier New" w:cs="Courier New" w:hint="default"/>
      </w:rPr>
    </w:lvl>
    <w:lvl w:ilvl="2" w:tplc="0C0A0005" w:tentative="1">
      <w:start w:val="1"/>
      <w:numFmt w:val="bullet"/>
      <w:lvlText w:val=""/>
      <w:lvlJc w:val="left"/>
      <w:pPr>
        <w:ind w:left="2260" w:hanging="360"/>
      </w:pPr>
      <w:rPr>
        <w:rFonts w:ascii="Wingdings" w:hAnsi="Wingdings" w:cs="Wingdings" w:hint="default"/>
      </w:rPr>
    </w:lvl>
    <w:lvl w:ilvl="3" w:tplc="0C0A0001" w:tentative="1">
      <w:start w:val="1"/>
      <w:numFmt w:val="bullet"/>
      <w:lvlText w:val=""/>
      <w:lvlJc w:val="left"/>
      <w:pPr>
        <w:ind w:left="2980" w:hanging="360"/>
      </w:pPr>
      <w:rPr>
        <w:rFonts w:ascii="Symbol" w:hAnsi="Symbol" w:cs="Symbol" w:hint="default"/>
      </w:rPr>
    </w:lvl>
    <w:lvl w:ilvl="4" w:tplc="0C0A0003" w:tentative="1">
      <w:start w:val="1"/>
      <w:numFmt w:val="bullet"/>
      <w:lvlText w:val="o"/>
      <w:lvlJc w:val="left"/>
      <w:pPr>
        <w:ind w:left="3700" w:hanging="360"/>
      </w:pPr>
      <w:rPr>
        <w:rFonts w:ascii="Courier New" w:hAnsi="Courier New" w:cs="Courier New" w:hint="default"/>
      </w:rPr>
    </w:lvl>
    <w:lvl w:ilvl="5" w:tplc="0C0A0005" w:tentative="1">
      <w:start w:val="1"/>
      <w:numFmt w:val="bullet"/>
      <w:lvlText w:val=""/>
      <w:lvlJc w:val="left"/>
      <w:pPr>
        <w:ind w:left="4420" w:hanging="360"/>
      </w:pPr>
      <w:rPr>
        <w:rFonts w:ascii="Wingdings" w:hAnsi="Wingdings" w:cs="Wingdings" w:hint="default"/>
      </w:rPr>
    </w:lvl>
    <w:lvl w:ilvl="6" w:tplc="0C0A0001" w:tentative="1">
      <w:start w:val="1"/>
      <w:numFmt w:val="bullet"/>
      <w:lvlText w:val=""/>
      <w:lvlJc w:val="left"/>
      <w:pPr>
        <w:ind w:left="5140" w:hanging="360"/>
      </w:pPr>
      <w:rPr>
        <w:rFonts w:ascii="Symbol" w:hAnsi="Symbol" w:cs="Symbol" w:hint="default"/>
      </w:rPr>
    </w:lvl>
    <w:lvl w:ilvl="7" w:tplc="0C0A0003" w:tentative="1">
      <w:start w:val="1"/>
      <w:numFmt w:val="bullet"/>
      <w:lvlText w:val="o"/>
      <w:lvlJc w:val="left"/>
      <w:pPr>
        <w:ind w:left="5860" w:hanging="360"/>
      </w:pPr>
      <w:rPr>
        <w:rFonts w:ascii="Courier New" w:hAnsi="Courier New" w:cs="Courier New" w:hint="default"/>
      </w:rPr>
    </w:lvl>
    <w:lvl w:ilvl="8" w:tplc="0C0A0005" w:tentative="1">
      <w:start w:val="1"/>
      <w:numFmt w:val="bullet"/>
      <w:lvlText w:val=""/>
      <w:lvlJc w:val="left"/>
      <w:pPr>
        <w:ind w:left="6580" w:hanging="360"/>
      </w:pPr>
      <w:rPr>
        <w:rFonts w:ascii="Wingdings" w:hAnsi="Wingdings" w:cs="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2"/>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552B"/>
    <w:rsid w:val="00125A67"/>
    <w:rsid w:val="001A02F0"/>
    <w:rsid w:val="002D48C5"/>
    <w:rsid w:val="00472514"/>
    <w:rsid w:val="00526857"/>
    <w:rsid w:val="005B545A"/>
    <w:rsid w:val="005F75BF"/>
    <w:rsid w:val="006369DC"/>
    <w:rsid w:val="00730711"/>
    <w:rsid w:val="008F2D4C"/>
    <w:rsid w:val="008F3C6B"/>
    <w:rsid w:val="00946106"/>
    <w:rsid w:val="009930E4"/>
    <w:rsid w:val="009A6C5C"/>
    <w:rsid w:val="009B2539"/>
    <w:rsid w:val="009F7FCE"/>
    <w:rsid w:val="00B23481"/>
    <w:rsid w:val="00BD769C"/>
    <w:rsid w:val="00D77538"/>
    <w:rsid w:val="00DC2CA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19DBF79"/>
  <w15:docId w15:val="{2D1A70C5-F06C-4189-A2E3-0B2F223936E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es-ES"/>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D77538"/>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7109097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hyperlink" Target="https://www.geeksforgeeks.org/practical-byzantine-fault-tolerancepbft/" TargetMode="External"/><Relationship Id="rId4" Type="http://schemas.openxmlformats.org/officeDocument/2006/relationships/styles" Target="styles.xml"/><Relationship Id="rId9" Type="http://schemas.openxmlformats.org/officeDocument/2006/relationships/hyperlink" Target="http://www.blockchainservices.es/formacion/el-problema-de-los-generales-bizantinos/" TargetMode="Externa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A52698F-F145-409F-93DC-CC0FCB116F1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187</TotalTime>
  <Pages>2</Pages>
  <Words>887</Words>
  <Characters>4879</Characters>
  <Application>Microsoft Office Word</Application>
  <DocSecurity>0</DocSecurity>
  <Lines>40</Lines>
  <Paragraphs>11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5755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Roman LaLew</cp:lastModifiedBy>
  <cp:revision>3</cp:revision>
  <dcterms:created xsi:type="dcterms:W3CDTF">2020-04-21T15:18:00Z</dcterms:created>
  <dcterms:modified xsi:type="dcterms:W3CDTF">2020-04-21T18:24:00Z</dcterms:modified>
</cp:coreProperties>
</file>