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Roman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Documento base para revisión académica. Los datos personales del centro y la validación final con el tutor deben completarse antes de la entrega.</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datos reales de riego aplicado, producción y validación de campo.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entrega actual no se afirma que exista una infraestructura cloud funcionando.</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defendibles.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cache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cache.</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preparado para entrega.</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bl>
    <w:p/>
    <w:p>
      <w:pPr>
        <w:spacing w:after="120"/>
      </w:pPr>
      <w:r>
        <w:t>El presupuesto corresponde al prototipo software desarrollado.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Consulta de estaciones AEMET a nivel nacional.</w:t>
      </w:r>
    </w:p>
    <w:p>
      <w:pPr>
        <w:pStyle w:val="ListBullet"/>
        <w:spacing w:after="60"/>
      </w:pPr>
      <w:r>
        <w:t>Filtro de estaciones por provincia y nombre.</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Interpretación de los indicadores de la aplicación</w:t>
      </w:r>
    </w:p>
    <w:p>
      <w:pPr>
        <w:spacing w:after="120"/>
      </w:pPr>
      <w:r>
        <w:t>La interfaz muestra únicamente indicadores necesarios para que el usuario pueda decidir cuánta agua debe aplicar. Cada resultado se interpreta de la siguiente forma: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Indicador de la app</w:t>
            </w:r>
          </w:p>
        </w:tc>
        <w:tc>
          <w:tcPr>
            <w:tcW w:type="dxa" w:w="2268"/>
            <w:vAlign w:val="center"/>
            <w:tcMar>
              <w:top w:w="80" w:type="dxa"/>
              <w:start w:w="120" w:type="dxa"/>
              <w:bottom w:w="80" w:type="dxa"/>
              <w:end w:w="120" w:type="dxa"/>
            </w:tcMar>
            <w:shd w:fill="E8EEF5"/>
          </w:tcPr>
          <w:p>
            <w:pPr>
              <w:spacing w:after="0"/>
            </w:pPr>
            <w:r>
              <w:rPr>
                <w:b/>
                <w:sz w:val="18"/>
              </w:rPr>
              <w:t>Unidad</w:t>
            </w:r>
          </w:p>
        </w:tc>
        <w:tc>
          <w:tcPr>
            <w:tcW w:type="dxa" w:w="2268"/>
            <w:vAlign w:val="center"/>
            <w:tcMar>
              <w:top w:w="80" w:type="dxa"/>
              <w:start w:w="120" w:type="dxa"/>
              <w:bottom w:w="80" w:type="dxa"/>
              <w:end w:w="120" w:type="dxa"/>
            </w:tcMar>
            <w:shd w:fill="E8EEF5"/>
          </w:tcPr>
          <w:p>
            <w:pPr>
              <w:spacing w:after="0"/>
            </w:pPr>
            <w:r>
              <w:rPr>
                <w:b/>
                <w:sz w:val="18"/>
              </w:rPr>
              <w:t>Significado</w:t>
            </w:r>
          </w:p>
        </w:tc>
        <w:tc>
          <w:tcPr>
            <w:tcW w:type="dxa" w:w="2268"/>
            <w:vAlign w:val="center"/>
            <w:tcMar>
              <w:top w:w="80" w:type="dxa"/>
              <w:start w:w="120" w:type="dxa"/>
              <w:bottom w:w="80" w:type="dxa"/>
              <w:end w:w="120" w:type="dxa"/>
            </w:tcMar>
            <w:shd w:fill="E8EEF5"/>
          </w:tcPr>
          <w:p>
            <w:pPr>
              <w:spacing w:after="0"/>
            </w:pPr>
            <w:r>
              <w:rPr>
                <w:b/>
                <w:sz w:val="18"/>
              </w:rPr>
              <w:t>Utilidad para el cliente</w:t>
            </w:r>
          </w:p>
        </w:tc>
      </w:tr>
      <w:tr>
        <w:tc>
          <w:tcPr>
            <w:tcW w:type="dxa" w:w="2268"/>
            <w:vAlign w:val="center"/>
            <w:tcMar>
              <w:top w:w="80" w:type="dxa"/>
              <w:start w:w="120" w:type="dxa"/>
              <w:bottom w:w="80" w:type="dxa"/>
              <w:end w:w="120" w:type="dxa"/>
            </w:tcMar>
          </w:tcPr>
          <w:p>
            <w:pPr>
              <w:spacing w:after="0"/>
            </w:pPr>
            <w:r>
              <w:rPr>
                <w:sz w:val="18"/>
              </w:rPr>
              <w:t>Riego total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Volumen total recomendado para toda la parcela durante el periodo seleccionado.</w:t>
            </w:r>
          </w:p>
        </w:tc>
        <w:tc>
          <w:tcPr>
            <w:tcW w:type="dxa" w:w="2268"/>
            <w:vAlign w:val="center"/>
            <w:tcMar>
              <w:top w:w="80" w:type="dxa"/>
              <w:start w:w="120" w:type="dxa"/>
              <w:bottom w:w="80" w:type="dxa"/>
              <w:end w:w="120" w:type="dxa"/>
            </w:tcMar>
          </w:tcPr>
          <w:p>
            <w:pPr>
              <w:spacing w:after="0"/>
            </w:pPr>
            <w:r>
              <w:rPr>
                <w:sz w:val="18"/>
              </w:rPr>
              <w:t>Permite saber cuánta agua debe distribuirse en el conjunto de la explotación.</w:t>
            </w:r>
          </w:p>
        </w:tc>
      </w:tr>
      <w:tr>
        <w:tc>
          <w:tcPr>
            <w:tcW w:type="dxa" w:w="2268"/>
            <w:vAlign w:val="center"/>
            <w:tcMar>
              <w:top w:w="80" w:type="dxa"/>
              <w:start w:w="120" w:type="dxa"/>
              <w:bottom w:w="80" w:type="dxa"/>
              <w:end w:w="120" w:type="dxa"/>
            </w:tcMar>
          </w:tcPr>
          <w:p>
            <w:pPr>
              <w:spacing w:after="0"/>
            </w:pPr>
            <w:r>
              <w:rPr>
                <w:sz w:val="18"/>
              </w:rPr>
              <w:t>Riego medio diario</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Promedio diario del volumen total de riego de la parcela.</w:t>
            </w:r>
          </w:p>
        </w:tc>
        <w:tc>
          <w:tcPr>
            <w:tcW w:type="dxa" w:w="2268"/>
            <w:vAlign w:val="center"/>
            <w:tcMar>
              <w:top w:w="80" w:type="dxa"/>
              <w:start w:w="120" w:type="dxa"/>
              <w:bottom w:w="80" w:type="dxa"/>
              <w:end w:w="120" w:type="dxa"/>
            </w:tcMar>
          </w:tcPr>
          <w:p>
            <w:pPr>
              <w:spacing w:after="0"/>
            </w:pPr>
            <w:r>
              <w:rPr>
                <w:sz w:val="18"/>
              </w:rPr>
              <w:t>Facilita convertir la recomendación del periodo en una pauta diaria.</w:t>
            </w:r>
          </w:p>
        </w:tc>
      </w:tr>
      <w:tr>
        <w:tc>
          <w:tcPr>
            <w:tcW w:type="dxa" w:w="2268"/>
            <w:vAlign w:val="center"/>
            <w:tcMar>
              <w:top w:w="80" w:type="dxa"/>
              <w:start w:w="120" w:type="dxa"/>
              <w:bottom w:w="80" w:type="dxa"/>
              <w:end w:w="120" w:type="dxa"/>
            </w:tcMar>
          </w:tcPr>
          <w:p>
            <w:pPr>
              <w:spacing w:after="0"/>
            </w:pPr>
            <w:r>
              <w:rPr>
                <w:sz w:val="18"/>
              </w:rPr>
              <w:t>Litros por planta</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Media diaria estimada por planta según la superficie y el marco medio del cultivo.</w:t>
            </w:r>
          </w:p>
        </w:tc>
        <w:tc>
          <w:tcPr>
            <w:tcW w:type="dxa" w:w="2268"/>
            <w:vAlign w:val="center"/>
            <w:tcMar>
              <w:top w:w="80" w:type="dxa"/>
              <w:start w:w="120" w:type="dxa"/>
              <w:bottom w:w="80" w:type="dxa"/>
              <w:end w:w="120" w:type="dxa"/>
            </w:tcMar>
          </w:tcPr>
          <w:p>
            <w:pPr>
              <w:spacing w:after="0"/>
            </w:pPr>
            <w:r>
              <w:rPr>
                <w:sz w:val="18"/>
              </w:rPr>
              <w:t>Ayuda a interpretar el resultado a escala de árbol o planta.</w:t>
            </w:r>
          </w:p>
        </w:tc>
      </w:tr>
      <w:tr>
        <w:tc>
          <w:tcPr>
            <w:tcW w:type="dxa" w:w="2268"/>
            <w:vAlign w:val="center"/>
            <w:tcMar>
              <w:top w:w="80" w:type="dxa"/>
              <w:start w:w="120" w:type="dxa"/>
              <w:bottom w:w="80" w:type="dxa"/>
              <w:end w:w="120" w:type="dxa"/>
            </w:tcMar>
          </w:tcPr>
          <w:p>
            <w:pPr>
              <w:spacing w:after="0"/>
            </w:pPr>
            <w:r>
              <w:rPr>
                <w:sz w:val="18"/>
              </w:rPr>
              <w:t>Lámina diaria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Profundidad media diaria de agua que debe aplicarse sobre el terreno. Un milímetro equivale a 1 L/m2.</w:t>
            </w:r>
          </w:p>
        </w:tc>
        <w:tc>
          <w:tcPr>
            <w:tcW w:type="dxa" w:w="2268"/>
            <w:vAlign w:val="center"/>
            <w:tcMar>
              <w:top w:w="80" w:type="dxa"/>
              <w:start w:w="120" w:type="dxa"/>
              <w:bottom w:w="80" w:type="dxa"/>
              <w:end w:w="120" w:type="dxa"/>
            </w:tcMar>
          </w:tcPr>
          <w:p>
            <w:pPr>
              <w:spacing w:after="0"/>
            </w:pPr>
            <w:r>
              <w:rPr>
                <w:sz w:val="18"/>
              </w:rPr>
              <w:t>Conecta la recomendación agronómica con una unidad habitual de riego.</w:t>
            </w:r>
          </w:p>
        </w:tc>
      </w:tr>
      <w:tr>
        <w:tc>
          <w:tcPr>
            <w:tcW w:type="dxa" w:w="2268"/>
            <w:vAlign w:val="center"/>
            <w:tcMar>
              <w:top w:w="80" w:type="dxa"/>
              <w:start w:w="120" w:type="dxa"/>
              <w:bottom w:w="80" w:type="dxa"/>
              <w:end w:w="120" w:type="dxa"/>
            </w:tcMar>
          </w:tcPr>
          <w:p>
            <w:pPr>
              <w:spacing w:after="0"/>
            </w:pPr>
            <w:r>
              <w:rPr>
                <w:sz w:val="18"/>
              </w:rPr>
              <w:t>ET0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 referencia media del periodo; representa la demanda atmosférica de agua.</w:t>
            </w:r>
          </w:p>
        </w:tc>
        <w:tc>
          <w:tcPr>
            <w:tcW w:type="dxa" w:w="2268"/>
            <w:vAlign w:val="center"/>
            <w:tcMar>
              <w:top w:w="80" w:type="dxa"/>
              <w:start w:w="120" w:type="dxa"/>
              <w:bottom w:w="80" w:type="dxa"/>
              <w:end w:w="120" w:type="dxa"/>
            </w:tcMar>
          </w:tcPr>
          <w:p>
            <w:pPr>
              <w:spacing w:after="0"/>
            </w:pPr>
            <w:r>
              <w:rPr>
                <w:sz w:val="18"/>
              </w:rPr>
              <w:t>Indica la presión climática: a mayor ET0, mayor tendencia a necesitar riego.</w:t>
            </w:r>
          </w:p>
        </w:tc>
      </w:tr>
      <w:tr>
        <w:tc>
          <w:tcPr>
            <w:tcW w:type="dxa" w:w="2268"/>
            <w:vAlign w:val="center"/>
            <w:tcMar>
              <w:top w:w="80" w:type="dxa"/>
              <w:start w:w="120" w:type="dxa"/>
              <w:bottom w:w="80" w:type="dxa"/>
              <w:end w:w="120" w:type="dxa"/>
            </w:tcMar>
          </w:tcPr>
          <w:p>
            <w:pPr>
              <w:spacing w:after="0"/>
            </w:pPr>
            <w:r>
              <w:rPr>
                <w:sz w:val="18"/>
              </w:rPr>
              <w:t>Lluvia total</w:t>
            </w:r>
          </w:p>
        </w:tc>
        <w:tc>
          <w:tcPr>
            <w:tcW w:type="dxa" w:w="2268"/>
            <w:vAlign w:val="center"/>
            <w:tcMar>
              <w:top w:w="80" w:type="dxa"/>
              <w:start w:w="120" w:type="dxa"/>
              <w:bottom w:w="80" w:type="dxa"/>
              <w:end w:w="120" w:type="dxa"/>
            </w:tcMar>
          </w:tcPr>
          <w:p>
            <w:pPr>
              <w:spacing w:after="0"/>
            </w:pPr>
            <w:r>
              <w:rPr>
                <w:sz w:val="18"/>
              </w:rPr>
              <w:t>mm</w:t>
            </w:r>
          </w:p>
        </w:tc>
        <w:tc>
          <w:tcPr>
            <w:tcW w:type="dxa" w:w="2268"/>
            <w:vAlign w:val="center"/>
            <w:tcMar>
              <w:top w:w="80" w:type="dxa"/>
              <w:start w:w="120" w:type="dxa"/>
              <w:bottom w:w="80" w:type="dxa"/>
              <w:end w:w="120" w:type="dxa"/>
            </w:tcMar>
          </w:tcPr>
          <w:p>
            <w:pPr>
              <w:spacing w:after="0"/>
            </w:pPr>
            <w:r>
              <w:rPr>
                <w:sz w:val="18"/>
              </w:rPr>
              <w:t>Precipitación acumulada durante el periodo.</w:t>
            </w:r>
          </w:p>
        </w:tc>
        <w:tc>
          <w:tcPr>
            <w:tcW w:type="dxa" w:w="2268"/>
            <w:vAlign w:val="center"/>
            <w:tcMar>
              <w:top w:w="80" w:type="dxa"/>
              <w:start w:w="120" w:type="dxa"/>
              <w:bottom w:w="80" w:type="dxa"/>
              <w:end w:w="120" w:type="dxa"/>
            </w:tcMar>
          </w:tcPr>
          <w:p>
            <w:pPr>
              <w:spacing w:after="0"/>
            </w:pPr>
            <w:r>
              <w:rPr>
                <w:sz w:val="18"/>
              </w:rPr>
              <w:t>Reduce la necesidad de riego cuando parte de la lluvia se considera efectiva.</w:t>
            </w:r>
          </w:p>
        </w:tc>
      </w:tr>
      <w:tr>
        <w:tc>
          <w:tcPr>
            <w:tcW w:type="dxa" w:w="2268"/>
            <w:vAlign w:val="center"/>
            <w:tcMar>
              <w:top w:w="80" w:type="dxa"/>
              <w:start w:w="120" w:type="dxa"/>
              <w:bottom w:w="80" w:type="dxa"/>
              <w:end w:w="120" w:type="dxa"/>
            </w:tcMar>
          </w:tcPr>
          <w:p>
            <w:pPr>
              <w:spacing w:after="0"/>
            </w:pPr>
            <w:r>
              <w:rPr>
                <w:sz w:val="18"/>
              </w:rPr>
              <w:t>ETc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del cultivo; se obtiene multiplicando ET0 por el coeficiente Kc del cultivo y fase.</w:t>
            </w:r>
          </w:p>
        </w:tc>
        <w:tc>
          <w:tcPr>
            <w:tcW w:type="dxa" w:w="2268"/>
            <w:vAlign w:val="center"/>
            <w:tcMar>
              <w:top w:w="80" w:type="dxa"/>
              <w:start w:w="120" w:type="dxa"/>
              <w:bottom w:w="80" w:type="dxa"/>
              <w:end w:w="120" w:type="dxa"/>
            </w:tcMar>
          </w:tcPr>
          <w:p>
            <w:pPr>
              <w:spacing w:after="0"/>
            </w:pPr>
            <w:r>
              <w:rPr>
                <w:sz w:val="18"/>
              </w:rPr>
              <w:t>Representa la demanda hídrica concreta del cultivo seleccionado.</w:t>
            </w:r>
          </w:p>
        </w:tc>
      </w:tr>
      <w:tr>
        <w:tc>
          <w:tcPr>
            <w:tcW w:type="dxa" w:w="2268"/>
            <w:vAlign w:val="center"/>
            <w:tcMar>
              <w:top w:w="80" w:type="dxa"/>
              <w:start w:w="120" w:type="dxa"/>
              <w:bottom w:w="80" w:type="dxa"/>
              <w:end w:w="120" w:type="dxa"/>
            </w:tcMar>
          </w:tcPr>
          <w:p>
            <w:pPr>
              <w:spacing w:after="0"/>
            </w:pPr>
            <w:r>
              <w:rPr>
                <w:sz w:val="18"/>
              </w:rPr>
              <w:t>Plantas estimadas</w:t>
            </w:r>
          </w:p>
        </w:tc>
        <w:tc>
          <w:tcPr>
            <w:tcW w:type="dxa" w:w="2268"/>
            <w:vAlign w:val="center"/>
            <w:tcMar>
              <w:top w:w="80" w:type="dxa"/>
              <w:start w:w="120" w:type="dxa"/>
              <w:bottom w:w="80" w:type="dxa"/>
              <w:end w:w="120" w:type="dxa"/>
            </w:tcMar>
          </w:tcPr>
          <w:p>
            <w:pPr>
              <w:spacing w:after="0"/>
            </w:pPr>
            <w:r>
              <w:rPr>
                <w:sz w:val="18"/>
              </w:rPr>
              <w:t>plantas</w:t>
            </w:r>
          </w:p>
        </w:tc>
        <w:tc>
          <w:tcPr>
            <w:tcW w:type="dxa" w:w="2268"/>
            <w:vAlign w:val="center"/>
            <w:tcMar>
              <w:top w:w="80" w:type="dxa"/>
              <w:start w:w="120" w:type="dxa"/>
              <w:bottom w:w="80" w:type="dxa"/>
              <w:end w:w="120" w:type="dxa"/>
            </w:tcMar>
          </w:tcPr>
          <w:p>
            <w:pPr>
              <w:spacing w:after="0"/>
            </w:pPr>
            <w:r>
              <w:rPr>
                <w:sz w:val="18"/>
              </w:rPr>
              <w:t>Número aproximado de plantas calculado con la superficie y el marco medio del cultivo.</w:t>
            </w:r>
          </w:p>
        </w:tc>
        <w:tc>
          <w:tcPr>
            <w:tcW w:type="dxa" w:w="2268"/>
            <w:vAlign w:val="center"/>
            <w:tcMar>
              <w:top w:w="80" w:type="dxa"/>
              <w:start w:w="120" w:type="dxa"/>
              <w:bottom w:w="80" w:type="dxa"/>
              <w:end w:w="120" w:type="dxa"/>
            </w:tcMar>
          </w:tcPr>
          <w:p>
            <w:pPr>
              <w:spacing w:after="0"/>
            </w:pPr>
            <w:r>
              <w:rPr>
                <w:sz w:val="18"/>
              </w:rPr>
              <w:t>Sirve para expresar el resultado también en litros por planta.</w:t>
            </w:r>
          </w:p>
        </w:tc>
      </w:tr>
      <w:tr>
        <w:tc>
          <w:tcPr>
            <w:tcW w:type="dxa" w:w="2268"/>
            <w:vAlign w:val="center"/>
            <w:tcMar>
              <w:top w:w="80" w:type="dxa"/>
              <w:start w:w="120" w:type="dxa"/>
              <w:bottom w:w="80" w:type="dxa"/>
              <w:end w:w="120" w:type="dxa"/>
            </w:tcMar>
          </w:tcPr>
          <w:p>
            <w:pPr>
              <w:spacing w:after="0"/>
            </w:pPr>
            <w:r>
              <w:rPr>
                <w:sz w:val="18"/>
              </w:rPr>
              <w:t>Riego total ML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Predicción del modelo para el volumen total del periodo.</w:t>
            </w:r>
          </w:p>
        </w:tc>
        <w:tc>
          <w:tcPr>
            <w:tcW w:type="dxa" w:w="2268"/>
            <w:vAlign w:val="center"/>
            <w:tcMar>
              <w:top w:w="80" w:type="dxa"/>
              <w:start w:w="120" w:type="dxa"/>
              <w:bottom w:w="80" w:type="dxa"/>
              <w:end w:w="120" w:type="dxa"/>
            </w:tcMar>
          </w:tcPr>
          <w:p>
            <w:pPr>
              <w:spacing w:after="0"/>
            </w:pPr>
            <w:r>
              <w:rPr>
                <w:sz w:val="18"/>
              </w:rPr>
              <w:t>Permite comparar la salida predictiva con el cálculo agronómico base.</w:t>
            </w:r>
          </w:p>
        </w:tc>
      </w:tr>
      <w:tr>
        <w:tc>
          <w:tcPr>
            <w:tcW w:type="dxa" w:w="2268"/>
            <w:vAlign w:val="center"/>
            <w:tcMar>
              <w:top w:w="80" w:type="dxa"/>
              <w:start w:w="120" w:type="dxa"/>
              <w:bottom w:w="80" w:type="dxa"/>
              <w:end w:w="120" w:type="dxa"/>
            </w:tcMar>
          </w:tcPr>
          <w:p>
            <w:pPr>
              <w:spacing w:after="0"/>
            </w:pPr>
            <w:r>
              <w:rPr>
                <w:sz w:val="18"/>
              </w:rPr>
              <w:t>Riego medio ML</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Predicción media diaria del modelo.</w:t>
            </w:r>
          </w:p>
        </w:tc>
        <w:tc>
          <w:tcPr>
            <w:tcW w:type="dxa" w:w="2268"/>
            <w:vAlign w:val="center"/>
            <w:tcMar>
              <w:top w:w="80" w:type="dxa"/>
              <w:start w:w="120" w:type="dxa"/>
              <w:bottom w:w="80" w:type="dxa"/>
              <w:end w:w="120" w:type="dxa"/>
            </w:tcMar>
          </w:tcPr>
          <w:p>
            <w:pPr>
              <w:spacing w:after="0"/>
            </w:pPr>
            <w:r>
              <w:rPr>
                <w:sz w:val="18"/>
              </w:rPr>
              <w:t>Resume la recomendación ML en una pauta diaria.</w:t>
            </w:r>
          </w:p>
        </w:tc>
      </w:tr>
      <w:tr>
        <w:tc>
          <w:tcPr>
            <w:tcW w:type="dxa" w:w="2268"/>
            <w:vAlign w:val="center"/>
            <w:tcMar>
              <w:top w:w="80" w:type="dxa"/>
              <w:start w:w="120" w:type="dxa"/>
              <w:bottom w:w="80" w:type="dxa"/>
              <w:end w:w="120" w:type="dxa"/>
            </w:tcMar>
          </w:tcPr>
          <w:p>
            <w:pPr>
              <w:spacing w:after="0"/>
            </w:pPr>
            <w:r>
              <w:rPr>
                <w:sz w:val="18"/>
              </w:rPr>
              <w:t>Litros/planta ML</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Predicción media diaria por planta.</w:t>
            </w:r>
          </w:p>
        </w:tc>
        <w:tc>
          <w:tcPr>
            <w:tcW w:type="dxa" w:w="2268"/>
            <w:vAlign w:val="center"/>
            <w:tcMar>
              <w:top w:w="80" w:type="dxa"/>
              <w:start w:w="120" w:type="dxa"/>
              <w:bottom w:w="80" w:type="dxa"/>
              <w:end w:w="120" w:type="dxa"/>
            </w:tcMar>
          </w:tcPr>
          <w:p>
            <w:pPr>
              <w:spacing w:after="0"/>
            </w:pPr>
            <w:r>
              <w:rPr>
                <w:sz w:val="18"/>
              </w:rPr>
              <w:t>Traduce la salida ML a una unidad comprensible para el agricultor.</w:t>
            </w:r>
          </w:p>
        </w:tc>
      </w:tr>
      <w:tr>
        <w:tc>
          <w:tcPr>
            <w:tcW w:type="dxa" w:w="2268"/>
            <w:vAlign w:val="center"/>
            <w:tcMar>
              <w:top w:w="80" w:type="dxa"/>
              <w:start w:w="120" w:type="dxa"/>
              <w:bottom w:w="80" w:type="dxa"/>
              <w:end w:w="120" w:type="dxa"/>
            </w:tcMar>
          </w:tcPr>
          <w:p>
            <w:pPr>
              <w:spacing w:after="0"/>
            </w:pPr>
            <w:r>
              <w:rPr>
                <w:sz w:val="18"/>
              </w:rPr>
              <w:t>Lámina ML</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Lámina media diaria predicha por el modelo.</w:t>
            </w:r>
          </w:p>
        </w:tc>
        <w:tc>
          <w:tcPr>
            <w:tcW w:type="dxa" w:w="2268"/>
            <w:vAlign w:val="center"/>
            <w:tcMar>
              <w:top w:w="80" w:type="dxa"/>
              <w:start w:w="120" w:type="dxa"/>
              <w:bottom w:w="80" w:type="dxa"/>
              <w:end w:w="120" w:type="dxa"/>
            </w:tcMar>
          </w:tcPr>
          <w:p>
            <w:pPr>
              <w:spacing w:after="0"/>
            </w:pPr>
            <w:r>
              <w:rPr>
                <w:sz w:val="18"/>
              </w:rPr>
              <w:t>Muestra la dosis ML antes de convertirla a litros.</w:t>
            </w:r>
          </w:p>
        </w:tc>
      </w:tr>
    </w:tbl>
    <w:p/>
    <w:p>
      <w:pPr>
        <w:spacing w:after="120"/>
      </w:pPr>
      <w:r>
        <w:t>La diferencia entre ET0 y ETc es clave: ET0 describe la demanda climática general, mientras que ETc ajusta esa demanda al cultivo real mediante Kc. La lámina diaria expresa la dosis en milímetros y el riego medio diario la transforma en litros para la superficie de la parcela.</w:t>
      </w:r>
    </w:p>
    <w:p>
      <w:pPr>
        <w:pStyle w:val="Heading2"/>
      </w:pPr>
      <w:r>
        <w:t>4.6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w:t>
      </w:r>
    </w:p>
    <w:p>
      <w:pPr>
        <w:pStyle w:val="Heading2"/>
      </w:pPr>
      <w:r>
        <w:t>4.7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97.165,39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13.880,77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31,73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4.8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w:t>
      </w:r>
    </w:p>
    <w:p>
      <w:pPr>
        <w:pStyle w:val="Heading2"/>
      </w:pPr>
      <w:r>
        <w:t>4.9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Selector nacional de estaciones AEMET mediante cache local.</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resumida y comparable con la recomendación base.</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Descarga de informes en formato Markdown y JSON.</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Descarga de informes.</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4"/>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5"/>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cache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que el modelo sea una caja negra sin justificación y permite explicar de dónde salen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defendible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cache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defendibles.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entrega</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