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ASD MILLENNIO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Piattaforma di Gestione Integrata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E8A020"/>
          <w:sz w:val="28"/>
          <w:szCs w:val="28"/>
        </w:rPr>
        <w:t xml:space="preserve">PRODUCT REQUIREMENTS DOCUMENT (PRD)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 – Draft aggiornato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Maggio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revisione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 Millennio – Team Dev Interno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Riservato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Aggiornamento v1.1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Aggiunto Modulo M04-NFT: Raccolta Fondi Palasirion con token ERC-721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Sport praticati: Volley · Badminton · Kung Fu · Pickleball (in avvio)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Conformità: ISO 9001:2015 · ISO/IEC 27001:2022 · ISO/IEC 42001:2023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Changelog – Versione 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📋 Modifiche rispetto a PRD v1.0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AGGIUNTO: Sezione 4 – Modulo M04-NFT (Raccolta Fondi Palasirion con NFT ERC-721)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AGGIUNTO: Sezione 5.4 – Requisiti Funzionali M04-NFT (flusso completo iCal → NFT → Stripe)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AGGIUNTO: Sezione 6.5 – Requisiti Non Funzionali Blockchain (smart contract, sicurezza on-chain)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AGGIUNTO: Sezione 8 – Framework Legale NFT per ASD (non-strumento finanziario, diritto d'uso)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MODIFICATO: Sezione 2 – M04-NFT anticipato a Release 1 (MVP) come strumento di fundraising iniziale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MODIFICATO: Sezione 7 – Roadmap aggiornata con M04-NFT in R1 e dipendenze blockchain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MODIFICATO: Sezione 11 – Budget aggiornato con voce sviluppo smart contract e audit blockchain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MODIFICATO: Sezione 12 – Registro Rischi aggiornato con rischi specifici blockchain/NFT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MODIFICATO: Sezione 14 – Appendici: glossario ampliato con termini blockchain, azioni immediate aggiornate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L'ASD Millennio necessita di una piattaforma digitale integrata per modernizzare e centralizzare la gestione operativa, amministrativa e comunicativa dell'associazione. Con la versione 1.1 del PRD, la strategia di fundraising si arricchisce di uno strumento innovativo: la raccolta fondi per i lavori al Palasirion attraverso la vendita anticipata di diritti d'uso orario tokenizzati su blockchain (NFT ERC-721).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Questo approccio — già previsto nella fase MVP (Release 1) — consente all'ASD di raccogliere fondi dai propri soci prima dell'avvio dei lavori, in cambio di un diritto d'uso futuro e certificato del Palasirion, rappresentato da un token non fungibile immutabile e verificabile.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⚠️ Natura giuridica dell'NFT – Dichiarazione obbligatoria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L'NFT emesso dall'ASD Millennio NON è uno strumento finanziario ai sensi della Direttiva MiFID II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(Dir. 2014/65/UE) né un prodotto di investimento. Non garantisce rendimenti economici di alcun tipo.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Rappresenta esclusivamente il DIRITTO D'USO del Palasirion da parte del socio titolare,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le fasce orarie specificate nel file iCal incorporato nel token.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trasferimento del token tramite Stripe costituisce una transazione di servizio associativo,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un'operazione finanziaria soggetta a vigilanza Consob o Banca d'Italia.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ISO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 sul Progetto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9001:2015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di Gestione Qualità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 documentati, KPI, audit interni, miglioramento continuo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Sicurezza delle Informazioni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Protezione dati soci (inclusi minori), accessi, GDPR, incident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ISO/IEC 42001:2023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dei Sistemi 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 agenti AI, trasparenza, supervisione umana, rischio algoritmico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Contesto e Obiettivi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Profilo dell'Organizzazione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Nome ASD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 Millennio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Tipo soggetto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Associazione Sportiva Dilettantistica (ASD)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Sport gestiti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Volley, Badminton, Kung Fu, Pickleball (in avvio)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Impianto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Palasirion – Martedì, Giovedì, Sabato (ATI con altra associazione)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Atleti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Minorenni e maggiorenni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Team sviluppo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Sviluppatori interni all'ASD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Budget progetto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50.000€ – 150.000€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Priorità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Tesseramento soci + Raccolta fondi Palasirion (NFT ERC-721)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Obiettivi Strategici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Digitalizzare integralmente i processi amministrativi, eliminando carta ed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Raccogliere fondi per i lavori al Palasirion attraverso la prevendita di diritti d'uso tokenizzati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Garantire conformità ISO 9001, ISO 27001 e ISO 42001 fin dalla progettazione (Security &amp; Quality by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Creare un sistema modulare e scalabile, predisposto per l'integrazione di agenti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Proteggere i dati personali di soci minorenni e maggiorenni nel rispetto del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Semplificare la gestione del Palasirion in regime 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Amplificare la presenza sui social media tramite archivio centralizzato e automazione contenuti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Problema da Risolvere –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🔴 Situazione attuale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Gestione soci su Excel: rischio perdita dati, versioni multiple non sincronizzate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Tesseramento manuale: errori, ritardi, mancanza di storico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Lavori al Palasirion da finanziare: assenza di strumenti strutturati per raccogliere fondi dai soci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Nessun sistema di prenotazione campi: conflitti con l'altra associazione ATI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Raccolta fondi non strutturata: donazioni, crowdfunding e sponsor gestiti separatamente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Social media non archiviati: nessuna tracciabilità delle campagne passate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Zero automazione: tutto dipende da persone fisiche, rischio di single point of failure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Stakeholder e Profili Utente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Mappa degli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Esigenze Principali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 di Accesso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Socio/Atleta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finale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Rinnovo tessera, acquisto NFT orario, calendario, notizie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– self-service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Allenatore/Istruttore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operativo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presenze, calendario, comunicazioni con atleti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Amministrativo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avanzato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Tesseramento, NFT management, contabilità, archivio social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AVANZATO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Dirigenza ASD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direzionale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KPI, raccolta fondi Palasirion, approvazioni, rendiconti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DIREZIONALE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Pubblico / Sponsor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Utente esterno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 attività, donazioni, sponsorizzazioni, eventi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PUBBLICO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 (ERC-721)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automatico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Emissione e trasferimento NFT, verifica ownership on-chain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(blockchain)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automatico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Automazione task, chatbot, generazione post social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(supervisionato)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 Stories Prioritarie – MVP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Raccolta Fondi Palasirion (NUOVO)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socio, voglio selezionare le fasce orarie del Palasirion che mi interessano nel calendario interattivo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socio, voglio ricevere un file iCal con i miei slot selezionati, incorporato in un NFT che certifica il mio diritto d'uso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socio, voglio pagare il mio NFT in modo sicuro tramite Stripe con carta di credito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socio, voglio poter verificare l'autenticità del mio NFT (e quindi del mio diritto d'uso) su blockchain pubblica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staff, voglio visualizzare il registro di tutti gli NFT emessi con il relativo socio titolare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Come dirigente, voglio vedere in tempo reale il totale fondi raccolti per i lavori al Palasirion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Architettura Modulare della Piattaforma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piattaforma è progettata secondo il principio della modularità. Con la versione 1.1, il modulo M04-NFT viene anticipato alla Release 1 (MVP) in quanto strumento fondamentale per la raccolta fondi necessaria all'avvio dei lavori al Palasirion.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M01 – Tesseramento &amp; Soci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Anagrafica soci, tessere, scadenze, stati, consensi GDPR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M02 – Calendario &amp; Palasirion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Prenotazione campi, vista ATI, calendario eventi sportivi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M03 – Autenticazione &amp; IAM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sicuro, ruoli, MFA, gestione minori, audit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M04-NFT – Raccolta Fondi Palasirion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CRITICA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(R1)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Selettore orari iCal → NFT ERC-721 → Stripe → diritto d'uso certificato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M04-STD – Raccolta Fondi Standard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Donazioni, crowdfunding, sponsor, contratti, fatturazione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M05 – Archivio Social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Integrazione FB/IG/TikTok/YouTube, archiviazione,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M06 – Comunicazione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Newsletter, notifiche push, email automatiche, chatbot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M07 – Contabilità &amp; 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Entrate/uscite, rendiconti, export per commercialista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M08 – AI Agent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PIANIFICATA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Infrastruttura agenti AI, orchestrazione, supervisione umana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M09 – Quality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PIANIFICATA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ISO 9001, audit trail, non conformità, azioni correttive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M10 – Document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PIANIFICATA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documentale, firma digitale, versioning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💡 Analogia: come funziona il sistema NFT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Immaginate un titolo di abbonamento stagionale a teatro, ma digitale e impossibile da falsificare.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socio sceglie i propri 'posti a sedere' (le fasce orarie), paga, e riceve un biglietto digitale (NFT)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 chiunque può verificare su blockchain ma che solo lui può usare. I proventi vanno direttamente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'teatro' (ASD Millennio) per ristrutturare la sala (lavori al Palasirion).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Requisiti Funzionali Dettagliati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M01 – Tesseramento e Gestione Soci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RF-M01-001: Anagrafica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Registrazione socio con: nome, cognome, data di nascita, CF, indirizzo, contatti, 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soggetti minorenni: campo tutore legale obbligatorio, consenso doppio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Storico tessere per socio (anni precedenti, sport praticati, categorie)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Importazione massiva da CSV/Excel per migrazione dati iniziali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Ricerca avanzata per: sport, stato tessera, scadenza, età, categoria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RF-M01-002: Gestione Tessere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 di emissione tessera: richiesta → pagamento → approvazione → emissione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Generazione automatica numero tessera progressivo con prefisso 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automatici: 30/15/7 giorni prima della scadenza (email + notifica)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tessera digitale in PDF con QR code di verifica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RF-M01-003: Consensi e GDPR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Modulo consenso digitale per maggiorenni con firma elettronica semplice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Modulo consenso doppio per minorenni: firma tutore + autorizzazione attività specifiche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dei consensi con timestamp, versione del testo, revoche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M02 – Calendario ed Eventi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RF-M02-001: Gestione Palasirion (ATI)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Vista calendario settimanale con slot orari per Martedì, Giovedì, Sabato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Integrazione con il selettore orari M04-NFT: slot venduti come NFT vengono marcati come 'prenotati' nel calendario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Colori distinti: ASD Millennio (blu) / altra associazione ATI (grigio, sola lettura) / slot NFT venduti (verde)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conflitti di prenotazione in tempo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calendario in formato iCal per integrazione con Google Calendar / Outlook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M04-NFT – Raccolta Fondi Palasirion tramite NFT ERC-721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🔗 Flusso tecnico end-to-end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Il socio accede al selettore orari (basato su index.html allegato)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Sceglie le fasce orarie di interesse (Notte 00:00-07:59 / Mattina 08:00-12:59 / Pomeriggio 13:00-15:59)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Il sistema genera un file iCal (.ics) con gli eventi VEVENT per ogni slot selezionato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Il file iCal viene convertito in metadati JSON (ERC-721 Metadata Standard) e caricato su IPFS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Lo smart contract ERC-721 mintа un NFT con URI puntante ai metadati IPFS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Il socio paga tramite Stripe (carta di credito/debito); Stripe notifica il backend via webhook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Il backend confirma il pagamento e trasferisce l'NFT al wallet del socio (o lo custodia in escrow)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Il socio riceve email di conferma con: iCal scaricabile, Token ID, link di verifica on-chain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Il calendario Palasirion aggiorna automaticamente gli slot come 'prenotati da NFT'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RF-M04NFT-001: Selettore Orari (UI basata su index.html)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selettore orari è la componente frontend che permette al socio di scegliere i periodi di utilizzo del Palasirion. È basato sul prototipo index.html fornito, da integrare nella piattaforma come componente React nativa.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Interfaccia calendario interattiva con viste: Settimana / Mese / Anno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Fasce orarie selezionabili per ciascun giorno lavorativo: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Notte: 00:00–07:59 (8 ore) – tariffa €15/ora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Mattina: 08:00–12:59 (5 ore) – tariffa €20/ora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Pomeriggio: 13:00–15:59 (3 ore) – tariffa €18/ora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Filtri rapidi: per giorno della settimana, per fascia oraria, per periodo (tutto, settimana, giorni pari/dispari)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Riepilogo in tempo reale: slot selezionati, ore totali per fascia, costo totale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Visualizzazione struttura dati iCal in anteprima prima dell'acquisto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Pulsante 'Acquista come NFT' – attivo solo se il socio è autenticato e ha tessera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Slot già venduti come NFT non selezionabili (marcati in grigio con tooltip 'già prenotato')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RF-M04NFT-002: Generazione File iCal e Metadati 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sistema genera il file .ics conforme allo standard RFC 5545 con: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BEGIN:VCALENDAR / VERSION:2.0 / PRODID:-//ASD Millennio//Palasirion//IT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evento VEVENT per ogni slot selezionato con: UID univoco, DTSTART, DTEND, SUMMARY, DESCRIPTION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STATUS:CONFIRMED per tutti gli eventi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Metadati ERC-721 in formato JSON (standard OpenSea/IPFS):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name: 'Diritto d'uso Palasirion – [N] slot – ASD Millennio'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testo esplicativo con dichiarazione di non-strumento-finanziario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attributes: array di {trait_type, value} per ogni slot (data, fascia, ore, costo)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ical_content: stringa base64 del file .ics completo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asd_member_id: ID tessera del socio acquirente (per verifica diritto d'uso)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metadati JSON su IPFS (via Pinata o NFT.Storage) con pin permanente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Generazione hash SHA-256 del file iCal per integrità verificabile on-chain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RF-M04NFT-003: Smart Contract ERC-721 (Solidity)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 smart contract è il nucleo del sistema: definisce le regole di emissione, trasferimento e verifica dei token NFT. Deve essere deployato su una rete blockchain pubblica con basse fee di transazione.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Standard: ERC-721 (OpenZeppelin base contract) con estensioni ERC-721URIStorage e ERC-721Enumerable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 blockchain: Polygon (MATIC) – consigliata per basse gas fee e compatibilità EVM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Funzioni obbligatorie del contratto: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mintNFT(address to, string memory tokenURI): solo owner/minter role; emette il token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tokenURI(uint256 tokenId): restituisce l'URI IPFS dei metadati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getSlotsByOwner(address owner): restituisce tutti i token di un socio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isSlotBooked(string memory slotKey): verifica se uno slot è già tokenizzato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transferFrom bloccato: i token NON sono trasferibili a terzi (Soulbound-like per diritto d'uso personale)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Evento onchain: SlotBooked(uint256 tokenId, address member, string icalHash) emesso ad ogni mint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del contratto: revisione del codice Solidity da parte di un auditor esterno prima del deploy in produzione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 e pubblicazione del contratto su Polygonscan (source code verificato)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RF-M04NFT-004: Integrazione Stripe per il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Flusso di pagamento: Stripe Checkout hosted page (no dati carta lato server ASD)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Currency: 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prezzo viene calcolato server-side dal backend prima di creare la Stripe Session (anti-manomissione)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Stripe → backend: evento checkout.session.completed attiva il minting dell'NFT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Nessun minting avviene prima della conferma di pagamento (doppia verifica: webhook + Stripe API retrieve)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Ricevuta automatica Stripe: inviata dal backend via email con: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Riepilogo slot acquistati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ID assegnato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download file iCal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verifica NFT su Polygonscan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Dichiarazione di natura del token (non strumento finanziario)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rimborsi: policy non-rimborsabile (diritto d'uso futuro), con eccezione per cancellazione da parte dell'ASD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RF-M04NFT-005: Wallet e Custodia Token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la natura di ASD e la probabile non familiarità dei soci con wallet crypto, si adotta un modello di custodia custodiale (managed wallet), con possibilità futura di auto-custodia.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Modello default: Custodial Wallet – il backend gestisce un wallet per ogni socio (chiave privata cifrata e custodita dal sistema ASD)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Opzione avanzata (R4): il socio può collegare il proprio wallet MetaMask/WalletConnect per ricevere l'NFT direttamente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socio non deve conoscere concetti blockchain per acquistare e usare l'NFT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soci: sezione 'I miei diritti d'uso' mostra tutti gli NFT posseduti con: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Elenco slot prenotati con data/fascia oraria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Pulsante download iCal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di verifica per l'accesso fisico al Palasirion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on-chain per verifica pubblica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RF-M04NFT-006: Verifica Accesso al Palasirion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All'ingresso al Palasirion, lo staff verifica il diritto d'uso tramite: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staff mobile: scansione QR code del socio → chiamata API → verifica Token ID valido per quella fascia oraria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verifica manuale tramite dashboard staff con lista slot NFT del giorno corrente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sistema registra l'accesso (timestamp, Token ID, socio) per audit ISO 27001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conflitti: se uno slot è già in uso (presenza fisica), alert su dashboard staff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RF-M04NFT-007: Dashboard Fundraising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Pannello dirigenza in tempo reale: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Totale fondi raccolti (€) con grafico di avanzamento verso obiettivo lavori Palasirion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Numero NFT emessi per fascia oraria (notte/mattina/pomeriggio)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Calendario di occupazione Palasirion con slot NFT visualizzati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CSV/PDF del registro NFT emessi con: socio, slot, importo, data, Token ID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Proiezione: grafico stima completamento raccolta fondi basato sul trend attuale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M04-STD – Raccolta Fondi Standard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RF-M04STD-001: Donazioni Spontanee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 pubblica di raccolta fondi con progress bar obiettivo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Integrazione gateway di pagamento: Stripe / PayPal (PCI-DSS compliant)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Ricevuta automatica via email con dati fiscali ASD per detraibilità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Donazioni ricorrenti (mensili/annuali) con gestione abbonamenti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RF-M04STD-002: Campagne e Crowdfunding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Creazione campagne con: titolo, obiettivo, scadenza, media, aggiornamenti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Termometro di raccolta in tempo reale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Condivisione automatica su canali social collegati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RF-M04STD-003: Gestione Sponsor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CRM sponsor: anagrafica azienda, contatto, storico rapporti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Creazione e gestione contratti di sponsorizzazione con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Fatturazione automatica con integrazione SDI (fattura elettronica)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M05 – Archivio 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Contenuto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Richieste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Post, eventi, foto, video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Archiviazione post, metriche reach/engagement, pianificazione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Foto, Reels, Stories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media, hashtag analytics, programmazione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brevi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video, metriche views, trend hashtag sport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lunghi, tutorial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Archivio video, analytics views, gestione playlist per sport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M08 – AI Agent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2"/>
                <w:szCs w:val="22"/>
              </w:rPr>
              <w:t xml:space="preserve">📌 Nota ISO 42001 – Human-in-the-loop obbligatorio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ogni agente AI implementato, il sistema genera automaticamente una 'AI System Card' con: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scopo, dati utilizzati, limitazioni, responsabile umano, metriche di performance.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Questa documentazione è obbligatoria ai sensi di ISO/IEC 42001:2023, Annex 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RF-M08-001: Agente Chatbot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Risponde automaticamente a FAQ: orari, prenotazioni, rinnovo tessera, eventi, 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domande NFT: 'Come funziona il mio token?', 'Come scarico il mio iCal?', 'Come verifico il mio NFT?'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automatica a operatore umano per richieste complesse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completo di tutte le conversazioni (audit ISO 27001 + 42001)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RF-M08-002: Agente Social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Suggerimento automatico caption e hashtag per post social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Generazione bozze post per eventi, risultati sportivi e campagne fundraising 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Revisione obbligatoria da parte di operatore umano prima della pubblicazione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Requisiti Non Funzionali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Sicurezza – ISO/IEC 27001:2022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Autenticazione e Accessi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Autenticazione multi-fattore (MFA) obbligatoria per staff e dirigenza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Sign-On (SSO) con provider federati (Google, Apple) per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Principio del minimo privilegio: ogni ruolo accede solo ai dati necessari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Protezione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Cifratura dati at-rest: AES-256 per tutti i dati personali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Cifratura dati in-transit: TLS 1.3 su tutti i canali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giornaliero cifrato con retention 90 giorni, test restore mensile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residency: server in territorio UE (GDPR compliance)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Audit e Monitoraggio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immutabile per tutti gli accessi e modifiche a dati sensibili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Incident Response documentata (entro 72h per data breach – GDPR Art. 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Vulnerability assessment semestrale + penetration test annuale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Qualità – ISO 9001:2015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KPI di Qualità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Minima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Tasso tesseramento attivo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Tessere attive / Totale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85%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Disponibilità piattaforma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/ Tempo totale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99.5%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Soddisfazione soci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survey (1-5)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NFT emessi vs obiettivo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NFT venduti / Target raccolta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Progresso verso 100%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Settimanale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Conflitti slot Palasirion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N. conflitti NFT / N. accessi ×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 evento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risoluzione 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ore dalla segnalazione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24h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Settimanale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Governance AI – ISO/IEC 42001:2023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AI Systems: inventario di tutti gli agenti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Impact Assessment obbligatorio prima del deploy di ogni agente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Human-in-the-loop per tutte le decisioni con impatto su soci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Procedura di shutdown di emergenza per ogni agente AI (kill switch)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Revisione periodica agenti AI: trimestrale con report al Consiglio Direttivo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Performance e Scalabilità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di risposta pagine: &lt; 2 secondi per il 95° percentile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Supporto concorrenza: min. 500 utenti simultanei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Disponibilità: 99.5% uptime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Architettura cloud-native con auto-scaling, server EU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Requisiti Non Funzionali – Blockchain (NUOVO)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🔐 Sicurezza blockchain: principi fondamentali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blockchain aggiunge uno strato di immutabilità e verificabilità pubblica, ma introduce nuovi rischi.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Come un notaio digitale: una volta che il contratto è firmato (transazione on-chain), non si può cambiare.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Questo è un vantaggio (certezza del diritto d'uso) ma richiede che il codice sia perfetto prima del deploy.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RNF-BLOCKCHAIN-001: Smart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codice Solidity deve essere sottoposto ad audit da un professionista esterno prima del deploy in produzione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coverage del contratto: &gt;= 95% con framework Hardhat o Foundry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su testnet (Polygon Mumbai/Amoy) per almeno 30 giorni prima del mainnet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contratto deve essere verificato e pubblicato su Polygonscan (codice sorgente pubblico)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pattern: il contratto è immutabile post-deploy; eventuali aggiornamenti richiedono nuovo deployment e migrazione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RNF-BLOCKCHAIN-002: IPFS e Metadati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metadati JSON e il file iCal devono essere pinnati permanentemente su IPFS (Pinata o NFT.Storage)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off-chain: copia cifrata dei metadati anche su database interno (ridondanza)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 IPFS verificabile: il tokenURI deve essere immutabile e verificabile da chiunque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RNF-BLOCKCHAIN-003: Gestione Chiavi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chiavi private dei wallet custodiali dei soci sono cifrate con AES-256 e mai esposte in chiaro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Chiave privata del deployer/minter (ASD): conservata in HSM (Hardware Security Module) o equivalente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Rotazione chiave minter: procedura documentata per sostituzione in caso di compromissione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chiavi: procedura di recupero con quorum multi-firma (es. 2 di 3 dirigenti)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RNF-BLOCKCHAIN-004: Conformità Legale 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Tutti i Token ID devono essere associati nel database interno al socio acquirente (titolare tessera valida)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soci con tessera attiva possono acquistare NFT (controllo pre-mint lato backend)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Dichiarazione di non-strumento-finanziario: testo legale incluso in metadati NFT, ricevuta Stripe e terms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trasferibilità: il contratto blocca transferFrom a wallet non gestiti dall'ASD (protezione da speculazione)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Framework Legale – NFT come Diritto d'Uso ASD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Questa sezione definisce l'inquadramento giuridico del token NFT emesso dall'ASD Millennio, fondamentale per operare in conformità con la normativa italiana ed europea e per tutelare l'associazione da contestazioni di natura finanziaria o fiscale.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Natura Giuridica del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⚖️ Definizione giuridica vincolante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L'NFT emesso da ASD Millennio è qualificabile come 'titolo di servizio digitale' o 'voucher di utilizzo'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sensi dell'art. 2 della Direttiva UE 2016/1065 sui buoni monouso.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rientra nelle categorie: strumento finanziario (MiFID II), moneta elettronica (EMD2),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di investimento (MICAR Reg. UE 2023/1114), né prodotto di risparmio gestito.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RACCOMANDAZIONE: ottenere parere legale scritto da avvocato specializzato in diritto digitale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 consulenza fiscale sull'inquadramento IVA dei proventi prima del lancio.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Requisiti di Contenuto – Terms of Service NFT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Termini di Servizio specifici per l'acquisto NFT devono essere accettati esplicitamente dal socio prima del pagamento Stripe. Devono contenere obbligatoriamente: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Dichiarazione esplicita: 'Questo token non è uno strumento finanziario e non garantisce rendimenti economici di alcun tipo'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Descrizione del diritto acquisito: diritto personale e non trasferibile di accesso al Palasirion negli orari indicati nel file iCal incorporato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Condizioni di utilizzo: il diritto d'uso è subordinato al mantenimento della qualità di socio attivo dell'ASD Millennio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Politica di cancellazione: l'ASD ha facoltà di rimborsare il token (rimborso del corrispettivo) in caso di inagibilità del Palasirion o cause di forza maggiore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Limitazioni: il token non è cedibile a terzi; in caso di recesso dall'ASD il token viene invalidato con rimborso proporzionale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dati: il wallet custodiale è gestito dall'ASD in qualità di titolare del trattamento (GDPR Art. 4)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Trattamento Fiscale e Contabile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proventi della vendita NFT sono contabilizzati come 'quote di servizio' o 'corrispettivi specifici' secondo il regime fiscale delle ASD (L. 398/91 ove applicabile)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transazione Stripe genera ricevuta/fattura secondo le norme IVA applicabili alle ASD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commercialista dell'ASD deve essere coinvolto nella definizione del regime IVA prima del lancio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token invenduti a fine campagna non generano obblighi fiscali (nessuna vendita = nessun ricavo)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Privacy e GDPR – Blockchain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diritto all'oblio (GDPR Art. 17) non è applicabile ai dati on-chain (immutabilità blockchain)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Soluzione adottata: nessun dato personale diretto viene scritto on-chain; solo hash pseudonimizzati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collegamento Token ID ↔ Socio è conservato solo nel database interno (cifrato, cancellabile)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cancellazione del collegamento interno equivale alla de-pseudonimizzazione del token (diritto all'oblio soddisfatto)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Gestione Dati Minori – Requisiti Speciali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⚠️ ATTENZIONE – Dato Sensibile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L'ASD gestisce dati di soggetti minorenni. Questi dati sono soggetti a protezione rafforzata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sensi del GDPR (Regolamento UE 2016/679, Art. 8 e Considerando 38) e del D.Lgs. 196/2003.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soggetti minorenni NON possono acquistare NFT autonomamente: l'acquisto deve essere effettuato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dal tutore legale con imputazione esplicita al minore.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Consenso del titolare della responsabilità genitoriale obbligatorio per tutti i servizi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Accesso ai dati del minore: solo tutore legale, istruttore assegnato, staff autorizzato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Acquisto NFT per minori: esclusivamente tramite account del tutore legale, con flag 'acquisto per conto di minore'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Nessuna foto/video del minore pubblicabile su social senza consenso esplicito e documentato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Cancellazione automatica dei dati al compimento dei 18 anni (con notifica al neo-maggiorenne)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trail separato per tutti gli accessi a dati di minorenni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Nessun agente AI può processare dati di minori senza revisione umana esplicita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Integrazione ATI – Palasirion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piattaforma gestisce la coabitazione tra ASD Millennio e l'altra associazione ATI con separazione totale dei dati. Il sistema NFT aggiunge un ulteriore livello di complessità: gli slot venduti come NFT devono essere visibili nel calendario ATI condiviso come 'occupati' senza rivelare i dettagli del titolare.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Principi di Separazione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 dati soci dell'altra associazione sono invisibili e non accessibili dalla piattaforma ASD Millennio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calendario Palasirion è condiviso SOLO per la visualizzazione degli slot occupati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Gli slot venduti come NFT sono visibili nel feed condiviso come 'prenotati' (senza dati del titolare)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L'ASD Millennio gestisce autonomamente i propri slot; non può modificare slot dell'altra associazione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Requisiti Tecnici ATI con NFT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endpoint dedicato per la condivisione del calendario Palasirion (autenticazione con API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feed ATI include flag is_nft_slot: true per gli slot tokenizzati (utile per pianificazione condivisa)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di tutte le interazioni API con la controparte (audit ISO 27001)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Stack Tecnologico – Linee Guida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Consigliata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Ecosistema maturo, SSR per SEO; selettore orari già prototipato in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o Flutter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Codebase condivisa iOS/Android, notifiche push 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(NestJS) o Python (FastAPI)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Tipizzazione forte, modulare, ideale per microservizi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Principale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source, ACID, ottimo per dati relazionali ASD + registro NFT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Documenti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o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sessioni, dati non strutturati (social archive, metadati NFT)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Polygon (MATIC) – EVM compatible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fee basse (&lt;$0.01/transazione), ERC-721 nativo, ampia tooling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Solidity + OpenZeppelin ERC-721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industry, librerie auditata, ERC-721URIStorage + Enumerable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IPFS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Pinata o NFT.Storage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 metadati NFT permanente, pinning affidabile, API semplice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(Checkout + Webhooks)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PCI-DSS compliant, webhook affidabili, no dati carta lato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Custodia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Web3.js / Ethers.js + chiavi cifrate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Custodia custodiale trasparente per soci non-crypto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+ OpenAI API o Ollama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 AI flessibili, possibilità di modelli locali (ISO 42001)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Keycloak (open source IAM)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SSO, MFA, gestione ruoli, audit log nativo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EU (Francoforte) o OVHcloud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residency UE, GDPR, certificazioni ISO 27001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Automazione deploy, test automatici, code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Monitoraggio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 + Prometheus + 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 completa, alert 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Hardhat o Foundry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unitari Solidity, simulazione blockchain locale, coverage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Roadmap di Sviluppo – Aggiornata v1.1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la versione 1.1, il modulo M04-NFT entra nell'MVP (Release 1) data l'urgenza della raccolta fondi per i lavori al Palasirion. La roadmap è strutturata su 4 release in 20 mesi, con un mese aggiuntivo rispetto alla v1.0 per l'integrazione blockchain.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Consegnato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R1 – MVP
(Foundation +
NFT Fundraising)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1-6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M01 Tesseramento
M02 Calendario
M03 Autenticazione
M04-NFT Raccolta Fondi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Digitalizzazione soci + calendario. Raccolta fondi Palasirion attiva con NFT ERC-721 e pagamento Stripe. I soci possono acquistare diritti d'uso fin dal lancio.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 – 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7-11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M04-STD Fondi Standard
M05 Social Archive
M06 Comunicazione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Fundraising tradizionale attivo. Archivio social centralizzato. Comunicazione automatizzata.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R3 –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12-16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M07 Contabilità
M08 AI Agents
M09 Quality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Primo agente AI (chatbot + social). Dashboard KPI ISO 9001. Reportistica automatica.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R4 – Maturity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Mesi 17-20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M10 Document Mgmt
Audit ISO
AI Expansion
NFT Self-Custody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documentale. Audit certificazione ISO. Wallet self-custody per soci avanzati.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Milestone Chiave – v1.1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 – Kick-off: Ambiente sviluppo, repository, architettura tecnica, parere legale NFT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2 – Smart Contract: Deploy su testnet Polygon (Amoy), test unitari &gt;= 95%, audit code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3 – Alpha R1: Demo selettore orari + flusso iCal → NFT (ambiente test)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4 – Integrazione Stripe: Test pagamento completo in ambiente sandbox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5 – Beta R1: Deploy mainnet Polygon, beta chiusa con 10-15 soci early adopter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6 – Go-Live R1: Lancio pubblico MVP + apertura vendita NFT Palasirion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7 – Post R1 Review: Raccolta feedback, analisi fondi raccolti, backlog R2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11 – Go-Live R2: Attivazione raccolta fondi standard e social archive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14 – AI Pilot: Primo agente chatbot in beta chiusa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16 – Go-Live R3: Dashboard KPI + AI in produzione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Mese 20 – R4 + Pre-Audit ISO: Documentazione completa per audit di certificazione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Budget e Stima Effort – Aggiornato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Stima (€)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Budget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Sviluppo R1 – MVP + NFT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30.000 – 50.000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Soci, calendario, auth + smart contract, selettore orari, Stripe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Sviluppo R2 – Engagement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20.000 – 30.000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16-20%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Fondi standard, social, comunicazione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Sviluppo R3+R4 – AI &amp;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30.000 – 45.000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22-28%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 AI, dashboard, documenti, self-custody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Infrastruttura Cloud (20 mesi)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 – 18.000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EU, backup, CDN, email, nodo Polygon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 – Deploy e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 –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fee deploy contratto, transazioni mint, Pinata IPFS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Smart 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 – 8.000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Revisione codice Solidity da auditor esterno (obbligatoria)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Parere legale NFT + fiscale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 –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Inquadramento giuridico token, regime IVA, T&amp;C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Sicurezza &amp; Compliance 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10.000 – 15.000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7-9%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Pentest, consulenza, audit prep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Formazione staff e soci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3.000 – 5.000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Onboarding, guide NFT, video tutorial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11.000 – 18.100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Rischi, scope change, integrazioni blockchain impreviste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121.000 – 199.100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 superiore; pianificare accesso a bandi sportivi per R3/R4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5E00"/>
                <w:sz w:val="22"/>
                <w:szCs w:val="22"/>
              </w:rPr>
              <w:t xml:space="preserve">💡 Nota sul Budget v1.1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L'aggiunta del modulo NFT porta il range stimato a 121k-199k€, leggermente oltre il budget dichiarato.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Raccomandazioni: (1) Negoziare con Pinata/NFT.Storage piano gratuito/scontato per ASD no-profit;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(2) Verificare bandi Sport e Salute, CONI, Erasmus+ Sport per cofinanziamento R3/R4;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(3) La raccolta fondi NFT stessa può autofinanziare parte del progetto se ben dimensionata.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Registro Rischi – Aggiornato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700"/>
        <w:gridCol w:w="9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breach dati minori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MFA, cifratura AES-256, audit log, incident response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nel smart contract ERC-721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esterno obbligatorio, 30gg su testnet, test coverage 95%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Contestazione legale natura NFT (strumento finanziario)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Parere legale preventivo, T&amp;C espliciti, non trasferibilità token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Vulnerabilità chiave privata wallet custodiale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HSM o KMS cloud, cifratura AES-256, quorum multi-firma dirigenti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conformità GDPR al lancio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DPIA completata pre-lancio, DPO esterno se necessario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Burn-out sviluppatori interni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Sprint brevi, milestone chiare, coinvolgi volontari tecnici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Resistenza al cambio (soci non-crypto)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semplice, wallet custodiale trasparente, tutorial video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Volatilità gas fee Polygon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Polygon ha fee stabili &lt;$0.01; impatto trascurabile su budget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IPFS dati non persistenti (pin scaduto)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off-chain nel DB, contratto Pinata a pagamento annuale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Conflitti slot Palasirion (NFT vs ATI)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 ottimistico DB pre-mint, feed ATI in tempo reale, alert staff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Sforamento budget su R3/R4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Bandi sportivi, revisione scope, autofinanziamento da NFT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Criteri di Accettazione e Definition of Done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Definition of Done (per ogni modulo)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Codice sviluppato, revisionato e approvato in code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unitari con copertura &gt;= 80% (&gt;= 95% per smart contract)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di sicurezza (OWASP Top 10 checklist) eseguiti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Documentazione tecnica aggiornata nel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approvata dal Product Owner (Dirigenza ASD)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UAT superato con almeno 3 utenti per profilo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Criteri Specifici – Modulo NFT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esterno completato senza issue critiche; test coverage &gt;= 95%; verificato su Polygonscan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Flusso iCal → NFT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Selezione slot → generazione iCal → mint NFT completato in &lt; 60 secondi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Integrazione Stripe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 testato con carte reali; webhook funzionante; ricevuta email corretta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trasferibilità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Test: tentativo di transfer a wallet esterno viene rifiutato dal contratto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accesso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può verificare diritto d'uso tramite QR code in &lt; 5 secondi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 blockchain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Nessun dato personale diretto su chain; collegamento Token ID ↔ Socio cancellabile dal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Disclaimer legale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Dichiarazione non-strumento-finanziario presente in: metadati NFT, ricevuta, T&amp;C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fundraising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Totale fondi in tempo reale con aggiornamento &lt; 5 secondi dopo pagamento confermato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Criteri Specifici 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 i processi core hanno procedura documentata, responsabile e almeno 1 KPI misurato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27001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DPIA completata, registro trattamenti aggiornato, test MFA superato, backup testato, chiavi blockchain in KMS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42001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System Card redatta per ogni agente, impact assessment approvato, kill switch testato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Informativa privacy pubblicata, consensi raccolti, DPO nominato o valutato, DPIA blockchain eseguita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Appendici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Glossario – Termini Blockchain aggiunti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Associazione Sportiva Dilettantistica – soggetto giuridico senza scopo di lucro per attività sportiva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Associazione Temporanea di Impresa – accordo temporaneo tra soggetti per gestione condivisa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Viable Product – versione minima funzionante che porta valore immediato agli utenti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Non-Fungible Token – token digitale unico e non replicabile su blockchain, che certifica la proprietà di un bene digitale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ERC-721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Ethereum per token non fungibili; ogni token ha un ID univoco e metadati propri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Programma Solidity eseguito sulla blockchain; le sue regole sono immutabili e auto-eseguibili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IPFS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InterPlanetary File System – rete decentralizzata per archiviazione file; i file sono indirizzati dal loro contenuto (hash)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iCal / .ics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standard RFC 5545 per la rappresentazione di eventi di calendario, importabile in tutti i sistemi (Google, Outlook, Apple)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Polygon (MATIC)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 EVM-compatibile con transazioni a basso costo (&lt;$0.01); ideale per applicazioni non-finanziarie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Custodiale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Wallet crypto gestito da un terzo (l'ASD) per conto dell'utente; l'utente non gestisce la chiave privata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 Fee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Commissione pagata per eseguire transazioni su blockchain; su Polygon è trascurabile (&lt;$0.01)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Processo di creazione di un nuovo NFT on-chain attraverso lo smart contract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Soulbound 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NFT non trasferibile, legato permanentemente all'indirizzo/identità del ricevente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IPFS Pin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Operazione che garantisce la persistenza di un file su IPFS; senza pin il file può essere rimosso dal garbage collector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Security Module – dispositivo fisico per la custodia sicura di chiavi crittografiche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9001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internazionale per i Sistemi di Gestione per la Qualità (SGQ)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27001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internazionale per i Sistemi di Gestione della Sicurezza delle Informazioni (SGSI)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42001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internazionale per i Sistemi di Gestione dell'Intelligenza Artificiale (SGAI)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Data Protection Regulation – Regolamento UE 2016/679 sulla protezione dei dati personali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Multi-Factor Authentication – autenticazione a più fattori di sicurezza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DPIA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Protection Impact Assessment – valutazione d'impatto sulla protezione dei dati (GDPR Art. 35)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Riferimenti Normativi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 9001:2015 – Quality Management Systems –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ISO/IEC 27001:2022 – Information Security Management Systems –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ISO/IEC 42001:2023 – Artificial Intelligence Management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Regolamento UE 2016/679 (GDPR) – Protezione dei Dati Personali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Regolamento UE 2023/1114 (MiCAR) – Markets in Crypto-Assets Regulation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Direttiva UE 2014/65/UE (MiFID II) – Strumenti Finanziari (rilevante per esclusione NFT)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Direttiva UE 2016/1065 – Trattamento IVA dei buoni (voucher)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RFC 5545 – Internet Calendaring and Scheduling Core Object Specification (iCalendar)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ERC-721 – Non-Fungible Token Standard (Ethereum EIP-721)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D.Lgs. 36/2021 – Riforma dello Sport (codice del terzo settore sportivo)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Top 10 Web Application Security Risks (2021)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Prossimi Passi Immediati –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Action Items – Entro 30 giorni dal kick-off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Costituire il team: Tech Lead, 2x Dev Backend/Solidity, 1x Dev Frontend, QA, Security Officer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Ottenere parere legale scritto sull'inquadramento giuridico dell'NFT come diritto d'uso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Consultare il commercialista per regime IVA sui proventi della vendita NFT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Allestire ambiente di sviluppo: repository Git, ambienti dev/staging/prod, nodo Polygon testnet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Avviare sviluppo smart contract ERC-721 su Hardhat con test unitari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Nominare o valutare la necessità di un DPO (Data Protection Officer) esterno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Redigere DPIA per M01 (dati soci) e DPIA per M04-NFT (blockchain + dati personali)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Selezionare auditor smart contract e pianificare revisione per mese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Definire accordo scritto con altra associazione ATI per condivisione calendario + gestione slot NFT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 Condividere questo PRD v1.1 con Consiglio Direttivo per approvazione formale</w:t>
            </w:r>
          </w:p>
        </w:tc>
      </w:tr>
    </w:tbl>
    <w:p>
      <w:r>
        <w:br w:type="page"/>
      </w:r>
    </w:p>
    <w:p>
      <w:pPr>
        <w:spacing w:after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ASD MILLENNIO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Documento PRD v1.1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"Lo sport unisce, la tecnologia amplifica, la blockchain certifica."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ISO 9001 · ISO 27001 · ISO 42001 · ERC-721 · GDPR · MiCAR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8726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Documento riservato – ASD Millennio  |  ISO 9001 · ISO 27001 · ISO 42001	</w:t>
    </w:r>
    <w:r>
      <w:rPr>
        <w:rFonts w:ascii="Arial" w:cs="Arial" w:eastAsia="Arial" w:hAnsi="Arial"/>
        <w:color w:val="99999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726"/>
      </w:tabs>
      <w:spacing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ASD MILLENNIO </w:t>
    </w:r>
    <w:r>
      <w:rPr>
        <w:rFonts w:ascii="Arial" w:cs="Arial" w:eastAsia="Arial" w:hAnsi="Arial"/>
        <w:color w:val="666666"/>
        <w:sz w:val="18"/>
        <w:szCs w:val="18"/>
      </w:rPr>
      <w:t xml:space="preserve"> | PRD – Piattaforma di Gestione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v1.1 –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2026-05-17T14:53:38.526Z</dcterms:created>
  <dcterms:modified xsi:type="dcterms:W3CDTF">2026-05-17T14:53:38.539Z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