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D1534E"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SVEUČILIŠTE U ZAGREBU</w:t>
      </w:r>
    </w:p>
    <w:p w14:paraId="3D75965A"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FAKULTET ORGANIZACIJE I INFORMATIKE</w:t>
      </w:r>
    </w:p>
    <w:p w14:paraId="6315CB51" w14:textId="77777777" w:rsidR="00E21342" w:rsidRPr="00D0522D" w:rsidRDefault="00E21342" w:rsidP="00E21342">
      <w:pPr>
        <w:pStyle w:val="Nazivinstitucije"/>
        <w:spacing w:after="120" w:line="288" w:lineRule="auto"/>
        <w:rPr>
          <w:rFonts w:ascii="Arial" w:hAnsi="Arial" w:cs="Arial"/>
          <w:sz w:val="28"/>
        </w:rPr>
      </w:pPr>
      <w:r w:rsidRPr="00D0522D">
        <w:rPr>
          <w:rFonts w:ascii="Arial" w:hAnsi="Arial" w:cs="Arial"/>
          <w:sz w:val="28"/>
        </w:rPr>
        <w:t>V A R A Ž D I N</w:t>
      </w:r>
    </w:p>
    <w:p w14:paraId="5625CD59" w14:textId="77777777" w:rsidR="00E21342" w:rsidRPr="00D0522D" w:rsidRDefault="00E21342" w:rsidP="00E21342">
      <w:pPr>
        <w:spacing w:after="120" w:line="288" w:lineRule="auto"/>
        <w:rPr>
          <w:rFonts w:ascii="Arial" w:hAnsi="Arial" w:cs="Arial"/>
        </w:rPr>
      </w:pPr>
    </w:p>
    <w:p w14:paraId="0343B0E5" w14:textId="77777777" w:rsidR="00E21342" w:rsidRPr="00D0522D" w:rsidRDefault="00E21342" w:rsidP="00E21342">
      <w:pPr>
        <w:spacing w:after="120" w:line="288" w:lineRule="auto"/>
        <w:rPr>
          <w:rFonts w:ascii="Arial" w:hAnsi="Arial" w:cs="Arial"/>
        </w:rPr>
      </w:pPr>
    </w:p>
    <w:p w14:paraId="56E5E156" w14:textId="77777777" w:rsidR="00E21342" w:rsidRPr="00D0522D" w:rsidRDefault="00E21342" w:rsidP="00E21342">
      <w:pPr>
        <w:spacing w:after="120" w:line="288" w:lineRule="auto"/>
        <w:rPr>
          <w:rFonts w:ascii="Arial" w:hAnsi="Arial" w:cs="Arial"/>
          <w:b/>
          <w:sz w:val="28"/>
        </w:rPr>
      </w:pPr>
    </w:p>
    <w:p w14:paraId="4C027729" w14:textId="325BBC3C" w:rsidR="00E21342" w:rsidRPr="00D0522D" w:rsidRDefault="00EF5F9F" w:rsidP="00E21342">
      <w:pPr>
        <w:spacing w:after="120" w:line="288" w:lineRule="auto"/>
        <w:rPr>
          <w:rFonts w:ascii="Arial" w:hAnsi="Arial" w:cs="Arial"/>
          <w:b/>
          <w:sz w:val="32"/>
        </w:rPr>
      </w:pPr>
      <w:r>
        <w:rPr>
          <w:rFonts w:ascii="Arial" w:hAnsi="Arial" w:cs="Arial"/>
          <w:b/>
          <w:sz w:val="32"/>
        </w:rPr>
        <w:t>Roman Oklobdžija</w:t>
      </w:r>
    </w:p>
    <w:p w14:paraId="15A2455A" w14:textId="77777777" w:rsidR="00E21342" w:rsidRPr="00D0522D" w:rsidRDefault="00E21342" w:rsidP="00E21342">
      <w:pPr>
        <w:spacing w:after="120" w:line="288" w:lineRule="auto"/>
        <w:rPr>
          <w:rFonts w:ascii="Arial" w:hAnsi="Arial" w:cs="Arial"/>
        </w:rPr>
      </w:pPr>
    </w:p>
    <w:p w14:paraId="0D4B3EED" w14:textId="77777777" w:rsidR="00E21342" w:rsidRPr="00D0522D" w:rsidRDefault="00E21342" w:rsidP="00E21342">
      <w:pPr>
        <w:spacing w:after="120" w:line="288" w:lineRule="auto"/>
        <w:rPr>
          <w:rFonts w:ascii="Arial" w:hAnsi="Arial" w:cs="Arial"/>
        </w:rPr>
      </w:pPr>
    </w:p>
    <w:p w14:paraId="1AB9CA8A" w14:textId="77777777" w:rsidR="00E21342" w:rsidRDefault="00E21342" w:rsidP="00E21342">
      <w:pPr>
        <w:pStyle w:val="Naslovzavrnograda"/>
        <w:spacing w:after="120" w:line="288" w:lineRule="auto"/>
        <w:jc w:val="left"/>
        <w:rPr>
          <w:rFonts w:cs="Arial"/>
        </w:rPr>
      </w:pPr>
    </w:p>
    <w:p w14:paraId="649BCBB3" w14:textId="77777777" w:rsidR="00E21342" w:rsidRDefault="00E21342" w:rsidP="00E21342">
      <w:pPr>
        <w:pStyle w:val="Naslovzavrnograda"/>
        <w:spacing w:after="120" w:line="288" w:lineRule="auto"/>
        <w:jc w:val="left"/>
        <w:rPr>
          <w:rFonts w:cs="Arial"/>
        </w:rPr>
      </w:pPr>
    </w:p>
    <w:p w14:paraId="47E27B60" w14:textId="77777777" w:rsidR="00E21342" w:rsidRPr="00D0522D" w:rsidRDefault="00E21342" w:rsidP="00E21342">
      <w:pPr>
        <w:pStyle w:val="Naslovzavrnograda"/>
        <w:spacing w:after="120" w:line="288" w:lineRule="auto"/>
        <w:jc w:val="left"/>
        <w:rPr>
          <w:rFonts w:cs="Arial"/>
        </w:rPr>
      </w:pPr>
    </w:p>
    <w:p w14:paraId="56A3FA8C" w14:textId="77777777" w:rsidR="00E21342" w:rsidRPr="00D0522D" w:rsidRDefault="00E21342" w:rsidP="00E21342">
      <w:pPr>
        <w:pStyle w:val="Naslovzavrnograda"/>
        <w:spacing w:after="120" w:line="288" w:lineRule="auto"/>
        <w:jc w:val="left"/>
        <w:rPr>
          <w:rFonts w:cs="Arial"/>
        </w:rPr>
      </w:pPr>
    </w:p>
    <w:p w14:paraId="1C8DA0E9" w14:textId="1914E380" w:rsidR="00E21342" w:rsidRPr="00D0522D" w:rsidRDefault="00EF5F9F" w:rsidP="00E21342">
      <w:pPr>
        <w:spacing w:after="120" w:line="288" w:lineRule="auto"/>
        <w:jc w:val="center"/>
        <w:rPr>
          <w:rFonts w:ascii="Arial" w:hAnsi="Arial" w:cs="Arial"/>
        </w:rPr>
      </w:pPr>
      <w:r w:rsidRPr="00EF5F9F">
        <w:rPr>
          <w:rFonts w:ascii="Arial" w:hAnsi="Arial" w:cs="Arial"/>
          <w:b/>
          <w:sz w:val="44"/>
        </w:rPr>
        <w:t>DIZAJN KORISNIČKOG SUČELJA DESKTOP APLIKACIJA</w:t>
      </w:r>
    </w:p>
    <w:p w14:paraId="0062D667" w14:textId="12DDB8AF" w:rsidR="00E21342" w:rsidRPr="00D0522D" w:rsidRDefault="00E21342" w:rsidP="00E21342">
      <w:pPr>
        <w:pStyle w:val="ZAVRNIRAD"/>
        <w:spacing w:after="120" w:line="288" w:lineRule="auto"/>
        <w:rPr>
          <w:rFonts w:ascii="Arial" w:hAnsi="Arial" w:cs="Arial"/>
        </w:rPr>
      </w:pPr>
      <w:bookmarkStart w:id="0" w:name="_Toc184011512"/>
      <w:r w:rsidRPr="00D0522D">
        <w:rPr>
          <w:rFonts w:ascii="Arial" w:hAnsi="Arial" w:cs="Arial"/>
          <w:sz w:val="28"/>
        </w:rPr>
        <w:t>ZAVRŠNI rad</w:t>
      </w:r>
      <w:bookmarkEnd w:id="0"/>
    </w:p>
    <w:p w14:paraId="6AC7D308" w14:textId="77777777" w:rsidR="00E21342" w:rsidRPr="00D0522D" w:rsidRDefault="00E21342" w:rsidP="00E21342">
      <w:pPr>
        <w:spacing w:after="120" w:line="288" w:lineRule="auto"/>
        <w:jc w:val="center"/>
        <w:rPr>
          <w:rFonts w:ascii="Arial" w:hAnsi="Arial" w:cs="Arial"/>
        </w:rPr>
      </w:pPr>
    </w:p>
    <w:p w14:paraId="0EF7BACB" w14:textId="77777777" w:rsidR="00E21342" w:rsidRPr="00D0522D" w:rsidRDefault="00E21342" w:rsidP="00E21342">
      <w:pPr>
        <w:spacing w:after="120" w:line="288" w:lineRule="auto"/>
        <w:jc w:val="center"/>
        <w:rPr>
          <w:rFonts w:ascii="Arial" w:hAnsi="Arial" w:cs="Arial"/>
        </w:rPr>
      </w:pPr>
    </w:p>
    <w:p w14:paraId="50C5BA5D" w14:textId="77777777" w:rsidR="00E21342" w:rsidRPr="00D0522D" w:rsidRDefault="00E21342" w:rsidP="00E21342">
      <w:pPr>
        <w:spacing w:after="120" w:line="288" w:lineRule="auto"/>
        <w:jc w:val="center"/>
        <w:rPr>
          <w:rFonts w:ascii="Arial" w:hAnsi="Arial" w:cs="Arial"/>
        </w:rPr>
      </w:pPr>
    </w:p>
    <w:p w14:paraId="4C8B599A" w14:textId="77777777" w:rsidR="00E21342" w:rsidRPr="00D0522D" w:rsidRDefault="00E21342" w:rsidP="00E21342">
      <w:pPr>
        <w:spacing w:after="120" w:line="288" w:lineRule="auto"/>
        <w:jc w:val="center"/>
        <w:rPr>
          <w:rFonts w:ascii="Arial" w:hAnsi="Arial" w:cs="Arial"/>
        </w:rPr>
      </w:pPr>
    </w:p>
    <w:p w14:paraId="18F93E4B" w14:textId="77777777" w:rsidR="00E21342" w:rsidRPr="00D0522D" w:rsidRDefault="00E21342" w:rsidP="00E21342">
      <w:pPr>
        <w:spacing w:after="120" w:line="288" w:lineRule="auto"/>
        <w:jc w:val="center"/>
        <w:rPr>
          <w:rFonts w:ascii="Arial" w:hAnsi="Arial" w:cs="Arial"/>
        </w:rPr>
      </w:pPr>
    </w:p>
    <w:p w14:paraId="2CD77274" w14:textId="77777777" w:rsidR="00E21342" w:rsidRDefault="00E21342" w:rsidP="00E21342">
      <w:pPr>
        <w:spacing w:after="120" w:line="288" w:lineRule="auto"/>
        <w:jc w:val="center"/>
        <w:rPr>
          <w:rFonts w:ascii="Arial" w:hAnsi="Arial" w:cs="Arial"/>
        </w:rPr>
      </w:pPr>
    </w:p>
    <w:p w14:paraId="604E9040" w14:textId="77777777" w:rsidR="00E21342" w:rsidRDefault="00E21342" w:rsidP="00E21342">
      <w:pPr>
        <w:spacing w:after="120" w:line="288" w:lineRule="auto"/>
        <w:jc w:val="center"/>
        <w:rPr>
          <w:rFonts w:ascii="Arial" w:hAnsi="Arial" w:cs="Arial"/>
        </w:rPr>
      </w:pPr>
    </w:p>
    <w:p w14:paraId="4100C55C" w14:textId="77777777" w:rsidR="00E21342" w:rsidRPr="00D0522D" w:rsidRDefault="00E21342" w:rsidP="00E21342">
      <w:pPr>
        <w:spacing w:after="120" w:line="288" w:lineRule="auto"/>
        <w:jc w:val="center"/>
        <w:rPr>
          <w:rFonts w:ascii="Arial" w:hAnsi="Arial" w:cs="Arial"/>
        </w:rPr>
      </w:pPr>
    </w:p>
    <w:p w14:paraId="55A039A8" w14:textId="77777777" w:rsidR="00E21342" w:rsidRPr="00D0522D" w:rsidRDefault="00E21342" w:rsidP="00E21342">
      <w:pPr>
        <w:pStyle w:val="Mjesto"/>
        <w:spacing w:after="120" w:line="288" w:lineRule="auto"/>
        <w:rPr>
          <w:rFonts w:ascii="Arial" w:hAnsi="Arial" w:cs="Arial"/>
        </w:rPr>
      </w:pPr>
    </w:p>
    <w:p w14:paraId="7ED0B6B2" w14:textId="77777777" w:rsidR="00E21342" w:rsidRPr="00D0522D" w:rsidRDefault="00E21342" w:rsidP="00E21342">
      <w:pPr>
        <w:pStyle w:val="Mjesto"/>
        <w:spacing w:after="120" w:line="288" w:lineRule="auto"/>
        <w:rPr>
          <w:rFonts w:ascii="Arial" w:hAnsi="Arial" w:cs="Arial"/>
        </w:rPr>
      </w:pPr>
    </w:p>
    <w:p w14:paraId="27FDD49C" w14:textId="0349281E" w:rsidR="00E21342" w:rsidRDefault="00E21342" w:rsidP="00E21342">
      <w:pPr>
        <w:pStyle w:val="Mjesto"/>
        <w:spacing w:after="120" w:line="360" w:lineRule="auto"/>
        <w:rPr>
          <w:rFonts w:ascii="Arial" w:hAnsi="Arial" w:cs="Arial"/>
          <w:sz w:val="28"/>
        </w:rPr>
      </w:pPr>
      <w:r w:rsidRPr="00D0522D">
        <w:rPr>
          <w:rFonts w:ascii="Arial" w:hAnsi="Arial" w:cs="Arial"/>
          <w:sz w:val="28"/>
        </w:rPr>
        <w:t>Varaždin, 20</w:t>
      </w:r>
      <w:r w:rsidR="00EF5F9F">
        <w:rPr>
          <w:rFonts w:ascii="Arial" w:hAnsi="Arial" w:cs="Arial"/>
          <w:sz w:val="28"/>
        </w:rPr>
        <w:t>26</w:t>
      </w:r>
      <w:r w:rsidRPr="00D0522D">
        <w:rPr>
          <w:rFonts w:ascii="Arial" w:hAnsi="Arial" w:cs="Arial"/>
          <w:sz w:val="28"/>
        </w:rPr>
        <w:t>.</w:t>
      </w:r>
    </w:p>
    <w:p w14:paraId="4FD22795" w14:textId="77777777" w:rsidR="00365B40" w:rsidRPr="002013BC" w:rsidRDefault="00365B40" w:rsidP="00E21342">
      <w:pPr>
        <w:pStyle w:val="Mjesto"/>
        <w:spacing w:after="120" w:line="360" w:lineRule="auto"/>
        <w:rPr>
          <w:rFonts w:ascii="Arial" w:hAnsi="Arial" w:cs="Arial"/>
          <w:sz w:val="22"/>
          <w:szCs w:val="22"/>
        </w:rPr>
      </w:pPr>
      <w:r w:rsidRPr="002013BC">
        <w:rPr>
          <w:rFonts w:ascii="Arial" w:hAnsi="Arial" w:cs="Arial"/>
          <w:sz w:val="22"/>
          <w:szCs w:val="22"/>
        </w:rPr>
        <w:lastRenderedPageBreak/>
        <w:t>SVEUČILIŠTE U ZAGREBU</w:t>
      </w:r>
    </w:p>
    <w:p w14:paraId="4C4560D6"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FAKULTET ORGANIZACIJE I INFORMATIKE</w:t>
      </w:r>
    </w:p>
    <w:p w14:paraId="1CA0C630" w14:textId="77777777" w:rsidR="00365B40" w:rsidRPr="002013BC" w:rsidRDefault="00365B40" w:rsidP="002013BC">
      <w:pPr>
        <w:pStyle w:val="Nazivinstitucije"/>
        <w:spacing w:after="120" w:line="360" w:lineRule="auto"/>
        <w:rPr>
          <w:rFonts w:ascii="Arial" w:hAnsi="Arial" w:cs="Arial"/>
          <w:sz w:val="22"/>
          <w:szCs w:val="22"/>
        </w:rPr>
      </w:pPr>
      <w:r w:rsidRPr="002013BC">
        <w:rPr>
          <w:rFonts w:ascii="Arial" w:hAnsi="Arial" w:cs="Arial"/>
          <w:sz w:val="22"/>
          <w:szCs w:val="22"/>
        </w:rPr>
        <w:t>V A R A Ž D I N</w:t>
      </w:r>
    </w:p>
    <w:p w14:paraId="5EDFEE1C" w14:textId="77777777" w:rsidR="00365B40" w:rsidRPr="002013BC" w:rsidRDefault="00365B40" w:rsidP="002013BC">
      <w:pPr>
        <w:spacing w:after="120" w:line="360" w:lineRule="auto"/>
        <w:rPr>
          <w:rFonts w:ascii="Arial" w:hAnsi="Arial" w:cs="Arial"/>
          <w:sz w:val="22"/>
          <w:szCs w:val="22"/>
        </w:rPr>
      </w:pPr>
    </w:p>
    <w:p w14:paraId="4FBE9DBC" w14:textId="77777777" w:rsidR="00365B40" w:rsidRPr="002013BC" w:rsidRDefault="00365B40" w:rsidP="002013BC">
      <w:pPr>
        <w:spacing w:after="120" w:line="360" w:lineRule="auto"/>
        <w:rPr>
          <w:rFonts w:ascii="Arial" w:hAnsi="Arial" w:cs="Arial"/>
          <w:sz w:val="22"/>
          <w:szCs w:val="22"/>
        </w:rPr>
      </w:pPr>
    </w:p>
    <w:p w14:paraId="5EB60EE9" w14:textId="77777777" w:rsidR="00365B40" w:rsidRPr="002013BC" w:rsidRDefault="00365B40" w:rsidP="002013BC">
      <w:pPr>
        <w:spacing w:after="120" w:line="360" w:lineRule="auto"/>
        <w:rPr>
          <w:rFonts w:ascii="Arial" w:hAnsi="Arial" w:cs="Arial"/>
          <w:sz w:val="22"/>
          <w:szCs w:val="22"/>
        </w:rPr>
      </w:pPr>
    </w:p>
    <w:p w14:paraId="0966E3C7" w14:textId="7579CA3F" w:rsidR="00365B40" w:rsidRPr="002013BC" w:rsidRDefault="00EF5F9F" w:rsidP="002013BC">
      <w:pPr>
        <w:pStyle w:val="Podaciokandidatu"/>
        <w:spacing w:before="0" w:after="120" w:line="360" w:lineRule="auto"/>
        <w:rPr>
          <w:rFonts w:ascii="Arial" w:hAnsi="Arial" w:cs="Arial"/>
          <w:sz w:val="22"/>
          <w:szCs w:val="22"/>
        </w:rPr>
      </w:pPr>
      <w:r>
        <w:rPr>
          <w:rFonts w:ascii="Arial" w:hAnsi="Arial" w:cs="Arial"/>
          <w:sz w:val="22"/>
          <w:szCs w:val="22"/>
        </w:rPr>
        <w:t>Roman Oklobdžija</w:t>
      </w:r>
    </w:p>
    <w:p w14:paraId="4B3D08AF" w14:textId="6810993E" w:rsidR="00365B40" w:rsidRPr="002013BC" w:rsidRDefault="00233675" w:rsidP="002013BC">
      <w:pPr>
        <w:pStyle w:val="Podaciokandidatu"/>
        <w:spacing w:before="0" w:after="120" w:line="360" w:lineRule="auto"/>
        <w:rPr>
          <w:rFonts w:ascii="Arial" w:hAnsi="Arial" w:cs="Arial"/>
          <w:sz w:val="22"/>
          <w:szCs w:val="22"/>
        </w:rPr>
      </w:pPr>
      <w:r w:rsidRPr="002013BC">
        <w:rPr>
          <w:rFonts w:ascii="Arial" w:hAnsi="Arial" w:cs="Arial"/>
          <w:sz w:val="22"/>
          <w:szCs w:val="22"/>
        </w:rPr>
        <w:t>M</w:t>
      </w:r>
      <w:r w:rsidR="002E3CAC" w:rsidRPr="002013BC">
        <w:rPr>
          <w:rFonts w:ascii="Arial" w:hAnsi="Arial" w:cs="Arial"/>
          <w:sz w:val="22"/>
          <w:szCs w:val="22"/>
        </w:rPr>
        <w:t>atični br</w:t>
      </w:r>
      <w:r w:rsidRPr="002013BC">
        <w:rPr>
          <w:rFonts w:ascii="Arial" w:hAnsi="Arial" w:cs="Arial"/>
          <w:sz w:val="22"/>
          <w:szCs w:val="22"/>
        </w:rPr>
        <w:t>oj</w:t>
      </w:r>
      <w:r w:rsidR="002E3CAC" w:rsidRPr="002013BC">
        <w:rPr>
          <w:rFonts w:ascii="Arial" w:hAnsi="Arial" w:cs="Arial"/>
          <w:sz w:val="22"/>
          <w:szCs w:val="22"/>
        </w:rPr>
        <w:t>:</w:t>
      </w:r>
      <w:r w:rsidR="00365B40" w:rsidRPr="002013BC">
        <w:rPr>
          <w:rFonts w:ascii="Arial" w:hAnsi="Arial" w:cs="Arial"/>
          <w:sz w:val="22"/>
          <w:szCs w:val="22"/>
        </w:rPr>
        <w:t xml:space="preserve"> </w:t>
      </w:r>
      <w:r w:rsidR="00EF5F9F" w:rsidRPr="00EF5F9F">
        <w:rPr>
          <w:rFonts w:ascii="Arial" w:hAnsi="Arial" w:cs="Arial"/>
          <w:sz w:val="22"/>
          <w:szCs w:val="22"/>
        </w:rPr>
        <w:t>0016168763</w:t>
      </w:r>
    </w:p>
    <w:p w14:paraId="7F82EEAC" w14:textId="0C248F0E" w:rsidR="002E3CAC" w:rsidRPr="002013BC" w:rsidRDefault="006642E4" w:rsidP="002013BC">
      <w:pPr>
        <w:pStyle w:val="Podaciokandidatu"/>
        <w:spacing w:before="0" w:after="120" w:line="360" w:lineRule="auto"/>
        <w:ind w:left="851" w:hanging="851"/>
        <w:rPr>
          <w:rFonts w:ascii="Arial" w:hAnsi="Arial" w:cs="Arial"/>
          <w:sz w:val="22"/>
          <w:szCs w:val="22"/>
        </w:rPr>
      </w:pPr>
      <w:r w:rsidRPr="002013BC">
        <w:rPr>
          <w:rFonts w:ascii="Arial" w:hAnsi="Arial" w:cs="Arial"/>
          <w:sz w:val="22"/>
          <w:szCs w:val="22"/>
        </w:rPr>
        <w:t>Studij: Informacijsk</w:t>
      </w:r>
      <w:r w:rsidR="00EF5F9F">
        <w:rPr>
          <w:rFonts w:ascii="Arial" w:hAnsi="Arial" w:cs="Arial"/>
          <w:sz w:val="22"/>
          <w:szCs w:val="22"/>
        </w:rPr>
        <w:t>e tehnologije i digitalizacija poslovanja</w:t>
      </w:r>
    </w:p>
    <w:p w14:paraId="129CE3B1" w14:textId="77777777" w:rsidR="00BE7125" w:rsidRPr="002013BC" w:rsidRDefault="00BE7125" w:rsidP="002013BC">
      <w:pPr>
        <w:spacing w:after="120" w:line="360" w:lineRule="auto"/>
        <w:rPr>
          <w:rFonts w:ascii="Arial" w:hAnsi="Arial" w:cs="Arial"/>
          <w:sz w:val="22"/>
          <w:szCs w:val="22"/>
        </w:rPr>
      </w:pPr>
    </w:p>
    <w:p w14:paraId="27D7B234" w14:textId="77777777" w:rsidR="00365B40" w:rsidRPr="002013BC" w:rsidRDefault="00365B40" w:rsidP="002013BC">
      <w:pPr>
        <w:spacing w:after="120" w:line="360" w:lineRule="auto"/>
        <w:rPr>
          <w:rFonts w:ascii="Arial" w:hAnsi="Arial" w:cs="Arial"/>
          <w:sz w:val="22"/>
          <w:szCs w:val="22"/>
        </w:rPr>
      </w:pPr>
    </w:p>
    <w:p w14:paraId="5264200B" w14:textId="172B294E" w:rsidR="00365B40" w:rsidRPr="002013BC" w:rsidRDefault="00EF5F9F" w:rsidP="002013BC">
      <w:pPr>
        <w:spacing w:after="120" w:line="360" w:lineRule="auto"/>
        <w:jc w:val="center"/>
        <w:rPr>
          <w:rFonts w:ascii="Arial" w:hAnsi="Arial" w:cs="Arial"/>
          <w:sz w:val="22"/>
          <w:szCs w:val="22"/>
        </w:rPr>
      </w:pPr>
      <w:r w:rsidRPr="00EF5F9F">
        <w:rPr>
          <w:rFonts w:ascii="Arial" w:hAnsi="Arial" w:cs="Arial"/>
          <w:b/>
          <w:sz w:val="28"/>
          <w:szCs w:val="28"/>
        </w:rPr>
        <w:t>DIZAJN KORISNIČKOG SUČELJA DESKTOP APLIKACIJA</w:t>
      </w:r>
    </w:p>
    <w:p w14:paraId="662E1B56" w14:textId="5E36A82A" w:rsidR="00365B40" w:rsidRPr="002013BC" w:rsidRDefault="00365B40" w:rsidP="002013BC">
      <w:pPr>
        <w:pStyle w:val="ZAVRNIRAD"/>
        <w:spacing w:after="120" w:line="360" w:lineRule="auto"/>
        <w:rPr>
          <w:rFonts w:ascii="Arial" w:hAnsi="Arial" w:cs="Arial"/>
          <w:sz w:val="22"/>
          <w:szCs w:val="22"/>
        </w:rPr>
      </w:pPr>
      <w:r w:rsidRPr="002013BC">
        <w:rPr>
          <w:rFonts w:ascii="Arial" w:hAnsi="Arial" w:cs="Arial"/>
          <w:sz w:val="22"/>
          <w:szCs w:val="22"/>
        </w:rPr>
        <w:t>ZAVRŠNI RAD</w:t>
      </w:r>
    </w:p>
    <w:p w14:paraId="11DBAE2D" w14:textId="77777777" w:rsidR="00365B40" w:rsidRPr="002013BC" w:rsidRDefault="00365B40" w:rsidP="002013BC">
      <w:pPr>
        <w:spacing w:after="120" w:line="360" w:lineRule="auto"/>
        <w:rPr>
          <w:rFonts w:ascii="Arial" w:hAnsi="Arial" w:cs="Arial"/>
          <w:sz w:val="22"/>
          <w:szCs w:val="22"/>
        </w:rPr>
      </w:pPr>
    </w:p>
    <w:p w14:paraId="33B5B875" w14:textId="77777777" w:rsidR="006642E4" w:rsidRPr="002013BC" w:rsidRDefault="005147B6" w:rsidP="002013BC">
      <w:pPr>
        <w:pStyle w:val="Mentor"/>
        <w:spacing w:before="0" w:after="120"/>
        <w:ind w:left="0"/>
        <w:jc w:val="center"/>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p>
    <w:p w14:paraId="5D723E9D" w14:textId="3CFA9105" w:rsidR="00365B40" w:rsidRPr="002013BC" w:rsidRDefault="005147B6" w:rsidP="002013BC">
      <w:pPr>
        <w:pStyle w:val="Mentor"/>
        <w:tabs>
          <w:tab w:val="left" w:pos="7371"/>
        </w:tabs>
        <w:spacing w:before="0" w:after="120"/>
        <w:ind w:left="4395" w:right="1701"/>
        <w:jc w:val="left"/>
        <w:rPr>
          <w:rFonts w:ascii="Arial" w:hAnsi="Arial" w:cs="Arial"/>
          <w:sz w:val="22"/>
          <w:szCs w:val="22"/>
        </w:rPr>
      </w:pPr>
      <w:r w:rsidRPr="002013BC">
        <w:rPr>
          <w:rFonts w:ascii="Arial" w:hAnsi="Arial" w:cs="Arial"/>
          <w:sz w:val="22"/>
          <w:szCs w:val="22"/>
        </w:rPr>
        <w:t xml:space="preserve">         </w:t>
      </w:r>
      <w:r w:rsidR="006642E4" w:rsidRPr="002013BC">
        <w:rPr>
          <w:rFonts w:ascii="Arial" w:hAnsi="Arial" w:cs="Arial"/>
          <w:sz w:val="22"/>
          <w:szCs w:val="22"/>
        </w:rPr>
        <w:t xml:space="preserve">                                    </w:t>
      </w:r>
      <w:r w:rsidR="00F24A6C" w:rsidRPr="002013BC">
        <w:rPr>
          <w:rFonts w:ascii="Arial" w:hAnsi="Arial" w:cs="Arial"/>
          <w:sz w:val="22"/>
          <w:szCs w:val="22"/>
        </w:rPr>
        <w:t xml:space="preserve">                   </w:t>
      </w:r>
      <w:r w:rsidR="00B77120">
        <w:rPr>
          <w:rFonts w:ascii="Arial" w:hAnsi="Arial" w:cs="Arial"/>
          <w:sz w:val="22"/>
          <w:szCs w:val="22"/>
        </w:rPr>
        <w:t>Mentorica</w:t>
      </w:r>
      <w:r w:rsidR="00365B40" w:rsidRPr="002013BC">
        <w:rPr>
          <w:rFonts w:ascii="Arial" w:hAnsi="Arial" w:cs="Arial"/>
          <w:sz w:val="22"/>
          <w:szCs w:val="22"/>
        </w:rPr>
        <w:t>:</w:t>
      </w:r>
    </w:p>
    <w:p w14:paraId="02D8EC46" w14:textId="57F453B2" w:rsidR="00365B40" w:rsidRPr="002013BC" w:rsidRDefault="00EF5F9F" w:rsidP="002013BC">
      <w:pPr>
        <w:pStyle w:val="Podaciomentoru"/>
        <w:spacing w:after="120"/>
        <w:ind w:left="4395"/>
        <w:jc w:val="left"/>
        <w:rPr>
          <w:rFonts w:ascii="Arial" w:hAnsi="Arial" w:cs="Arial"/>
          <w:sz w:val="22"/>
          <w:szCs w:val="22"/>
        </w:rPr>
      </w:pPr>
      <w:r w:rsidRPr="00EF5F9F">
        <w:rPr>
          <w:rFonts w:ascii="Arial" w:hAnsi="Arial" w:cs="Arial"/>
          <w:sz w:val="22"/>
          <w:szCs w:val="22"/>
        </w:rPr>
        <w:t>mag. inf.</w:t>
      </w:r>
      <w:r>
        <w:rPr>
          <w:rFonts w:ascii="Arial" w:hAnsi="Arial" w:cs="Arial"/>
          <w:sz w:val="22"/>
          <w:szCs w:val="22"/>
        </w:rPr>
        <w:t xml:space="preserve"> </w:t>
      </w:r>
      <w:r w:rsidRPr="00EF5F9F">
        <w:rPr>
          <w:rFonts w:ascii="Arial" w:hAnsi="Arial" w:cs="Arial"/>
          <w:sz w:val="22"/>
          <w:szCs w:val="22"/>
        </w:rPr>
        <w:t>Dijana Peras</w:t>
      </w:r>
    </w:p>
    <w:p w14:paraId="56ECE7BC" w14:textId="77777777" w:rsidR="00365B40" w:rsidRPr="002013BC" w:rsidRDefault="00365B40" w:rsidP="002013BC">
      <w:pPr>
        <w:spacing w:after="120" w:line="360" w:lineRule="auto"/>
        <w:jc w:val="center"/>
        <w:rPr>
          <w:rFonts w:ascii="Arial" w:hAnsi="Arial" w:cs="Arial"/>
          <w:sz w:val="22"/>
          <w:szCs w:val="22"/>
        </w:rPr>
      </w:pPr>
    </w:p>
    <w:p w14:paraId="5982FAE1" w14:textId="77777777" w:rsidR="00A24C5C" w:rsidRPr="002013BC" w:rsidRDefault="00A24C5C" w:rsidP="002013BC">
      <w:pPr>
        <w:pStyle w:val="Mjesto"/>
        <w:spacing w:after="120" w:line="360" w:lineRule="auto"/>
        <w:rPr>
          <w:rFonts w:ascii="Arial" w:hAnsi="Arial" w:cs="Arial"/>
          <w:sz w:val="22"/>
          <w:szCs w:val="22"/>
        </w:rPr>
      </w:pPr>
    </w:p>
    <w:p w14:paraId="10DF6395" w14:textId="77777777" w:rsidR="00BE7125" w:rsidRPr="002013BC" w:rsidRDefault="00BE7125" w:rsidP="002013BC">
      <w:pPr>
        <w:pStyle w:val="Mjesto"/>
        <w:spacing w:after="120" w:line="360" w:lineRule="auto"/>
        <w:rPr>
          <w:rFonts w:ascii="Arial" w:hAnsi="Arial" w:cs="Arial"/>
          <w:sz w:val="22"/>
          <w:szCs w:val="22"/>
        </w:rPr>
      </w:pPr>
    </w:p>
    <w:p w14:paraId="64FBF66F" w14:textId="77777777" w:rsidR="00A24C5C" w:rsidRPr="002013BC" w:rsidRDefault="00A24C5C" w:rsidP="002013BC">
      <w:pPr>
        <w:pStyle w:val="Mjesto"/>
        <w:spacing w:after="120" w:line="360" w:lineRule="auto"/>
        <w:rPr>
          <w:rFonts w:ascii="Arial" w:hAnsi="Arial" w:cs="Arial"/>
          <w:sz w:val="22"/>
          <w:szCs w:val="22"/>
        </w:rPr>
      </w:pPr>
    </w:p>
    <w:p w14:paraId="312A0014" w14:textId="77777777" w:rsidR="007861F9" w:rsidRDefault="007861F9" w:rsidP="002013BC">
      <w:pPr>
        <w:pStyle w:val="Mjesto"/>
        <w:spacing w:after="120" w:line="360" w:lineRule="auto"/>
        <w:rPr>
          <w:rFonts w:ascii="Arial" w:hAnsi="Arial" w:cs="Arial"/>
          <w:sz w:val="22"/>
          <w:szCs w:val="22"/>
        </w:rPr>
      </w:pPr>
    </w:p>
    <w:p w14:paraId="66A467D7" w14:textId="77777777" w:rsidR="00E5207C" w:rsidRDefault="00E5207C" w:rsidP="002013BC">
      <w:pPr>
        <w:pStyle w:val="Mjesto"/>
        <w:spacing w:after="120" w:line="360" w:lineRule="auto"/>
        <w:rPr>
          <w:rFonts w:ascii="Arial" w:hAnsi="Arial" w:cs="Arial"/>
          <w:sz w:val="22"/>
          <w:szCs w:val="22"/>
        </w:rPr>
      </w:pPr>
    </w:p>
    <w:p w14:paraId="0060661A" w14:textId="77777777" w:rsidR="00E5207C" w:rsidRPr="002013BC" w:rsidRDefault="00E5207C" w:rsidP="002013BC">
      <w:pPr>
        <w:pStyle w:val="Mjesto"/>
        <w:spacing w:after="120" w:line="360" w:lineRule="auto"/>
        <w:rPr>
          <w:rFonts w:ascii="Arial" w:hAnsi="Arial" w:cs="Arial"/>
          <w:sz w:val="22"/>
          <w:szCs w:val="22"/>
        </w:rPr>
      </w:pPr>
    </w:p>
    <w:p w14:paraId="3351CD7E" w14:textId="45F4E896" w:rsidR="002013BC" w:rsidRDefault="00A24C5C" w:rsidP="002013BC">
      <w:pPr>
        <w:pStyle w:val="Mjesto"/>
        <w:spacing w:after="120" w:line="360" w:lineRule="auto"/>
        <w:rPr>
          <w:rFonts w:ascii="Arial" w:hAnsi="Arial" w:cs="Arial"/>
          <w:sz w:val="22"/>
          <w:szCs w:val="22"/>
        </w:rPr>
        <w:sectPr w:rsidR="002013BC" w:rsidSect="00BE4D7E">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Varaždin, </w:t>
      </w:r>
      <w:r w:rsidR="008138B8">
        <w:rPr>
          <w:rFonts w:ascii="Arial" w:hAnsi="Arial" w:cs="Arial"/>
          <w:sz w:val="22"/>
          <w:szCs w:val="22"/>
        </w:rPr>
        <w:t>rujan</w:t>
      </w:r>
      <w:r w:rsidRPr="002013BC">
        <w:rPr>
          <w:rFonts w:ascii="Arial" w:hAnsi="Arial" w:cs="Arial"/>
          <w:sz w:val="22"/>
          <w:szCs w:val="22"/>
        </w:rPr>
        <w:t xml:space="preserve"> 20</w:t>
      </w:r>
      <w:r w:rsidR="00FD50F7">
        <w:rPr>
          <w:rFonts w:ascii="Arial" w:hAnsi="Arial" w:cs="Arial"/>
          <w:sz w:val="22"/>
          <w:szCs w:val="22"/>
        </w:rPr>
        <w:t>26</w:t>
      </w:r>
      <w:r w:rsidRPr="002013BC">
        <w:rPr>
          <w:rFonts w:ascii="Arial" w:hAnsi="Arial" w:cs="Arial"/>
          <w:sz w:val="22"/>
          <w:szCs w:val="22"/>
        </w:rPr>
        <w:t>.</w:t>
      </w:r>
    </w:p>
    <w:p w14:paraId="64452686" w14:textId="77777777" w:rsidR="00192273" w:rsidRPr="002013BC" w:rsidRDefault="00192273" w:rsidP="002013BC">
      <w:pPr>
        <w:spacing w:after="120" w:line="360" w:lineRule="auto"/>
        <w:rPr>
          <w:rFonts w:ascii="Arial" w:hAnsi="Arial" w:cs="Arial"/>
          <w:b/>
          <w:bCs/>
          <w:sz w:val="22"/>
          <w:szCs w:val="22"/>
        </w:rPr>
      </w:pPr>
    </w:p>
    <w:p w14:paraId="4BE3D505" w14:textId="7BDB9D5F" w:rsidR="00252D0E" w:rsidRPr="002013BC" w:rsidRDefault="00EF5F9F" w:rsidP="002013BC">
      <w:pPr>
        <w:pStyle w:val="Mjesto"/>
        <w:spacing w:after="120" w:line="360" w:lineRule="auto"/>
        <w:jc w:val="both"/>
        <w:rPr>
          <w:rFonts w:ascii="Arial" w:hAnsi="Arial" w:cs="Arial"/>
          <w:b w:val="0"/>
          <w:sz w:val="22"/>
          <w:szCs w:val="22"/>
        </w:rPr>
      </w:pPr>
      <w:r>
        <w:rPr>
          <w:rFonts w:ascii="Arial" w:hAnsi="Arial" w:cs="Arial"/>
          <w:b w:val="0"/>
          <w:i/>
          <w:sz w:val="22"/>
          <w:szCs w:val="22"/>
        </w:rPr>
        <w:t>Roman Oklobdžija</w:t>
      </w:r>
    </w:p>
    <w:p w14:paraId="7E7001B2" w14:textId="77777777" w:rsidR="00252D0E" w:rsidRPr="002013BC" w:rsidRDefault="00252D0E" w:rsidP="002013BC">
      <w:pPr>
        <w:pStyle w:val="Mjesto"/>
        <w:spacing w:after="120" w:line="360" w:lineRule="auto"/>
        <w:jc w:val="both"/>
        <w:rPr>
          <w:rFonts w:ascii="Arial" w:hAnsi="Arial" w:cs="Arial"/>
          <w:b w:val="0"/>
          <w:sz w:val="22"/>
          <w:szCs w:val="22"/>
        </w:rPr>
      </w:pPr>
    </w:p>
    <w:p w14:paraId="29FE048C" w14:textId="77777777" w:rsidR="00252D0E" w:rsidRPr="002013BC" w:rsidRDefault="00252D0E" w:rsidP="002013BC">
      <w:pPr>
        <w:pStyle w:val="Mjesto"/>
        <w:spacing w:after="120" w:line="360" w:lineRule="auto"/>
        <w:rPr>
          <w:rFonts w:ascii="Arial" w:hAnsi="Arial" w:cs="Arial"/>
          <w:sz w:val="22"/>
          <w:szCs w:val="22"/>
        </w:rPr>
      </w:pPr>
      <w:r w:rsidRPr="002013BC">
        <w:rPr>
          <w:rFonts w:ascii="Arial" w:hAnsi="Arial" w:cs="Arial"/>
          <w:sz w:val="22"/>
          <w:szCs w:val="22"/>
        </w:rPr>
        <w:t>Izjava o izvornosti</w:t>
      </w:r>
    </w:p>
    <w:p w14:paraId="11014481" w14:textId="77777777" w:rsidR="00252D0E" w:rsidRPr="002013BC" w:rsidRDefault="00252D0E" w:rsidP="002013BC">
      <w:pPr>
        <w:pStyle w:val="Mjesto"/>
        <w:spacing w:after="120" w:line="360" w:lineRule="auto"/>
        <w:jc w:val="both"/>
        <w:rPr>
          <w:rFonts w:ascii="Arial" w:hAnsi="Arial" w:cs="Arial"/>
          <w:b w:val="0"/>
          <w:sz w:val="22"/>
          <w:szCs w:val="22"/>
        </w:rPr>
      </w:pPr>
    </w:p>
    <w:p w14:paraId="78ADD3F0" w14:textId="423347D8" w:rsidR="00252D0E" w:rsidRPr="002013BC" w:rsidRDefault="00252D0E" w:rsidP="002013BC">
      <w:pPr>
        <w:pStyle w:val="Mjesto"/>
        <w:spacing w:after="120" w:line="360" w:lineRule="auto"/>
        <w:jc w:val="both"/>
        <w:rPr>
          <w:rFonts w:ascii="Arial" w:hAnsi="Arial" w:cs="Arial"/>
          <w:b w:val="0"/>
          <w:sz w:val="22"/>
          <w:szCs w:val="22"/>
        </w:rPr>
      </w:pPr>
      <w:r w:rsidRPr="002013BC">
        <w:rPr>
          <w:rFonts w:ascii="Arial" w:hAnsi="Arial" w:cs="Arial"/>
          <w:b w:val="0"/>
          <w:sz w:val="22"/>
          <w:szCs w:val="22"/>
        </w:rPr>
        <w:t xml:space="preserve">Izjavljujem </w:t>
      </w:r>
      <w:r w:rsidR="001634C9">
        <w:rPr>
          <w:rFonts w:ascii="Arial" w:hAnsi="Arial" w:cs="Arial"/>
          <w:b w:val="0"/>
          <w:sz w:val="22"/>
          <w:szCs w:val="22"/>
        </w:rPr>
        <w:t>da je moj završni</w:t>
      </w:r>
      <w:r w:rsidR="007338DB" w:rsidRPr="002013BC">
        <w:rPr>
          <w:rFonts w:ascii="Arial" w:hAnsi="Arial" w:cs="Arial"/>
          <w:b w:val="0"/>
          <w:sz w:val="22"/>
          <w:szCs w:val="22"/>
        </w:rPr>
        <w:t xml:space="preserve"> rad izvorni rezultat mojeg rada te da se u izradi istoga nisam koristio drugim izvorima osim </w:t>
      </w:r>
      <w:r w:rsidR="00A30AEA">
        <w:rPr>
          <w:rFonts w:ascii="Arial" w:hAnsi="Arial" w:cs="Arial"/>
          <w:b w:val="0"/>
          <w:sz w:val="22"/>
          <w:szCs w:val="22"/>
        </w:rPr>
        <w:t>onima</w:t>
      </w:r>
      <w:r w:rsidR="007338DB" w:rsidRPr="002013BC">
        <w:rPr>
          <w:rFonts w:ascii="Arial" w:hAnsi="Arial" w:cs="Arial"/>
          <w:b w:val="0"/>
          <w:sz w:val="22"/>
          <w:szCs w:val="22"/>
        </w:rPr>
        <w:t xml:space="preserve"> koji su u njemu navedeni. Za izradu rada su korištene etički prikladne i prihvatljive metode i tehnike rada.</w:t>
      </w:r>
    </w:p>
    <w:p w14:paraId="3FA89E8A" w14:textId="77777777" w:rsidR="00252D0E" w:rsidRPr="002013BC" w:rsidRDefault="00252D0E" w:rsidP="002013BC">
      <w:pPr>
        <w:pStyle w:val="Mjesto"/>
        <w:spacing w:after="120" w:line="360" w:lineRule="auto"/>
        <w:jc w:val="both"/>
        <w:rPr>
          <w:rFonts w:ascii="Arial" w:hAnsi="Arial" w:cs="Arial"/>
          <w:b w:val="0"/>
          <w:sz w:val="22"/>
          <w:szCs w:val="22"/>
        </w:rPr>
      </w:pPr>
    </w:p>
    <w:p w14:paraId="42D6F3D1" w14:textId="4C7E69A3" w:rsidR="00252D0E" w:rsidRPr="002013BC" w:rsidRDefault="00252D0E" w:rsidP="002013BC">
      <w:pPr>
        <w:pStyle w:val="Mjesto"/>
        <w:spacing w:after="120" w:line="360" w:lineRule="auto"/>
        <w:jc w:val="both"/>
        <w:rPr>
          <w:rFonts w:ascii="Arial" w:hAnsi="Arial" w:cs="Arial"/>
          <w:b w:val="0"/>
          <w:i/>
          <w:sz w:val="22"/>
          <w:szCs w:val="22"/>
        </w:rPr>
      </w:pPr>
      <w:r w:rsidRPr="002013BC">
        <w:rPr>
          <w:rFonts w:ascii="Arial" w:hAnsi="Arial" w:cs="Arial"/>
          <w:b w:val="0"/>
          <w:sz w:val="22"/>
          <w:szCs w:val="22"/>
        </w:rPr>
        <w:t xml:space="preserve">   </w:t>
      </w:r>
      <w:r w:rsidR="005F4159">
        <w:rPr>
          <w:rFonts w:ascii="Arial" w:hAnsi="Arial" w:cs="Arial"/>
          <w:b w:val="0"/>
          <w:sz w:val="22"/>
          <w:szCs w:val="22"/>
        </w:rPr>
        <w:t xml:space="preserve">                     </w:t>
      </w:r>
      <w:r w:rsidRPr="00B77120">
        <w:rPr>
          <w:rFonts w:ascii="Arial" w:hAnsi="Arial" w:cs="Arial"/>
          <w:b w:val="0"/>
          <w:i/>
          <w:sz w:val="22"/>
          <w:szCs w:val="22"/>
        </w:rPr>
        <w:t>Autor potvrdio prihvaćanjem</w:t>
      </w:r>
      <w:r w:rsidRPr="002013BC">
        <w:rPr>
          <w:rFonts w:ascii="Arial" w:hAnsi="Arial" w:cs="Arial"/>
          <w:b w:val="0"/>
          <w:i/>
          <w:sz w:val="22"/>
          <w:szCs w:val="22"/>
        </w:rPr>
        <w:t xml:space="preserve"> odredbi u sustavu </w:t>
      </w:r>
      <w:r w:rsidR="001634C9">
        <w:rPr>
          <w:rFonts w:ascii="Arial" w:hAnsi="Arial" w:cs="Arial"/>
          <w:b w:val="0"/>
          <w:i/>
          <w:sz w:val="22"/>
          <w:szCs w:val="22"/>
        </w:rPr>
        <w:t>FOI</w:t>
      </w:r>
      <w:r w:rsidRPr="002013BC">
        <w:rPr>
          <w:rFonts w:ascii="Arial" w:hAnsi="Arial" w:cs="Arial"/>
          <w:b w:val="0"/>
          <w:i/>
          <w:sz w:val="22"/>
          <w:szCs w:val="22"/>
        </w:rPr>
        <w:t>-radovi</w:t>
      </w:r>
    </w:p>
    <w:p w14:paraId="4B54710B" w14:textId="77777777" w:rsidR="00192273" w:rsidRPr="002013BC" w:rsidRDefault="00192273" w:rsidP="002013BC">
      <w:pPr>
        <w:pStyle w:val="Mjesto"/>
        <w:spacing w:after="120" w:line="360" w:lineRule="auto"/>
        <w:jc w:val="both"/>
        <w:rPr>
          <w:rFonts w:ascii="Arial" w:hAnsi="Arial" w:cs="Arial"/>
          <w:b w:val="0"/>
          <w:sz w:val="22"/>
          <w:szCs w:val="22"/>
        </w:rPr>
      </w:pPr>
    </w:p>
    <w:p w14:paraId="01817DDB" w14:textId="77777777" w:rsidR="008E2305" w:rsidRPr="002013BC" w:rsidRDefault="008E2305" w:rsidP="002013BC">
      <w:pPr>
        <w:pStyle w:val="Mjesto"/>
        <w:spacing w:after="120" w:line="360" w:lineRule="auto"/>
        <w:jc w:val="left"/>
        <w:rPr>
          <w:rFonts w:ascii="Arial" w:hAnsi="Arial" w:cs="Arial"/>
          <w:sz w:val="22"/>
          <w:szCs w:val="22"/>
        </w:rPr>
      </w:pPr>
      <w:r w:rsidRPr="002013BC">
        <w:rPr>
          <w:rFonts w:ascii="Arial" w:hAnsi="Arial" w:cs="Arial"/>
          <w:sz w:val="22"/>
          <w:szCs w:val="22"/>
        </w:rPr>
        <w:t>________________________________________________________________</w:t>
      </w:r>
      <w:r w:rsidR="005F4159">
        <w:rPr>
          <w:rFonts w:ascii="Arial" w:hAnsi="Arial" w:cs="Arial"/>
          <w:sz w:val="22"/>
          <w:szCs w:val="22"/>
        </w:rPr>
        <w:t>______</w:t>
      </w:r>
      <w:r w:rsidRPr="002013BC">
        <w:rPr>
          <w:rFonts w:ascii="Arial" w:hAnsi="Arial" w:cs="Arial"/>
          <w:sz w:val="22"/>
          <w:szCs w:val="22"/>
        </w:rPr>
        <w:t>_</w:t>
      </w:r>
    </w:p>
    <w:p w14:paraId="5FC5D947" w14:textId="77777777" w:rsidR="008E2305" w:rsidRPr="002013BC" w:rsidRDefault="008E2305" w:rsidP="002013BC">
      <w:pPr>
        <w:pStyle w:val="Mjesto"/>
        <w:spacing w:after="120" w:line="360" w:lineRule="auto"/>
        <w:rPr>
          <w:rFonts w:ascii="Arial" w:hAnsi="Arial" w:cs="Arial"/>
        </w:rPr>
      </w:pPr>
    </w:p>
    <w:p w14:paraId="442D64C4" w14:textId="77777777" w:rsidR="00252D0E" w:rsidRPr="002013BC" w:rsidRDefault="00252D0E" w:rsidP="002013BC">
      <w:pPr>
        <w:pStyle w:val="Mjesto"/>
        <w:spacing w:after="120" w:line="360" w:lineRule="auto"/>
        <w:rPr>
          <w:rFonts w:ascii="Arial" w:hAnsi="Arial" w:cs="Arial"/>
        </w:rPr>
      </w:pPr>
    </w:p>
    <w:p w14:paraId="1C7F8EB1" w14:textId="77777777" w:rsidR="00252D0E" w:rsidRPr="002013BC" w:rsidRDefault="00252D0E" w:rsidP="002013BC">
      <w:pPr>
        <w:pStyle w:val="Mjesto"/>
        <w:spacing w:after="120" w:line="360" w:lineRule="auto"/>
        <w:rPr>
          <w:rFonts w:ascii="Arial" w:hAnsi="Arial" w:cs="Arial"/>
        </w:rPr>
      </w:pPr>
    </w:p>
    <w:p w14:paraId="6491EDD2" w14:textId="77777777" w:rsidR="00250F31" w:rsidRPr="002013BC" w:rsidRDefault="00250F31" w:rsidP="002013BC">
      <w:pPr>
        <w:spacing w:after="200" w:line="360" w:lineRule="auto"/>
        <w:rPr>
          <w:rFonts w:ascii="Arial" w:hAnsi="Arial" w:cs="Arial"/>
          <w:b/>
          <w:bCs/>
        </w:rPr>
      </w:pPr>
      <w:r w:rsidRPr="002013BC">
        <w:rPr>
          <w:rFonts w:ascii="Arial" w:hAnsi="Arial" w:cs="Arial"/>
        </w:rPr>
        <w:br w:type="page"/>
      </w:r>
    </w:p>
    <w:p w14:paraId="4D5D831B" w14:textId="77777777" w:rsidR="00192273" w:rsidRPr="002013BC" w:rsidRDefault="00192273" w:rsidP="002013BC">
      <w:pPr>
        <w:pStyle w:val="Mjesto"/>
        <w:spacing w:after="120" w:line="360" w:lineRule="auto"/>
        <w:rPr>
          <w:rFonts w:ascii="Arial" w:hAnsi="Arial" w:cs="Arial"/>
          <w:sz w:val="22"/>
          <w:szCs w:val="22"/>
        </w:rPr>
      </w:pPr>
      <w:r w:rsidRPr="002013BC">
        <w:rPr>
          <w:rFonts w:ascii="Arial" w:hAnsi="Arial" w:cs="Arial"/>
          <w:sz w:val="22"/>
          <w:szCs w:val="22"/>
        </w:rPr>
        <w:lastRenderedPageBreak/>
        <w:t>Sažetak</w:t>
      </w:r>
    </w:p>
    <w:p w14:paraId="177B7947" w14:textId="77777777" w:rsidR="00192273" w:rsidRPr="002013BC" w:rsidRDefault="007338DB" w:rsidP="002013BC">
      <w:pPr>
        <w:pStyle w:val="Mjesto"/>
        <w:spacing w:after="120" w:line="360" w:lineRule="auto"/>
        <w:jc w:val="both"/>
        <w:rPr>
          <w:rFonts w:ascii="Arial" w:hAnsi="Arial" w:cs="Arial"/>
          <w:b w:val="0"/>
          <w:sz w:val="22"/>
          <w:szCs w:val="22"/>
        </w:rPr>
      </w:pPr>
      <w:r w:rsidRPr="002013BC">
        <w:rPr>
          <w:rFonts w:ascii="Arial" w:hAnsi="Arial" w:cs="Arial"/>
          <w:b w:val="0"/>
          <w:sz w:val="22"/>
          <w:szCs w:val="22"/>
        </w:rPr>
        <w:t>Opsega od 100 do 30</w:t>
      </w:r>
      <w:r w:rsidR="00192273" w:rsidRPr="002013BC">
        <w:rPr>
          <w:rFonts w:ascii="Arial" w:hAnsi="Arial" w:cs="Arial"/>
          <w:b w:val="0"/>
          <w:sz w:val="22"/>
          <w:szCs w:val="22"/>
        </w:rPr>
        <w:t>0 riječi. Sažetak upućuje na temu rada, ukratko se iznosi čime se rad bavi, teorijsko-metodološka polazišta, glavne teze i smjer rada te zaključci.</w:t>
      </w:r>
    </w:p>
    <w:p w14:paraId="76E863CB" w14:textId="77777777" w:rsidR="00192273" w:rsidRPr="002013BC" w:rsidRDefault="00192273" w:rsidP="002013BC">
      <w:pPr>
        <w:pStyle w:val="Mjesto"/>
        <w:spacing w:after="120" w:line="360" w:lineRule="auto"/>
        <w:jc w:val="left"/>
        <w:rPr>
          <w:rFonts w:ascii="Arial" w:hAnsi="Arial" w:cs="Arial"/>
          <w:sz w:val="22"/>
          <w:szCs w:val="22"/>
        </w:rPr>
      </w:pPr>
    </w:p>
    <w:p w14:paraId="4C495C21" w14:textId="77777777" w:rsidR="008E2305" w:rsidRPr="002013BC" w:rsidRDefault="008E2305" w:rsidP="002013BC">
      <w:pPr>
        <w:pStyle w:val="Mjesto"/>
        <w:spacing w:after="120" w:line="360" w:lineRule="auto"/>
        <w:jc w:val="left"/>
        <w:rPr>
          <w:rFonts w:ascii="Arial" w:hAnsi="Arial" w:cs="Arial"/>
          <w:sz w:val="22"/>
          <w:szCs w:val="22"/>
        </w:rPr>
      </w:pPr>
    </w:p>
    <w:p w14:paraId="356041B8" w14:textId="2695C898" w:rsidR="0015288B" w:rsidRPr="002013BC" w:rsidRDefault="00192273" w:rsidP="002013BC">
      <w:pPr>
        <w:pStyle w:val="Mjesto"/>
        <w:spacing w:after="120" w:line="360" w:lineRule="auto"/>
        <w:jc w:val="left"/>
        <w:rPr>
          <w:rFonts w:ascii="Arial" w:hAnsi="Arial" w:cs="Arial"/>
          <w:b w:val="0"/>
          <w:sz w:val="22"/>
          <w:szCs w:val="22"/>
        </w:rPr>
        <w:sectPr w:rsidR="0015288B" w:rsidRPr="002013BC" w:rsidSect="002013BC">
          <w:footerReference w:type="default" r:id="rId10"/>
          <w:footerReference w:type="first" r:id="rId11"/>
          <w:pgSz w:w="11906" w:h="16838"/>
          <w:pgMar w:top="1418" w:right="1418" w:bottom="1418" w:left="1701" w:header="709" w:footer="709" w:gutter="0"/>
          <w:pgNumType w:fmt="lowerRoman" w:start="1"/>
          <w:cols w:space="708"/>
          <w:titlePg/>
          <w:docGrid w:linePitch="360"/>
        </w:sectPr>
      </w:pPr>
      <w:r w:rsidRPr="002013BC">
        <w:rPr>
          <w:rFonts w:ascii="Arial" w:hAnsi="Arial" w:cs="Arial"/>
          <w:sz w:val="22"/>
          <w:szCs w:val="22"/>
        </w:rPr>
        <w:t xml:space="preserve">Ključne riječi: </w:t>
      </w:r>
      <w:r w:rsidRPr="002013BC">
        <w:rPr>
          <w:rFonts w:ascii="Arial" w:hAnsi="Arial" w:cs="Arial"/>
          <w:b w:val="0"/>
          <w:sz w:val="22"/>
          <w:szCs w:val="22"/>
        </w:rPr>
        <w:t>riječ; riječ; …riječ;</w:t>
      </w:r>
      <w:r w:rsidRPr="002013BC">
        <w:rPr>
          <w:rFonts w:ascii="Arial" w:hAnsi="Arial" w:cs="Arial"/>
          <w:sz w:val="22"/>
          <w:szCs w:val="22"/>
        </w:rPr>
        <w:t xml:space="preserve"> </w:t>
      </w:r>
      <w:r w:rsidRPr="002013BC">
        <w:rPr>
          <w:rFonts w:ascii="Arial" w:hAnsi="Arial" w:cs="Arial"/>
          <w:b w:val="0"/>
          <w:sz w:val="22"/>
          <w:szCs w:val="22"/>
        </w:rPr>
        <w:t>Obuhvaća 7+/-2 ključna pojma koji su glavni predmet rasprave u radu</w:t>
      </w:r>
    </w:p>
    <w:p w14:paraId="288AFED9" w14:textId="4D9B532D" w:rsidR="00CA6D82" w:rsidRDefault="00E5207C" w:rsidP="00E5207C">
      <w:pPr>
        <w:pStyle w:val="FOINaslov1"/>
        <w:numPr>
          <w:ilvl w:val="0"/>
          <w:numId w:val="0"/>
        </w:numPr>
        <w:ind w:left="360" w:hanging="360"/>
      </w:pPr>
      <w:r>
        <w:lastRenderedPageBreak/>
        <w:t>Sadržaj</w:t>
      </w:r>
    </w:p>
    <w:p w14:paraId="421453B1" w14:textId="47FAB5D0" w:rsidR="004235DB" w:rsidRPr="00E5207C" w:rsidRDefault="004235DB">
      <w:pPr>
        <w:pStyle w:val="Sadraj1"/>
        <w:rPr>
          <w:rFonts w:ascii="Arial" w:eastAsiaTheme="minorEastAsia" w:hAnsi="Arial" w:cs="Arial"/>
          <w:noProof/>
          <w:kern w:val="2"/>
          <w:sz w:val="22"/>
          <w:szCs w:val="22"/>
          <w14:ligatures w14:val="standardContextual"/>
        </w:rPr>
      </w:pPr>
      <w:r w:rsidRPr="00E5207C">
        <w:rPr>
          <w:rFonts w:ascii="Arial" w:eastAsia="Calibri" w:hAnsi="Arial" w:cs="Arial"/>
          <w:sz w:val="22"/>
          <w:szCs w:val="22"/>
          <w:lang w:eastAsia="en-US"/>
        </w:rPr>
        <w:fldChar w:fldCharType="begin"/>
      </w:r>
      <w:r w:rsidRPr="00E5207C">
        <w:rPr>
          <w:rFonts w:ascii="Arial" w:eastAsia="Calibri" w:hAnsi="Arial" w:cs="Arial"/>
          <w:sz w:val="22"/>
          <w:szCs w:val="22"/>
          <w:lang w:eastAsia="en-US"/>
        </w:rPr>
        <w:instrText xml:space="preserve"> TOC \o "1-3" \h \z \t "FOI Naslov 1;1;FOI Naslov 2;2;FOI Naslov 3;3" </w:instrText>
      </w:r>
      <w:r w:rsidRPr="00E5207C">
        <w:rPr>
          <w:rFonts w:ascii="Arial" w:eastAsia="Calibri" w:hAnsi="Arial" w:cs="Arial"/>
          <w:sz w:val="22"/>
          <w:szCs w:val="22"/>
          <w:lang w:eastAsia="en-US"/>
        </w:rPr>
        <w:fldChar w:fldCharType="separate"/>
      </w:r>
      <w:hyperlink w:anchor="_Toc235377335" w:history="1">
        <w:r w:rsidRPr="00E5207C">
          <w:rPr>
            <w:rStyle w:val="Hiperveza"/>
            <w:rFonts w:ascii="Arial" w:hAnsi="Arial" w:cs="Arial"/>
            <w:noProof/>
            <w:sz w:val="22"/>
            <w:szCs w:val="22"/>
          </w:rPr>
          <w:t>1.</w:t>
        </w:r>
        <w:r w:rsidRPr="00E5207C">
          <w:rPr>
            <w:rFonts w:ascii="Arial" w:eastAsiaTheme="minorEastAsia" w:hAnsi="Arial" w:cs="Arial"/>
            <w:noProof/>
            <w:kern w:val="2"/>
            <w:sz w:val="22"/>
            <w:szCs w:val="22"/>
            <w14:ligatures w14:val="standardContextual"/>
          </w:rPr>
          <w:tab/>
        </w:r>
        <w:r w:rsidRPr="00E5207C">
          <w:rPr>
            <w:rStyle w:val="Hiperveza"/>
            <w:rFonts w:ascii="Arial" w:hAnsi="Arial" w:cs="Arial"/>
            <w:noProof/>
            <w:sz w:val="22"/>
            <w:szCs w:val="22"/>
          </w:rPr>
          <w:t>Uvod</w:t>
        </w:r>
        <w:r w:rsidRPr="00E5207C">
          <w:rPr>
            <w:rFonts w:ascii="Arial" w:hAnsi="Arial" w:cs="Arial"/>
            <w:noProof/>
            <w:webHidden/>
            <w:sz w:val="22"/>
            <w:szCs w:val="22"/>
          </w:rPr>
          <w:tab/>
        </w:r>
        <w:r w:rsidRPr="00E5207C">
          <w:rPr>
            <w:rFonts w:ascii="Arial" w:hAnsi="Arial" w:cs="Arial"/>
            <w:noProof/>
            <w:webHidden/>
            <w:sz w:val="22"/>
            <w:szCs w:val="22"/>
          </w:rPr>
          <w:fldChar w:fldCharType="begin"/>
        </w:r>
        <w:r w:rsidRPr="00E5207C">
          <w:rPr>
            <w:rFonts w:ascii="Arial" w:hAnsi="Arial" w:cs="Arial"/>
            <w:noProof/>
            <w:webHidden/>
            <w:sz w:val="22"/>
            <w:szCs w:val="22"/>
          </w:rPr>
          <w:instrText xml:space="preserve"> PAGEREF _Toc235377335 \h </w:instrText>
        </w:r>
        <w:r w:rsidRPr="00E5207C">
          <w:rPr>
            <w:rFonts w:ascii="Arial" w:hAnsi="Arial" w:cs="Arial"/>
            <w:noProof/>
            <w:webHidden/>
            <w:sz w:val="22"/>
            <w:szCs w:val="22"/>
          </w:rPr>
        </w:r>
        <w:r w:rsidRPr="00E5207C">
          <w:rPr>
            <w:rFonts w:ascii="Arial" w:hAnsi="Arial" w:cs="Arial"/>
            <w:noProof/>
            <w:webHidden/>
            <w:sz w:val="22"/>
            <w:szCs w:val="22"/>
          </w:rPr>
          <w:fldChar w:fldCharType="separate"/>
        </w:r>
        <w:r w:rsidR="00AD6EA6">
          <w:rPr>
            <w:rFonts w:ascii="Arial" w:hAnsi="Arial" w:cs="Arial"/>
            <w:noProof/>
            <w:webHidden/>
            <w:sz w:val="22"/>
            <w:szCs w:val="22"/>
          </w:rPr>
          <w:t>1</w:t>
        </w:r>
        <w:r w:rsidRPr="00E5207C">
          <w:rPr>
            <w:rFonts w:ascii="Arial" w:hAnsi="Arial" w:cs="Arial"/>
            <w:noProof/>
            <w:webHidden/>
            <w:sz w:val="22"/>
            <w:szCs w:val="22"/>
          </w:rPr>
          <w:fldChar w:fldCharType="end"/>
        </w:r>
      </w:hyperlink>
    </w:p>
    <w:p w14:paraId="20DB7636" w14:textId="62D08D1F" w:rsidR="004235DB" w:rsidRPr="00E5207C" w:rsidRDefault="00000000">
      <w:pPr>
        <w:pStyle w:val="Sadraj1"/>
        <w:rPr>
          <w:rFonts w:ascii="Arial" w:eastAsiaTheme="minorEastAsia" w:hAnsi="Arial" w:cs="Arial"/>
          <w:noProof/>
          <w:kern w:val="2"/>
          <w:sz w:val="22"/>
          <w:szCs w:val="22"/>
          <w14:ligatures w14:val="standardContextual"/>
        </w:rPr>
      </w:pPr>
      <w:hyperlink w:anchor="_Toc235377336" w:history="1">
        <w:r w:rsidR="004235DB" w:rsidRPr="00E5207C">
          <w:rPr>
            <w:rStyle w:val="Hiperveza"/>
            <w:rFonts w:ascii="Arial" w:hAnsi="Arial" w:cs="Arial"/>
            <w:noProof/>
            <w:sz w:val="22"/>
            <w:szCs w:val="22"/>
          </w:rPr>
          <w:t>2.</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Osnove razvoja korisničkog sučelja desktop aplikacija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_Toc235377336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2</w:t>
        </w:r>
        <w:r w:rsidR="004235DB" w:rsidRPr="00E5207C">
          <w:rPr>
            <w:rFonts w:ascii="Arial" w:hAnsi="Arial" w:cs="Arial"/>
            <w:noProof/>
            <w:webHidden/>
            <w:sz w:val="22"/>
            <w:szCs w:val="22"/>
          </w:rPr>
          <w:fldChar w:fldCharType="end"/>
        </w:r>
      </w:hyperlink>
    </w:p>
    <w:p w14:paraId="1E52B5FC" w14:textId="4AC7277D" w:rsidR="004235DB" w:rsidRPr="00E5207C" w:rsidRDefault="00000000">
      <w:pPr>
        <w:pStyle w:val="Sadraj2"/>
        <w:rPr>
          <w:rFonts w:ascii="Arial" w:eastAsiaTheme="minorEastAsia" w:hAnsi="Arial" w:cs="Arial"/>
          <w:noProof/>
          <w:kern w:val="2"/>
          <w:sz w:val="22"/>
          <w:szCs w:val="22"/>
          <w14:ligatures w14:val="standardContextual"/>
        </w:rPr>
      </w:pPr>
      <w:hyperlink w:anchor="_Toc235377337" w:history="1">
        <w:r w:rsidR="004235DB" w:rsidRPr="00E5207C">
          <w:rPr>
            <w:rStyle w:val="Hiperveza"/>
            <w:rFonts w:ascii="Arial" w:hAnsi="Arial" w:cs="Arial"/>
            <w:noProof/>
            <w:sz w:val="22"/>
            <w:szCs w:val="22"/>
          </w:rPr>
          <w:t>2.1.</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Definiranje korisničkog sučelja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_Toc235377337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2</w:t>
        </w:r>
        <w:r w:rsidR="004235DB" w:rsidRPr="00E5207C">
          <w:rPr>
            <w:rFonts w:ascii="Arial" w:hAnsi="Arial" w:cs="Arial"/>
            <w:noProof/>
            <w:webHidden/>
            <w:sz w:val="22"/>
            <w:szCs w:val="22"/>
          </w:rPr>
          <w:fldChar w:fldCharType="end"/>
        </w:r>
      </w:hyperlink>
    </w:p>
    <w:p w14:paraId="661C3925" w14:textId="7AD67FF0" w:rsidR="004235DB" w:rsidRPr="00E5207C" w:rsidRDefault="00000000">
      <w:pPr>
        <w:pStyle w:val="Sadraj2"/>
        <w:rPr>
          <w:rFonts w:ascii="Arial" w:eastAsiaTheme="minorEastAsia" w:hAnsi="Arial" w:cs="Arial"/>
          <w:noProof/>
          <w:kern w:val="2"/>
          <w:sz w:val="22"/>
          <w:szCs w:val="22"/>
          <w14:ligatures w14:val="standardContextual"/>
        </w:rPr>
      </w:pPr>
      <w:hyperlink w:anchor="_Toc235377338" w:history="1">
        <w:r w:rsidR="004235DB" w:rsidRPr="00E5207C">
          <w:rPr>
            <w:rStyle w:val="Hiperveza"/>
            <w:rFonts w:ascii="Arial" w:hAnsi="Arial" w:cs="Arial"/>
            <w:noProof/>
            <w:sz w:val="22"/>
            <w:szCs w:val="22"/>
          </w:rPr>
          <w:t>2.2.</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Uloga korisničkog sučelja u suvremenim aplikacijama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_Toc235377338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3</w:t>
        </w:r>
        <w:r w:rsidR="004235DB" w:rsidRPr="00E5207C">
          <w:rPr>
            <w:rFonts w:ascii="Arial" w:hAnsi="Arial" w:cs="Arial"/>
            <w:noProof/>
            <w:webHidden/>
            <w:sz w:val="22"/>
            <w:szCs w:val="22"/>
          </w:rPr>
          <w:fldChar w:fldCharType="end"/>
        </w:r>
      </w:hyperlink>
    </w:p>
    <w:p w14:paraId="63C92DE9" w14:textId="505D38D5" w:rsidR="004235DB" w:rsidRPr="00E5207C" w:rsidRDefault="00000000">
      <w:pPr>
        <w:pStyle w:val="Sadraj2"/>
        <w:rPr>
          <w:rFonts w:ascii="Arial" w:eastAsiaTheme="minorEastAsia" w:hAnsi="Arial" w:cs="Arial"/>
          <w:noProof/>
          <w:kern w:val="2"/>
          <w:sz w:val="22"/>
          <w:szCs w:val="22"/>
          <w14:ligatures w14:val="standardContextual"/>
        </w:rPr>
      </w:pPr>
      <w:hyperlink w:anchor="_Toc235377339" w:history="1">
        <w:r w:rsidR="004235DB" w:rsidRPr="00E5207C">
          <w:rPr>
            <w:rStyle w:val="Hiperveza"/>
            <w:rFonts w:ascii="Arial" w:hAnsi="Arial" w:cs="Arial"/>
            <w:noProof/>
            <w:sz w:val="22"/>
            <w:szCs w:val="22"/>
          </w:rPr>
          <w:t>2.3.</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Odnos korisničkog iskustva i korisničkog sučelja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_Toc235377339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5</w:t>
        </w:r>
        <w:r w:rsidR="004235DB" w:rsidRPr="00E5207C">
          <w:rPr>
            <w:rFonts w:ascii="Arial" w:hAnsi="Arial" w:cs="Arial"/>
            <w:noProof/>
            <w:webHidden/>
            <w:sz w:val="22"/>
            <w:szCs w:val="22"/>
          </w:rPr>
          <w:fldChar w:fldCharType="end"/>
        </w:r>
      </w:hyperlink>
    </w:p>
    <w:p w14:paraId="37F32BF2" w14:textId="5402D4CC" w:rsidR="004235DB" w:rsidRPr="00E5207C" w:rsidRDefault="00000000">
      <w:pPr>
        <w:pStyle w:val="Sadraj2"/>
        <w:rPr>
          <w:rFonts w:ascii="Arial" w:eastAsiaTheme="minorEastAsia" w:hAnsi="Arial" w:cs="Arial"/>
          <w:noProof/>
          <w:kern w:val="2"/>
          <w:sz w:val="22"/>
          <w:szCs w:val="22"/>
          <w14:ligatures w14:val="standardContextual"/>
        </w:rPr>
      </w:pPr>
      <w:hyperlink w:anchor="_Toc235377340" w:history="1">
        <w:r w:rsidR="004235DB" w:rsidRPr="00E5207C">
          <w:rPr>
            <w:rStyle w:val="Hiperveza"/>
            <w:rFonts w:ascii="Arial" w:hAnsi="Arial" w:cs="Arial"/>
            <w:noProof/>
            <w:sz w:val="22"/>
            <w:szCs w:val="22"/>
          </w:rPr>
          <w:t>2.4.</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Karakteristike kvalitetnog korisničkog sučelja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_Toc235377340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6</w:t>
        </w:r>
        <w:r w:rsidR="004235DB" w:rsidRPr="00E5207C">
          <w:rPr>
            <w:rFonts w:ascii="Arial" w:hAnsi="Arial" w:cs="Arial"/>
            <w:noProof/>
            <w:webHidden/>
            <w:sz w:val="22"/>
            <w:szCs w:val="22"/>
          </w:rPr>
          <w:fldChar w:fldCharType="end"/>
        </w:r>
      </w:hyperlink>
    </w:p>
    <w:p w14:paraId="06E9B6C3" w14:textId="27784DB7" w:rsidR="004235DB" w:rsidRPr="00E5207C" w:rsidRDefault="00000000">
      <w:pPr>
        <w:pStyle w:val="Sadraj1"/>
        <w:rPr>
          <w:rFonts w:ascii="Arial" w:eastAsiaTheme="minorEastAsia" w:hAnsi="Arial" w:cs="Arial"/>
          <w:noProof/>
          <w:kern w:val="2"/>
          <w:sz w:val="22"/>
          <w:szCs w:val="22"/>
          <w14:ligatures w14:val="standardContextual"/>
        </w:rPr>
      </w:pPr>
      <w:hyperlink w:anchor="_Toc235377341" w:history="1">
        <w:r w:rsidR="004235DB" w:rsidRPr="00E5207C">
          <w:rPr>
            <w:rStyle w:val="Hiperveza"/>
            <w:rFonts w:ascii="Arial" w:hAnsi="Arial" w:cs="Arial"/>
            <w:noProof/>
            <w:sz w:val="22"/>
            <w:szCs w:val="22"/>
          </w:rPr>
          <w:t>3.</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Proces analize i dizajna korisničkog sučelja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_Toc235377341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7</w:t>
        </w:r>
        <w:r w:rsidR="004235DB" w:rsidRPr="00E5207C">
          <w:rPr>
            <w:rFonts w:ascii="Arial" w:hAnsi="Arial" w:cs="Arial"/>
            <w:noProof/>
            <w:webHidden/>
            <w:sz w:val="22"/>
            <w:szCs w:val="22"/>
          </w:rPr>
          <w:fldChar w:fldCharType="end"/>
        </w:r>
      </w:hyperlink>
    </w:p>
    <w:p w14:paraId="4F151421" w14:textId="30DCC775" w:rsidR="004235DB" w:rsidRPr="00E5207C" w:rsidRDefault="00000000">
      <w:pPr>
        <w:pStyle w:val="Sadraj2"/>
        <w:rPr>
          <w:rFonts w:ascii="Arial" w:eastAsiaTheme="minorEastAsia" w:hAnsi="Arial" w:cs="Arial"/>
          <w:noProof/>
          <w:kern w:val="2"/>
          <w:sz w:val="22"/>
          <w:szCs w:val="22"/>
          <w14:ligatures w14:val="standardContextual"/>
        </w:rPr>
      </w:pPr>
      <w:hyperlink w:anchor="_Toc235377342" w:history="1">
        <w:r w:rsidR="004235DB" w:rsidRPr="00E5207C">
          <w:rPr>
            <w:rStyle w:val="Hiperveza"/>
            <w:rFonts w:ascii="Arial" w:hAnsi="Arial" w:cs="Arial"/>
            <w:noProof/>
            <w:sz w:val="22"/>
            <w:szCs w:val="22"/>
          </w:rPr>
          <w:t>3.1.</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Prikupljanje korisničkih zahtjeva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_Toc235377342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7</w:t>
        </w:r>
        <w:r w:rsidR="004235DB" w:rsidRPr="00E5207C">
          <w:rPr>
            <w:rFonts w:ascii="Arial" w:hAnsi="Arial" w:cs="Arial"/>
            <w:noProof/>
            <w:webHidden/>
            <w:sz w:val="22"/>
            <w:szCs w:val="22"/>
          </w:rPr>
          <w:fldChar w:fldCharType="end"/>
        </w:r>
      </w:hyperlink>
    </w:p>
    <w:p w14:paraId="76B22627" w14:textId="4D2F37ED" w:rsidR="004235DB" w:rsidRPr="00E5207C" w:rsidRDefault="00000000">
      <w:pPr>
        <w:pStyle w:val="Sadraj2"/>
        <w:rPr>
          <w:rFonts w:ascii="Arial" w:eastAsiaTheme="minorEastAsia" w:hAnsi="Arial" w:cs="Arial"/>
          <w:noProof/>
          <w:kern w:val="2"/>
          <w:sz w:val="22"/>
          <w:szCs w:val="22"/>
          <w14:ligatures w14:val="standardContextual"/>
        </w:rPr>
      </w:pPr>
      <w:hyperlink w:anchor="_Toc235377343" w:history="1">
        <w:r w:rsidR="004235DB" w:rsidRPr="00E5207C">
          <w:rPr>
            <w:rStyle w:val="Hiperveza"/>
            <w:rFonts w:ascii="Arial" w:hAnsi="Arial" w:cs="Arial"/>
            <w:noProof/>
            <w:sz w:val="22"/>
            <w:szCs w:val="22"/>
          </w:rPr>
          <w:t>3.2.</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Analiza i specifikacija zahtjeva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_Toc235377343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9</w:t>
        </w:r>
        <w:r w:rsidR="004235DB" w:rsidRPr="00E5207C">
          <w:rPr>
            <w:rFonts w:ascii="Arial" w:hAnsi="Arial" w:cs="Arial"/>
            <w:noProof/>
            <w:webHidden/>
            <w:sz w:val="22"/>
            <w:szCs w:val="22"/>
          </w:rPr>
          <w:fldChar w:fldCharType="end"/>
        </w:r>
      </w:hyperlink>
    </w:p>
    <w:p w14:paraId="2B6EA326" w14:textId="26B3F294" w:rsidR="004235DB" w:rsidRPr="00E5207C" w:rsidRDefault="00000000">
      <w:pPr>
        <w:pStyle w:val="Sadraj2"/>
        <w:rPr>
          <w:rFonts w:ascii="Arial" w:eastAsiaTheme="minorEastAsia" w:hAnsi="Arial" w:cs="Arial"/>
          <w:noProof/>
          <w:kern w:val="2"/>
          <w:sz w:val="22"/>
          <w:szCs w:val="22"/>
          <w14:ligatures w14:val="standardContextual"/>
        </w:rPr>
      </w:pPr>
      <w:hyperlink w:anchor="_Toc235377344" w:history="1">
        <w:r w:rsidR="004235DB" w:rsidRPr="00E5207C">
          <w:rPr>
            <w:rStyle w:val="Hiperveza"/>
            <w:rFonts w:ascii="Arial" w:hAnsi="Arial" w:cs="Arial"/>
            <w:noProof/>
            <w:sz w:val="22"/>
            <w:szCs w:val="22"/>
          </w:rPr>
          <w:t>3.3.</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Određivanje slučajeva korištenja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_Toc235377344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11</w:t>
        </w:r>
        <w:r w:rsidR="004235DB" w:rsidRPr="00E5207C">
          <w:rPr>
            <w:rFonts w:ascii="Arial" w:hAnsi="Arial" w:cs="Arial"/>
            <w:noProof/>
            <w:webHidden/>
            <w:sz w:val="22"/>
            <w:szCs w:val="22"/>
          </w:rPr>
          <w:fldChar w:fldCharType="end"/>
        </w:r>
      </w:hyperlink>
    </w:p>
    <w:p w14:paraId="4E75C1BE" w14:textId="73288C81" w:rsidR="004235DB" w:rsidRPr="00E5207C" w:rsidRDefault="00000000">
      <w:pPr>
        <w:pStyle w:val="Sadraj2"/>
        <w:rPr>
          <w:rFonts w:ascii="Arial" w:eastAsiaTheme="minorEastAsia" w:hAnsi="Arial" w:cs="Arial"/>
          <w:noProof/>
          <w:kern w:val="2"/>
          <w:sz w:val="22"/>
          <w:szCs w:val="22"/>
          <w14:ligatures w14:val="standardContextual"/>
        </w:rPr>
      </w:pPr>
      <w:hyperlink w:anchor="_Toc235377345" w:history="1">
        <w:r w:rsidR="004235DB" w:rsidRPr="00E5207C">
          <w:rPr>
            <w:rStyle w:val="Hiperveza"/>
            <w:rFonts w:ascii="Arial" w:hAnsi="Arial" w:cs="Arial"/>
            <w:noProof/>
            <w:sz w:val="22"/>
            <w:szCs w:val="22"/>
          </w:rPr>
          <w:t>3.4.</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Oblikovanje infrastrukture informacija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_Toc235377345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12</w:t>
        </w:r>
        <w:r w:rsidR="004235DB" w:rsidRPr="00E5207C">
          <w:rPr>
            <w:rFonts w:ascii="Arial" w:hAnsi="Arial" w:cs="Arial"/>
            <w:noProof/>
            <w:webHidden/>
            <w:sz w:val="22"/>
            <w:szCs w:val="22"/>
          </w:rPr>
          <w:fldChar w:fldCharType="end"/>
        </w:r>
      </w:hyperlink>
    </w:p>
    <w:p w14:paraId="1696872B" w14:textId="11D1BD2A" w:rsidR="004235DB" w:rsidRPr="00E5207C" w:rsidRDefault="00000000">
      <w:pPr>
        <w:pStyle w:val="Sadraj2"/>
        <w:rPr>
          <w:rFonts w:ascii="Arial" w:eastAsiaTheme="minorEastAsia" w:hAnsi="Arial" w:cs="Arial"/>
          <w:noProof/>
          <w:kern w:val="2"/>
          <w:sz w:val="22"/>
          <w:szCs w:val="22"/>
          <w14:ligatures w14:val="standardContextual"/>
        </w:rPr>
      </w:pPr>
      <w:hyperlink w:anchor="_Toc235377346" w:history="1">
        <w:r w:rsidR="004235DB" w:rsidRPr="00E5207C">
          <w:rPr>
            <w:rStyle w:val="Hiperveza"/>
            <w:rFonts w:ascii="Arial" w:hAnsi="Arial" w:cs="Arial"/>
            <w:noProof/>
            <w:sz w:val="22"/>
            <w:szCs w:val="22"/>
          </w:rPr>
          <w:t>3.5.</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Izrada wireframe modela i prototipa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_Toc235377346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13</w:t>
        </w:r>
        <w:r w:rsidR="004235DB" w:rsidRPr="00E5207C">
          <w:rPr>
            <w:rFonts w:ascii="Arial" w:hAnsi="Arial" w:cs="Arial"/>
            <w:noProof/>
            <w:webHidden/>
            <w:sz w:val="22"/>
            <w:szCs w:val="22"/>
          </w:rPr>
          <w:fldChar w:fldCharType="end"/>
        </w:r>
      </w:hyperlink>
    </w:p>
    <w:p w14:paraId="27CC3ABD" w14:textId="1B2AB248" w:rsidR="004235DB" w:rsidRPr="00E5207C" w:rsidRDefault="00000000">
      <w:pPr>
        <w:pStyle w:val="Sadraj2"/>
        <w:rPr>
          <w:rFonts w:ascii="Arial" w:eastAsiaTheme="minorEastAsia" w:hAnsi="Arial" w:cs="Arial"/>
          <w:noProof/>
          <w:kern w:val="2"/>
          <w:sz w:val="22"/>
          <w:szCs w:val="22"/>
          <w14:ligatures w14:val="standardContextual"/>
        </w:rPr>
      </w:pPr>
      <w:hyperlink w:anchor="_Toc235377347" w:history="1">
        <w:r w:rsidR="004235DB" w:rsidRPr="00E5207C">
          <w:rPr>
            <w:rStyle w:val="Hiperveza"/>
            <w:rFonts w:ascii="Arial" w:hAnsi="Arial" w:cs="Arial"/>
            <w:noProof/>
            <w:sz w:val="22"/>
            <w:szCs w:val="22"/>
          </w:rPr>
          <w:t>3.6.</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Metode evaluacije i testiranja korisničkog sučelja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_Toc235377347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14</w:t>
        </w:r>
        <w:r w:rsidR="004235DB" w:rsidRPr="00E5207C">
          <w:rPr>
            <w:rFonts w:ascii="Arial" w:hAnsi="Arial" w:cs="Arial"/>
            <w:noProof/>
            <w:webHidden/>
            <w:sz w:val="22"/>
            <w:szCs w:val="22"/>
          </w:rPr>
          <w:fldChar w:fldCharType="end"/>
        </w:r>
      </w:hyperlink>
    </w:p>
    <w:p w14:paraId="60F62E63" w14:textId="1B52D3AD" w:rsidR="004235DB" w:rsidRPr="00E5207C" w:rsidRDefault="00000000">
      <w:pPr>
        <w:pStyle w:val="Sadraj1"/>
        <w:rPr>
          <w:rFonts w:ascii="Arial" w:eastAsiaTheme="minorEastAsia" w:hAnsi="Arial" w:cs="Arial"/>
          <w:noProof/>
          <w:kern w:val="2"/>
          <w:sz w:val="22"/>
          <w:szCs w:val="22"/>
          <w14:ligatures w14:val="standardContextual"/>
        </w:rPr>
      </w:pPr>
      <w:hyperlink w:anchor="_Toc235377348" w:history="1">
        <w:r w:rsidR="004235DB" w:rsidRPr="00E5207C">
          <w:rPr>
            <w:rStyle w:val="Hiperveza"/>
            <w:rFonts w:ascii="Arial" w:hAnsi="Arial" w:cs="Arial"/>
            <w:noProof/>
            <w:sz w:val="22"/>
            <w:szCs w:val="22"/>
          </w:rPr>
          <w:t>4.</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Smjernice u oblikovanju korisničkog sučelja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_Toc235377348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15</w:t>
        </w:r>
        <w:r w:rsidR="004235DB" w:rsidRPr="00E5207C">
          <w:rPr>
            <w:rFonts w:ascii="Arial" w:hAnsi="Arial" w:cs="Arial"/>
            <w:noProof/>
            <w:webHidden/>
            <w:sz w:val="22"/>
            <w:szCs w:val="22"/>
          </w:rPr>
          <w:fldChar w:fldCharType="end"/>
        </w:r>
      </w:hyperlink>
    </w:p>
    <w:p w14:paraId="5F5E81FA" w14:textId="3C147CCA" w:rsidR="004235DB" w:rsidRPr="00E5207C" w:rsidRDefault="00000000">
      <w:pPr>
        <w:pStyle w:val="Sadraj2"/>
        <w:rPr>
          <w:rFonts w:ascii="Arial" w:eastAsiaTheme="minorEastAsia" w:hAnsi="Arial" w:cs="Arial"/>
          <w:noProof/>
          <w:kern w:val="2"/>
          <w:sz w:val="22"/>
          <w:szCs w:val="22"/>
          <w14:ligatures w14:val="standardContextual"/>
        </w:rPr>
      </w:pPr>
      <w:hyperlink w:anchor="_Toc235377349" w:history="1">
        <w:r w:rsidR="004235DB" w:rsidRPr="00E5207C">
          <w:rPr>
            <w:rStyle w:val="Hiperveza"/>
            <w:rFonts w:ascii="Arial" w:hAnsi="Arial" w:cs="Arial"/>
            <w:noProof/>
            <w:sz w:val="22"/>
            <w:szCs w:val="22"/>
          </w:rPr>
          <w:t>4.1.</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Načelo konzistentnosti</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_Toc235377349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15</w:t>
        </w:r>
        <w:r w:rsidR="004235DB" w:rsidRPr="00E5207C">
          <w:rPr>
            <w:rFonts w:ascii="Arial" w:hAnsi="Arial" w:cs="Arial"/>
            <w:noProof/>
            <w:webHidden/>
            <w:sz w:val="22"/>
            <w:szCs w:val="22"/>
          </w:rPr>
          <w:fldChar w:fldCharType="end"/>
        </w:r>
      </w:hyperlink>
    </w:p>
    <w:p w14:paraId="47AD30E2" w14:textId="2E12515E" w:rsidR="004235DB" w:rsidRPr="00E5207C" w:rsidRDefault="00000000">
      <w:pPr>
        <w:pStyle w:val="Sadraj2"/>
        <w:rPr>
          <w:rFonts w:ascii="Arial" w:eastAsiaTheme="minorEastAsia" w:hAnsi="Arial" w:cs="Arial"/>
          <w:noProof/>
          <w:kern w:val="2"/>
          <w:sz w:val="22"/>
          <w:szCs w:val="22"/>
          <w14:ligatures w14:val="standardContextual"/>
        </w:rPr>
      </w:pPr>
      <w:hyperlink w:anchor="_Toc235377350" w:history="1">
        <w:r w:rsidR="004235DB" w:rsidRPr="00E5207C">
          <w:rPr>
            <w:rStyle w:val="Hiperveza"/>
            <w:rFonts w:ascii="Arial" w:hAnsi="Arial" w:cs="Arial"/>
            <w:noProof/>
            <w:sz w:val="22"/>
            <w:szCs w:val="22"/>
          </w:rPr>
          <w:t>4.2.</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Organizacija navigacijske arhitekture</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_Toc235377350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16</w:t>
        </w:r>
        <w:r w:rsidR="004235DB" w:rsidRPr="00E5207C">
          <w:rPr>
            <w:rFonts w:ascii="Arial" w:hAnsi="Arial" w:cs="Arial"/>
            <w:noProof/>
            <w:webHidden/>
            <w:sz w:val="22"/>
            <w:szCs w:val="22"/>
          </w:rPr>
          <w:fldChar w:fldCharType="end"/>
        </w:r>
      </w:hyperlink>
    </w:p>
    <w:p w14:paraId="5A391881" w14:textId="1054593F" w:rsidR="004235DB" w:rsidRPr="00E5207C" w:rsidRDefault="00000000">
      <w:pPr>
        <w:pStyle w:val="Sadraj2"/>
        <w:rPr>
          <w:rFonts w:ascii="Arial" w:eastAsiaTheme="minorEastAsia" w:hAnsi="Arial" w:cs="Arial"/>
          <w:noProof/>
          <w:kern w:val="2"/>
          <w:sz w:val="22"/>
          <w:szCs w:val="22"/>
          <w14:ligatures w14:val="standardContextual"/>
        </w:rPr>
      </w:pPr>
      <w:hyperlink w:anchor="_Toc235377351" w:history="1">
        <w:r w:rsidR="004235DB" w:rsidRPr="00E5207C">
          <w:rPr>
            <w:rStyle w:val="Hiperveza"/>
            <w:rFonts w:ascii="Arial" w:hAnsi="Arial" w:cs="Arial"/>
            <w:noProof/>
            <w:sz w:val="22"/>
            <w:szCs w:val="22"/>
          </w:rPr>
          <w:t>4.3.</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Vizualna hijerarhija informacija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_Toc235377351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17</w:t>
        </w:r>
        <w:r w:rsidR="004235DB" w:rsidRPr="00E5207C">
          <w:rPr>
            <w:rFonts w:ascii="Arial" w:hAnsi="Arial" w:cs="Arial"/>
            <w:noProof/>
            <w:webHidden/>
            <w:sz w:val="22"/>
            <w:szCs w:val="22"/>
          </w:rPr>
          <w:fldChar w:fldCharType="end"/>
        </w:r>
      </w:hyperlink>
    </w:p>
    <w:p w14:paraId="5B6DF4DD" w14:textId="3BCB66AE" w:rsidR="004235DB" w:rsidRPr="00E5207C" w:rsidRDefault="00000000">
      <w:pPr>
        <w:pStyle w:val="Sadraj2"/>
        <w:rPr>
          <w:rFonts w:ascii="Arial" w:eastAsiaTheme="minorEastAsia" w:hAnsi="Arial" w:cs="Arial"/>
          <w:noProof/>
          <w:kern w:val="2"/>
          <w:sz w:val="22"/>
          <w:szCs w:val="22"/>
          <w14:ligatures w14:val="standardContextual"/>
        </w:rPr>
      </w:pPr>
      <w:hyperlink w:anchor="_Toc235377352" w:history="1">
        <w:r w:rsidR="004235DB" w:rsidRPr="00E5207C">
          <w:rPr>
            <w:rStyle w:val="Hiperveza"/>
            <w:rFonts w:ascii="Arial" w:hAnsi="Arial" w:cs="Arial"/>
            <w:noProof/>
            <w:sz w:val="22"/>
            <w:szCs w:val="22"/>
          </w:rPr>
          <w:t>4.4.</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Pristupačnost dizajna korisničkog sučelja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_Toc235377352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18</w:t>
        </w:r>
        <w:r w:rsidR="004235DB" w:rsidRPr="00E5207C">
          <w:rPr>
            <w:rFonts w:ascii="Arial" w:hAnsi="Arial" w:cs="Arial"/>
            <w:noProof/>
            <w:webHidden/>
            <w:sz w:val="22"/>
            <w:szCs w:val="22"/>
          </w:rPr>
          <w:fldChar w:fldCharType="end"/>
        </w:r>
      </w:hyperlink>
    </w:p>
    <w:p w14:paraId="2457A09F" w14:textId="75B57B27" w:rsidR="004235DB" w:rsidRPr="00E5207C" w:rsidRDefault="00000000">
      <w:pPr>
        <w:pStyle w:val="Sadraj2"/>
        <w:rPr>
          <w:rFonts w:ascii="Arial" w:eastAsiaTheme="minorEastAsia" w:hAnsi="Arial" w:cs="Arial"/>
          <w:noProof/>
          <w:kern w:val="2"/>
          <w:sz w:val="22"/>
          <w:szCs w:val="22"/>
          <w14:ligatures w14:val="standardContextual"/>
        </w:rPr>
      </w:pPr>
      <w:hyperlink w:anchor="_Toc235377353" w:history="1">
        <w:r w:rsidR="004235DB" w:rsidRPr="00E5207C">
          <w:rPr>
            <w:rStyle w:val="Hiperveza"/>
            <w:rFonts w:ascii="Arial" w:hAnsi="Arial" w:cs="Arial"/>
            <w:noProof/>
            <w:sz w:val="22"/>
            <w:szCs w:val="22"/>
          </w:rPr>
          <w:t>4.5.</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Skalabilnost i prilagodljivost sučelja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_Toc235377353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19</w:t>
        </w:r>
        <w:r w:rsidR="004235DB" w:rsidRPr="00E5207C">
          <w:rPr>
            <w:rFonts w:ascii="Arial" w:hAnsi="Arial" w:cs="Arial"/>
            <w:noProof/>
            <w:webHidden/>
            <w:sz w:val="22"/>
            <w:szCs w:val="22"/>
          </w:rPr>
          <w:fldChar w:fldCharType="end"/>
        </w:r>
      </w:hyperlink>
    </w:p>
    <w:p w14:paraId="50B9C189" w14:textId="660E7EC3" w:rsidR="004235DB" w:rsidRPr="00E5207C" w:rsidRDefault="00000000">
      <w:pPr>
        <w:pStyle w:val="Sadraj1"/>
        <w:rPr>
          <w:rFonts w:ascii="Arial" w:eastAsiaTheme="minorEastAsia" w:hAnsi="Arial" w:cs="Arial"/>
          <w:noProof/>
          <w:kern w:val="2"/>
          <w:sz w:val="22"/>
          <w:szCs w:val="22"/>
          <w14:ligatures w14:val="standardContextual"/>
        </w:rPr>
      </w:pPr>
      <w:hyperlink w:anchor="_Toc235377354" w:history="1">
        <w:r w:rsidR="004235DB" w:rsidRPr="00E5207C">
          <w:rPr>
            <w:rStyle w:val="Hiperveza"/>
            <w:rFonts w:ascii="Arial" w:hAnsi="Arial" w:cs="Arial"/>
            <w:noProof/>
            <w:sz w:val="22"/>
            <w:szCs w:val="22"/>
          </w:rPr>
          <w:t>5.</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Microsoft tehnologije za razvoj korisničkih sučelja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_Toc235377354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20</w:t>
        </w:r>
        <w:r w:rsidR="004235DB" w:rsidRPr="00E5207C">
          <w:rPr>
            <w:rFonts w:ascii="Arial" w:hAnsi="Arial" w:cs="Arial"/>
            <w:noProof/>
            <w:webHidden/>
            <w:sz w:val="22"/>
            <w:szCs w:val="22"/>
          </w:rPr>
          <w:fldChar w:fldCharType="end"/>
        </w:r>
      </w:hyperlink>
    </w:p>
    <w:p w14:paraId="01429371" w14:textId="105CA78C" w:rsidR="004235DB" w:rsidRPr="00E5207C" w:rsidRDefault="00000000">
      <w:pPr>
        <w:pStyle w:val="Sadraj2"/>
        <w:rPr>
          <w:rFonts w:ascii="Arial" w:eastAsiaTheme="minorEastAsia" w:hAnsi="Arial" w:cs="Arial"/>
          <w:noProof/>
          <w:kern w:val="2"/>
          <w:sz w:val="22"/>
          <w:szCs w:val="22"/>
          <w14:ligatures w14:val="standardContextual"/>
        </w:rPr>
      </w:pPr>
      <w:hyperlink w:anchor="_Toc235377355" w:history="1">
        <w:r w:rsidR="004235DB" w:rsidRPr="00E5207C">
          <w:rPr>
            <w:rStyle w:val="Hiperveza"/>
            <w:rFonts w:ascii="Arial" w:hAnsi="Arial" w:cs="Arial"/>
            <w:noProof/>
            <w:sz w:val="22"/>
            <w:szCs w:val="22"/>
          </w:rPr>
          <w:t>5.1.</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Osnovne značajke Microsoft tehnologija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_Toc235377355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20</w:t>
        </w:r>
        <w:r w:rsidR="004235DB" w:rsidRPr="00E5207C">
          <w:rPr>
            <w:rFonts w:ascii="Arial" w:hAnsi="Arial" w:cs="Arial"/>
            <w:noProof/>
            <w:webHidden/>
            <w:sz w:val="22"/>
            <w:szCs w:val="22"/>
          </w:rPr>
          <w:fldChar w:fldCharType="end"/>
        </w:r>
      </w:hyperlink>
    </w:p>
    <w:p w14:paraId="721F1463" w14:textId="50B81874" w:rsidR="004235DB" w:rsidRPr="00E5207C" w:rsidRDefault="00000000">
      <w:pPr>
        <w:pStyle w:val="Sadraj2"/>
        <w:rPr>
          <w:rFonts w:ascii="Arial" w:eastAsiaTheme="minorEastAsia" w:hAnsi="Arial" w:cs="Arial"/>
          <w:noProof/>
          <w:kern w:val="2"/>
          <w:sz w:val="22"/>
          <w:szCs w:val="22"/>
          <w14:ligatures w14:val="standardContextual"/>
        </w:rPr>
      </w:pPr>
      <w:hyperlink w:anchor="_Toc235377356" w:history="1">
        <w:r w:rsidR="004235DB" w:rsidRPr="00E5207C">
          <w:rPr>
            <w:rStyle w:val="Hiperveza"/>
            <w:rFonts w:ascii="Arial" w:hAnsi="Arial" w:cs="Arial"/>
            <w:noProof/>
            <w:sz w:val="22"/>
            <w:szCs w:val="22"/>
          </w:rPr>
          <w:t>5.2.</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Windows Forms</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_Toc235377356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21</w:t>
        </w:r>
        <w:r w:rsidR="004235DB" w:rsidRPr="00E5207C">
          <w:rPr>
            <w:rFonts w:ascii="Arial" w:hAnsi="Arial" w:cs="Arial"/>
            <w:noProof/>
            <w:webHidden/>
            <w:sz w:val="22"/>
            <w:szCs w:val="22"/>
          </w:rPr>
          <w:fldChar w:fldCharType="end"/>
        </w:r>
      </w:hyperlink>
    </w:p>
    <w:p w14:paraId="2D5E1EF7" w14:textId="26FE75A8" w:rsidR="004235DB" w:rsidRPr="00E5207C" w:rsidRDefault="00000000">
      <w:pPr>
        <w:pStyle w:val="Sadraj2"/>
        <w:rPr>
          <w:rFonts w:ascii="Arial" w:eastAsiaTheme="minorEastAsia" w:hAnsi="Arial" w:cs="Arial"/>
          <w:noProof/>
          <w:kern w:val="2"/>
          <w:sz w:val="22"/>
          <w:szCs w:val="22"/>
          <w14:ligatures w14:val="standardContextual"/>
        </w:rPr>
      </w:pPr>
      <w:hyperlink w:anchor="_Toc235377357" w:history="1">
        <w:r w:rsidR="004235DB" w:rsidRPr="00E5207C">
          <w:rPr>
            <w:rStyle w:val="Hiperveza"/>
            <w:rFonts w:ascii="Arial" w:hAnsi="Arial" w:cs="Arial"/>
            <w:noProof/>
            <w:sz w:val="22"/>
            <w:szCs w:val="22"/>
          </w:rPr>
          <w:t>5.3.</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Windows PresentationFoundation (WPF)</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_Toc235377357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23</w:t>
        </w:r>
        <w:r w:rsidR="004235DB" w:rsidRPr="00E5207C">
          <w:rPr>
            <w:rFonts w:ascii="Arial" w:hAnsi="Arial" w:cs="Arial"/>
            <w:noProof/>
            <w:webHidden/>
            <w:sz w:val="22"/>
            <w:szCs w:val="22"/>
          </w:rPr>
          <w:fldChar w:fldCharType="end"/>
        </w:r>
      </w:hyperlink>
    </w:p>
    <w:p w14:paraId="0ED6B8A2" w14:textId="5DAF19FD" w:rsidR="004235DB" w:rsidRPr="00E5207C" w:rsidRDefault="00000000">
      <w:pPr>
        <w:pStyle w:val="Sadraj2"/>
        <w:rPr>
          <w:rFonts w:ascii="Arial" w:eastAsiaTheme="minorEastAsia" w:hAnsi="Arial" w:cs="Arial"/>
          <w:noProof/>
          <w:kern w:val="2"/>
          <w:sz w:val="22"/>
          <w:szCs w:val="22"/>
          <w14:ligatures w14:val="standardContextual"/>
        </w:rPr>
      </w:pPr>
      <w:hyperlink w:anchor="_Toc235377358" w:history="1">
        <w:r w:rsidR="004235DB" w:rsidRPr="00E5207C">
          <w:rPr>
            <w:rStyle w:val="Hiperveza"/>
            <w:rFonts w:ascii="Arial" w:hAnsi="Arial" w:cs="Arial"/>
            <w:noProof/>
            <w:sz w:val="22"/>
            <w:szCs w:val="22"/>
          </w:rPr>
          <w:t>5.4.</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Universal Windows Platform (UWP)</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_Toc235377358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25</w:t>
        </w:r>
        <w:r w:rsidR="004235DB" w:rsidRPr="00E5207C">
          <w:rPr>
            <w:rFonts w:ascii="Arial" w:hAnsi="Arial" w:cs="Arial"/>
            <w:noProof/>
            <w:webHidden/>
            <w:sz w:val="22"/>
            <w:szCs w:val="22"/>
          </w:rPr>
          <w:fldChar w:fldCharType="end"/>
        </w:r>
      </w:hyperlink>
    </w:p>
    <w:p w14:paraId="5E75DC97" w14:textId="04F13C15" w:rsidR="004235DB" w:rsidRPr="00E5207C" w:rsidRDefault="00000000">
      <w:pPr>
        <w:pStyle w:val="Sadraj2"/>
        <w:rPr>
          <w:rFonts w:ascii="Arial" w:eastAsiaTheme="minorEastAsia" w:hAnsi="Arial" w:cs="Arial"/>
          <w:noProof/>
          <w:kern w:val="2"/>
          <w:sz w:val="22"/>
          <w:szCs w:val="22"/>
          <w14:ligatures w14:val="standardContextual"/>
        </w:rPr>
      </w:pPr>
      <w:hyperlink w:anchor="_Toc235377359" w:history="1">
        <w:r w:rsidR="004235DB" w:rsidRPr="00E5207C">
          <w:rPr>
            <w:rStyle w:val="Hiperveza"/>
            <w:rFonts w:ascii="Arial" w:hAnsi="Arial" w:cs="Arial"/>
            <w:noProof/>
            <w:sz w:val="22"/>
            <w:szCs w:val="22"/>
          </w:rPr>
          <w:t>5.5.</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WinUI</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_Toc235377359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27</w:t>
        </w:r>
        <w:r w:rsidR="004235DB" w:rsidRPr="00E5207C">
          <w:rPr>
            <w:rFonts w:ascii="Arial" w:hAnsi="Arial" w:cs="Arial"/>
            <w:noProof/>
            <w:webHidden/>
            <w:sz w:val="22"/>
            <w:szCs w:val="22"/>
          </w:rPr>
          <w:fldChar w:fldCharType="end"/>
        </w:r>
      </w:hyperlink>
    </w:p>
    <w:p w14:paraId="6A9C8078" w14:textId="0AB3D7DA" w:rsidR="004235DB" w:rsidRPr="00E5207C" w:rsidRDefault="00000000">
      <w:pPr>
        <w:pStyle w:val="Sadraj1"/>
        <w:rPr>
          <w:rFonts w:ascii="Arial" w:eastAsiaTheme="minorEastAsia" w:hAnsi="Arial" w:cs="Arial"/>
          <w:noProof/>
          <w:kern w:val="2"/>
          <w:sz w:val="22"/>
          <w:szCs w:val="22"/>
          <w14:ligatures w14:val="standardContextual"/>
        </w:rPr>
      </w:pPr>
      <w:hyperlink w:anchor="_Toc235377360" w:history="1">
        <w:r w:rsidR="004235DB" w:rsidRPr="00E5207C">
          <w:rPr>
            <w:rStyle w:val="Hiperveza"/>
            <w:rFonts w:ascii="Arial" w:hAnsi="Arial" w:cs="Arial"/>
            <w:noProof/>
            <w:sz w:val="22"/>
            <w:szCs w:val="22"/>
          </w:rPr>
          <w:t>6.</w:t>
        </w:r>
        <w:r w:rsidR="004235DB" w:rsidRPr="00E5207C">
          <w:rPr>
            <w:rFonts w:ascii="Arial" w:eastAsiaTheme="minorEastAsia" w:hAnsi="Arial" w:cs="Arial"/>
            <w:noProof/>
            <w:kern w:val="2"/>
            <w:sz w:val="22"/>
            <w:szCs w:val="22"/>
            <w14:ligatures w14:val="standardContextual"/>
          </w:rPr>
          <w:tab/>
        </w:r>
        <w:r w:rsidR="004235DB" w:rsidRPr="00E5207C">
          <w:rPr>
            <w:rStyle w:val="Hiperveza"/>
            <w:rFonts w:ascii="Arial" w:hAnsi="Arial" w:cs="Arial"/>
            <w:noProof/>
            <w:sz w:val="22"/>
            <w:szCs w:val="22"/>
          </w:rPr>
          <w:t>L</w:t>
        </w:r>
        <w:r w:rsidR="00F92A76">
          <w:rPr>
            <w:rStyle w:val="Hiperveza"/>
            <w:rFonts w:ascii="Arial" w:hAnsi="Arial" w:cs="Arial"/>
            <w:noProof/>
            <w:sz w:val="22"/>
            <w:szCs w:val="22"/>
          </w:rPr>
          <w:t>iteratura</w:t>
        </w:r>
        <w:r w:rsidR="004235DB" w:rsidRPr="00E5207C">
          <w:rPr>
            <w:rFonts w:ascii="Arial" w:hAnsi="Arial" w:cs="Arial"/>
            <w:noProof/>
            <w:webHidden/>
            <w:sz w:val="22"/>
            <w:szCs w:val="22"/>
          </w:rPr>
          <w:tab/>
        </w:r>
        <w:r w:rsidR="004235DB" w:rsidRPr="00E5207C">
          <w:rPr>
            <w:rFonts w:ascii="Arial" w:hAnsi="Arial" w:cs="Arial"/>
            <w:noProof/>
            <w:webHidden/>
            <w:sz w:val="22"/>
            <w:szCs w:val="22"/>
          </w:rPr>
          <w:fldChar w:fldCharType="begin"/>
        </w:r>
        <w:r w:rsidR="004235DB" w:rsidRPr="00E5207C">
          <w:rPr>
            <w:rFonts w:ascii="Arial" w:hAnsi="Arial" w:cs="Arial"/>
            <w:noProof/>
            <w:webHidden/>
            <w:sz w:val="22"/>
            <w:szCs w:val="22"/>
          </w:rPr>
          <w:instrText xml:space="preserve"> PAGEREF _Toc235377360 \h </w:instrText>
        </w:r>
        <w:r w:rsidR="004235DB" w:rsidRPr="00E5207C">
          <w:rPr>
            <w:rFonts w:ascii="Arial" w:hAnsi="Arial" w:cs="Arial"/>
            <w:noProof/>
            <w:webHidden/>
            <w:sz w:val="22"/>
            <w:szCs w:val="22"/>
          </w:rPr>
        </w:r>
        <w:r w:rsidR="004235DB" w:rsidRPr="00E5207C">
          <w:rPr>
            <w:rFonts w:ascii="Arial" w:hAnsi="Arial" w:cs="Arial"/>
            <w:noProof/>
            <w:webHidden/>
            <w:sz w:val="22"/>
            <w:szCs w:val="22"/>
          </w:rPr>
          <w:fldChar w:fldCharType="separate"/>
        </w:r>
        <w:r w:rsidR="00AD6EA6">
          <w:rPr>
            <w:rFonts w:ascii="Arial" w:hAnsi="Arial" w:cs="Arial"/>
            <w:noProof/>
            <w:webHidden/>
            <w:sz w:val="22"/>
            <w:szCs w:val="22"/>
          </w:rPr>
          <w:t>30</w:t>
        </w:r>
        <w:r w:rsidR="004235DB" w:rsidRPr="00E5207C">
          <w:rPr>
            <w:rFonts w:ascii="Arial" w:hAnsi="Arial" w:cs="Arial"/>
            <w:noProof/>
            <w:webHidden/>
            <w:sz w:val="22"/>
            <w:szCs w:val="22"/>
          </w:rPr>
          <w:fldChar w:fldCharType="end"/>
        </w:r>
      </w:hyperlink>
    </w:p>
    <w:p w14:paraId="4A0DE118" w14:textId="10F95FDA" w:rsidR="00CA6D82" w:rsidRDefault="004235DB" w:rsidP="00CA6D82">
      <w:pPr>
        <w:spacing w:line="360" w:lineRule="auto"/>
        <w:rPr>
          <w:rFonts w:eastAsia="Calibri"/>
          <w:lang w:eastAsia="en-US"/>
        </w:rPr>
      </w:pPr>
      <w:r w:rsidRPr="00E5207C">
        <w:rPr>
          <w:rFonts w:ascii="Arial" w:eastAsia="Calibri" w:hAnsi="Arial" w:cs="Arial"/>
          <w:sz w:val="22"/>
          <w:szCs w:val="22"/>
          <w:lang w:eastAsia="en-US"/>
        </w:rPr>
        <w:fldChar w:fldCharType="end"/>
      </w:r>
    </w:p>
    <w:p w14:paraId="11813601" w14:textId="77777777" w:rsidR="00CA6D82" w:rsidRDefault="00CA6D82" w:rsidP="00CA6D82">
      <w:pPr>
        <w:sectPr w:rsidR="00CA6D82" w:rsidSect="00CA6D82">
          <w:footerReference w:type="default" r:id="rId12"/>
          <w:pgSz w:w="11906" w:h="16838"/>
          <w:pgMar w:top="1418" w:right="1418" w:bottom="1418" w:left="1418" w:header="709" w:footer="709" w:gutter="0"/>
          <w:cols w:space="720"/>
        </w:sectPr>
      </w:pPr>
    </w:p>
    <w:p w14:paraId="25018780" w14:textId="77777777" w:rsidR="00CA6D82" w:rsidRDefault="00CA6D82" w:rsidP="00CA6D82">
      <w:pPr>
        <w:pStyle w:val="FOINaslov1"/>
      </w:pPr>
      <w:bookmarkStart w:id="1" w:name="_Toc234835467"/>
      <w:bookmarkStart w:id="2" w:name="_Toc235377335"/>
      <w:r>
        <w:lastRenderedPageBreak/>
        <w:t>Uvod</w:t>
      </w:r>
      <w:bookmarkEnd w:id="1"/>
      <w:bookmarkEnd w:id="2"/>
    </w:p>
    <w:p w14:paraId="46B809C0" w14:textId="22EC88D9"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Dizajn korisničkog sučelja desktop aplikacija predstavlja jedno od najvažnijih područja razvoja suvremenog softvera jer izravno utječe na način na koji korisnici komuniciraju s računalnim programima. Korisničko sučelje (engl. </w:t>
      </w:r>
      <w:r w:rsidRPr="00CA6D82">
        <w:rPr>
          <w:rFonts w:ascii="Arial" w:hAnsi="Arial" w:cs="Arial"/>
          <w:i/>
          <w:iCs/>
          <w:sz w:val="22"/>
          <w:szCs w:val="22"/>
        </w:rPr>
        <w:t>User Interface – UI</w:t>
      </w:r>
      <w:r w:rsidRPr="00CA6D82">
        <w:rPr>
          <w:rFonts w:ascii="Arial" w:hAnsi="Arial" w:cs="Arial"/>
          <w:sz w:val="22"/>
          <w:szCs w:val="22"/>
        </w:rPr>
        <w:t xml:space="preserve">) obuhvaća sve vizualne i interaktivne elemente aplikacije, uključujući prozore, gumbe, izbornike, obrasce, ikone i ostale komponente koje omogućuju jednostavnu i učinkovitu komunikaciju između korisnika i sustava. Dobro osmišljeno korisničko sučelje doprinosi estetskom dojmu aplikacije, </w:t>
      </w:r>
      <w:r w:rsidR="002F13E1">
        <w:rPr>
          <w:rFonts w:ascii="Arial" w:hAnsi="Arial" w:cs="Arial"/>
          <w:sz w:val="22"/>
          <w:szCs w:val="22"/>
        </w:rPr>
        <w:t xml:space="preserve">te </w:t>
      </w:r>
      <w:r w:rsidRPr="00CA6D82">
        <w:rPr>
          <w:rFonts w:ascii="Arial" w:hAnsi="Arial" w:cs="Arial"/>
          <w:sz w:val="22"/>
          <w:szCs w:val="22"/>
        </w:rPr>
        <w:t>značajno povećava njezinu funkcionalnost, pristupačnost i jednostavnost korištenja. Upravo zbog toga dizajn korisničkog sučelja predstavlja važan dio procesa razvoja desktop aplikacija te zahtijeva pažljivo planiranje i primjenu odgovarajućih načela dizajna.</w:t>
      </w:r>
    </w:p>
    <w:p w14:paraId="1D5AD2D5"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Desktop aplikacije koriste se u brojnim područjima, poput poslovanja, obrazovanja, zdravstva, industrije i znanstvenih istraživanja. Za razliku od web ili mobilnih aplikacija, desktop aplikacije često nude naprednije funkcionalnosti, veće performanse i mogućnost rada bez stalne internetske veze. Korisnici od takvih aplikacija očekuju stabilnost, brzinu rada i intuitivno sučelje koje omogućuje brzo izvršavanje zadataka uz minimalan napor. Zbog toga je potrebno razviti sučelje koje će biti pregledno, dosljedno i prilagođeno potrebama različitih skupina korisnika.</w:t>
      </w:r>
    </w:p>
    <w:p w14:paraId="5A586A7E"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Cilj ovog rada je prikazati osnovna načela dizajna korisničkog sučelja desktop aplikacija, analizirati čimbenike koji utječu na kvalitetu korisničkog iskustva te istaknuti važnost pravilnog planiranja i implementacije vizualnih i funkcionalnih elemenata sučelja. Također će se prikazati suvremeni alati i tehnologije koji se koriste pri razvoju desktop aplikacija, kao i primjeri dobre prakse koji doprinose stvaranju učinkovitih, preglednih i korisnicima prilagođenih programskih rješenja.</w:t>
      </w:r>
    </w:p>
    <w:p w14:paraId="0CFA4C87" w14:textId="77777777" w:rsidR="00CA6D82" w:rsidRDefault="00CA6D82" w:rsidP="00CA6D82">
      <w:pPr>
        <w:spacing w:after="120" w:line="360" w:lineRule="auto"/>
        <w:jc w:val="both"/>
      </w:pPr>
    </w:p>
    <w:p w14:paraId="795687F8" w14:textId="77777777" w:rsidR="00CA6D82" w:rsidRDefault="00CA6D82" w:rsidP="00CA6D82">
      <w:pPr>
        <w:spacing w:after="120" w:line="360" w:lineRule="auto"/>
        <w:jc w:val="both"/>
      </w:pPr>
    </w:p>
    <w:p w14:paraId="07AB2664" w14:textId="77777777" w:rsidR="00CA6D82" w:rsidRDefault="00CA6D82" w:rsidP="00CA6D82">
      <w:pPr>
        <w:spacing w:after="120" w:line="360" w:lineRule="auto"/>
        <w:jc w:val="both"/>
      </w:pPr>
    </w:p>
    <w:p w14:paraId="4BEC7004" w14:textId="77777777" w:rsidR="00CA6D82" w:rsidRDefault="00CA6D82" w:rsidP="00CA6D82">
      <w:pPr>
        <w:spacing w:after="120" w:line="360" w:lineRule="auto"/>
        <w:jc w:val="both"/>
      </w:pPr>
    </w:p>
    <w:p w14:paraId="4892314E" w14:textId="77777777" w:rsidR="00CA6D82" w:rsidRDefault="00CA6D82" w:rsidP="00CA6D82">
      <w:pPr>
        <w:spacing w:after="120" w:line="360" w:lineRule="auto"/>
        <w:jc w:val="both"/>
      </w:pPr>
    </w:p>
    <w:p w14:paraId="2B7A4DBC" w14:textId="77777777" w:rsidR="00CA6D82" w:rsidRDefault="00CA6D82" w:rsidP="00CA6D82">
      <w:pPr>
        <w:spacing w:after="120" w:line="360" w:lineRule="auto"/>
        <w:jc w:val="both"/>
      </w:pPr>
    </w:p>
    <w:p w14:paraId="0E04FB51" w14:textId="77777777" w:rsidR="00CA6D82" w:rsidRDefault="00CA6D82" w:rsidP="00CA6D82">
      <w:pPr>
        <w:spacing w:after="120" w:line="360" w:lineRule="auto"/>
        <w:jc w:val="both"/>
      </w:pPr>
    </w:p>
    <w:p w14:paraId="14FFC367" w14:textId="77777777" w:rsidR="00E5207C" w:rsidRDefault="00E5207C" w:rsidP="00CA6D82">
      <w:pPr>
        <w:spacing w:after="120" w:line="360" w:lineRule="auto"/>
        <w:jc w:val="both"/>
      </w:pPr>
    </w:p>
    <w:p w14:paraId="551888B6" w14:textId="77777777" w:rsidR="00CA6D82" w:rsidRDefault="00CA6D82" w:rsidP="00CA6D82">
      <w:pPr>
        <w:pStyle w:val="FOINaslov1"/>
      </w:pPr>
      <w:bookmarkStart w:id="3" w:name="_Toc234835468"/>
      <w:bookmarkStart w:id="4" w:name="_Toc235377336"/>
      <w:r>
        <w:lastRenderedPageBreak/>
        <w:t>Osnove razvoja korisničkog sučelja desktop aplikacija</w:t>
      </w:r>
      <w:bookmarkEnd w:id="3"/>
      <w:bookmarkEnd w:id="4"/>
    </w:p>
    <w:p w14:paraId="0FBD48A6" w14:textId="19D064F3" w:rsidR="00CB0B36" w:rsidRPr="00CB0B36" w:rsidRDefault="00CB0B36" w:rsidP="00CB0B36">
      <w:pPr>
        <w:spacing w:after="120" w:line="360" w:lineRule="auto"/>
        <w:ind w:firstLine="709"/>
        <w:jc w:val="both"/>
        <w:rPr>
          <w:rFonts w:ascii="Arial" w:hAnsi="Arial" w:cs="Arial"/>
          <w:sz w:val="22"/>
          <w:szCs w:val="22"/>
        </w:rPr>
      </w:pPr>
      <w:r w:rsidRPr="00CB0B36">
        <w:rPr>
          <w:rFonts w:ascii="Arial" w:hAnsi="Arial" w:cs="Arial"/>
          <w:sz w:val="22"/>
          <w:szCs w:val="22"/>
        </w:rPr>
        <w:t>Kako bi se mogli prikazati osnovni principi dizajna korisničkog sučelja i čimbenici koji utječu na korisničko iskustvo, potrebno je najprije definirati temeljne pojmove vezane uz korisničko sučelje desktop aplikacija. U poglavlju se obrađuje njegova uloga u suvremenim aplikacijama, odnos s korisničkim iskustvom te karakteristike koje određuju kvalitetu sučelja. Ove teme daju osnovu za kasniju analizu načina na koji se korisničko sučelje planira, oblikuje i prilagođava potrebama korisnika. Proces analize i dizajna detaljnije će se obraditi u sljedećem poglavlju.</w:t>
      </w:r>
    </w:p>
    <w:p w14:paraId="294181BD" w14:textId="77777777" w:rsidR="00CA6D82" w:rsidRDefault="00CA6D82" w:rsidP="00CA6D82">
      <w:pPr>
        <w:pStyle w:val="FOINaslov2"/>
        <w:rPr>
          <w:rFonts w:ascii="Times New Roman" w:hAnsi="Times New Roman"/>
        </w:rPr>
      </w:pPr>
      <w:bookmarkStart w:id="5" w:name="_Toc234835469"/>
      <w:bookmarkStart w:id="6" w:name="_Toc235377337"/>
      <w:r>
        <w:t>Definiranje korisničkog sučelja</w:t>
      </w:r>
      <w:bookmarkEnd w:id="5"/>
      <w:bookmarkEnd w:id="6"/>
    </w:p>
    <w:p w14:paraId="511AFE69" w14:textId="13EF4B61" w:rsidR="00CA6D82" w:rsidRPr="00CA6D82" w:rsidRDefault="00CA6D82" w:rsidP="00392100">
      <w:pPr>
        <w:spacing w:after="120" w:line="360" w:lineRule="auto"/>
        <w:ind w:firstLine="709"/>
        <w:jc w:val="both"/>
        <w:rPr>
          <w:rFonts w:ascii="Arial" w:hAnsi="Arial" w:cs="Arial"/>
          <w:sz w:val="22"/>
          <w:szCs w:val="22"/>
        </w:rPr>
      </w:pPr>
      <w:r w:rsidRPr="00CA6D82">
        <w:rPr>
          <w:rFonts w:ascii="Arial" w:hAnsi="Arial" w:cs="Arial"/>
          <w:sz w:val="22"/>
          <w:szCs w:val="22"/>
        </w:rPr>
        <w:t>Korisničko sučelje nije samo vizualni prikaz aplikacije ili web-stranice, već obuhvaća cjelokupni skup elemenata koji omogućuju komunikaciju između korisnika i računalnog sustava. Njegova je osnovna svrha omogućiti jednostavno, učinkovito i intuitivno izvršavanje zadataka uz što manje poteškoća i pogrešaka. Kvalitetno definirano korisničko sučelje povećava zadovoljstvo korisnika, skraćuje vrijeme potrebno za izvršavanje aktivnosti te doprinosi većoj produktivnosti. U suvremenom digitalnom okruženju, gdje korisnici svakodnevno koriste velik broj različitih aplikacija i informacijskih sustava, očekivanja vezana uz jednostavnost korištenja postaju sve veća. Upravo zbog toga razvoj korisničkog sučelja zahtijeva pažljivo planiranje, razumijevanje potreba korisnika i primjenu provjerenih načela dizajna.</w:t>
      </w:r>
    </w:p>
    <w:p w14:paraId="139ED851"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Proces definiranja korisničkog sučelja temelji se na razumijevanju korisničkih potreba, karakteristika ciljane skupine te konteksta u kojem će se sustav koristiti. Dizajneri pritom nastoje osmisliti sučelje koje će biti razumljivo i korisnicima s različitim razinama digitalnih kompetencija. Posebna pažnja posvećuje se organizaciji sadržaja, rasporedu elemenata, jasnoći navigacije i dosljednosti vizualnog identiteta kako bi korisnici mogli jednostavno pronaći željene informacije i izvršiti potrebne radnje bez dodatnog napora (Diehl i sur., 2022).</w:t>
      </w:r>
    </w:p>
    <w:p w14:paraId="4FDD4A8E" w14:textId="35D9ED76"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Jedno od osnovnih načela definiranja korisničkog sučelja jest usmjerenost na korisnika. Ta</w:t>
      </w:r>
      <w:r w:rsidR="002F13E1">
        <w:rPr>
          <w:rFonts w:ascii="Arial" w:hAnsi="Arial" w:cs="Arial"/>
          <w:sz w:val="22"/>
          <w:szCs w:val="22"/>
        </w:rPr>
        <w:t>j</w:t>
      </w:r>
      <w:r w:rsidRPr="00CA6D82">
        <w:rPr>
          <w:rFonts w:ascii="Arial" w:hAnsi="Arial" w:cs="Arial"/>
          <w:sz w:val="22"/>
          <w:szCs w:val="22"/>
        </w:rPr>
        <w:t xml:space="preserve"> pristup podrazumijeva uključivanje krajnjih korisnika tijekom različitih faza razvoja, od analize zahtjeva do završnog testiranja prototipa. Uključivanje korisnika smanjuje rizik razvoja funkcionalnosti koje neće biti korištene te omogućuje izradu rješenja koja odgovaraju svakodnevnim radnim procesima. Istodobno se povećava povjerenje korisnika u sustav jer imaju osjećaj da je razvijen prema njihovim zahtjevima.</w:t>
      </w:r>
    </w:p>
    <w:p w14:paraId="77820D16"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lastRenderedPageBreak/>
        <w:t>Prilikom definiranja korisničkog sučelja potrebno je voditi računa o upotrebljivosti, odnosno sposobnosti sustava da korisnicima omogući učinkovito, uspješno i ugodno izvršavanje zadataka. Upotrebljivost uključuje jednostavno učenje rada sa sustavom, lako pamćenje funkcionalnosti, mali broj pogrešaka tijekom rada te visoku razinu zadovoljstva korisnika. Sustavi koji posjeduju navedene karakteristike zahtijevaju manje vremena za obuku korisnika, smanjuju mogućnost pogrešnog unosa podataka te povećavaju ukupnu učinkovitost rada (Bubaš i sur., 2022).</w:t>
      </w:r>
    </w:p>
    <w:p w14:paraId="533D0D96"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Važan dio definiranja korisničkog sučelja odnosi se na organizaciju informacija. Informacije trebaju biti prikazane logičnim redoslijedom kako bi korisnici mogli brzo razumjeti sadržaj i pronaći ono što im je potrebno. Grupiranje povezanih funkcionalnosti, jasno označavanje izbornika i pregledna struktura stranica omogućuju jednostavnije snalaženje unutar sustava. Pri tome je potrebno izbjegavati preopterećenost zaslona velikom količinom sadržaja jer prevelik broj elemenata može usporiti rad korisnika i povećati mogućnost pogrešaka. Jednostavna organizacija sadržaja doprinosi većoj preglednosti i smanjuje kognitivno opterećenje tijekom rada.</w:t>
      </w:r>
    </w:p>
    <w:p w14:paraId="683F126D"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Vizualni elementi predstavljaju važan segment korisničkog sučelja jer značajno utječu na percepciju kvalitete sustava. Odabir odgovarajućih boja, veličina fontova, kontrasta i ikona mora biti usklađen s načelima pristupačnosti i čitljivosti. Vizualna dosljednost omogućuje korisnicima lakše prepoznavanje funkcionalnosti i razvijanje navika tijekom korištenja sustava. Istovremeno je potrebno osigurati da svi elementi imaju jasno definiranu svrhu te da ne odvlače pažnju od osnovnih zadataka koje korisnik treba izvršiti (Jansson i sur., 2022).</w:t>
      </w:r>
    </w:p>
    <w:p w14:paraId="224CE62E"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Razvoj suvremenih tehnologija doveo je do sve veće primjene inteligentnih korisničkih sučelja koja koriste umjetnu inteligenciju za prilagodbu sadržaja, preporuka i načina interakcije pojedinom korisniku. Takvi sustavi analiziraju ponašanje korisnika te automatski prilagođavaju prikaz informacija kako bi korištenje bilo učinkovitije i jednostavnije. Inteligentna korisnička sučelja mogu predvidjeti sljedeće radnje korisnika, ponuditi relevantne informacije ili automatizirati pojedine procese, čime značajno poboljšavaju korisničko iskustvo (Brdnik i sur., 2022).</w:t>
      </w:r>
    </w:p>
    <w:p w14:paraId="3D2C29AC" w14:textId="5E2B87A0" w:rsidR="00CA6D82" w:rsidRDefault="00CA6D82" w:rsidP="00392100">
      <w:pPr>
        <w:spacing w:after="120" w:line="360" w:lineRule="auto"/>
        <w:ind w:firstLine="709"/>
        <w:jc w:val="both"/>
        <w:rPr>
          <w:rFonts w:ascii="Arial" w:hAnsi="Arial" w:cs="Arial"/>
          <w:sz w:val="22"/>
          <w:szCs w:val="22"/>
        </w:rPr>
      </w:pPr>
      <w:r w:rsidRPr="00CA6D82">
        <w:rPr>
          <w:rFonts w:ascii="Arial" w:hAnsi="Arial" w:cs="Arial"/>
          <w:sz w:val="22"/>
          <w:szCs w:val="22"/>
        </w:rPr>
        <w:t>Prilikom razvoja korisničkog sučelja značajnu ulogu imaju metode evaluacije kojima se procjenjuje kvaliteta dizajna prije konačne implementacije. Evaluacija može uključivati testiranje s korisnicima, heurističku analizu, praćenje ponašanja korisnika ili automatsku analizu sučelja primjenom suvremenih tehnologija.</w:t>
      </w:r>
    </w:p>
    <w:p w14:paraId="0F523FD1" w14:textId="77777777" w:rsidR="00CB0B36" w:rsidRDefault="00CB0B36" w:rsidP="00392100">
      <w:pPr>
        <w:spacing w:after="120" w:line="360" w:lineRule="auto"/>
        <w:ind w:firstLine="709"/>
        <w:jc w:val="both"/>
        <w:rPr>
          <w:rFonts w:ascii="Arial" w:hAnsi="Arial" w:cs="Arial"/>
          <w:sz w:val="22"/>
          <w:szCs w:val="22"/>
        </w:rPr>
      </w:pPr>
    </w:p>
    <w:p w14:paraId="7B8F196A" w14:textId="77777777" w:rsidR="002F13E1" w:rsidRPr="00392100" w:rsidRDefault="002F13E1" w:rsidP="00392100">
      <w:pPr>
        <w:spacing w:after="120" w:line="360" w:lineRule="auto"/>
        <w:ind w:firstLine="709"/>
        <w:jc w:val="both"/>
        <w:rPr>
          <w:rFonts w:ascii="Arial" w:hAnsi="Arial" w:cs="Arial"/>
          <w:sz w:val="22"/>
          <w:szCs w:val="22"/>
        </w:rPr>
      </w:pPr>
    </w:p>
    <w:p w14:paraId="1A78396A" w14:textId="77777777" w:rsidR="00CA6D82" w:rsidRDefault="00CA6D82" w:rsidP="00CA6D82">
      <w:pPr>
        <w:pStyle w:val="FOINaslov2"/>
      </w:pPr>
      <w:bookmarkStart w:id="7" w:name="_Toc234835470"/>
      <w:bookmarkStart w:id="8" w:name="_Toc235377338"/>
      <w:r>
        <w:lastRenderedPageBreak/>
        <w:t>Uloga korisničkog sučelja u suvremenim aplikacijama</w:t>
      </w:r>
      <w:bookmarkEnd w:id="7"/>
      <w:bookmarkEnd w:id="8"/>
    </w:p>
    <w:p w14:paraId="705BD206" w14:textId="3BA565EC" w:rsidR="00CB0B36" w:rsidRDefault="00CB0B36" w:rsidP="00CA6D82">
      <w:pPr>
        <w:spacing w:after="120" w:line="360" w:lineRule="auto"/>
        <w:ind w:firstLine="709"/>
        <w:jc w:val="both"/>
        <w:rPr>
          <w:rFonts w:ascii="Arial" w:hAnsi="Arial" w:cs="Arial"/>
          <w:sz w:val="22"/>
          <w:szCs w:val="22"/>
        </w:rPr>
      </w:pPr>
      <w:r w:rsidRPr="00CB0B36">
        <w:rPr>
          <w:rFonts w:ascii="Arial" w:hAnsi="Arial" w:cs="Arial"/>
          <w:sz w:val="22"/>
          <w:szCs w:val="22"/>
        </w:rPr>
        <w:t>Nakon definiranja korisničkog sučelja potrebno je razmotriti njegovu ulogu u suvremenim aplikacijama. Razvoj digitalnih tehnologija promijenio je način na koji korisnici pristupaju aplikacijama i izvršavaju različite zadatke, zbog čega se od sučelja danas očekuje više od samog omogućavanja osnovne interakcije sa sustavom. Njegova kvaliteta sve više utječe na učinkovitost rada, zadovoljstvo korisnika i prihvaćenost same aplikacije.</w:t>
      </w:r>
    </w:p>
    <w:p w14:paraId="113F56C1" w14:textId="7D819C73"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Razvoj digitalnih tehnologija doveo je do značajnih promjena u načinu na koji ljudi koriste računalne sustave, pri čemu su očekivanja korisnika postala znatno veća nego ranije. Danas se od aplikacija očekuje intuitivno korištenje, brz pristup informacijama, vizualna preglednost te mogućnost prilagodbe različitim uređajima i potrebama korisnika.</w:t>
      </w:r>
    </w:p>
    <w:p w14:paraId="45EFD9EB"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Suvremene aplikacije razvijaju se za vrlo raznolike skupine korisnika koje imaju različite razine digitalnih kompetencija, različite ciljeve i očekivanja. Zbog toga dizajn korisničkog sučelja mora uzeti u obzir jednostavnost korištenja, jasnoću prikaza informacija i logičnu organizaciju funkcionalnosti kako bi se smanjila mogućnost pogrešaka i povećalo zadovoljstvo korisnika. Dobro oblikovano sučelje omogućuje korisnicima brzo učenje rada u aplikaciji, lakše izvršavanje zadataka i učinkovitije donošenje odluka, dok loše dizajnirano sučelje može uzrokovati frustraciju, povećati broj pogrešaka i dovesti do odustajanja od korištenja aplikacije (Bubaš i sur., 2022).</w:t>
      </w:r>
    </w:p>
    <w:p w14:paraId="00F0BECB"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Važnost kvalitetnog korisničkog sučelja posebno dolazi do izražaja u složenim informacijskim sustavima u kojima korisnici svakodnevno donose važne odluke. Primjerice, u zdravstvenim informacijskim sustavima neprikladan raspored elemenata, nejasna navigacija ili otežano pronalaženje informacija mogu negativno utjecati na učinkovitost rada zdravstvenih djelatnika te povećati mogućnost pogrešaka. Istraživanja pokazuju kako problemi poput nepreglednog dizajna, nedostatka prilagodljivosti, sporog rada sustava i otežanog pretraživanja informacija značajno narušavaju korisničko iskustvo te smanjuju produktivnost korisnika (Jansson i sur., 2022).</w:t>
      </w:r>
    </w:p>
    <w:p w14:paraId="5B363AE2"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Osim funkcionalnosti, korisničko sučelje ima značajnu ulogu u stvaranju povjerenja korisnika prema digitalnoj usluzi. Vizualna dosljednost, pregledan raspored elemenata, razumljive poruke sustava i predvidljivo ponašanje aplikacije stvaraju osjećaj sigurnosti tijekom korištenja. Korisnici lakše prihvaćaju aplikacije koje djeluju profesionalno, omogućuju jednostavnu navigaciju i pružaju jasne povratne informacije nakon svake izvršene radnje. Upravo zbog toga dizajn sučelja ima važnu ulogu u izgradnji dugoročnog odnosa između korisnika i digitalnog proizvoda.</w:t>
      </w:r>
    </w:p>
    <w:p w14:paraId="4A7DD092"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lastRenderedPageBreak/>
        <w:t>Razvoj umjetne inteligencije dodatno je promijenio način oblikovanja korisničkih sučelja. Umjesto statičnih sučelja koja svim korisnicima prikazuju iste informacije, sve se češće razvijaju inteligentna korisnička sučelja koja mogu analizirati ponašanje korisnika i prilagoditi sadržaj njihovim navikama, preferencijama ili trenutnom kontekstu korištenja. Takvi sustavi koriste različite metode strojnog učenja, obrade prirodnog jezika i analize podataka kako bi poboljšali kvalitetu interakcije između korisnika i aplikacije. Istodobno se razvijaju i nove metode evaluacije kojima se procjenjuje učinkovitost ovakvih prilagodljivih sustava te njihov utjecaj na zadovoljstvo korisnika (Brdnik i sur., 2022).</w:t>
      </w:r>
    </w:p>
    <w:p w14:paraId="2FD4337C" w14:textId="43F3118B" w:rsidR="00CA6D82" w:rsidRPr="00F239CC" w:rsidRDefault="00CA6D82" w:rsidP="00F239CC">
      <w:pPr>
        <w:spacing w:after="120" w:line="360" w:lineRule="auto"/>
        <w:ind w:firstLine="709"/>
        <w:jc w:val="both"/>
        <w:rPr>
          <w:rFonts w:ascii="Arial" w:hAnsi="Arial" w:cs="Arial"/>
          <w:sz w:val="22"/>
          <w:szCs w:val="22"/>
        </w:rPr>
      </w:pPr>
      <w:r w:rsidRPr="00CA6D82">
        <w:rPr>
          <w:rFonts w:ascii="Arial" w:hAnsi="Arial" w:cs="Arial"/>
          <w:sz w:val="22"/>
          <w:szCs w:val="22"/>
        </w:rPr>
        <w:t>Sve navedeno pokazuje kako korisničko sučelje predstavlja mnogo više od vizualnog izgleda aplikacije. Ono je sredstvo komunikacije između korisnika i informacijskog sustava te izravno utječe na učinkovitost rada, zadovoljstvo korisnika i ukupnu uspješnost digitalnog proizvoda. U suvremenom digitalnom okruženju kvaliteta korisničkog sučelja postaje jedan od ključnih čimbenika konkurentnosti aplikacija jer korisnici sve više očekuju jednostavna, prilagodljiva i intuitivna rješenja koja omogućuju brzo ostvarivanje njihovih ciljeva.</w:t>
      </w:r>
    </w:p>
    <w:p w14:paraId="7AC7FA4E" w14:textId="4896A261" w:rsidR="00CA6D82" w:rsidRDefault="00CA6D82" w:rsidP="00CA6D82">
      <w:pPr>
        <w:pStyle w:val="FOINaslov2"/>
      </w:pPr>
      <w:bookmarkStart w:id="9" w:name="_Toc234835471"/>
      <w:bookmarkStart w:id="10" w:name="_Toc235377339"/>
      <w:r>
        <w:t>Odnos korisničkog iskustva i korisničkog sučelja</w:t>
      </w:r>
      <w:bookmarkEnd w:id="9"/>
      <w:bookmarkEnd w:id="10"/>
    </w:p>
    <w:p w14:paraId="08BC1F51" w14:textId="0189F4C6" w:rsidR="00CB0B36" w:rsidRDefault="00CB0B36" w:rsidP="00CA6D82">
      <w:pPr>
        <w:spacing w:after="120" w:line="360" w:lineRule="auto"/>
        <w:ind w:firstLine="709"/>
        <w:jc w:val="both"/>
        <w:rPr>
          <w:rFonts w:ascii="Arial" w:hAnsi="Arial" w:cs="Arial"/>
          <w:sz w:val="22"/>
          <w:szCs w:val="22"/>
        </w:rPr>
      </w:pPr>
      <w:r w:rsidRPr="00CB0B36">
        <w:rPr>
          <w:rFonts w:ascii="Arial" w:hAnsi="Arial" w:cs="Arial"/>
          <w:sz w:val="22"/>
          <w:szCs w:val="22"/>
        </w:rPr>
        <w:t>Uloga korisničkog sučelja ne može se promatrati odvojeno od načina na koji korisnik doživljava rad s aplikacijom. Iako izgled i organizacija elemenata imaju važan utjecaj na interakciju sa sustavom, ukupni dojam korisnika ovisi i o jednostavnosti korištenja, razumljivosti funkcionalnosti te uspješnosti izvršavanja zadataka. Zbog toga je uz korisničko sučelje potrebno razmotriti i pojam korisničkog iskustva te njihov međusobni odnos.</w:t>
      </w:r>
    </w:p>
    <w:p w14:paraId="64DA6F81" w14:textId="7F9EC36D"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Korisničko iskustvo (engl. User Experience – UX) i korisničko sučelje (engl. User Interface – UI) predstavljaju dva međusobno povezana, ali sadržajno različita pojma koja imaju ključnu ulogu u razvoju suvremenih digitalnih proizvoda. Iako se u svakodnevnoj praksi često koriste kao sinonimi, riječ je o različitim aspektima dizajna koji zajedno oblikuju način na koji korisnici doživljavaju digitalne sustave. Korisničko sučelje odnosi se na vizualne i interaktivne elemente s kojima korisnik dolazi u neposredan kontakt, poput gumba, izbornika, tipografije, boja, ikona i rasporeda sadržaja. S druge strane, korisničko iskustvo obuhvaća cjelokupan doživljaj korištenja proizvoda ili usluge, uključujući jednostavnost izvršavanja zadataka, razumljivost sustava, učinkovitost, zadovoljstvo korisnika te emocionalni dojam koji ostaje nakon korištenja.</w:t>
      </w:r>
    </w:p>
    <w:p w14:paraId="2AF49ABB"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Korisničko iskustvo predstavlja širi koncept od korisničkog sučelja jer uključuje sve interakcije koje korisnik ostvaruje s digitalnim proizvodom tijekom njegova korištenja. Osim vizualnog dojma, UX obuhvaća organizaciju sadržaja, logiku navigacije, brzinu izvršavanja zadataka, razumljivost funkcionalnosti i ukupnu percepciju vrijednosti sustava. Dobro </w:t>
      </w:r>
      <w:r w:rsidRPr="00CA6D82">
        <w:rPr>
          <w:rFonts w:ascii="Arial" w:hAnsi="Arial" w:cs="Arial"/>
          <w:sz w:val="22"/>
          <w:szCs w:val="22"/>
        </w:rPr>
        <w:lastRenderedPageBreak/>
        <w:t>korisničko iskustvo rezultat je pažljivo planiranog procesa u kojem se potrebe korisnika postavljaju u središte razvoja proizvoda (Bubaš i sur., 2022).</w:t>
      </w:r>
    </w:p>
    <w:p w14:paraId="04E0BCDF"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Korisničko sučelje predstavlja vidljivi dio digitalnog sustava koji korisniku omogućuje komunikaciju s aplikacijom ili mrežnom stranicom. Vizualni elementi moraju biti jasno organizirani, estetski privlačni i dovoljno intuitivni kako bi korisnik mogao brzo razumjeti način korištenja sustava. Kvalitetno dizajnirano sučelje smanjuje mogućnost pogrešaka, olakšava navigaciju te povećava učinkovitost rada korisnika. Međutim, vizualna privlačnost sama po sebi nije dovoljna za stvaranje pozitivnog korisničkog iskustva ako funkcionalnost sustava nije prilagođena stvarnim potrebama korisnika.</w:t>
      </w:r>
    </w:p>
    <w:p w14:paraId="573507D7"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Odnos između UX-a i UI-a može se promatrati kao odnos između funkcionalnosti i načina njezina predstavljanja korisniku. Korisničko sučelje omogućuje fizičku interakciju s digitalnim proizvodom, dok korisničko iskustvo određuje kako korisnik doživljava tu interakciju tijekom cijelog procesa korištenja. Vizualno atraktivno sučelje može privući korisnika prilikom prvog kontakta, ali dugoročno zadovoljstvo ovisi o jednostavnosti korištenja, pouzdanosti sustava i uspješnom izvršavanju korisničkih zadataka.</w:t>
      </w:r>
    </w:p>
    <w:p w14:paraId="0E7AA899" w14:textId="72A36302" w:rsidR="00CA6D82" w:rsidRPr="00CA6D82" w:rsidRDefault="00CA6D82" w:rsidP="00F239CC">
      <w:pPr>
        <w:spacing w:after="120" w:line="360" w:lineRule="auto"/>
        <w:ind w:firstLine="709"/>
        <w:jc w:val="both"/>
        <w:rPr>
          <w:rFonts w:ascii="Arial" w:hAnsi="Arial" w:cs="Arial"/>
          <w:sz w:val="22"/>
          <w:szCs w:val="22"/>
        </w:rPr>
      </w:pPr>
      <w:r w:rsidRPr="00CA6D82">
        <w:rPr>
          <w:rFonts w:ascii="Arial" w:hAnsi="Arial" w:cs="Arial"/>
          <w:sz w:val="22"/>
          <w:szCs w:val="22"/>
        </w:rPr>
        <w:t xml:space="preserve">Jedan od osnovnih ciljeva UX dizajna jest uklanjanje prepreka koje otežavaju korištenje digitalnog proizvoda. Korisnici očekuju da sustav reagira brzo, da navigacija bude logična te da informacije budu lako dostupne. Svaka nepotrebna radnja ili složen proces povećavaju mogućnost frustracije te mogu dovesti do odustajanja od korištenja proizvoda. </w:t>
      </w:r>
    </w:p>
    <w:p w14:paraId="12A2BFFD" w14:textId="77777777" w:rsidR="00CA6D82" w:rsidRDefault="00CA6D82" w:rsidP="00CA6D82">
      <w:pPr>
        <w:pStyle w:val="FOINaslov2"/>
      </w:pPr>
      <w:bookmarkStart w:id="11" w:name="_Toc234835472"/>
      <w:bookmarkStart w:id="12" w:name="_Toc235377340"/>
      <w:r>
        <w:t>Karakteristike kvalitetnog korisničkog sučelja</w:t>
      </w:r>
      <w:bookmarkEnd w:id="11"/>
      <w:bookmarkEnd w:id="12"/>
    </w:p>
    <w:p w14:paraId="5E09BEB6" w14:textId="5762BEBD" w:rsidR="00CB0B36" w:rsidRDefault="00CB0B36" w:rsidP="00CA6D82">
      <w:pPr>
        <w:spacing w:after="120" w:line="360" w:lineRule="auto"/>
        <w:ind w:firstLine="709"/>
        <w:jc w:val="both"/>
        <w:rPr>
          <w:rFonts w:ascii="Arial" w:hAnsi="Arial" w:cs="Arial"/>
          <w:sz w:val="22"/>
          <w:szCs w:val="22"/>
        </w:rPr>
      </w:pPr>
      <w:r w:rsidRPr="00CB0B36">
        <w:rPr>
          <w:rFonts w:ascii="Arial" w:hAnsi="Arial" w:cs="Arial"/>
          <w:sz w:val="22"/>
          <w:szCs w:val="22"/>
        </w:rPr>
        <w:t>Odnos korisničkog sučelja i korisničkog iskustva pokazuje da način oblikovanja sučelja ima izravan utjecaj na korištenje aplikacije. Kako bi sučelje bilo učinkovito, nije dovoljno da bude vizualno privlačno, već mora korisniku omogućiti jednostavno snalaženje, razumljiv prikaz informacija i sigurno izvršavanje zadataka. Zbog toga je potrebno izdvojiti karakteristike koje određuju kvalitetno korisničko sučelje i koje treba uzeti u obzir tijekom njegova oblikovanja.</w:t>
      </w:r>
    </w:p>
    <w:p w14:paraId="08AC0E8D" w14:textId="24800342"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Bez obzira radi li se o web-stranici, mobilnoj aplikaciji, informacijskom sustavu ili specijaliziranom poslovnom softveru, kvaliteta korisničkog sučelja izravno utječe na uspješnost obavljanja zadataka, zadovoljstvo korisnika i ukupnu učinkovitost sustava. Dobro osmišljeno korisničko sučelje nije samo estetski privlačno, već omogućuje intuitivno korištenje, jednostavno snalaženje i brzo ostvarivanje željenih ciljeva. U suvremenom digitalnom okruženju korisnici očekuju da će aplikacije biti jednostavne za korištenje, dosljedne u načinu rada i prilagođene različitim uređajima i potrebama. Upravo zbog toga dizajn korisničkog </w:t>
      </w:r>
      <w:r w:rsidRPr="00CA6D82">
        <w:rPr>
          <w:rFonts w:ascii="Arial" w:hAnsi="Arial" w:cs="Arial"/>
          <w:sz w:val="22"/>
          <w:szCs w:val="22"/>
        </w:rPr>
        <w:lastRenderedPageBreak/>
        <w:t>sučelja postao je interdisciplinarno područje koje povezuje informatiku, psihologiju, ergonomiju, dizajn i komunikaciju.</w:t>
      </w:r>
    </w:p>
    <w:p w14:paraId="4BB6EF32"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Kvalitetno korisničko sučelje temelji se na razumijevanju potreba, očekivanja i navika korisnika. Tijekom procesa razvoja potrebno je analizirati karakteristike ciljne skupine kako bi se oblikovalo sučelje koje odgovara njihovim sposobnostima, iskustvu i načinu rada. Korisnici različitih dobnih skupina, razina digitalne pismenosti ili profesionalnih zanimanja imaju različite zahtjeve prema digitalnim sustavima, zbog čega univerzalna rješenja često nisu dovoljno učinkovita. Dizajn usmjeren na korisnika polazi od pretpostavke da tehnologija mora biti prilagođena čovjeku, a ne obrnuto, čime se povećava razina prihvaćenosti i zadovoljstva tijekom korištenja digitalnih proizvoda (Diehl i sur., 2022).</w:t>
      </w:r>
    </w:p>
    <w:p w14:paraId="44031EF1" w14:textId="3DE86E6A"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Jedna od najvažnijih karakteristika kvalitetnog korisničkog sučelja jest jednostavnost. Jednostavno sučelje ne znači da sadrži malo funkcionalnosti, nego da korisniku omogućuje brzo razumijevanje načina rada bez nepotrebnog opterećenja. Informacije trebaju biti jasno organizirane, elementi logično raspoređeni, a navigacija intuitivna. Korisnik bi trebao moći izvršiti željenu radnju uz minimalan broj koraka i bez potrebe za dodatnim objašnjenjima. </w:t>
      </w:r>
    </w:p>
    <w:p w14:paraId="46C6CBDB"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Važno obilježje kvalitetnog korisničkog sučelja predstavlja dosljednost. Dosljedna primjena boja, tipografije, ikona, gumba i načina interakcije omogućuje korisnicima lakše prepoznavanje funkcionalnosti i predviđanje ponašanja sustava. Kada se isti elementi koriste na jednak način kroz cijelu aplikaciju, korisnici razvijaju osjećaj sigurnosti i povjerenja, što pozitivno utječe na njihovo iskustvo korištenja. Nedosljednosti često uzrokuju zbunjenost, povećavaju mogućnost pogrešaka te usporavaju izvršavanje zadataka (Bubaš i sur., 2022).</w:t>
      </w:r>
    </w:p>
    <w:p w14:paraId="53877543" w14:textId="77777777" w:rsidR="00CA6D82" w:rsidRPr="00CA6D82" w:rsidRDefault="00CA6D82" w:rsidP="00E91FB2">
      <w:pPr>
        <w:spacing w:after="120" w:line="360" w:lineRule="auto"/>
        <w:ind w:firstLine="708"/>
        <w:jc w:val="both"/>
        <w:rPr>
          <w:rFonts w:ascii="Arial" w:hAnsi="Arial" w:cs="Arial"/>
          <w:sz w:val="22"/>
          <w:szCs w:val="22"/>
        </w:rPr>
      </w:pPr>
      <w:r w:rsidRPr="00CA6D82">
        <w:rPr>
          <w:rFonts w:ascii="Arial" w:hAnsi="Arial" w:cs="Arial"/>
          <w:sz w:val="22"/>
          <w:szCs w:val="22"/>
        </w:rPr>
        <w:t>Preglednost informacija također predstavlja temelj kvalitetnog korisničkog sučelja. Korisnici u vrlo kratkom vremenu donose odluke o tome mogu li pronaći informacije koje traže ili obaviti određeni zadatak. Zbog toga sadržaj treba biti organiziran hijerarhijski, pri čemu su najvažnije informacije istaknute, dok su manje važne dostupne bez narušavanja preglednosti zaslona. Korištenje odgovarajućih razmaka, kontrasta, veličine slova i vizualnih grupa omogućuje lakše razumijevanje sadržaja te smanjuje mentalno opterećenje korisnika tijekom rada.</w:t>
      </w:r>
    </w:p>
    <w:p w14:paraId="0EAA69FA"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Jednako važna karakteristika kvalitetnog korisničkog sučelja jest pružanje jasne povratne informacije korisniku. Svaka korisnička akcija trebala bi rezultirati odgovarajućom reakcijom sustava kako bi korisnik znao je li određena radnja uspješno izvršena. Povratna informacija može biti prikazana kroz promjenu boje gumba, prikaz poruke, animaciju ili zvučni signal. Nedostatak povratnih informacija može izazvati nesigurnost, ponavljanje istih radnji ili pogrešne pretpostavke o radu sustava, što negativno utječe na korisničko iskustvo (Jansson i sur., 2022).</w:t>
      </w:r>
    </w:p>
    <w:p w14:paraId="3AB05F1B" w14:textId="77777777" w:rsid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lastRenderedPageBreak/>
        <w:t xml:space="preserve">Kvalitetno korisničko sučelje mora omogućiti jednostavnu i logičnu navigaciju. Korisnik uvijek treba znati gdje se nalazi unutar sustava, kako se može vratiti na prethodni korak i na koji način može doći do željene funkcionalnosti. Navigacijski elementi trebaju biti lako uočljivi i raspoređeni prema očekivanjima korisnika. Izbornici, navigacijske trake, poveznice i oznake trebaju biti jasno imenovani kako bi se smanjila mogućnost pogrešnog odabira i povećala učinkovitost korištenja. </w:t>
      </w:r>
    </w:p>
    <w:p w14:paraId="1B3D6CFF" w14:textId="032CA978" w:rsidR="00CA6D82" w:rsidRDefault="00E91FB2" w:rsidP="00E91FB2">
      <w:pPr>
        <w:spacing w:after="120" w:line="360" w:lineRule="auto"/>
        <w:ind w:firstLine="709"/>
        <w:jc w:val="both"/>
        <w:rPr>
          <w:rFonts w:ascii="Arial" w:hAnsi="Arial" w:cs="Arial"/>
          <w:sz w:val="22"/>
          <w:szCs w:val="22"/>
        </w:rPr>
      </w:pPr>
      <w:r w:rsidRPr="00E91FB2">
        <w:rPr>
          <w:rFonts w:ascii="Arial" w:hAnsi="Arial" w:cs="Arial"/>
          <w:sz w:val="22"/>
          <w:szCs w:val="22"/>
        </w:rPr>
        <w:t>Korisničko sučelje predstavlja skup vizualnih i interaktivnih elemenata putem kojih korisnik ostvaruje komunikaciju sa sustavom. Njegova uloga nije ograničena samo na izgled aplikacije, već obuhvaća i način na koji korisnik pronalazi informacije, izvršava zadatke i snalazi se u sustavu. Povezanost korisničkog sučelja s korisničkim iskustvom pokazuje važnost jednostavnosti, preglednosti, dosljednosti i razumljivosti pri njegovu oblikovanju. Navedene karakteristike daju osnovu za razumijevanje kvalitetnog korisničkog sučelja, ali njihova primjena zahtijeva promišljen postupak oblikovanja koji će biti obrađen u sljedećem poglavlju.</w:t>
      </w:r>
    </w:p>
    <w:p w14:paraId="01F6ED2D" w14:textId="77777777" w:rsidR="00E91FB2" w:rsidRDefault="00E91FB2" w:rsidP="00E91FB2">
      <w:pPr>
        <w:spacing w:after="120" w:line="360" w:lineRule="auto"/>
        <w:ind w:firstLine="708"/>
        <w:jc w:val="both"/>
        <w:rPr>
          <w:rFonts w:ascii="Arial" w:hAnsi="Arial" w:cs="Arial"/>
          <w:sz w:val="22"/>
          <w:szCs w:val="22"/>
        </w:rPr>
      </w:pPr>
    </w:p>
    <w:p w14:paraId="35C10090" w14:textId="77777777" w:rsidR="00E91FB2" w:rsidRDefault="00E91FB2" w:rsidP="00E91FB2">
      <w:pPr>
        <w:spacing w:after="120" w:line="360" w:lineRule="auto"/>
        <w:ind w:firstLine="708"/>
        <w:jc w:val="both"/>
      </w:pPr>
    </w:p>
    <w:p w14:paraId="1E8B327A" w14:textId="77777777" w:rsidR="00CA6D82" w:rsidRDefault="00CA6D82" w:rsidP="00CA6D82">
      <w:pPr>
        <w:pStyle w:val="FOINaslov1"/>
      </w:pPr>
      <w:bookmarkStart w:id="13" w:name="_Toc234835473"/>
      <w:bookmarkStart w:id="14" w:name="_Toc235377341"/>
      <w:r>
        <w:t>Proces analize i dizajna korisničkog sučelja</w:t>
      </w:r>
      <w:bookmarkEnd w:id="13"/>
      <w:bookmarkEnd w:id="14"/>
    </w:p>
    <w:p w14:paraId="36B91F07" w14:textId="77777777" w:rsidR="00CB0B36" w:rsidRPr="00CB0B36" w:rsidRDefault="00CB0B36" w:rsidP="00CB0B36">
      <w:pPr>
        <w:spacing w:after="120" w:line="360" w:lineRule="auto"/>
        <w:ind w:firstLine="709"/>
        <w:jc w:val="both"/>
        <w:rPr>
          <w:rFonts w:ascii="Arial" w:hAnsi="Arial" w:cs="Arial"/>
          <w:sz w:val="22"/>
          <w:szCs w:val="22"/>
        </w:rPr>
      </w:pPr>
      <w:r w:rsidRPr="00CB0B36">
        <w:rPr>
          <w:rFonts w:ascii="Arial" w:hAnsi="Arial" w:cs="Arial"/>
          <w:sz w:val="22"/>
          <w:szCs w:val="22"/>
        </w:rPr>
        <w:t>Karakteristike kvalitetnog korisničkog sučelja predstavljaju osnovu za njegovo oblikovanje, ali same po sebi nisu dovoljne za razvoj rješenja koje odgovara stvarnim potrebama korisnika. Potrebno je provesti niz aktivnosti kojima se utvrđuju korisničke potrebe, analiziraju zahtjevi, određuje struktura sustava te oblikuje i provjerava konačno rješenje. Proces analize i dizajna zbog toga obuhvaća više međusobno povezanih faza koje omogućuju postupno oblikovanje korisničkog sučelja.</w:t>
      </w:r>
    </w:p>
    <w:p w14:paraId="3E4B4F51" w14:textId="77777777" w:rsidR="00CB0B36" w:rsidRDefault="00CB0B36" w:rsidP="00CB0B36">
      <w:pPr>
        <w:pStyle w:val="FOINaslov1"/>
        <w:numPr>
          <w:ilvl w:val="0"/>
          <w:numId w:val="0"/>
        </w:numPr>
        <w:ind w:left="360"/>
      </w:pPr>
    </w:p>
    <w:p w14:paraId="5D1C42DE" w14:textId="77777777" w:rsidR="00CA6D82" w:rsidRDefault="00CA6D82" w:rsidP="00CA6D82">
      <w:pPr>
        <w:pStyle w:val="FOINaslov2"/>
        <w:rPr>
          <w:rFonts w:ascii="Times New Roman" w:hAnsi="Times New Roman"/>
        </w:rPr>
      </w:pPr>
      <w:bookmarkStart w:id="15" w:name="_Toc234835474"/>
      <w:bookmarkStart w:id="16" w:name="_Toc235377342"/>
      <w:r>
        <w:t>Prikupljanje korisničkih zahtjeva</w:t>
      </w:r>
      <w:bookmarkEnd w:id="15"/>
      <w:bookmarkEnd w:id="16"/>
    </w:p>
    <w:p w14:paraId="16A10ABB" w14:textId="2E9A83FE" w:rsidR="00CB0B36" w:rsidRDefault="00CB0B36" w:rsidP="00CA6D82">
      <w:pPr>
        <w:spacing w:after="120" w:line="360" w:lineRule="auto"/>
        <w:ind w:firstLine="709"/>
        <w:jc w:val="both"/>
        <w:rPr>
          <w:rFonts w:ascii="Arial" w:hAnsi="Arial" w:cs="Arial"/>
          <w:sz w:val="22"/>
          <w:szCs w:val="22"/>
        </w:rPr>
      </w:pPr>
      <w:r w:rsidRPr="00CB0B36">
        <w:rPr>
          <w:rFonts w:ascii="Arial" w:hAnsi="Arial" w:cs="Arial"/>
          <w:sz w:val="22"/>
          <w:szCs w:val="22"/>
        </w:rPr>
        <w:t>Prvi korak u oblikovanju korisničkog sučelja je razumijevanje potreba korisnika i problema koje sustav treba riješiti. Bez dovoljno informacija o načinu rada, očekivanjima i ciljevima korisnika teško je odrediti koje funkcionalnosti i karakteristike sučelje treba sadržavati. Zbog toga proces započinje prikupljanjem korisničkih zahtjeva koji predstavljaju osnovu za daljnju analizu.</w:t>
      </w:r>
    </w:p>
    <w:p w14:paraId="203E229B" w14:textId="0F7856A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lastRenderedPageBreak/>
        <w:t>Cilj ovog procesa jest prikupiti dovoljno informacija kako bi se oblikovalo rješenje koje odgovara stvarnim potrebama korisnika i poslovnim ciljevima organizacije. Kvalitetno prikupljeni zahtjevi predstavljaju temelj za sve kasnije faze razvoja sustava, uključujući analizu, projektiranje, izradu prototipa i implementaciju. Ako se zahtjevi ne utvrde dovoljno precizno, postoji velika mogućnost razvoja sustava koji tehnički funkcionira, ali ne pruža odgovarajuću vrijednost korisnicima.</w:t>
      </w:r>
    </w:p>
    <w:p w14:paraId="0AC253A0"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Proces prikupljanja korisničkih zahtjeva podrazumijeva sustavno istraživanje načina na koji korisnici obavljaju svoje zadatke, koje probleme susreću tijekom rada te koje funkcionalnosti očekuju od budućeg sustava. Zahtjevi se mogu odnositi na funkcionalne značajke sustava, kao što su mogućnosti unosa podataka, pretraživanja ili izvještavanja, ali i na nefunkcionalne karakteristike poput sigurnosti, brzine rada, jednostavnosti korištenja i pouzdanosti. Prikupljanje zahtjeva zahtijeva razumijevanje šireg konteksta u kojem će se sustav koristiti jer korisnici često ne mogu potpuno izraziti svoje potrebe bez odgovarajućeg usmjeravanja. Upravo zato stručnjaci koji provode ovu fazu moraju koristiti različite metode kako bi dobili što potpuniju sliku korisničkih očekivanja (Chitchyan i Bird, 2022).</w:t>
      </w:r>
    </w:p>
    <w:p w14:paraId="5C0EE742"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Jedan od osnovnih načina prikupljanja korisničkih zahtjeva jest izravna komunikacija s korisnicima putem intervjua, anketa i razgovora. Intervjui omogućuju detaljno istraživanje korisničkih iskustava jer korisnici mogu objasniti probleme s kojima se susreću te opisati željene promjene u postojećem sustavu. Prednost ove metode je mogućnost postavljanja dodatnih pitanja i prilagodbe razgovora prema odgovorima sudionika. Međutim, uspješnost intervjua ovisi o sposobnosti osobe koja provodi istraživanje da postavi jasna pitanja i prepozna važne informacije koje korisnik možda ne naglašava izravno. Korisnici često opisuju rješenja koja smatraju potrebnima, ali ne navode uvijek stvarni problem koji žele riješiti, zbog čega je potrebno analizirati njihovu stvarnu situaciju i način rada.</w:t>
      </w:r>
    </w:p>
    <w:p w14:paraId="42CAA96A"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Promjene u korisničkim zahtjevima tijekom vremena predstavljaju jedan od najvećih izazova u razvoju informacijskih sustava. Početni zahtjevi često nisu konačni jer korisnici tijekom korištenja prototipa ili postojećih verzija sustava dobivaju nova saznanja o svojim potrebama. Također, promjene u poslovnom okruženju, tehnologiji ili organizacijskim procesima mogu utjecati na razvoj novih zahtjeva. Zbog toga je prikupljanje zahtjeva kontinuirani proces koji se ne završava nakon početne faze razvoja. Potrebno je stalno pratiti povratne informacije korisnika i prilagođavati specifikacije sustava kako bi konačno rješenje ostalo usklađeno s njihovim očekivanjima (Ferrari i sur., 2022).</w:t>
      </w:r>
    </w:p>
    <w:p w14:paraId="73D22A8F"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Osim razgovora s korisnicima, važnu ulogu imaju promatranje korisnika tijekom obavljanja svakodnevnih aktivnosti i analiza postojećih procesa. Promatranjem stvarnog načina rada moguće je otkriti poteškoće koje korisnici sami možda ne primjećuju ili ih ne </w:t>
      </w:r>
      <w:r w:rsidRPr="00CA6D82">
        <w:rPr>
          <w:rFonts w:ascii="Arial" w:hAnsi="Arial" w:cs="Arial"/>
          <w:sz w:val="22"/>
          <w:szCs w:val="22"/>
        </w:rPr>
        <w:lastRenderedPageBreak/>
        <w:t>smatraju važnima. Primjerice, korisnik može navesti da je određena funkcija sustava zadovoljavajuća, ali promatranjem se može uočiti da za njezino korištenje troši previše vremena ili provodi nepotrebne korake. Ovakav pristup omogućuje dobivanje realnije slike o korištenju sustava i pomaže u definiranju zahtjeva koji će poboljšati učinkovitost rada.</w:t>
      </w:r>
    </w:p>
    <w:p w14:paraId="02AB5162"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Važan element prikupljanja zahtjeva predstavlja korištenje prototipova koji korisnicima omogućuju vizualizaciju budućeg sustava prije njegove potpune izrade. Prototipovi mogu biti jednostavni prikazi osnovnih funkcija ili napredniji modeli koji omogućuju simulaciju interakcije sa sustavom. Njihova vrijednost proizlazi iz činjenice da korisnici lakše prepoznaju nedostatke i predlažu promjene kada mogu vidjeti konkretan prikaz rješenja, umjesto da samo opisuju svoje potrebe riječima. Prototipiranje također smanjuje rizik pogrešnog razumijevanja zahtjeva jer omogućuje raniju provjeru ideja i očekivanja između korisnika i razvojnog tima (Kang i sur., 2022).</w:t>
      </w:r>
    </w:p>
    <w:p w14:paraId="015DD327"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Prilikom prikupljanja zahtjeva potrebno je posebno obratiti pažnju na različite skupine korisnika koje će koristiti sustav. U mnogim projektima postoji više kategorija korisnika s različitim razinama znanja, iskustva i ciljevima korištenja. Primjerice, administratori sustava mogu zahtijevati napredne funkcionalnosti i mogućnosti upravljanja, dok obični korisnici mogu preferirati jednostavnije sučelje i osnovne mogućnosti. Zbog toga nije dovoljno analizirati potrebe samo jedne skupine korisnika, već je potrebno identificirati sve relevantne korisničke profile. Definiranje korisničkih persona pomaže u razumijevanju karakteristika, ciljeva i ponašanja pojedinih skupina korisnika te omogućuje stvaranje sustava koji odgovara različitim očekivanjima (Salminen i sur., 2022).</w:t>
      </w:r>
    </w:p>
    <w:p w14:paraId="774EBD17" w14:textId="77777777" w:rsidR="00CA6D82" w:rsidRDefault="00CA6D82" w:rsidP="00CA6D82">
      <w:pPr>
        <w:pStyle w:val="StandardWeb"/>
        <w:spacing w:before="0" w:beforeAutospacing="0" w:after="120" w:afterAutospacing="0" w:line="360" w:lineRule="auto"/>
        <w:jc w:val="both"/>
      </w:pPr>
    </w:p>
    <w:p w14:paraId="22B9031D" w14:textId="77777777" w:rsidR="00CA6D82" w:rsidRDefault="00CA6D82" w:rsidP="00CA6D82">
      <w:pPr>
        <w:pStyle w:val="FOINaslov2"/>
      </w:pPr>
      <w:bookmarkStart w:id="17" w:name="_Toc234835475"/>
      <w:bookmarkStart w:id="18" w:name="_Toc235377343"/>
      <w:r>
        <w:t>Analiza i specifikacija zahtjeva</w:t>
      </w:r>
      <w:bookmarkEnd w:id="17"/>
      <w:bookmarkEnd w:id="18"/>
    </w:p>
    <w:p w14:paraId="712354EA" w14:textId="40339A86" w:rsidR="00CB0B36" w:rsidRDefault="00CB0B36" w:rsidP="00CA6D82">
      <w:pPr>
        <w:spacing w:after="120" w:line="360" w:lineRule="auto"/>
        <w:ind w:firstLine="709"/>
        <w:jc w:val="both"/>
        <w:rPr>
          <w:rFonts w:ascii="Arial" w:hAnsi="Arial" w:cs="Arial"/>
          <w:sz w:val="22"/>
          <w:szCs w:val="22"/>
        </w:rPr>
      </w:pPr>
      <w:r w:rsidRPr="00CB0B36">
        <w:rPr>
          <w:rFonts w:ascii="Arial" w:hAnsi="Arial" w:cs="Arial"/>
          <w:sz w:val="22"/>
          <w:szCs w:val="22"/>
        </w:rPr>
        <w:t>Prikupljeni korisnički zahtjevi često sadrže velik broj informacija koje je potrebno dodatno razmotriti i međusobno povezati. Nisu svi zahtjevi jednako važni, a pojedini mogu biti nejasni, međusobno povezani ili teško izvedivi. Zbog toga je sljedeći korak njihova analiza i oblikovanje jasne specifikacije koja će definirati što sustav treba omogućiti i kakve uvjete pritom mora zadovoljiti.</w:t>
      </w:r>
    </w:p>
    <w:p w14:paraId="2EB940D5" w14:textId="78C6792B"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Kvaliteta ove faze uvelike određuje uspješnost cijelog projekta jer se upravo tada definiraju funkcionalnosti koje sustav mora pružiti, ograničenja koja mora zadovoljiti te očekivanja krajnjih korisnika i ostalih dionika. Nepravilno ili nepotpuno definirani zahtjevi često uzrokuju povećanje troškova razvoja, produljenje trajanja projekta te potrebu za brojnim naknadnim izmjenama. Zbog toga analiza zahtjeva nije samo tehnički postupak </w:t>
      </w:r>
      <w:r w:rsidRPr="00CA6D82">
        <w:rPr>
          <w:rFonts w:ascii="Arial" w:hAnsi="Arial" w:cs="Arial"/>
          <w:sz w:val="22"/>
          <w:szCs w:val="22"/>
        </w:rPr>
        <w:lastRenderedPageBreak/>
        <w:t>dokumentiranja funkcionalnosti, nego sustavan proces razumijevanja poslovnih potreba, korisničkih očekivanja i ciljeva koje budući sustav treba ostvariti. Dobro provedena analiza omogućuje razvoj rješenja koja su usklađena sa stvarnim potrebama organizacije te smanjuje rizik od razvoja funkcionalnosti koje korisnicima nisu potrebne ili ih neće koristiti.</w:t>
      </w:r>
    </w:p>
    <w:p w14:paraId="13F9084B"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Analiza zahtjeva obuhvaća proučavanje svih prikupljenih informacija kako bi se utvrdilo koje su funkcionalnosti nužne za ostvarenje poslovnih ciljeva, koje predstavljaju dodatnu vrijednost te koje je potrebno odgoditi za buduće verzije sustava. Tijekom tog procesa analitičari uspoređuju različite zahtjeve, uklanjaju međusobne nedosljednosti, određuju prioritete i provjeravaju njihovu izvedivost. Posebna se pažnja posvećuje razumijevanju razloga zbog kojih pojedini zahtjev postoji jer se na taj način lakše procjenjuje njegova važnost i doprinos ukupnom sustavu. Teorijski pristupi predstavljaju vrijedan izvor tijekom analize zahtjeva jer omogućuju sustavno povezivanje korisničkih potreba s temeljnim načelima razvoja informacijskih sustava te olakšavaju oblikovanje kvalitetnih specifikacija (Chitchyan i Bird, 2022).</w:t>
      </w:r>
    </w:p>
    <w:p w14:paraId="53BFE1B6"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Specifikacija zahtjeva predstavlja završni rezultat procesa analize te služi kao temelj za daljnje faze razvoja sustava. U dokumentu specifikacije jasno se opisuju funkcionalni i nefunkcionalni zahtjevi, poslovna pravila, ograničenja sustava, očekivane performanse te način interakcije korisnika sa sustavom. Dobro izrađena specifikacija mora biti razumljiva svim sudionicima projekta, uključujući korisnike, analitičare, programere, testere i voditelje projekta. Istodobno mora biti dovoljno precizna kako bi se izbjegla različita tumačenja pojedinih zahtjeva tijekom razvoja aplikacije. Jasna dokumentacija omogućuje učinkovitiju komunikaciju među članovima projektnog tima te smanjuje mogućnost pogrešaka tijekom implementacije.</w:t>
      </w:r>
    </w:p>
    <w:p w14:paraId="0342F35D"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Važno je naglasiti da analiza zahtjeva nije jednokratna aktivnost koja završava nakon početnog prikupljanja podataka. Tijekom razvoja projekta zahtjevi se često mijenjaju zbog novih poslovnih potreba, tehnoloških promjena ili dodatnih korisničkih saznanja. Empirijska istraživanja pokazuju kako korisnici tijekom procesa prikupljanja zahtjeva postupno bolje razumiju vlastite potrebe, zbog čega dolazi do dorade postojećih zahtjeva, uklanjanja nepotrebnih funkcionalnosti ili definiranja potpuno novih zahtjeva. Takva evolucija zahtjeva predstavlja prirodan dio razvoja softvera te zahtijeva kontinuiranu komunikaciju između korisnika i razvojnog tima (Ferrari i sur., 2022).</w:t>
      </w:r>
    </w:p>
    <w:p w14:paraId="3A7EEE02"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Jedan od najvažnijih zadataka analize zahtjeva jest razlikovanje funkcionalnih i nefunkcionalnih zahtjeva. Funkcionalni zahtjevi opisuju aktivnosti koje sustav mora omogućiti korisnicima, poput prijave u sustav, pretraživanja podataka, generiranja izvještaja ili obrade transakcija. S druge strane, nefunkcionalni zahtjevi određuju način na koji sustav treba izvršavati navedene funkcionalnosti. Oni uključuju sigurnost, pouzdanost, dostupnost, brzinu </w:t>
      </w:r>
      <w:r w:rsidRPr="00CA6D82">
        <w:rPr>
          <w:rFonts w:ascii="Arial" w:hAnsi="Arial" w:cs="Arial"/>
          <w:sz w:val="22"/>
          <w:szCs w:val="22"/>
        </w:rPr>
        <w:lastRenderedPageBreak/>
        <w:t>rada, jednostavnost korištenja, skalabilnost i kompatibilnost s različitim uređajima. Iako korisnici često naglašavaju funkcionalnosti koje žele koristiti, upravo nefunkcionalni zahtjevi u velikoj mjeri određuju kvalitetu konačnog informacijskog sustava.</w:t>
      </w:r>
    </w:p>
    <w:p w14:paraId="30D761D2" w14:textId="16BBCDDD" w:rsidR="00F239CC" w:rsidRPr="00CB0B36" w:rsidRDefault="00CA6D82" w:rsidP="00CB0B36">
      <w:pPr>
        <w:spacing w:after="120" w:line="360" w:lineRule="auto"/>
        <w:ind w:firstLine="709"/>
        <w:jc w:val="both"/>
        <w:rPr>
          <w:rFonts w:ascii="Arial" w:hAnsi="Arial" w:cs="Arial"/>
          <w:sz w:val="22"/>
          <w:szCs w:val="22"/>
        </w:rPr>
      </w:pPr>
      <w:r w:rsidRPr="00CA6D82">
        <w:rPr>
          <w:rFonts w:ascii="Arial" w:hAnsi="Arial" w:cs="Arial"/>
          <w:sz w:val="22"/>
          <w:szCs w:val="22"/>
        </w:rPr>
        <w:t>Tijekom analize zahtjeva često se koriste različite tehnike modeliranja kojima se složeni poslovni procesi prikazuju na jednostavniji i pregledniji način. Dijagrami procesa, modeli slučajeva korištenja, tablice poslovnih pravila i različiti konceptualni modeli omogućuju lakše razumijevanje odnosa između funkcionalnosti sustava. Vizualni prikazi olakšavaju komunikaciju između tehničkih i poslovnih sudionika projekta jer omogućuju jednostavnije prepoznavanje mogućih nedostataka prije početka implementacije. Time se smanjuje potreba za naknadnim izmjenama koje su u kasnijim fazama razvoja znatno skuplje i zahtjevnije.</w:t>
      </w:r>
    </w:p>
    <w:p w14:paraId="2488A4BC" w14:textId="77777777" w:rsidR="00F239CC" w:rsidRDefault="00F239CC" w:rsidP="00F239CC"/>
    <w:p w14:paraId="547D201E" w14:textId="77777777" w:rsidR="00F239CC" w:rsidRPr="00F239CC" w:rsidRDefault="00F239CC" w:rsidP="00F239CC"/>
    <w:p w14:paraId="2DED9148" w14:textId="77777777" w:rsidR="00CA6D82" w:rsidRDefault="00CA6D82" w:rsidP="00CA6D82">
      <w:pPr>
        <w:pStyle w:val="FOINaslov2"/>
      </w:pPr>
      <w:bookmarkStart w:id="19" w:name="_Toc234835476"/>
      <w:bookmarkStart w:id="20" w:name="_Toc235377344"/>
      <w:r>
        <w:t>Određivanje slučajeva korištenja</w:t>
      </w:r>
      <w:bookmarkEnd w:id="19"/>
      <w:bookmarkEnd w:id="20"/>
    </w:p>
    <w:p w14:paraId="3DD80786" w14:textId="150D5FDC" w:rsidR="00CB0B36" w:rsidRDefault="00CB0B36" w:rsidP="00CA6D82">
      <w:pPr>
        <w:spacing w:after="120" w:line="360" w:lineRule="auto"/>
        <w:ind w:firstLine="709"/>
        <w:jc w:val="both"/>
        <w:rPr>
          <w:rFonts w:ascii="Arial" w:hAnsi="Arial" w:cs="Arial"/>
          <w:sz w:val="22"/>
          <w:szCs w:val="22"/>
        </w:rPr>
      </w:pPr>
      <w:r w:rsidRPr="00CB0B36">
        <w:rPr>
          <w:rFonts w:ascii="Arial" w:hAnsi="Arial" w:cs="Arial"/>
          <w:sz w:val="22"/>
          <w:szCs w:val="22"/>
        </w:rPr>
        <w:t>Nakon što su zahtjevi analizirani i jasno definirani, potrebno je razmotriti način na koji će korisnici koristiti pojedine funkcionalnosti sustava. Same funkcionalnosti ne opisuju uvijek dovoljno jasno stvarne situacije u kojima se sustav koristi niti ciljeve koje korisnik želi ostvariti. Slučajevi korištenja omogućuju povezivanje definiranih zahtjeva s konkretnim korisničkim zadacima i daju jasniju sliku načina interakcije sa sustavom.</w:t>
      </w:r>
    </w:p>
    <w:p w14:paraId="0DEB489C" w14:textId="3DD56031"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Slučajevi korištenja opisuju konkretne situacije u kojima korisnik koristi određenu funkcionalnost sustava kako bi ostvario određeni cilj. Njihova svrha nije samo prikaz tehničkih mogućnosti aplikacije, već prikaz odnosa između korisnika, njegovih potreba i funkcija koje sustav mora omogućiti. Kroz definiranje slučajeva korištenja razvojni tim dobiva jasniju sliku o očekivanjima korisnika te može preciznije planirati strukturu i ponašanje budućeg sustava.</w:t>
      </w:r>
    </w:p>
    <w:p w14:paraId="164D3DCD" w14:textId="6D853C99"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Proces određivanja slučajeva korištenja usko je povezan s prikupljanjem i analizom korisničkih zahtjeva jer se kvalitetni slučajevi mogu definirati samo ako postoji razumijevanje stvarnih problema i ciljeva korisnika. Prilikom razvoja sustava potrebno je razlikovati ono što korisnici izravno traže od onoga što im je stvarno potrebno za učinkovito izvršavanje zadataka.</w:t>
      </w:r>
    </w:p>
    <w:p w14:paraId="222835FE"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Korisničke persone predstavljaju vrijedan alat prilikom određivanja slučajeva korištenja jer omogućuju stvaranje realističnih prikaza tipičnih korisnika sustava. Persona se temelji na istraženim karakteristikama korisnika, njihovim ciljevima, ponašanju, potrebama i problemima s kojima se susreću. Korištenjem persona razvojni tim može lakše procijeniti kako bi određena funkcionalnost mogla biti korištena u stvarnim situacijama. Na taj se način smanjuje rizik razvoja sustava koji zadovoljava tehničke zahtjeve, ali ne odgovara stvarnim očekivanjima korisnika (Salminen i sur., 2022).</w:t>
      </w:r>
    </w:p>
    <w:p w14:paraId="7BAC0BDD" w14:textId="66151916"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lastRenderedPageBreak/>
        <w:t>Određivanje slučajeva korištenja zahtijeva detaljno razumijevanje korisničkih aktivnosti i konteksta u kojem će se sustav koristiti. Nije dovoljno samo opisati funkcije koje sustav treba sadržavati, već je potrebno analizirati zašto korisnik koristi određenu funkciju i kakav rezultat želi postići. Dobro definirani slučajevi korištenja pomažu u donošenju odluka tijekom dizajna, programiranja i testiranja sustava.</w:t>
      </w:r>
    </w:p>
    <w:p w14:paraId="26C75350" w14:textId="527055A8" w:rsidR="00CA6D82" w:rsidRDefault="00CA6D82" w:rsidP="006F6173">
      <w:pPr>
        <w:spacing w:after="120" w:line="360" w:lineRule="auto"/>
        <w:ind w:firstLine="709"/>
        <w:jc w:val="both"/>
        <w:rPr>
          <w:rFonts w:ascii="Arial" w:hAnsi="Arial" w:cs="Arial"/>
          <w:sz w:val="22"/>
          <w:szCs w:val="22"/>
        </w:rPr>
      </w:pPr>
      <w:r w:rsidRPr="00CA6D82">
        <w:rPr>
          <w:rFonts w:ascii="Arial" w:hAnsi="Arial" w:cs="Arial"/>
          <w:sz w:val="22"/>
          <w:szCs w:val="22"/>
        </w:rPr>
        <w:t>Slučajevi korištenja imaju važnu ulogu i u organizaciji informacija unutar digitalnog proizvoda. Način na koji su funkcionalnosti povezane s korisničkim zadacima utječe na strukturu navigacije, raspored sadržaja i oblikovanje korisničkog sučelja. Informacijska arhitektura mora omogućiti korisniku jednostavno pronalaženje potrebnih informacija i razumijevanje odnosa između različitih dijelova sustava. Stoga analiza slučajeva korištenja predstavlja temelj za oblikovanje logične strukture sadržaja i funkcionalnosti.</w:t>
      </w:r>
    </w:p>
    <w:p w14:paraId="11528C68" w14:textId="77777777" w:rsidR="00F239CC" w:rsidRDefault="00F239CC" w:rsidP="006F6173">
      <w:pPr>
        <w:spacing w:after="120" w:line="360" w:lineRule="auto"/>
        <w:ind w:firstLine="709"/>
        <w:jc w:val="both"/>
        <w:rPr>
          <w:rFonts w:ascii="Arial" w:hAnsi="Arial" w:cs="Arial"/>
          <w:sz w:val="22"/>
          <w:szCs w:val="22"/>
        </w:rPr>
      </w:pPr>
    </w:p>
    <w:p w14:paraId="696B3B7E" w14:textId="77777777" w:rsidR="00F239CC" w:rsidRDefault="00F239CC" w:rsidP="006F6173">
      <w:pPr>
        <w:spacing w:after="120" w:line="360" w:lineRule="auto"/>
        <w:ind w:firstLine="709"/>
        <w:jc w:val="both"/>
        <w:rPr>
          <w:rFonts w:ascii="Arial" w:hAnsi="Arial" w:cs="Arial"/>
          <w:sz w:val="22"/>
          <w:szCs w:val="22"/>
        </w:rPr>
      </w:pPr>
    </w:p>
    <w:p w14:paraId="216CAC5B" w14:textId="77777777" w:rsidR="00F239CC" w:rsidRDefault="00F239CC" w:rsidP="006F6173">
      <w:pPr>
        <w:spacing w:after="120" w:line="360" w:lineRule="auto"/>
        <w:ind w:firstLine="709"/>
        <w:jc w:val="both"/>
        <w:rPr>
          <w:rFonts w:ascii="Arial" w:hAnsi="Arial" w:cs="Arial"/>
          <w:sz w:val="22"/>
          <w:szCs w:val="22"/>
        </w:rPr>
      </w:pPr>
    </w:p>
    <w:p w14:paraId="49ED12B9" w14:textId="77777777" w:rsidR="00F239CC" w:rsidRPr="006F6173" w:rsidRDefault="00F239CC" w:rsidP="006F6173">
      <w:pPr>
        <w:spacing w:after="120" w:line="360" w:lineRule="auto"/>
        <w:ind w:firstLine="709"/>
        <w:jc w:val="both"/>
        <w:rPr>
          <w:rFonts w:ascii="Arial" w:hAnsi="Arial" w:cs="Arial"/>
          <w:sz w:val="22"/>
          <w:szCs w:val="22"/>
        </w:rPr>
      </w:pPr>
    </w:p>
    <w:p w14:paraId="47D3F67C" w14:textId="77777777" w:rsidR="00CA6D82" w:rsidRDefault="00CA6D82" w:rsidP="00CA6D82">
      <w:pPr>
        <w:pStyle w:val="FOINaslov2"/>
      </w:pPr>
      <w:bookmarkStart w:id="21" w:name="_Toc234835477"/>
      <w:bookmarkStart w:id="22" w:name="_Toc235377345"/>
      <w:r>
        <w:t>Oblikovanje infrastrukture informacija</w:t>
      </w:r>
      <w:bookmarkEnd w:id="21"/>
      <w:bookmarkEnd w:id="22"/>
    </w:p>
    <w:p w14:paraId="3D45FA88" w14:textId="7989247A" w:rsidR="005961B4" w:rsidRDefault="005961B4" w:rsidP="00CA6D82">
      <w:pPr>
        <w:spacing w:after="120" w:line="360" w:lineRule="auto"/>
        <w:ind w:firstLine="709"/>
        <w:jc w:val="both"/>
        <w:rPr>
          <w:rFonts w:ascii="Arial" w:hAnsi="Arial" w:cs="Arial"/>
          <w:sz w:val="22"/>
          <w:szCs w:val="22"/>
        </w:rPr>
      </w:pPr>
      <w:r w:rsidRPr="005961B4">
        <w:rPr>
          <w:rFonts w:ascii="Arial" w:hAnsi="Arial" w:cs="Arial"/>
          <w:sz w:val="22"/>
          <w:szCs w:val="22"/>
        </w:rPr>
        <w:t>Definirani slučajevi korištenja pokazuju koje informacije i funkcionalnosti korisnici trebaju tijekom izvršavanja svojih zadataka. Sljedeći korak je njihovo organiziranje na način koji korisniku omogućuje jednostavno snalaženje i pronalaženje potrebnog sadržaja. Pri tome je potrebno odrediti strukturu informacija, način njihove povezanosti i logiku navigacije koja će činiti osnovu budućeg sučelja.</w:t>
      </w:r>
    </w:p>
    <w:p w14:paraId="29A3C565" w14:textId="07B170ED"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Oblikovanje infrastrukture informacija određuje način na koji će informacije biti organizirane, povezane i dostupne korisnicima. Informacijska infrastruktura</w:t>
      </w:r>
      <w:r w:rsidR="006F6173">
        <w:rPr>
          <w:rFonts w:ascii="Arial" w:hAnsi="Arial" w:cs="Arial"/>
          <w:sz w:val="22"/>
          <w:szCs w:val="22"/>
        </w:rPr>
        <w:t xml:space="preserve"> </w:t>
      </w:r>
      <w:r w:rsidRPr="00CA6D82">
        <w:rPr>
          <w:rFonts w:ascii="Arial" w:hAnsi="Arial" w:cs="Arial"/>
          <w:sz w:val="22"/>
          <w:szCs w:val="22"/>
        </w:rPr>
        <w:t>obuhvaća strukturu sadržaja, način navigacije, kategorizaciju informacija i logiku kojom korisnici pronalaze potrebne podatke. Dobro oblikovana infrastruktura omogućuje korisnicima jednostavno razumijevanje sustava, smanjuje vrijeme potrebno za pronalaženje informacija i povećava ukupnu učinkovitost korištenja digitalnih proizvoda. U suvremenom informacijskom okruženju, gdje količina dostupnih podataka neprestano raste, kvalitetno upravljanje informacijama postaje jedan od ključnih elemenata uspješnog dizajna korisničkog iskustva.</w:t>
      </w:r>
    </w:p>
    <w:p w14:paraId="0AD87F13"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Proces oblikovanja informacijske infrastrukture započinje razumijevanjem potreba korisnika i ciljeva sustava. Prije nego što se odredi struktura informacija, potrebno je prikupiti relevantne zahtjeve koji definiraju što korisnici očekuju od određenog sustava i koje probleme </w:t>
      </w:r>
      <w:r w:rsidRPr="00CA6D82">
        <w:rPr>
          <w:rFonts w:ascii="Arial" w:hAnsi="Arial" w:cs="Arial"/>
          <w:sz w:val="22"/>
          <w:szCs w:val="22"/>
        </w:rPr>
        <w:lastRenderedPageBreak/>
        <w:t>žele riješiti njegovim korištenjem. Zahtjevi predstavljaju osnovu za donošenje odluka tijekom dizajna jer omogućuju povezivanje poslovnih ciljeva, tehničkih mogućnosti i korisničkih potreba. Bez kvalitetno prikupljenih zahtjeva postoji opasnost stvaranja sustava koji sadrži velik broj funkcija, ali ne odgovara stvarnim načinima rada korisnika (Chitchyan i Bird, 2022).</w:t>
      </w:r>
    </w:p>
    <w:p w14:paraId="4589C81F"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Jedan od važnih koraka u oblikovanju informacijske infrastrukture jest određivanje načina organizacije sadržaja. Informacije se mogu strukturirati prema različitim principima, primjerice prema temama, funkcijama, korisničkim zadacima ili hijerarhiji važnosti. Odabir odgovarajućeg modela organizacije ovisi o prirodi sustava i očekivanjima korisnika. Ako je struktura informacija nelogična ili previše složena, korisnici će teško pronalaziti potrebne sadržaje, što može dovesti do frustracije i smanjenja učinkovitosti rada.</w:t>
      </w:r>
    </w:p>
    <w:p w14:paraId="4AFA7CB7" w14:textId="3D6FAFA0" w:rsidR="00CA6D82" w:rsidRPr="006F6173" w:rsidRDefault="00CA6D82" w:rsidP="006F6173">
      <w:pPr>
        <w:spacing w:after="120" w:line="360" w:lineRule="auto"/>
        <w:ind w:firstLine="709"/>
        <w:jc w:val="both"/>
        <w:rPr>
          <w:rFonts w:ascii="Arial" w:hAnsi="Arial" w:cs="Arial"/>
          <w:sz w:val="22"/>
          <w:szCs w:val="22"/>
        </w:rPr>
      </w:pPr>
      <w:r w:rsidRPr="00CA6D82">
        <w:rPr>
          <w:rFonts w:ascii="Arial" w:hAnsi="Arial" w:cs="Arial"/>
          <w:sz w:val="22"/>
          <w:szCs w:val="22"/>
        </w:rPr>
        <w:t>Informacijska arhitektura ima ključnu ulogu u oblikovanju infrastrukture informacija jer određuje kako će korisnici doživljavati i razumjeti sadržaj digitalnog sustava. Ona obuhvaća organizaciju informacija, označavanje sadržaja, navigaciju i sustave pretraživanja. Cilj informacijske arhitekture nije samo rasporediti informacije, nego stvoriti jasnu strukturu koja korisnicima omogućuje stvaranje mentalnog modela sustava. Kada korisnici mogu predvidjeti gdje se određena informacija nalazi i kako do nje doći, povećava se njihovo zadovoljstvo i smanjuje kognitivno opterećenje (Guizani, 2022).</w:t>
      </w:r>
    </w:p>
    <w:p w14:paraId="068F6368" w14:textId="77777777" w:rsidR="00CA6D82" w:rsidRDefault="00CA6D82" w:rsidP="00CA6D82">
      <w:pPr>
        <w:pStyle w:val="Naslov2"/>
        <w:spacing w:before="0" w:after="120" w:line="360" w:lineRule="auto"/>
        <w:jc w:val="both"/>
        <w:rPr>
          <w:sz w:val="24"/>
          <w:szCs w:val="24"/>
        </w:rPr>
      </w:pPr>
    </w:p>
    <w:p w14:paraId="45E547F9" w14:textId="77777777" w:rsidR="00CA6D82" w:rsidRDefault="00CA6D82" w:rsidP="00CA6D82">
      <w:pPr>
        <w:pStyle w:val="Naslov2"/>
        <w:spacing w:before="0" w:after="120" w:line="360" w:lineRule="auto"/>
        <w:jc w:val="both"/>
        <w:rPr>
          <w:sz w:val="24"/>
          <w:szCs w:val="24"/>
        </w:rPr>
      </w:pPr>
    </w:p>
    <w:p w14:paraId="3EB88E6D" w14:textId="77777777" w:rsidR="006F6173" w:rsidRDefault="006F6173" w:rsidP="006F6173"/>
    <w:p w14:paraId="3966E2C5" w14:textId="77777777" w:rsidR="006F6173" w:rsidRPr="006F6173" w:rsidRDefault="006F6173" w:rsidP="006F6173"/>
    <w:p w14:paraId="08070855" w14:textId="77777777" w:rsidR="00CA6D82" w:rsidRDefault="00CA6D82" w:rsidP="00CA6D82">
      <w:pPr>
        <w:pStyle w:val="FOINaslov2"/>
      </w:pPr>
      <w:bookmarkStart w:id="23" w:name="_Toc234835478"/>
      <w:bookmarkStart w:id="24" w:name="_Toc235377346"/>
      <w:r>
        <w:t>Izrada wireframe modela i prototipa</w:t>
      </w:r>
      <w:bookmarkEnd w:id="23"/>
      <w:bookmarkEnd w:id="24"/>
    </w:p>
    <w:p w14:paraId="218F1C84" w14:textId="20D75E16" w:rsidR="005961B4" w:rsidRDefault="005961B4" w:rsidP="00CA6D82">
      <w:pPr>
        <w:spacing w:after="120" w:line="360" w:lineRule="auto"/>
        <w:ind w:firstLine="709"/>
        <w:jc w:val="both"/>
        <w:rPr>
          <w:rFonts w:ascii="Arial" w:hAnsi="Arial" w:cs="Arial"/>
          <w:sz w:val="22"/>
          <w:szCs w:val="22"/>
        </w:rPr>
      </w:pPr>
      <w:r w:rsidRPr="005961B4">
        <w:rPr>
          <w:rFonts w:ascii="Arial" w:hAnsi="Arial" w:cs="Arial"/>
          <w:sz w:val="22"/>
          <w:szCs w:val="22"/>
        </w:rPr>
        <w:t>Nakon što su definirane korisničke potrebe, analizirani zahtjevi i određena struktura informacija, dobivene spoznaje potrebno je pretvoriti u konkretniji prikaz budućeg sučelja. Wireframe modeli omogućuju određivanje rasporeda elemenata i sadržaja prije izrade detaljnog dizajna, dok prototipovi omogućuju prikaz interakcije i načina rada sustava. Oba pristupa omogućuju provjeru prethodno donesenih odluka prije same implementacije.</w:t>
      </w:r>
    </w:p>
    <w:p w14:paraId="10D75570" w14:textId="1D4956AE"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Izrada wireframe modela i prototipa predstavlja jednu od najvažnijih faza u procesu razvoja korisničkog sučelja jer omogućuje pretvaranje početnih ideja u konkretne prikaze budućeg digitalnog proizvoda. Nakon što su definirane korisničke potrebe, analizirani zahtjevi i određena osnovna struktura informacija, potrebno je oblikovati vizualni prikaz načina na koji će korisnici komunicirati sa sustavom. Wireframe modeli i prototipovi služe kao poveznica </w:t>
      </w:r>
      <w:r w:rsidRPr="00CA6D82">
        <w:rPr>
          <w:rFonts w:ascii="Arial" w:hAnsi="Arial" w:cs="Arial"/>
          <w:sz w:val="22"/>
          <w:szCs w:val="22"/>
        </w:rPr>
        <w:lastRenderedPageBreak/>
        <w:t>između faze planiranja i konačne implementacije jer omogućuju provjeru dizajnerskih odluka prije nego što se ulože veći resursi u razvoj stvarnog proizvoda.</w:t>
      </w:r>
    </w:p>
    <w:p w14:paraId="2FF551C7"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Wireframe predstavlja pojednostavljeni prikaz korisničkog sučelja koji prikazuje raspored elemenata, organizaciju sadržaja i osnovne funkcionalnosti određenog zaslona. Za razliku od završnog dizajna, wireframe ne naglašava boje, grafičke detalje ili vizualni identitet, nego se usredotočuje na strukturu i raspored informacija. Njegova glavna svrha je omogućiti dizajnerima i razvojnim timovima razumijevanje načina na koji će korisnici prolaziti kroz sustav i izvršavati određene zadatke. Na taj način moguće je u ranoj fazi otkriti probleme povezane s organizacijom sadržaja ili složenošću korištenja.</w:t>
      </w:r>
    </w:p>
    <w:p w14:paraId="7DC9D577" w14:textId="657EB3A2"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Tijekom razvoja wireframe modela važno je razmotriti različite scenarije korištenja. Dizajneri </w:t>
      </w:r>
      <w:r w:rsidR="006F6173">
        <w:rPr>
          <w:rFonts w:ascii="Arial" w:hAnsi="Arial" w:cs="Arial"/>
          <w:sz w:val="22"/>
          <w:szCs w:val="22"/>
        </w:rPr>
        <w:t xml:space="preserve">moraju </w:t>
      </w:r>
      <w:r w:rsidRPr="00CA6D82">
        <w:rPr>
          <w:rFonts w:ascii="Arial" w:hAnsi="Arial" w:cs="Arial"/>
          <w:sz w:val="22"/>
          <w:szCs w:val="22"/>
        </w:rPr>
        <w:t>razmišlja</w:t>
      </w:r>
      <w:r w:rsidR="006F6173">
        <w:rPr>
          <w:rFonts w:ascii="Arial" w:hAnsi="Arial" w:cs="Arial"/>
          <w:sz w:val="22"/>
          <w:szCs w:val="22"/>
        </w:rPr>
        <w:t>ti</w:t>
      </w:r>
      <w:r w:rsidRPr="00CA6D82">
        <w:rPr>
          <w:rFonts w:ascii="Arial" w:hAnsi="Arial" w:cs="Arial"/>
          <w:sz w:val="22"/>
          <w:szCs w:val="22"/>
        </w:rPr>
        <w:t xml:space="preserve"> o cjelokupnom tijeku korisničkog iskustva. Potrebno je odrediti kojim redoslijedom korisnici dolaze do informacija, koje radnje najčešće izvode i na kojim mjestima mogu nastati poteškoće. Analiza slučajeva korištenja omogućuje preciznije definiranje strukture sučelja i pomaže u stvaranju rješenja prilagođenog stvarnim korisničkim aktivnostima.</w:t>
      </w:r>
    </w:p>
    <w:p w14:paraId="430F3EAD"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Jedna od važnih prednosti wireframe modela jest mogućnost brzih izmjena. Budući da se radi o jednostavnom prikazu bez složenih grafičkih elemenata, promjene se mogu napraviti brzo i uz male troškove. Timovi mogu raspravljati o različitim mogućnostima rasporeda, testirati alternativne pristupe i odabrati najbolje rješenje prije početka detaljnog dizajniranja. Ovakav iterativni pristup smanjuje rizik od kasnijih problema jer se potencijalne pogreške otkrivaju u fazi kada ih je najlakše ispraviti.</w:t>
      </w:r>
    </w:p>
    <w:p w14:paraId="3AE443D9"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Prototip predstavlja napredniji oblik prikaza korisničkog sučelja jer omogućuje simulaciju stvarnog korištenja proizvoda. Za razliku od statičnog wireframe modela, prototip može uključivati interaktivne elemente poput gumba, izbornika, prijelaza između zaslona i različitih funkcija. Njegova svrha nije samo prikaz izgleda sustava, nego omogućavanje korisnicima da iskuse način rada proizvoda prije njegove konačne izrade. Prototipiranje omogućuje prikupljanje vrijednih povratnih informacija i prilagodbu dizajna prema stvarnim reakcijama korisnika (Kang i sur., 2022).</w:t>
      </w:r>
    </w:p>
    <w:p w14:paraId="620B9CDE"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Izrada prototipa posebno je važna kod složenijih digitalnih proizvoda gdje nije dovoljno samo opisati funkcionalnosti tekstualnim putem. Korisnici često bolje razumiju određeno rješenje kada ga mogu vidjeti i koristiti, čak i ako se radi o simulaciji konačnog sustava. Tijekom testiranja prototipa moguće je otkriti probleme koji nisu bili vidljivi tijekom planiranja, primjerice nejasne navigacijske putove, nepraktičan raspored elemenata ili nepotrebne korake u procesu izvršavanja zadatka.</w:t>
      </w:r>
    </w:p>
    <w:p w14:paraId="6F6E74FE"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lastRenderedPageBreak/>
        <w:t>Postoji više razina prototipa koje se koriste ovisno o fazi razvoja projekta. Niskofidelitetni prototipovi jednostavni su i usmjereni na osnovnu strukturu i tijek korištenja, dok visokofidelitetni prototipovi izgledaju gotovo identično konačnom proizvodu i uključuju detaljne vizualne elemente. Odabir odgovarajuće razine detalja ovisi o cilju testiranja. U ranim fazama razvoja često su korisniji jednostavniji modeli jer omogućuju slobodnije promjene, dok se detaljniji prototipovi koriste kada se želi procijeniti konkretno korisničko iskustvo.</w:t>
      </w:r>
    </w:p>
    <w:p w14:paraId="7B8B1CB8" w14:textId="77777777" w:rsidR="00CA6D82" w:rsidRPr="00CA6D82" w:rsidRDefault="00CA6D82" w:rsidP="00CA6D82">
      <w:pPr>
        <w:spacing w:after="120" w:line="360" w:lineRule="auto"/>
        <w:ind w:firstLine="709"/>
        <w:jc w:val="both"/>
        <w:rPr>
          <w:rFonts w:ascii="Arial" w:hAnsi="Arial" w:cs="Arial"/>
          <w:sz w:val="22"/>
          <w:szCs w:val="22"/>
        </w:rPr>
      </w:pPr>
    </w:p>
    <w:p w14:paraId="22D9C724" w14:textId="77777777" w:rsidR="00CA6D82" w:rsidRDefault="00CA6D82" w:rsidP="00CA6D82">
      <w:pPr>
        <w:pStyle w:val="FOINaslov2"/>
      </w:pPr>
      <w:bookmarkStart w:id="25" w:name="_Toc234835479"/>
      <w:bookmarkStart w:id="26" w:name="_Toc235377347"/>
      <w:r>
        <w:t>Metode evaluacije i testiranja korisničkog sučelja</w:t>
      </w:r>
      <w:bookmarkEnd w:id="25"/>
      <w:bookmarkEnd w:id="26"/>
    </w:p>
    <w:p w14:paraId="17B97324" w14:textId="0141398E"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Nakon izrade wireframe modela i prototipa slijedi proces evaluacije i testiranja korisničkog sučelja. Evaluacija predstavlja sustavan postupak kojim se provjerava koliko je sučelje razumljivo, učinkovito i jednostavno za korištenje.</w:t>
      </w:r>
      <w:r w:rsidR="00EE764F">
        <w:rPr>
          <w:rFonts w:ascii="Arial" w:hAnsi="Arial" w:cs="Arial"/>
          <w:sz w:val="22"/>
          <w:szCs w:val="22"/>
        </w:rPr>
        <w:t xml:space="preserve"> </w:t>
      </w:r>
      <w:r w:rsidRPr="00CA6D82">
        <w:rPr>
          <w:rFonts w:ascii="Arial" w:hAnsi="Arial" w:cs="Arial"/>
          <w:sz w:val="22"/>
          <w:szCs w:val="22"/>
        </w:rPr>
        <w:t>Kvalitetno provedeno testiranje omogućuje razvoj proizvoda koji bolje odgovara potrebama korisnika.</w:t>
      </w:r>
    </w:p>
    <w:p w14:paraId="4082F55C" w14:textId="44887F00"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Jedna od osnovnih metoda evaluacije jest testiranje uporabljivosti sa stvarnim korisnicima. Tijekom ovog postupka korisnici izvršavaju unaprijed definirane zadatke dok ih istraživači promatraju i bilježe njihove reakcije. Analiziraju se vrijeme potrebno za izvršavanje zadataka, broj pogrešaka, poteškoće pri navigaciji i subjektivno zadovoljstvo korisnika. Ova metoda </w:t>
      </w:r>
      <w:r w:rsidR="00EE764F">
        <w:rPr>
          <w:rFonts w:ascii="Arial" w:hAnsi="Arial" w:cs="Arial"/>
          <w:sz w:val="22"/>
          <w:szCs w:val="22"/>
        </w:rPr>
        <w:t>daje</w:t>
      </w:r>
      <w:r w:rsidRPr="00CA6D82">
        <w:rPr>
          <w:rFonts w:ascii="Arial" w:hAnsi="Arial" w:cs="Arial"/>
          <w:sz w:val="22"/>
          <w:szCs w:val="22"/>
        </w:rPr>
        <w:t xml:space="preserve"> izravne informacije o tome kako stvarni korisnici koriste sustav i koji dijelovi sučelja im predstavljaju najveći problem.</w:t>
      </w:r>
    </w:p>
    <w:p w14:paraId="7B0B969F" w14:textId="2CB945C0"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Heuristička evaluacija predstavlja metodu u kojoj stručnjaci analiziraju korisničko sučelje prema unaprijed definiranim pravilima uporabljivosti. </w:t>
      </w:r>
      <w:r w:rsidR="00EE764F">
        <w:rPr>
          <w:rFonts w:ascii="Arial" w:hAnsi="Arial" w:cs="Arial"/>
          <w:sz w:val="22"/>
          <w:szCs w:val="22"/>
        </w:rPr>
        <w:t>Ocjenjivači</w:t>
      </w:r>
      <w:r w:rsidRPr="00CA6D82">
        <w:rPr>
          <w:rFonts w:ascii="Arial" w:hAnsi="Arial" w:cs="Arial"/>
          <w:sz w:val="22"/>
          <w:szCs w:val="22"/>
        </w:rPr>
        <w:t xml:space="preserve"> provjeravaju različite </w:t>
      </w:r>
      <w:r w:rsidR="00EE764F">
        <w:rPr>
          <w:rFonts w:ascii="Arial" w:hAnsi="Arial" w:cs="Arial"/>
          <w:sz w:val="22"/>
          <w:szCs w:val="22"/>
        </w:rPr>
        <w:t>elemente</w:t>
      </w:r>
      <w:r w:rsidRPr="00CA6D82">
        <w:rPr>
          <w:rFonts w:ascii="Arial" w:hAnsi="Arial" w:cs="Arial"/>
          <w:sz w:val="22"/>
          <w:szCs w:val="22"/>
        </w:rPr>
        <w:t xml:space="preserve"> sustava, </w:t>
      </w:r>
      <w:r w:rsidR="00EE764F">
        <w:rPr>
          <w:rFonts w:ascii="Arial" w:hAnsi="Arial" w:cs="Arial"/>
          <w:sz w:val="22"/>
          <w:szCs w:val="22"/>
        </w:rPr>
        <w:t>kao na primjer</w:t>
      </w:r>
      <w:r w:rsidRPr="00CA6D82">
        <w:rPr>
          <w:rFonts w:ascii="Arial" w:hAnsi="Arial" w:cs="Arial"/>
          <w:sz w:val="22"/>
          <w:szCs w:val="22"/>
        </w:rPr>
        <w:t xml:space="preserve"> jasnoću poruka, dosljednost elemenata, kontrolu korisnika nad procesom i mogućnost sprječavanja pogrešaka. </w:t>
      </w:r>
      <w:r w:rsidR="00EE764F">
        <w:rPr>
          <w:rFonts w:ascii="Arial" w:hAnsi="Arial" w:cs="Arial"/>
          <w:sz w:val="22"/>
          <w:szCs w:val="22"/>
        </w:rPr>
        <w:t xml:space="preserve"> </w:t>
      </w:r>
      <w:r w:rsidRPr="00CA6D82">
        <w:rPr>
          <w:rFonts w:ascii="Arial" w:hAnsi="Arial" w:cs="Arial"/>
          <w:sz w:val="22"/>
          <w:szCs w:val="22"/>
        </w:rPr>
        <w:t>Prednost ove metode je mogućnost brzog otkrivanja velikog broja problema bez potrebe za uključivanjem velikog broja korisnika. Međutim, kvaliteta rezultata ovisi o iskustvu i znanju osoba koje provode evaluaciju (Farzandipour i sur., 2022).</w:t>
      </w:r>
    </w:p>
    <w:p w14:paraId="069E478E"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Kognitivni pregled predstavlja drugu važnu metodu evaluacije koja se temelji na analizi načina na koji novi korisnici prolaze kroz određene zadatke. Tijekom pregleda stručnjaci pokušavaju predvidjeti hoće li korisnici razumjeti što trebaju napraviti, hoće li prepoznati odgovarajuću funkciju i hoće li dobiti očekivani rezultat. Ova metoda posebno je korisna za otkrivanje problema s učenjem korištenja sustava jer se usredotočuje na prve kontakte korisnika s određenim sučeljem.</w:t>
      </w:r>
    </w:p>
    <w:p w14:paraId="012BB462"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Uspješna evaluacija često zahtijeva kombinaciju različitih metoda jer nijedna pojedinačna tehnika ne može otkriti sve vrste problema. Testiranje sa stvarnim korisnicima </w:t>
      </w:r>
      <w:r w:rsidRPr="00CA6D82">
        <w:rPr>
          <w:rFonts w:ascii="Arial" w:hAnsi="Arial" w:cs="Arial"/>
          <w:sz w:val="22"/>
          <w:szCs w:val="22"/>
        </w:rPr>
        <w:lastRenderedPageBreak/>
        <w:t>pruža informacije o stvarnom ponašanju i iskustvu, dok stručne metode omogućuju detaljnu analizu dizajnerskih principa. Kombiniranjem različitih pristupa moguće je dobiti potpuniju sliku kvalitete korisničkog sučelja i donijeti kvalitetnije odluke o potrebnim izmjenama.</w:t>
      </w:r>
    </w:p>
    <w:p w14:paraId="7F73413D"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Evaluacija korisničkog sučelja važna je i zbog povećanja kvalitete informacijskih sustava koji se koriste u zahtjevnim područjima. U sustavima poput zdravstvenih informacijskih rješenja pogreške u dizajnu mogu utjecati na brzinu rada i donošenje važnih odluka. Zbog toga je potrebno provoditi detaljna testiranja koja analiziraju ne samo vizualni izgled, nego i praktičnu upotrebljivost sustava u stvarnim uvjetima rada (Farzandipour i sur., 2022).</w:t>
      </w:r>
    </w:p>
    <w:p w14:paraId="039AB590" w14:textId="77777777" w:rsid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 xml:space="preserve">Suvremeni pristupi evaluaciji sve više uključuju napredne tehnologije koje omogućuju detaljniju analizu korisničkog ponašanja. Praćenje načina interakcije, analiza obrazaca korištenja i automatsko prikupljanje podataka mogu pružiti dodatne informacije o učinkovitosti sučelja. </w:t>
      </w:r>
    </w:p>
    <w:p w14:paraId="63A22B06" w14:textId="07145110" w:rsidR="005961B4" w:rsidRPr="00CA6D82" w:rsidRDefault="00E91FB2" w:rsidP="00E91FB2">
      <w:pPr>
        <w:spacing w:after="120" w:line="360" w:lineRule="auto"/>
        <w:ind w:firstLine="708"/>
        <w:jc w:val="both"/>
        <w:rPr>
          <w:rFonts w:ascii="Arial" w:hAnsi="Arial" w:cs="Arial"/>
          <w:sz w:val="22"/>
          <w:szCs w:val="22"/>
        </w:rPr>
      </w:pPr>
      <w:r w:rsidRPr="00E91FB2">
        <w:rPr>
          <w:rFonts w:ascii="Arial" w:hAnsi="Arial" w:cs="Arial"/>
          <w:sz w:val="22"/>
          <w:szCs w:val="22"/>
        </w:rPr>
        <w:t>Proces analize i dizajna korisničkog sučelja obuhvaća više povezanih koraka, počevši od prikupljanja i analize korisničkih zahtjeva. Slučajevi korištenja omogućuju prikaz načina na koji korisnici ostvaruju svoje ciljeve, dok organizacija informacija određuje strukturu sadržaja i navigacije unutar sustava. Nakon toga se izrađuju wireframe modeli i prototipovi koji omogućuju konkretniji prikaz budućeg sučelja, a evaluacijom i testiranjem provjerava se njegova razumljivost i učinkovitost. Iako sam proces određuje kako se sučelje oblikuje, pri donošenju pojedinih dizajnerskih odluka potrebno je voditi računa o smjernicama koje utječu na njegovu kvalitetu.</w:t>
      </w:r>
    </w:p>
    <w:p w14:paraId="50F4FECF" w14:textId="77777777" w:rsidR="00CA6D82" w:rsidRDefault="00CA6D82" w:rsidP="00CA6D82">
      <w:pPr>
        <w:pStyle w:val="StandardWeb"/>
        <w:spacing w:before="0" w:beforeAutospacing="0" w:after="120" w:afterAutospacing="0" w:line="360" w:lineRule="auto"/>
        <w:jc w:val="both"/>
      </w:pPr>
    </w:p>
    <w:p w14:paraId="61E02AE2" w14:textId="77777777" w:rsidR="00CA6D82" w:rsidRDefault="00CA6D82" w:rsidP="00CA6D82">
      <w:pPr>
        <w:pStyle w:val="FOINaslov1"/>
      </w:pPr>
      <w:bookmarkStart w:id="27" w:name="_Toc234835480"/>
      <w:bookmarkStart w:id="28" w:name="_Toc235377348"/>
      <w:r>
        <w:t>Smjernice u oblikovanju korisničkog sučelja</w:t>
      </w:r>
      <w:bookmarkEnd w:id="27"/>
      <w:bookmarkEnd w:id="28"/>
    </w:p>
    <w:p w14:paraId="4F30F739" w14:textId="77777777" w:rsidR="005961B4" w:rsidRPr="005961B4" w:rsidRDefault="005961B4" w:rsidP="005961B4">
      <w:pPr>
        <w:spacing w:after="120" w:line="360" w:lineRule="auto"/>
        <w:ind w:firstLine="709"/>
        <w:jc w:val="both"/>
        <w:rPr>
          <w:rFonts w:ascii="Arial" w:hAnsi="Arial" w:cs="Arial"/>
          <w:sz w:val="22"/>
          <w:szCs w:val="22"/>
        </w:rPr>
      </w:pPr>
      <w:r w:rsidRPr="005961B4">
        <w:rPr>
          <w:rFonts w:ascii="Arial" w:hAnsi="Arial" w:cs="Arial"/>
          <w:sz w:val="22"/>
          <w:szCs w:val="22"/>
        </w:rPr>
        <w:t>Prethodno opisani proces omogućuje postupno oblikovanje korisničkog sučelja od početnog razumijevanja potreba korisnika do izrade i provjere konkretnog rješenja. Pri samom oblikovanju potrebno je donositi brojne odluke vezane uz raspored elemenata, navigaciju, prikaz informacija i način interakcije sa sustavom. Kako bi takve odluke dovele do razumljivog i učinkovitog sučelja, postoje različite smjernice i načela koja se primjenjuju tijekom dizajna. U ovom poglavlju obrađuju se neke od važnijih smjernica koje utječu na način na koji korisnik opaža i koristi korisničko sučelje.</w:t>
      </w:r>
    </w:p>
    <w:p w14:paraId="21CCED26" w14:textId="77777777" w:rsidR="005961B4" w:rsidRDefault="005961B4" w:rsidP="005961B4">
      <w:pPr>
        <w:pStyle w:val="FOINaslov1"/>
        <w:numPr>
          <w:ilvl w:val="0"/>
          <w:numId w:val="0"/>
        </w:numPr>
        <w:ind w:left="360"/>
      </w:pPr>
    </w:p>
    <w:p w14:paraId="6FD9F837" w14:textId="77777777" w:rsidR="00CA6D82" w:rsidRDefault="00CA6D82" w:rsidP="00CA6D82">
      <w:pPr>
        <w:pStyle w:val="FOINaslov2"/>
        <w:rPr>
          <w:rFonts w:ascii="Times New Roman" w:hAnsi="Times New Roman"/>
        </w:rPr>
      </w:pPr>
      <w:bookmarkStart w:id="29" w:name="_Toc234835481"/>
      <w:bookmarkStart w:id="30" w:name="_Toc235377349"/>
      <w:r>
        <w:t>Načelo konzistentnosti</w:t>
      </w:r>
      <w:bookmarkEnd w:id="29"/>
      <w:bookmarkEnd w:id="30"/>
    </w:p>
    <w:p w14:paraId="5C5163DE" w14:textId="04337C10" w:rsidR="005961B4" w:rsidRDefault="005961B4" w:rsidP="00CA6D82">
      <w:pPr>
        <w:spacing w:after="120" w:line="360" w:lineRule="auto"/>
        <w:ind w:firstLine="709"/>
        <w:jc w:val="both"/>
        <w:rPr>
          <w:rFonts w:ascii="Arial" w:hAnsi="Arial" w:cs="Arial"/>
          <w:sz w:val="22"/>
          <w:szCs w:val="22"/>
        </w:rPr>
      </w:pPr>
      <w:r w:rsidRPr="005961B4">
        <w:rPr>
          <w:rFonts w:ascii="Arial" w:hAnsi="Arial" w:cs="Arial"/>
          <w:sz w:val="22"/>
          <w:szCs w:val="22"/>
        </w:rPr>
        <w:lastRenderedPageBreak/>
        <w:t>Nakon što je u prethodnom poglavlju opisan proces oblikovanja i provjere korisničkog sučelja, potrebno je razmotriti načela koja usmjeravaju pojedine dizajnerske odluke. Jedno od osnovnih načela je konzistentnost, odnosno dosljedna primjena vizualnih elemenata i načina interakcije kroz cijeli sustav. Korisniku takva dosljednost omogućuje lakše prepoznavanje funkcionalnosti i predviđanje ponašanja aplikacije.</w:t>
      </w:r>
    </w:p>
    <w:p w14:paraId="5CFC34AF" w14:textId="69577C88"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Konzistentnost korisničkog sučelja ne</w:t>
      </w:r>
      <w:r w:rsidR="00EE764F">
        <w:rPr>
          <w:rFonts w:ascii="Arial" w:hAnsi="Arial" w:cs="Arial"/>
          <w:sz w:val="22"/>
          <w:szCs w:val="22"/>
        </w:rPr>
        <w:t xml:space="preserve"> </w:t>
      </w:r>
      <w:r w:rsidRPr="00CA6D82">
        <w:rPr>
          <w:rFonts w:ascii="Arial" w:hAnsi="Arial" w:cs="Arial"/>
          <w:sz w:val="22"/>
          <w:szCs w:val="22"/>
        </w:rPr>
        <w:t>odnosi se samo na vizualne elemente kao što su boje, fontovi ili raspored objekata, nego i na način interakcije između korisnika i sustava. Gumbi, izbornici, obrasci, poruke sustava i navigacijski elementi trebaju imati jasno definiranu svrhu i ponašati se jednako u različitim situacijama. Ako se određena funkcija u jednom dijelu aplikacije izvršava na jedan način, a u drugom dijelu na drugačiji način, korisnici mogu izgubiti povjerenje u sustav i povećava se mogućnost pogrešnog korištenja. Primjena konzistentnih obrazaca pomaže stvaranju osjećaja stabilnosti i smanjuje vrijeme potrebno za prilagodbu korisnika novom sustavu (Diehl i sur., 2022).</w:t>
      </w:r>
    </w:p>
    <w:p w14:paraId="527E1083"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Jedan od ključnih razloga zbog kojih je konzistentnost važna jest činjenica da korisnici tijekom korištenja digitalnih proizvoda stvaraju mentalne modele o načinu rada sustava. Mentalni modeli predstavljaju korisnikovo razumijevanje povezanosti između njegovih radnji i reakcija sustava. Kada dizajn slijedi poznate obrasce, korisnik može predvidjeti što će se dogoditi nakon određene aktivnosti. Primjerice, korisnik očekuje da će ikona povećala omogućiti pretraživanje, simbol koša označavati brisanje, a izbornik sadržavati dodatne mogućnosti sustava. Odstupanje od tih uobičajenih pravila može uzrokovati zbunjenost i povećati broj pogrešaka.</w:t>
      </w:r>
    </w:p>
    <w:p w14:paraId="494C63DB"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Vizualna konzistentnost posebno je važna jer prvi kontakt korisnika sa sustavom najčešće započinje njegovim izgledom. Ujednačen raspored elemenata, pravilna uporaba boja i dosljedna tipografija omogućuju korisnicima brže prepoznavanje važnih informacija. Primjerice, ako se važni gumbi uvijek nalaze na istom mjestu i koriste istu boju, korisnik će ih lakše uočiti tijekom ponovnog korištenja aplikacije. Međutim, vizualna konzistentnost ne znači da svi dijelovi sučelja trebaju izgledati potpuno jednako, već da postoji jasna povezanost među elementima koji imaju sličnu svrhu.</w:t>
      </w:r>
    </w:p>
    <w:p w14:paraId="129FA27A" w14:textId="77777777" w:rsidR="00CA6D82" w:rsidRP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t>Funkcionalna konzistentnost odnosi se na jednak način rada pojedinih elemenata unutar sustava. Korisnici očekuju da određene radnje imaju iste posljedice bez obzira na mjesto gdje se izvršavaju. Na primjer, spremanje podataka treba uvijek imati isti princip rada, a poruke upozorenja trebaju pružati sličan način komunikacije u različitim dijelovima aplikacije. Kada se funkcionalnosti ponašaju dosljedno, korisnici lakše razvijaju navike korištenja i mogu učinkovitije obavljati zadatke.</w:t>
      </w:r>
    </w:p>
    <w:p w14:paraId="1128D49A" w14:textId="77777777" w:rsidR="00CA6D82" w:rsidRDefault="00CA6D82" w:rsidP="00CA6D82">
      <w:pPr>
        <w:spacing w:after="120" w:line="360" w:lineRule="auto"/>
        <w:ind w:firstLine="709"/>
        <w:jc w:val="both"/>
        <w:rPr>
          <w:rFonts w:ascii="Arial" w:hAnsi="Arial" w:cs="Arial"/>
          <w:sz w:val="22"/>
          <w:szCs w:val="22"/>
        </w:rPr>
      </w:pPr>
      <w:r w:rsidRPr="00CA6D82">
        <w:rPr>
          <w:rFonts w:ascii="Arial" w:hAnsi="Arial" w:cs="Arial"/>
          <w:sz w:val="22"/>
          <w:szCs w:val="22"/>
        </w:rPr>
        <w:lastRenderedPageBreak/>
        <w:t>Osim vizualnih i funkcionalnih aspekata, važna je i terminološka konzistentnost. Nazivi funkcija, izbornika i naredbi trebaju biti jasno definirani i jednako korišteni kroz cijeli sustav. Upotreba različitih izraza za istu radnju može dovesti do nesporazuma i otežati korisničko iskustvo. Posebno je važno održavati jedinstven način komunikacije u sustavima koji imaju velik broj funkcija ili različite skupine korisnika. Jasna terminologija pomaže korisnicima razumjeti strukturu sustava i lakše pronaći potrebne mogućnosti.</w:t>
      </w:r>
    </w:p>
    <w:p w14:paraId="14018690" w14:textId="77777777" w:rsidR="00EE764F" w:rsidRPr="00CA6D82" w:rsidRDefault="00EE764F" w:rsidP="00CA6D82">
      <w:pPr>
        <w:spacing w:after="120" w:line="360" w:lineRule="auto"/>
        <w:ind w:firstLine="709"/>
        <w:jc w:val="both"/>
        <w:rPr>
          <w:rFonts w:ascii="Arial" w:hAnsi="Arial" w:cs="Arial"/>
          <w:sz w:val="22"/>
          <w:szCs w:val="22"/>
        </w:rPr>
      </w:pPr>
    </w:p>
    <w:p w14:paraId="66227857" w14:textId="77777777" w:rsidR="00CA6D82" w:rsidRDefault="00CA6D82" w:rsidP="00CA6D82">
      <w:pPr>
        <w:pStyle w:val="FOINaslov2"/>
      </w:pPr>
      <w:bookmarkStart w:id="31" w:name="_Toc234835482"/>
      <w:bookmarkStart w:id="32" w:name="_Toc235377350"/>
      <w:r>
        <w:t>Organizacija navigacijske arhitekture</w:t>
      </w:r>
      <w:bookmarkEnd w:id="31"/>
      <w:bookmarkEnd w:id="32"/>
    </w:p>
    <w:p w14:paraId="2AA9259F" w14:textId="074255B4" w:rsidR="005961B4" w:rsidRDefault="005961B4" w:rsidP="004235DB">
      <w:pPr>
        <w:spacing w:after="120" w:line="360" w:lineRule="auto"/>
        <w:ind w:firstLine="709"/>
        <w:jc w:val="both"/>
        <w:rPr>
          <w:rFonts w:ascii="Arial" w:hAnsi="Arial" w:cs="Arial"/>
          <w:sz w:val="22"/>
          <w:szCs w:val="22"/>
        </w:rPr>
      </w:pPr>
      <w:r w:rsidRPr="005961B4">
        <w:rPr>
          <w:rFonts w:ascii="Arial" w:hAnsi="Arial" w:cs="Arial"/>
          <w:sz w:val="22"/>
          <w:szCs w:val="22"/>
        </w:rPr>
        <w:t>Konzistentnost pojedinih elemenata doprinosi razumljivosti sučelja, ali korisniku je potrebno omogućiti i jednostavno kretanje kroz različite dijelove sustava. Navigacija povezuje sadržaj i funkcionalnosti aplikacije te određuje način na koji korisnik pronalazi ono što mu je potrebno. Zbog toga je prilikom njezina oblikovanja potrebno voditi računa o strukturi sustava, rasporedu izbornika i očekivanjima korisnika.</w:t>
      </w:r>
    </w:p>
    <w:p w14:paraId="536F845C" w14:textId="63395CC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Navigacijska arhitektura obuhvaća strukturu stranica, povezanost različitih dijelova sustava, raspored izbornika i način prikazivanja dostupnih mogućnosti. Cilj kvalitetne navigacije jest omogućiti korisniku jednostavno razumijevanje gdje se nalazi, kamo može otići i kako se može vratiti na prethodni korak. Dobro organizirana navigacija smanjuje vrijeme traženja informacija i povećava učinkovitost korištenja sustava.</w:t>
      </w:r>
    </w:p>
    <w:p w14:paraId="7835A6B1"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Prilikom oblikovanja navigacijske arhitekture potrebno je uzeti u obzir način na koji korisnici razmišljaju i organiziraju informacije. Struktura sustava ne bi trebala biti oblikovana isključivo prema tehničkoj logici razvoja, nego prema korisničkim potrebama i očekivanjima. Korisnik mora moći intuitivno razumjeti odnose između različitih dijelova aplikacije. Ako je navigacija složena ili nelogična, korisnici će imati poteškoće u pronalaženju funkcija čak i kada one postoje u sustavu.</w:t>
      </w:r>
    </w:p>
    <w:p w14:paraId="3D48DC5F"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Jedan od osnovnih elemenata navigacijske arhitekture jest hijerarhijska organizacija sadržaja. Informacije se obično raspoređuju od općih prema specifičnim kategorijama kako bi korisnik postupno dolazio do željenog sadržaja. Takav način organizacije odgovara prirodnom procesu pretraživanja jer korisnici najprije identificiraju širu kategoriju, a zatim odabiru detaljnije mogućnosti. Prevelik broj razina navigacije može otežati korištenje sustava, dok premalo razina može rezultirati nepreglednim izbornicima s velikim brojem opcija.</w:t>
      </w:r>
    </w:p>
    <w:p w14:paraId="2F3AFCF5"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 xml:space="preserve">Navigacijski elementi trebaju biti jasno vidljivi i dostupni tijekom korištenja sustava. Korisnici ne bi trebali trošiti vrijeme na traženje osnovnih funkcija poput glavnog izbornika, pretraživanja ili povratka na prethodnu stranicu. Dobro oblikovana navigacija pruža korisniku </w:t>
      </w:r>
      <w:r w:rsidRPr="004235DB">
        <w:rPr>
          <w:rFonts w:ascii="Arial" w:hAnsi="Arial" w:cs="Arial"/>
          <w:sz w:val="22"/>
          <w:szCs w:val="22"/>
        </w:rPr>
        <w:lastRenderedPageBreak/>
        <w:t>osjećaj kontrole jer uvijek zna svoju trenutnu lokaciju unutar sustava i mogućnosti koje su mu dostupne. Jasna struktura navigacije posebno je važna kod složenih aplikacija koje sadrže velik broj informacija i funkcionalnosti.</w:t>
      </w:r>
    </w:p>
    <w:p w14:paraId="050711AF" w14:textId="77777777" w:rsidR="00CA6D82" w:rsidRDefault="00CA6D82" w:rsidP="00CA6D82">
      <w:pPr>
        <w:pStyle w:val="Naslov2"/>
        <w:spacing w:before="0" w:after="120" w:line="360" w:lineRule="auto"/>
        <w:jc w:val="both"/>
        <w:rPr>
          <w:sz w:val="24"/>
          <w:szCs w:val="24"/>
        </w:rPr>
      </w:pPr>
    </w:p>
    <w:p w14:paraId="7B3E0F68" w14:textId="77777777" w:rsidR="00CA6D82" w:rsidRDefault="00CA6D82" w:rsidP="00CA6D82">
      <w:pPr>
        <w:pStyle w:val="FOINaslov2"/>
      </w:pPr>
      <w:bookmarkStart w:id="33" w:name="_Toc234835483"/>
      <w:bookmarkStart w:id="34" w:name="_Toc235377351"/>
      <w:r>
        <w:t>Vizualna hijerarhija informacija</w:t>
      </w:r>
      <w:bookmarkEnd w:id="33"/>
      <w:bookmarkEnd w:id="34"/>
    </w:p>
    <w:p w14:paraId="713F1C47" w14:textId="499E07B8" w:rsidR="005961B4" w:rsidRDefault="005961B4" w:rsidP="004235DB">
      <w:pPr>
        <w:spacing w:after="120" w:line="360" w:lineRule="auto"/>
        <w:ind w:firstLine="709"/>
        <w:jc w:val="both"/>
        <w:rPr>
          <w:rFonts w:ascii="Arial" w:hAnsi="Arial" w:cs="Arial"/>
          <w:sz w:val="22"/>
          <w:szCs w:val="22"/>
        </w:rPr>
      </w:pPr>
      <w:r w:rsidRPr="005961B4">
        <w:rPr>
          <w:rFonts w:ascii="Arial" w:hAnsi="Arial" w:cs="Arial"/>
          <w:sz w:val="22"/>
          <w:szCs w:val="22"/>
        </w:rPr>
        <w:t>Način organizacije navigacije određuje kako se korisnik kreće kroz sustav, dok vizualna hijerarhija utječe na to kako opaža sadržaj pojedinog zaslona. Kada se na jednom mjestu nalazi veći broj informacija, potrebno je jasno razlikovati njihov značaj i usmjeriti pažnju korisnika prema najvažnijim elementima. U tome važnu ulogu imaju veličina, položaj, razmak, kontrast i grupiranje sadržaja.</w:t>
      </w:r>
    </w:p>
    <w:p w14:paraId="16E208C3" w14:textId="6DEE7D05"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Vizualna hijerarhija informacija predstavlja jedno od temeljnih načela oblikovanja korisničkog sučelja jer određuje način na koji korisnik opaža, razumije i obrađuje sadržaj prikazan na zaslonu. U suvremenim aplikacijama količina dostupnih informacija često je vrlo velika, zbog čega dizajn sučelja mora omogućiti brzo razlikovanje važnih elemenata od manje značajnih sadržaja. Pravilnim rasporedom elemenata korisnik može intuitivno razumjeti strukturu aplikacije, prepoznati glavne funkcije i lakše ostvariti svoje ciljeve.</w:t>
      </w:r>
    </w:p>
    <w:p w14:paraId="7876DD9B"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Vizualna hijerarhija ostvaruje se korištenjem različitih dizajnerskih elemenata kao što su veličina i oblik teksta, razmak između komponenti, položaj elemenata, kontrast, boje i grupiranje povezanih informacija. Veći i istaknutiji elementi prirodno privlače više pažnje korisnika, dok se manje važni sadržaji mogu prikazati diskretnije. Na taj način dizajner usmjerava korisnički pogled i određuje redoslijed kojim će se informacije obrađivati. Dobro definirana hijerarhija smanjuje kognitivno opterećenje jer korisnik ne mora samostalno analizirati cijelo sučelje kako bi pronašao potrebne informacije. Umjesto toga, struktura dizajna pruža jasne smjernice o tome gdje se određena funkcija nalazi i kako se njome koristiti.</w:t>
      </w:r>
    </w:p>
    <w:p w14:paraId="03206911"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Uspješna vizualna hijerarhija posebno je važna kod složenih aplikacija koje sadrže velik broj funkcija i različite vrste sadržaja. Primjerice, u poslovnim sustavima korisnici često trebaju pristupiti određenim informacijama u kratkom vremenu, pa nejasno organizirano sučelje može negativno utjecati na učinkovitost rada. Ako su svi elementi jednako naglašeni, korisnik teško može procijeniti koji su podaci važni, a koji imaju pomoćnu ulogu. Zbog toga se tijekom dizajna mora pažljivo planirati odnos između funkcionalnosti i načina njihovog prikaza. Vizualni elementi trebaju korisniku pružiti osjećaj reda i predvidljivosti, čime se povećava jednostavnost korištenja aplikacije (Diehl i sur., 2022).</w:t>
      </w:r>
    </w:p>
    <w:p w14:paraId="25D9785E" w14:textId="3B88B243" w:rsidR="00CA6D82" w:rsidRDefault="00CA6D82" w:rsidP="001E5021">
      <w:pPr>
        <w:spacing w:after="120" w:line="360" w:lineRule="auto"/>
        <w:ind w:firstLine="709"/>
        <w:jc w:val="both"/>
        <w:rPr>
          <w:rFonts w:ascii="Arial" w:hAnsi="Arial" w:cs="Arial"/>
          <w:sz w:val="22"/>
          <w:szCs w:val="22"/>
        </w:rPr>
      </w:pPr>
      <w:r w:rsidRPr="004235DB">
        <w:rPr>
          <w:rFonts w:ascii="Arial" w:hAnsi="Arial" w:cs="Arial"/>
          <w:sz w:val="22"/>
          <w:szCs w:val="22"/>
        </w:rPr>
        <w:lastRenderedPageBreak/>
        <w:t>Osim organizacije sadržaja, vizualna hijerarhija ima važnu ulogu u prilagodbi različitim uređajima. Suvremene aplikacije često se koriste na računalima, tabletima i mobilnim telefonima, pri čemu se količina dostupnog prostora na zaslonu značajno razlikuje. Dizajn koji funkcionira na velikom zaslonu ne mora nužno biti učinkovit na manjem uređaju. Zbog toga je potrebno prilagoditi raspored elemenata tako da se zadrži jasna struktura informacija bez obzira na veličinu zaslona. Pravilno oblikovana hijerarhija omogućuje da korisnik jednako jednostavno razumije sadržaj aplikacije u različitim uvjetima korištenja.</w:t>
      </w:r>
    </w:p>
    <w:p w14:paraId="5D7E4318" w14:textId="77777777" w:rsidR="00EE764F" w:rsidRPr="001E5021" w:rsidRDefault="00EE764F" w:rsidP="001E5021">
      <w:pPr>
        <w:spacing w:after="120" w:line="360" w:lineRule="auto"/>
        <w:ind w:firstLine="709"/>
        <w:jc w:val="both"/>
        <w:rPr>
          <w:rFonts w:ascii="Arial" w:hAnsi="Arial" w:cs="Arial"/>
          <w:sz w:val="22"/>
          <w:szCs w:val="22"/>
        </w:rPr>
      </w:pPr>
    </w:p>
    <w:p w14:paraId="22EB8119" w14:textId="77777777" w:rsidR="00CA6D82" w:rsidRDefault="00CA6D82" w:rsidP="00CA6D82">
      <w:pPr>
        <w:pStyle w:val="FOINaslov2"/>
      </w:pPr>
      <w:bookmarkStart w:id="35" w:name="_Toc234835484"/>
      <w:bookmarkStart w:id="36" w:name="_Toc235377352"/>
      <w:r>
        <w:t>Pristupačnost dizajna korisničkog sučelja</w:t>
      </w:r>
      <w:bookmarkEnd w:id="35"/>
      <w:bookmarkEnd w:id="36"/>
    </w:p>
    <w:p w14:paraId="6DD60EA3" w14:textId="5F3102FC" w:rsidR="005961B4" w:rsidRDefault="005961B4" w:rsidP="004235DB">
      <w:pPr>
        <w:spacing w:after="120" w:line="360" w:lineRule="auto"/>
        <w:ind w:firstLine="709"/>
        <w:jc w:val="both"/>
        <w:rPr>
          <w:rFonts w:ascii="Arial" w:hAnsi="Arial" w:cs="Arial"/>
          <w:sz w:val="22"/>
          <w:szCs w:val="22"/>
        </w:rPr>
      </w:pPr>
      <w:r w:rsidRPr="005961B4">
        <w:rPr>
          <w:rFonts w:ascii="Arial" w:hAnsi="Arial" w:cs="Arial"/>
          <w:sz w:val="22"/>
          <w:szCs w:val="22"/>
        </w:rPr>
        <w:t>Jasna organizacija sadržaja olakšava korisniku razumijevanje sučelja, ali tijekom rada potrebno je osigurati i informaciju o tome kako sustav reagira na njegove postupke. Korisnik treba moći prepoznati je li određena radnja izvršena, je li došlo do pogreške ili je potrebno poduzeti dodatni korak. Povratna informacija zato predstavlja važan dio komunikacije između korisnika i sustava te utječe na sigurnost i razumljivost korištenja aplikacije.</w:t>
      </w:r>
    </w:p>
    <w:p w14:paraId="3FC4527B" w14:textId="5A544488"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Pristupačnost korisničkog sučelja odnosi se na mogućnost da svi korisnici, uključujući osobe s različitim vrstama ograničenja, mogu učinkovito koristiti digitalne proizvode i usluge. U modernom društvu digitalne aplikacije postale su važan dio obrazovanja, poslovanja, komunikacije i svakodnevnog života, zbog čega njihova dostupnost različitim skupinama korisnika predstavlja važan aspekt kvalitetnog dizajna. Pristupačan dizajn ne usmjerava se samo na uklanjanje prepreka za osobe s invaliditetom, nego na stvaranje boljeg iskustva za sve korisnike bez obzira na njihove sposobnosti, dob ili način korištenja tehnologije.</w:t>
      </w:r>
    </w:p>
    <w:p w14:paraId="699D0D93"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Jedna od glavnih prepreka pristupačnosti jest stvaranje sučelja koja nisu prilagođena različitim načinima interakcije. Korisnici mogu imati poteškoće s prepoznavanjem vizualnih elemenata, korištenjem malih kontrolnih elemenata ili razumijevanjem složenih navigacijskih struktura. Zbog toga dizajneri moraju voditi računa o jasnoj organizaciji sadržaja, jednostavnom jeziku, dovoljno velikim elementima za interakciju te mogućnosti korištenja pomoćnih tehnologija. Primjena pristupačnih dizajnerskih obrazaca tijekom razvoja aplikacija omogućuje smanjenje prepreka i povećava uključivost digitalnih sustava (Zaina i sur., 2022).</w:t>
      </w:r>
    </w:p>
    <w:p w14:paraId="491EB8E3"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 xml:space="preserve">Važan element pristupačnosti jest prilagodba vizualnog prikaza korisnicima s različitim potrebama. Kontrast između teksta i pozadine mora omogućiti jednostavno čitanje, veličina slova treba biti dovoljno velika, a informacije se ne bi trebale prikazivati samo pomoću boja. Na primjer, označavanje pogreške isključivo crvenom bojom može predstavljati problem korisnicima koji imaju poteškoće s razlikovanjem boja. Umjesto toga, potrebno je koristiti </w:t>
      </w:r>
      <w:r w:rsidRPr="004235DB">
        <w:rPr>
          <w:rFonts w:ascii="Arial" w:hAnsi="Arial" w:cs="Arial"/>
          <w:sz w:val="22"/>
          <w:szCs w:val="22"/>
        </w:rPr>
        <w:lastRenderedPageBreak/>
        <w:t>dodatne pokazatelje poput tekstualnih poruka ili simbola koji pružaju jednako značenje svim korisnicima.</w:t>
      </w:r>
    </w:p>
    <w:p w14:paraId="67E3C9AB" w14:textId="7388D4E7" w:rsidR="001E5021" w:rsidRPr="00EE764F" w:rsidRDefault="00CA6D82" w:rsidP="00EE764F">
      <w:pPr>
        <w:spacing w:after="120" w:line="360" w:lineRule="auto"/>
        <w:ind w:firstLine="709"/>
        <w:jc w:val="both"/>
        <w:rPr>
          <w:rFonts w:ascii="Arial" w:hAnsi="Arial" w:cs="Arial"/>
          <w:sz w:val="22"/>
          <w:szCs w:val="22"/>
        </w:rPr>
      </w:pPr>
      <w:r w:rsidRPr="004235DB">
        <w:rPr>
          <w:rFonts w:ascii="Arial" w:hAnsi="Arial" w:cs="Arial"/>
          <w:sz w:val="22"/>
          <w:szCs w:val="22"/>
        </w:rPr>
        <w:t>Pristupačnost također uključuje mogućnost korištenja aplikacije različitim metodama unosa. Dok većina korisnika koristi dodirni zaslon, miš ili tipkovnicu, pojedini korisnici mogu koristiti posebne uređaje ili softverska pomagala. Dizajn korisničkog sučelja mora omogućiti da osnovne funkcije budu dostupne bez obzira na način interakcije. To zahtijeva pažljivo planiranje navigacije, strukture sadržaja i ponašanja elemenata tijekom korištenja. Uključivanje takvih zahtjeva tijekom početnih faza dizajna rezultira stabilnijim i kvalitetnijim sustavima.</w:t>
      </w:r>
    </w:p>
    <w:p w14:paraId="61594643" w14:textId="77777777" w:rsidR="001E5021" w:rsidRDefault="001E5021" w:rsidP="001E5021"/>
    <w:p w14:paraId="72236862" w14:textId="77777777" w:rsidR="001E5021" w:rsidRPr="001E5021" w:rsidRDefault="001E5021" w:rsidP="001E5021"/>
    <w:p w14:paraId="7A4CD1BD" w14:textId="77777777" w:rsidR="00CA6D82" w:rsidRDefault="00CA6D82" w:rsidP="00CA6D82">
      <w:pPr>
        <w:pStyle w:val="FOINaslov2"/>
      </w:pPr>
      <w:bookmarkStart w:id="37" w:name="_Toc234835485"/>
      <w:bookmarkStart w:id="38" w:name="_Toc235377353"/>
      <w:r>
        <w:t>Skalabilnost i prilagodljivost sučelja</w:t>
      </w:r>
      <w:bookmarkEnd w:id="37"/>
      <w:bookmarkEnd w:id="38"/>
    </w:p>
    <w:p w14:paraId="652F0195" w14:textId="7F98A297" w:rsidR="005961B4" w:rsidRDefault="005961B4" w:rsidP="004235DB">
      <w:pPr>
        <w:spacing w:after="120" w:line="360" w:lineRule="auto"/>
        <w:ind w:firstLine="709"/>
        <w:jc w:val="both"/>
        <w:rPr>
          <w:rFonts w:ascii="Arial" w:hAnsi="Arial" w:cs="Arial"/>
          <w:sz w:val="22"/>
          <w:szCs w:val="22"/>
        </w:rPr>
      </w:pPr>
      <w:r w:rsidRPr="005961B4">
        <w:rPr>
          <w:rFonts w:ascii="Arial" w:hAnsi="Arial" w:cs="Arial"/>
          <w:sz w:val="22"/>
          <w:szCs w:val="22"/>
        </w:rPr>
        <w:t>Pristupačnost korisničkog sučelja usmjerena je na omogućavanje korištenja aplikacije što većem broju korisnika, neovisno o njihovim sposobnostima i ograničenjima. Osim prilagodbe različitim korisnicima, potrebno je razmotriti i prilagodbu samog sučelja različitim uvjetima korištenja. Veličina zaslona, rezolucija, način prikaza sadržaja i promjene u potrebama korisnika mogu utjecati na način na koji će aplikacija biti korištena. Zbog toga skalabilnost i prilagodljivost predstavljaju važan dio oblikovanja sučelja koje treba zadržati svoju funkcionalnost i preglednost u različitim okolnostima.</w:t>
      </w:r>
    </w:p>
    <w:p w14:paraId="7017433B" w14:textId="54FF6769"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Razvojem različitih uređaja, od stolnih računala preko prijenosnih računala do pametnih telefona i pametnih satova, korisničko sučelje više se ne može oblikovati samo za jednu vrstu zaslona. Suvremene aplikacije moraju omogućiti jednako kvalitetno iskustvo bez obzira na veličinu zaslona, operacijski sustav ili način interakcije. Skalabilan dizajn omogućuje proširenje funkcionalnosti i prilagodbu novim zahtjevima bez potrebe za potpunim preoblikovanjem postojećeg sučelja.</w:t>
      </w:r>
    </w:p>
    <w:p w14:paraId="5B7F778C" w14:textId="0E8599D4"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 xml:space="preserve">Važan </w:t>
      </w:r>
      <w:r w:rsidR="00EE764F">
        <w:rPr>
          <w:rFonts w:ascii="Arial" w:hAnsi="Arial" w:cs="Arial"/>
          <w:sz w:val="22"/>
          <w:szCs w:val="22"/>
        </w:rPr>
        <w:t>dio</w:t>
      </w:r>
      <w:r w:rsidRPr="004235DB">
        <w:rPr>
          <w:rFonts w:ascii="Arial" w:hAnsi="Arial" w:cs="Arial"/>
          <w:sz w:val="22"/>
          <w:szCs w:val="22"/>
        </w:rPr>
        <w:t xml:space="preserve"> skalabilnosti odnosi se i na sposobnost korisničkog sučelja da podrži povećanje količine sadržaja i broja funkcionalnosti. Tijekom razvoja aplikacije često dolazi do dodavanja novih mogućnosti, proširenja baze korisnika ili promjena poslovnih zahtjeva. Ako je sučelje od početka loše strukturirano, svaka nova funkcionalnost može uzrokovati nepreglednost i otežati korištenje sustava.</w:t>
      </w:r>
    </w:p>
    <w:p w14:paraId="441A1BE9"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 xml:space="preserve">Skalabilnost korisničkog sučelja povezana je i s različitim sposobnostima korisnika. Prilagodljivo sučelje ne bi trebalo uzimati u obzir samo tehničke karakteristike uređaja, nego i individualne potrebe korisnika. Neki korisnici preferiraju jednostavniji prikaz s manjim brojem informacija, dok drugi zahtijevaju napredne funkcije i detaljnije prikaze. Mogućnost prilagodbe izgleda, rasporeda elemenata ili načina prikaza informacija može značajno poboljšati </w:t>
      </w:r>
      <w:r w:rsidRPr="004235DB">
        <w:rPr>
          <w:rFonts w:ascii="Arial" w:hAnsi="Arial" w:cs="Arial"/>
          <w:sz w:val="22"/>
          <w:szCs w:val="22"/>
        </w:rPr>
        <w:lastRenderedPageBreak/>
        <w:t>korisničko iskustvo. Takav pristup omogućuje da ista aplikacija bude korisna različitim skupinama korisnika s različitim razinama znanja i potrebama.</w:t>
      </w:r>
    </w:p>
    <w:p w14:paraId="78447397"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Prilagodljivost sučelja posebno je važna za aplikacije koje koriste korisnici s različitim vrstama ograničenja ili specifičnim potrebama. Mogućnost povećanja veličine teksta, promjene kontrasta, prilagodbe načina navigacije ili korištenja pomoćnih tehnologija omogućuje širem broju korisnika pristup digitalnim sadržajima. Prilikom razvoja aplikacija potrebno je razmišljati o različitim scenarijima korištenja kako bi se izbjeglo stvaranje sustava koji odgovara samo prosječnom korisniku. Uključivanje pristupačnih i prilagodljivih značajki povećava vrijednost aplikacije te doprinosi stvaranju uključivijeg digitalnog okruženja (Ara i sur., 2024).</w:t>
      </w:r>
    </w:p>
    <w:p w14:paraId="75137325" w14:textId="77777777" w:rsidR="00CA6D82"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Jedan od izazova kod razvoja prilagodljivih sučelja jest pronalaženje ravnoteže između fleksibilnosti i jednostavnosti. Prevelik broj mogućnosti prilagodbe može korisnicima otežati korištenje aplikacije jer zahtijeva dodatno podešavanje i razumijevanje velikog broja opcija. S druge strane, nedostatak mogućnosti prilagodbe može ograničiti korisničko iskustvo i smanjiti dostupnost sustava različitim korisnicima. Zbog toga dizajneri moraju pažljivo procijeniti koje su prilagodbe korisnicima stvarno korisne i na koji način ih uključiti bez narušavanja jednostavnosti korištenja.</w:t>
      </w:r>
    </w:p>
    <w:p w14:paraId="44CD6B6A" w14:textId="01B1D9B0" w:rsidR="00CA6D82" w:rsidRDefault="00A91EDE" w:rsidP="00A91EDE">
      <w:pPr>
        <w:spacing w:after="120" w:line="360" w:lineRule="auto"/>
        <w:ind w:firstLine="708"/>
        <w:jc w:val="both"/>
        <w:rPr>
          <w:rFonts w:ascii="Arial" w:hAnsi="Arial" w:cs="Arial"/>
          <w:sz w:val="22"/>
          <w:szCs w:val="22"/>
        </w:rPr>
      </w:pPr>
      <w:r w:rsidRPr="00A91EDE">
        <w:rPr>
          <w:rFonts w:ascii="Arial" w:hAnsi="Arial" w:cs="Arial"/>
          <w:sz w:val="22"/>
          <w:szCs w:val="22"/>
        </w:rPr>
        <w:t>Pri oblikovanju korisničkog sučelja potrebno je voditi računa o nizu međusobno povezanih načela. Konzistentnost olakšava razumijevanje i predviđanje ponašanja aplikacije, organizacija navigacije omogućuje jednostavnije kretanje kroz sustav, a vizualna hijerarhija pomaže korisniku u razlikovanju važnosti prikazanih informacija. Pristupačnost proširuje mogućnost korištenja aplikacije različitim skupinama korisnika, dok skalabilnost i prilagodljivost omogućuju zadržavanje funkcionalnosti i preglednosti u različitim uvjetima. Nakon određivanja načina i smjernica prema kojima se sučelje oblikuje, potrebno je razmotriti tehnologije koje omogućuju njegovu konkretnu implementaciju.</w:t>
      </w:r>
    </w:p>
    <w:p w14:paraId="1FAE4209" w14:textId="77777777" w:rsidR="00A91EDE" w:rsidRDefault="00A91EDE" w:rsidP="00A91EDE">
      <w:pPr>
        <w:spacing w:after="120" w:line="360" w:lineRule="auto"/>
        <w:ind w:firstLine="708"/>
        <w:jc w:val="both"/>
        <w:rPr>
          <w:rFonts w:ascii="Arial" w:hAnsi="Arial" w:cs="Arial"/>
          <w:sz w:val="22"/>
          <w:szCs w:val="22"/>
        </w:rPr>
      </w:pPr>
    </w:p>
    <w:p w14:paraId="732522B1" w14:textId="77777777" w:rsidR="00A91EDE" w:rsidRDefault="00A91EDE" w:rsidP="00A91EDE">
      <w:pPr>
        <w:spacing w:after="120" w:line="360" w:lineRule="auto"/>
        <w:ind w:firstLine="708"/>
        <w:jc w:val="both"/>
      </w:pPr>
    </w:p>
    <w:p w14:paraId="179EA3AB" w14:textId="77777777" w:rsidR="00CA6D82" w:rsidRDefault="00CA6D82" w:rsidP="00CA6D82">
      <w:pPr>
        <w:pStyle w:val="FOINaslov1"/>
      </w:pPr>
      <w:bookmarkStart w:id="39" w:name="_Toc234835486"/>
      <w:bookmarkStart w:id="40" w:name="_Toc235377354"/>
      <w:r>
        <w:t>Microsoft tehnologije za razvoj korisničkih sučelja</w:t>
      </w:r>
      <w:bookmarkEnd w:id="39"/>
      <w:bookmarkEnd w:id="40"/>
    </w:p>
    <w:p w14:paraId="35E70C74" w14:textId="79539A81" w:rsidR="005961B4" w:rsidRPr="005961B4" w:rsidRDefault="005961B4" w:rsidP="005961B4">
      <w:pPr>
        <w:spacing w:after="120" w:line="360" w:lineRule="auto"/>
        <w:ind w:firstLine="709"/>
        <w:jc w:val="both"/>
        <w:rPr>
          <w:rFonts w:ascii="Arial" w:hAnsi="Arial" w:cs="Arial"/>
          <w:sz w:val="22"/>
          <w:szCs w:val="22"/>
        </w:rPr>
      </w:pPr>
      <w:r w:rsidRPr="005961B4">
        <w:rPr>
          <w:rFonts w:ascii="Arial" w:hAnsi="Arial" w:cs="Arial"/>
          <w:sz w:val="22"/>
          <w:szCs w:val="22"/>
        </w:rPr>
        <w:t xml:space="preserve">Dosadašnja poglavlja obradila su osnovne značajke korisničkog sučelja, proces njegova oblikovanja te smjernice koje je potrebno uzeti u obzir pri dizajnu. Kako bi se navedeni principi mogli primijeniti u stvarnom razvoju desktop aplikacija, potrebno je razmotriti tehnologije koje omogućuju njihovu implementaciju. Microsoft je tijekom razvoja Windows platforme ponudio više tehnologija za izradu korisničkih sučelja, koje se razlikuju prema načinu </w:t>
      </w:r>
      <w:r w:rsidRPr="005961B4">
        <w:rPr>
          <w:rFonts w:ascii="Arial" w:hAnsi="Arial" w:cs="Arial"/>
          <w:sz w:val="22"/>
          <w:szCs w:val="22"/>
        </w:rPr>
        <w:lastRenderedPageBreak/>
        <w:t>razvoja, mogućnostima i pristupu oblikovanju aplikacija. U ovom poglavlju prikazane su njihove osnovne značajke, a zatim pojedinačne tehnologije Windows Forms, WPF, UWP i WinUI.</w:t>
      </w:r>
    </w:p>
    <w:p w14:paraId="3BF988A6" w14:textId="77777777" w:rsidR="00CA6D82" w:rsidRDefault="00CA6D82" w:rsidP="00CA6D82">
      <w:pPr>
        <w:pStyle w:val="FOINaslov2"/>
        <w:rPr>
          <w:rFonts w:ascii="Times New Roman" w:hAnsi="Times New Roman"/>
        </w:rPr>
      </w:pPr>
      <w:bookmarkStart w:id="41" w:name="_Toc234835487"/>
      <w:bookmarkStart w:id="42" w:name="_Toc235377355"/>
      <w:r>
        <w:t>Osnovne značajke Microsoft tehnologija</w:t>
      </w:r>
      <w:bookmarkEnd w:id="41"/>
      <w:bookmarkEnd w:id="42"/>
    </w:p>
    <w:p w14:paraId="4CDED2B1" w14:textId="3D9153DF" w:rsidR="005961B4" w:rsidRDefault="005961B4" w:rsidP="004235DB">
      <w:pPr>
        <w:spacing w:after="120" w:line="360" w:lineRule="auto"/>
        <w:ind w:firstLine="709"/>
        <w:jc w:val="both"/>
        <w:rPr>
          <w:rFonts w:ascii="Arial" w:hAnsi="Arial" w:cs="Arial"/>
          <w:sz w:val="22"/>
          <w:szCs w:val="22"/>
        </w:rPr>
      </w:pPr>
      <w:r w:rsidRPr="005961B4">
        <w:rPr>
          <w:rFonts w:ascii="Arial" w:hAnsi="Arial" w:cs="Arial"/>
          <w:sz w:val="22"/>
          <w:szCs w:val="22"/>
        </w:rPr>
        <w:t>Nakon prikaza smjernica koje treba uzeti u obzir pri oblikovanju korisničkog sučelja, potrebno je razmotriti tehnologije pomoću kojih se takva sučelja mogu implementirati. Microsoftov razvojni ekosustav obuhvaća različite platforme i alate za izradu Windows aplikacija, a njihova se obilježja razlikuju ovisno o načinu razvoja i potrebama projekta. Prije pojedinačnog prikaza tehnologija potrebno je zato ukratko predstaviti njihovo mjesto u razvoju desktop aplikacija.</w:t>
      </w:r>
    </w:p>
    <w:p w14:paraId="6EFC249D" w14:textId="0B440E22"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Microsoft tehnologije predstavljaju širok skup razvojnih platformi, alata i programskih okruženja namijenjenih izradi različitih vrsta računalnih aplikacija. Njihova primjena obuhvaća razvoj desktop aplikacija, mrežnih sustava, poslovnih rješenja, mobilnih aplikacija i usluga temeljenih na računalstvu u oblaku. Unutar Microsoftovog razvojnog ekosustava posebno mjesto zauzimaju tehnologije povezane s operacijskim sustavom Windows jer omogućuju programerima izradu aplikacija koje mogu učinkovito koristiti mogućnosti računalne platforme.</w:t>
      </w:r>
    </w:p>
    <w:p w14:paraId="5A1592D8"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Jedna od glavnih karakteristika Microsoftovih tehnologija jest povezanost različitih razvojnih alata u jedinstveno programsko okruženje. Programeri mogu koristiti programske jezike kao što su C#, Visual Basic i C++ zajedno s razvojnim okruženjem Visual Studio za stvaranje aplikacija različitih složenosti. Takva integracija omogućuje jednostavnije upravljanje projektima, lakše otkrivanje pogrešaka i učinkovitiji razvoj programskih rješenja. Microsoft kontinuirano razvija svoje platforme kako bi podržao moderne potrebe razvoja softvera, uključujući sigurnost, performanse i prilagodljivost različitim uređajima (Microsoft, 2026).</w:t>
      </w:r>
    </w:p>
    <w:p w14:paraId="08AF5365"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Razvoj aplikacija unutar Windows okruženja temelji se na korištenju različitih programskih modela koji omogućuju izradu korisničkih sučelja i funkcionalnosti prilagođenih potrebama korisnika. Desktop aplikacije tradicionalno su imale važnu ulogu u poslovnim sustavima jer omogućuju izravan pristup resursima računala, stabilan rad i bogate mogućnosti interakcije. Microsoftove tehnologije za razvoj Windows aplikacija razvijale su se kroz više generacija, od klasičnih grafičkih sučelja do modernih pristupa koji podržavaju napredne mogućnosti prikaza i prilagodbe.</w:t>
      </w:r>
    </w:p>
    <w:p w14:paraId="491F04E2"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 xml:space="preserve">Važan dio Microsoftovog pristupa razvoju aplikacija predstavlja .NET platforma koja omogućuje izgradnju različitih vrsta softverskih rješenja. Programeri mogu koristiti zajedničke biblioteke, razvojne alate i programske jezike kako bi smanjili složenost razvoja. Osnovna ideja </w:t>
      </w:r>
      <w:r w:rsidRPr="004235DB">
        <w:rPr>
          <w:rFonts w:ascii="Arial" w:hAnsi="Arial" w:cs="Arial"/>
          <w:sz w:val="22"/>
          <w:szCs w:val="22"/>
        </w:rPr>
        <w:lastRenderedPageBreak/>
        <w:t>.NET okruženja jest omogućiti razvoj pouzdanih i skalabilnih aplikacija uz korištenje standardiziranih komponenti koje se mogu ponovno upotrebljavati u različitim projektima.</w:t>
      </w:r>
    </w:p>
    <w:p w14:paraId="7056D553" w14:textId="442BCBEC" w:rsidR="00CA6D82" w:rsidRPr="002F13E1" w:rsidRDefault="00CA6D82" w:rsidP="002F13E1">
      <w:pPr>
        <w:spacing w:after="120" w:line="360" w:lineRule="auto"/>
        <w:ind w:firstLine="709"/>
        <w:jc w:val="both"/>
        <w:rPr>
          <w:rFonts w:ascii="Arial" w:hAnsi="Arial" w:cs="Arial"/>
          <w:sz w:val="22"/>
          <w:szCs w:val="22"/>
        </w:rPr>
      </w:pPr>
      <w:r w:rsidRPr="004235DB">
        <w:rPr>
          <w:rFonts w:ascii="Arial" w:hAnsi="Arial" w:cs="Arial"/>
          <w:sz w:val="22"/>
          <w:szCs w:val="22"/>
        </w:rPr>
        <w:t>Microsoftove platforme tijekom vremena razvijale su se od jednostavnijih modela razvoja prema naprednijim tehnologijama koje omogućuju odvajanje izgleda aplikacije od njezine poslovne logike. Ovakav pristup omogućuje lakše održavanje programskog koda i jednostavniju suradnju između dizajnera i programera. Posebno važnu ulogu u tom razvoju imaju Windows Forms i Windows Presentation Foundation, dvije tehnologije koje su obilježile razvoj desktop aplikacija na Windows platformi.</w:t>
      </w:r>
    </w:p>
    <w:p w14:paraId="2E91C548" w14:textId="41C89B09" w:rsidR="005961B4" w:rsidRPr="005961B4" w:rsidRDefault="00CA6D82" w:rsidP="005961B4">
      <w:pPr>
        <w:pStyle w:val="FOINaslov2"/>
      </w:pPr>
      <w:bookmarkStart w:id="43" w:name="_Toc234835488"/>
      <w:bookmarkStart w:id="44" w:name="_Toc235377356"/>
      <w:r>
        <w:t>Windows Forms</w:t>
      </w:r>
      <w:bookmarkEnd w:id="43"/>
      <w:bookmarkEnd w:id="44"/>
    </w:p>
    <w:p w14:paraId="71F69DF1" w14:textId="2B9C8472"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Windows Forms predstavlja jednu od najvažnijih tehnologija u razvoju klasičnih desktop aplikacija za operacijski sustav Windows. Razvijen je kao dio Microsoftove .NET platforme s ciljem omogućavanja jednostavnijeg stvaranja aplikacija s grafičkim korisničkim sučeljem. Njegov razvoj omogućio je programerima korištenje objektno orijentiranog pristupa pri izradi aplikacija, gdje se različiti elementi sučelja prikazuju pomoću gotovih komponenti koje se mogu prilagođavati potrebama projekta.</w:t>
      </w:r>
    </w:p>
    <w:p w14:paraId="1D1619CB"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Osnovni koncept Windows Forms tehnologije temelji se na obrascima (engl. forms) koji predstavljaju glavne prozore aplikacije. Na obrasce se postavljaju različite kontrole poput gumba, tekstualnih polja, izbornika, tablica i drugih elemenata za interakciju s korisnikom. Programer određuje izgled elemenata pomoću svojstava, dok se ponašanje aplikacije definira programskim kodom koji reagira na korisničke aktivnosti. Ovakav pristup omogućuje brz razvoj jednostavnijih i srednje složenih aplikacija.</w:t>
      </w:r>
    </w:p>
    <w:p w14:paraId="73E8424E"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Jedna od najvećih prednosti Windows Forms tehnologije jest jednostavnost korištenja. Razvojno okruženje Visual Studio omogućuje vizualno oblikovanje sučelja metodom povuci i ispusti (engl. drag and drop), čime se smanjuje vrijeme potrebno za izradu osnovne strukture aplikacije. Programeri mogu brzo dodavati kontrole i povezivati ih s funkcijama aplikacije, što Windows Forms čini pogodnim izborom za početnike i razvoj poslovnih aplikacija koje ne zahtijevaju izrazito složene grafičke elemente.</w:t>
      </w:r>
    </w:p>
    <w:p w14:paraId="54F06639"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Unatoč brojnim prednostima, Windows Forms ima određena ograničenja, posebno kada se uspoređuje s modernijim tehnologijama za razvoj korisničkih sučelja. Njegov model razvoja temelji se na klasičnim Windows kontrolama, zbog čega su mogućnosti vizualne prilagodbe ograničenije. Kod aplikacija koje zahtijevaju suvremeni izgled, animacije ili složenije grafičke prikaze programeri često moraju koristiti dodatna rješenja kako bi postigli željeni izgled aplikacije.</w:t>
      </w:r>
    </w:p>
    <w:p w14:paraId="258E6E94"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lastRenderedPageBreak/>
        <w:t>Windows Forms također ima jednostavniji model arhitekture u kojem su korisničko sučelje i programska logika često povezani. Kod manjih aplikacija takav pristup nije problematičan, ali kod većih projekata može otežati održavanje i daljnje proširivanje sustava. Promjene u dizajnu često zahtijevaju izmjene programskog koda, što može povećati složenost razvoja. Zbog toga je Microsoft razvio WPF kao napredniji okvir koji pruža veću fleksibilnost pri izradi modernih aplikacija (Pasztaleniec i Skublewska-Paszkowska, 2020).</w:t>
      </w:r>
    </w:p>
    <w:p w14:paraId="260A3D97" w14:textId="77777777" w:rsidR="00CA6D82" w:rsidRDefault="00CA6D82" w:rsidP="00CA6D82">
      <w:pPr>
        <w:spacing w:after="120" w:line="360" w:lineRule="auto"/>
        <w:jc w:val="both"/>
      </w:pPr>
    </w:p>
    <w:p w14:paraId="71E9906F" w14:textId="77777777" w:rsidR="00CA6D82" w:rsidRDefault="00CA6D82" w:rsidP="00CA6D82">
      <w:pPr>
        <w:spacing w:after="120" w:line="360" w:lineRule="auto"/>
        <w:jc w:val="both"/>
      </w:pPr>
    </w:p>
    <w:p w14:paraId="2856F693"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Tablica 1. Usporedba Windows Forms i WPF tehnologije</w:t>
      </w:r>
    </w:p>
    <w:tbl>
      <w:tblPr>
        <w:tblStyle w:val="Reetkatablice"/>
        <w:tblW w:w="0" w:type="auto"/>
        <w:tblLook w:val="04A0" w:firstRow="1" w:lastRow="0" w:firstColumn="1" w:lastColumn="0" w:noHBand="0" w:noVBand="1"/>
      </w:tblPr>
      <w:tblGrid>
        <w:gridCol w:w="1976"/>
        <w:gridCol w:w="3640"/>
        <w:gridCol w:w="3446"/>
      </w:tblGrid>
      <w:tr w:rsidR="00CA6D82" w:rsidRPr="004235DB" w14:paraId="307E5E0B"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2B3E2FCF"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Kriterij usporedbe</w:t>
            </w:r>
          </w:p>
        </w:tc>
        <w:tc>
          <w:tcPr>
            <w:tcW w:w="0" w:type="auto"/>
            <w:tcBorders>
              <w:top w:val="single" w:sz="4" w:space="0" w:color="000000"/>
              <w:left w:val="single" w:sz="4" w:space="0" w:color="000000"/>
              <w:bottom w:val="single" w:sz="4" w:space="0" w:color="000000"/>
              <w:right w:val="single" w:sz="4" w:space="0" w:color="000000"/>
            </w:tcBorders>
            <w:hideMark/>
          </w:tcPr>
          <w:p w14:paraId="0BBCD9D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Windows Forms</w:t>
            </w:r>
          </w:p>
        </w:tc>
        <w:tc>
          <w:tcPr>
            <w:tcW w:w="0" w:type="auto"/>
            <w:tcBorders>
              <w:top w:val="single" w:sz="4" w:space="0" w:color="000000"/>
              <w:left w:val="single" w:sz="4" w:space="0" w:color="000000"/>
              <w:bottom w:val="single" w:sz="4" w:space="0" w:color="000000"/>
              <w:right w:val="single" w:sz="4" w:space="0" w:color="000000"/>
            </w:tcBorders>
            <w:hideMark/>
          </w:tcPr>
          <w:p w14:paraId="66FDC51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Windows Presentation Foundation (WPF)</w:t>
            </w:r>
          </w:p>
        </w:tc>
      </w:tr>
      <w:tr w:rsidR="00CA6D82" w:rsidRPr="004235DB" w14:paraId="41F25955"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7AEA944C"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Razvojni pristup</w:t>
            </w:r>
          </w:p>
        </w:tc>
        <w:tc>
          <w:tcPr>
            <w:tcW w:w="0" w:type="auto"/>
            <w:tcBorders>
              <w:top w:val="single" w:sz="4" w:space="0" w:color="000000"/>
              <w:left w:val="single" w:sz="4" w:space="0" w:color="000000"/>
              <w:bottom w:val="single" w:sz="4" w:space="0" w:color="000000"/>
              <w:right w:val="single" w:sz="4" w:space="0" w:color="000000"/>
            </w:tcBorders>
            <w:hideMark/>
          </w:tcPr>
          <w:p w14:paraId="144832A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Tradicionalni pristup izradi Windows aplikacija pomoću obrazaca i kontrola</w:t>
            </w:r>
          </w:p>
        </w:tc>
        <w:tc>
          <w:tcPr>
            <w:tcW w:w="0" w:type="auto"/>
            <w:tcBorders>
              <w:top w:val="single" w:sz="4" w:space="0" w:color="000000"/>
              <w:left w:val="single" w:sz="4" w:space="0" w:color="000000"/>
              <w:bottom w:val="single" w:sz="4" w:space="0" w:color="000000"/>
              <w:right w:val="single" w:sz="4" w:space="0" w:color="000000"/>
            </w:tcBorders>
            <w:hideMark/>
          </w:tcPr>
          <w:p w14:paraId="30CCF57C"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Moderniji pristup temeljen na XAML jeziku i odvajanju dizajna od logike</w:t>
            </w:r>
          </w:p>
        </w:tc>
      </w:tr>
      <w:tr w:rsidR="00CA6D82" w:rsidRPr="004235DB" w14:paraId="6D08C1F4"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0959F011"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Izrada korisničkog sučelja</w:t>
            </w:r>
          </w:p>
        </w:tc>
        <w:tc>
          <w:tcPr>
            <w:tcW w:w="0" w:type="auto"/>
            <w:tcBorders>
              <w:top w:val="single" w:sz="4" w:space="0" w:color="000000"/>
              <w:left w:val="single" w:sz="4" w:space="0" w:color="000000"/>
              <w:bottom w:val="single" w:sz="4" w:space="0" w:color="000000"/>
              <w:right w:val="single" w:sz="4" w:space="0" w:color="000000"/>
            </w:tcBorders>
            <w:hideMark/>
          </w:tcPr>
          <w:p w14:paraId="5A5B7C0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Sučelje se uglavnom izrađuje pomoću vizualnog dizajnera</w:t>
            </w:r>
          </w:p>
        </w:tc>
        <w:tc>
          <w:tcPr>
            <w:tcW w:w="0" w:type="auto"/>
            <w:tcBorders>
              <w:top w:val="single" w:sz="4" w:space="0" w:color="000000"/>
              <w:left w:val="single" w:sz="4" w:space="0" w:color="000000"/>
              <w:bottom w:val="single" w:sz="4" w:space="0" w:color="000000"/>
              <w:right w:val="single" w:sz="4" w:space="0" w:color="000000"/>
            </w:tcBorders>
            <w:hideMark/>
          </w:tcPr>
          <w:p w14:paraId="02B17601"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Sučelje se definira pomoću XAML-a koji omogućuje veću fleksibilnost</w:t>
            </w:r>
          </w:p>
        </w:tc>
      </w:tr>
      <w:tr w:rsidR="00CA6D82" w:rsidRPr="004235DB" w14:paraId="720C7578"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0405935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Složenost razvoja</w:t>
            </w:r>
          </w:p>
        </w:tc>
        <w:tc>
          <w:tcPr>
            <w:tcW w:w="0" w:type="auto"/>
            <w:tcBorders>
              <w:top w:val="single" w:sz="4" w:space="0" w:color="000000"/>
              <w:left w:val="single" w:sz="4" w:space="0" w:color="000000"/>
              <w:bottom w:val="single" w:sz="4" w:space="0" w:color="000000"/>
              <w:right w:val="single" w:sz="4" w:space="0" w:color="000000"/>
            </w:tcBorders>
            <w:hideMark/>
          </w:tcPr>
          <w:p w14:paraId="64F18DEC"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Jednostavniji za učenje i brzi razvoj manjih aplikacija</w:t>
            </w:r>
          </w:p>
        </w:tc>
        <w:tc>
          <w:tcPr>
            <w:tcW w:w="0" w:type="auto"/>
            <w:tcBorders>
              <w:top w:val="single" w:sz="4" w:space="0" w:color="000000"/>
              <w:left w:val="single" w:sz="4" w:space="0" w:color="000000"/>
              <w:bottom w:val="single" w:sz="4" w:space="0" w:color="000000"/>
              <w:right w:val="single" w:sz="4" w:space="0" w:color="000000"/>
            </w:tcBorders>
            <w:hideMark/>
          </w:tcPr>
          <w:p w14:paraId="21DE8E7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Zahtijeva više znanja zbog naprednijeg modela razvoja</w:t>
            </w:r>
          </w:p>
        </w:tc>
      </w:tr>
      <w:tr w:rsidR="00CA6D82" w:rsidRPr="004235DB" w14:paraId="414268C4"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630381AA"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Dizajn aplikacije</w:t>
            </w:r>
          </w:p>
        </w:tc>
        <w:tc>
          <w:tcPr>
            <w:tcW w:w="0" w:type="auto"/>
            <w:tcBorders>
              <w:top w:val="single" w:sz="4" w:space="0" w:color="000000"/>
              <w:left w:val="single" w:sz="4" w:space="0" w:color="000000"/>
              <w:bottom w:val="single" w:sz="4" w:space="0" w:color="000000"/>
              <w:right w:val="single" w:sz="4" w:space="0" w:color="000000"/>
            </w:tcBorders>
            <w:hideMark/>
          </w:tcPr>
          <w:p w14:paraId="18924761"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Ograničene mogućnosti prilagodbe izgleda elemenata</w:t>
            </w:r>
          </w:p>
        </w:tc>
        <w:tc>
          <w:tcPr>
            <w:tcW w:w="0" w:type="auto"/>
            <w:tcBorders>
              <w:top w:val="single" w:sz="4" w:space="0" w:color="000000"/>
              <w:left w:val="single" w:sz="4" w:space="0" w:color="000000"/>
              <w:bottom w:val="single" w:sz="4" w:space="0" w:color="000000"/>
              <w:right w:val="single" w:sz="4" w:space="0" w:color="000000"/>
            </w:tcBorders>
            <w:hideMark/>
          </w:tcPr>
          <w:p w14:paraId="3EC907F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Velike mogućnosti prilagodbe pomoću stilova i predložaka</w:t>
            </w:r>
          </w:p>
        </w:tc>
      </w:tr>
      <w:tr w:rsidR="00CA6D82" w:rsidRPr="004235DB" w14:paraId="2DB74625"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2BB9F43B"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Grafičke mogućnosti</w:t>
            </w:r>
          </w:p>
        </w:tc>
        <w:tc>
          <w:tcPr>
            <w:tcW w:w="0" w:type="auto"/>
            <w:tcBorders>
              <w:top w:val="single" w:sz="4" w:space="0" w:color="000000"/>
              <w:left w:val="single" w:sz="4" w:space="0" w:color="000000"/>
              <w:bottom w:val="single" w:sz="4" w:space="0" w:color="000000"/>
              <w:right w:val="single" w:sz="4" w:space="0" w:color="000000"/>
            </w:tcBorders>
            <w:hideMark/>
          </w:tcPr>
          <w:p w14:paraId="17DB4AC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Pogodan za osnovne grafičke elemente</w:t>
            </w:r>
          </w:p>
        </w:tc>
        <w:tc>
          <w:tcPr>
            <w:tcW w:w="0" w:type="auto"/>
            <w:tcBorders>
              <w:top w:val="single" w:sz="4" w:space="0" w:color="000000"/>
              <w:left w:val="single" w:sz="4" w:space="0" w:color="000000"/>
              <w:bottom w:val="single" w:sz="4" w:space="0" w:color="000000"/>
              <w:right w:val="single" w:sz="4" w:space="0" w:color="000000"/>
            </w:tcBorders>
            <w:hideMark/>
          </w:tcPr>
          <w:p w14:paraId="52D0C235"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Pogodan za naprednu grafiku, animacije i moderne prikaze</w:t>
            </w:r>
          </w:p>
        </w:tc>
      </w:tr>
      <w:tr w:rsidR="00CA6D82" w:rsidRPr="004235DB" w14:paraId="7B8F0653"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6B0AB994"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Povezivanje podataka</w:t>
            </w:r>
          </w:p>
        </w:tc>
        <w:tc>
          <w:tcPr>
            <w:tcW w:w="0" w:type="auto"/>
            <w:tcBorders>
              <w:top w:val="single" w:sz="4" w:space="0" w:color="000000"/>
              <w:left w:val="single" w:sz="4" w:space="0" w:color="000000"/>
              <w:bottom w:val="single" w:sz="4" w:space="0" w:color="000000"/>
              <w:right w:val="single" w:sz="4" w:space="0" w:color="000000"/>
            </w:tcBorders>
            <w:hideMark/>
          </w:tcPr>
          <w:p w14:paraId="157E4F31"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Osnovne mogućnosti povezivanja podataka</w:t>
            </w:r>
          </w:p>
        </w:tc>
        <w:tc>
          <w:tcPr>
            <w:tcW w:w="0" w:type="auto"/>
            <w:tcBorders>
              <w:top w:val="single" w:sz="4" w:space="0" w:color="000000"/>
              <w:left w:val="single" w:sz="4" w:space="0" w:color="000000"/>
              <w:bottom w:val="single" w:sz="4" w:space="0" w:color="000000"/>
              <w:right w:val="single" w:sz="4" w:space="0" w:color="000000"/>
            </w:tcBorders>
            <w:hideMark/>
          </w:tcPr>
          <w:p w14:paraId="29B0B7FC"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Napredni sustav podatkovnog povezivanja</w:t>
            </w:r>
          </w:p>
        </w:tc>
      </w:tr>
      <w:tr w:rsidR="00CA6D82" w:rsidRPr="004235DB" w14:paraId="49B2B67C"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38F29EC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Odvajanje logike i izgleda</w:t>
            </w:r>
          </w:p>
        </w:tc>
        <w:tc>
          <w:tcPr>
            <w:tcW w:w="0" w:type="auto"/>
            <w:tcBorders>
              <w:top w:val="single" w:sz="4" w:space="0" w:color="000000"/>
              <w:left w:val="single" w:sz="4" w:space="0" w:color="000000"/>
              <w:bottom w:val="single" w:sz="4" w:space="0" w:color="000000"/>
              <w:right w:val="single" w:sz="4" w:space="0" w:color="000000"/>
            </w:tcBorders>
            <w:hideMark/>
          </w:tcPr>
          <w:p w14:paraId="4EC31A0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Manje izraženo</w:t>
            </w:r>
          </w:p>
        </w:tc>
        <w:tc>
          <w:tcPr>
            <w:tcW w:w="0" w:type="auto"/>
            <w:tcBorders>
              <w:top w:val="single" w:sz="4" w:space="0" w:color="000000"/>
              <w:left w:val="single" w:sz="4" w:space="0" w:color="000000"/>
              <w:bottom w:val="single" w:sz="4" w:space="0" w:color="000000"/>
              <w:right w:val="single" w:sz="4" w:space="0" w:color="000000"/>
            </w:tcBorders>
            <w:hideMark/>
          </w:tcPr>
          <w:p w14:paraId="2DCA6C8A"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Jasno odvajanje pomoću XAML-a i programskog koda</w:t>
            </w:r>
          </w:p>
        </w:tc>
      </w:tr>
      <w:tr w:rsidR="00CA6D82" w:rsidRPr="004235DB" w14:paraId="62A80D90"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680F9068"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Održavanje projekta</w:t>
            </w:r>
          </w:p>
        </w:tc>
        <w:tc>
          <w:tcPr>
            <w:tcW w:w="0" w:type="auto"/>
            <w:tcBorders>
              <w:top w:val="single" w:sz="4" w:space="0" w:color="000000"/>
              <w:left w:val="single" w:sz="4" w:space="0" w:color="000000"/>
              <w:bottom w:val="single" w:sz="4" w:space="0" w:color="000000"/>
              <w:right w:val="single" w:sz="4" w:space="0" w:color="000000"/>
            </w:tcBorders>
            <w:hideMark/>
          </w:tcPr>
          <w:p w14:paraId="3823CC0F"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Jednostavno kod manjih aplikacija</w:t>
            </w:r>
          </w:p>
        </w:tc>
        <w:tc>
          <w:tcPr>
            <w:tcW w:w="0" w:type="auto"/>
            <w:tcBorders>
              <w:top w:val="single" w:sz="4" w:space="0" w:color="000000"/>
              <w:left w:val="single" w:sz="4" w:space="0" w:color="000000"/>
              <w:bottom w:val="single" w:sz="4" w:space="0" w:color="000000"/>
              <w:right w:val="single" w:sz="4" w:space="0" w:color="000000"/>
            </w:tcBorders>
            <w:hideMark/>
          </w:tcPr>
          <w:p w14:paraId="505832F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Lakše održavanje velikih aplikacija zbog bolje organizacije</w:t>
            </w:r>
          </w:p>
        </w:tc>
      </w:tr>
      <w:tr w:rsidR="00CA6D82" w:rsidRPr="004235DB" w14:paraId="4411886A"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641D335D"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Prilagodljivost</w:t>
            </w:r>
          </w:p>
        </w:tc>
        <w:tc>
          <w:tcPr>
            <w:tcW w:w="0" w:type="auto"/>
            <w:tcBorders>
              <w:top w:val="single" w:sz="4" w:space="0" w:color="000000"/>
              <w:left w:val="single" w:sz="4" w:space="0" w:color="000000"/>
              <w:bottom w:val="single" w:sz="4" w:space="0" w:color="000000"/>
              <w:right w:val="single" w:sz="4" w:space="0" w:color="000000"/>
            </w:tcBorders>
            <w:hideMark/>
          </w:tcPr>
          <w:p w14:paraId="4F485FC2"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Manja fleksibilnost</w:t>
            </w:r>
          </w:p>
        </w:tc>
        <w:tc>
          <w:tcPr>
            <w:tcW w:w="0" w:type="auto"/>
            <w:tcBorders>
              <w:top w:val="single" w:sz="4" w:space="0" w:color="000000"/>
              <w:left w:val="single" w:sz="4" w:space="0" w:color="000000"/>
              <w:bottom w:val="single" w:sz="4" w:space="0" w:color="000000"/>
              <w:right w:val="single" w:sz="4" w:space="0" w:color="000000"/>
            </w:tcBorders>
            <w:hideMark/>
          </w:tcPr>
          <w:p w14:paraId="268E81AD"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Veća fleksibilnost i mogućnost prilagodbe različitim potrebama</w:t>
            </w:r>
          </w:p>
        </w:tc>
      </w:tr>
      <w:tr w:rsidR="00CA6D82" w:rsidRPr="004235DB" w14:paraId="2CE766F1"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6FAB17A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lastRenderedPageBreak/>
              <w:t>Najčešća primjena</w:t>
            </w:r>
          </w:p>
        </w:tc>
        <w:tc>
          <w:tcPr>
            <w:tcW w:w="0" w:type="auto"/>
            <w:tcBorders>
              <w:top w:val="single" w:sz="4" w:space="0" w:color="000000"/>
              <w:left w:val="single" w:sz="4" w:space="0" w:color="000000"/>
              <w:bottom w:val="single" w:sz="4" w:space="0" w:color="000000"/>
              <w:right w:val="single" w:sz="4" w:space="0" w:color="000000"/>
            </w:tcBorders>
            <w:hideMark/>
          </w:tcPr>
          <w:p w14:paraId="11B871DD"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Poslovni alati, administrativni programi, jednostavni sustavi</w:t>
            </w:r>
          </w:p>
        </w:tc>
        <w:tc>
          <w:tcPr>
            <w:tcW w:w="0" w:type="auto"/>
            <w:tcBorders>
              <w:top w:val="single" w:sz="4" w:space="0" w:color="000000"/>
              <w:left w:val="single" w:sz="4" w:space="0" w:color="000000"/>
              <w:bottom w:val="single" w:sz="4" w:space="0" w:color="000000"/>
              <w:right w:val="single" w:sz="4" w:space="0" w:color="000000"/>
            </w:tcBorders>
            <w:hideMark/>
          </w:tcPr>
          <w:p w14:paraId="6BF4E44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Kompleksne poslovne aplikacije i aplikacije s naprednim sučeljem</w:t>
            </w:r>
          </w:p>
        </w:tc>
      </w:tr>
    </w:tbl>
    <w:p w14:paraId="446506E3"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Izvor: izrada autora</w:t>
      </w:r>
    </w:p>
    <w:p w14:paraId="353CE234" w14:textId="5F3B04BC" w:rsidR="00CA6D82" w:rsidRPr="002F13E1" w:rsidRDefault="00CA6D82" w:rsidP="002F13E1">
      <w:pPr>
        <w:spacing w:after="120" w:line="360" w:lineRule="auto"/>
        <w:ind w:firstLine="709"/>
        <w:jc w:val="both"/>
        <w:rPr>
          <w:rFonts w:ascii="Arial" w:hAnsi="Arial" w:cs="Arial"/>
          <w:sz w:val="22"/>
          <w:szCs w:val="22"/>
        </w:rPr>
      </w:pPr>
      <w:r w:rsidRPr="004235DB">
        <w:rPr>
          <w:rFonts w:ascii="Arial" w:hAnsi="Arial" w:cs="Arial"/>
          <w:sz w:val="22"/>
          <w:szCs w:val="22"/>
        </w:rPr>
        <w:t>Usporedba Windows Forms i WPF tehnologija pokazuje da Windows Forms ima prednost u jednostavnosti i brzini razvoja, dok WPF donosi naprednije mogućnosti oblikovanja i organizacije aplikacije. Windows Forms prikladniji je za projekte u kojima nije potrebno složeno korisničko iskustvo, dok WPF bolje odgovara aplikacijama koje zahtijevaju moderan dizajn i veću prilagodljivost.</w:t>
      </w:r>
    </w:p>
    <w:p w14:paraId="7BBEBAAE" w14:textId="77777777" w:rsidR="00CA6D82" w:rsidRDefault="00CA6D82" w:rsidP="00CA6D82">
      <w:pPr>
        <w:pStyle w:val="FOINaslov2"/>
      </w:pPr>
      <w:bookmarkStart w:id="45" w:name="_Toc234835489"/>
      <w:bookmarkStart w:id="46" w:name="_Toc235377357"/>
      <w:r>
        <w:t>Windows PresentationFoundation (WPF)</w:t>
      </w:r>
      <w:bookmarkEnd w:id="45"/>
      <w:bookmarkEnd w:id="46"/>
    </w:p>
    <w:p w14:paraId="5F0CA496" w14:textId="76317EA1"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Windows Presentation Foundation je uveden kao dio .NET Frameworka s namjerom stvaranja modernijeg pristupa razvoju korisničkih sučelja. Za razliku od Windows Forms tehnologije, WPF omogućuje veću kontrolu nad izgledom aplikacije, odvajanje korisničkog sučelja od programske logike i korištenje naprednijih grafičkih mogućnosti.</w:t>
      </w:r>
    </w:p>
    <w:p w14:paraId="0BF1224E" w14:textId="778C9F21" w:rsidR="00CA6D82" w:rsidRPr="004235DB" w:rsidRDefault="00CA6D82" w:rsidP="00E5207C">
      <w:pPr>
        <w:spacing w:after="120" w:line="360" w:lineRule="auto"/>
        <w:ind w:firstLine="709"/>
        <w:jc w:val="both"/>
        <w:rPr>
          <w:rFonts w:ascii="Arial" w:hAnsi="Arial" w:cs="Arial"/>
          <w:sz w:val="22"/>
          <w:szCs w:val="22"/>
        </w:rPr>
      </w:pPr>
      <w:r w:rsidRPr="004235DB">
        <w:rPr>
          <w:rFonts w:ascii="Arial" w:hAnsi="Arial" w:cs="Arial"/>
          <w:sz w:val="22"/>
          <w:szCs w:val="22"/>
        </w:rPr>
        <w:t>Najvažnija karakteristika WPF-a jest korištenje XAML jezika kojim se definira struktura i izgled korisničkog sučelja. Zahvaljujući tome dizajn aplikacije može biti odvojen od programskog koda, što omogućuje bolju suradnju dizajnera i programera. Dizajneri mogu oblikovati izgled aplikacije, dok programeri razvijaju funkcionalnosti bez međusobnog ometanja. Takav pristup posebno je koristan kod većih projekata gdje sudjeluje više članova razvojnog tima.</w:t>
      </w:r>
      <w:r w:rsidR="00E5207C">
        <w:rPr>
          <w:rFonts w:ascii="Arial" w:hAnsi="Arial" w:cs="Arial"/>
          <w:sz w:val="22"/>
          <w:szCs w:val="22"/>
        </w:rPr>
        <w:t xml:space="preserve"> </w:t>
      </w:r>
      <w:r w:rsidRPr="004235DB">
        <w:rPr>
          <w:rFonts w:ascii="Arial" w:hAnsi="Arial" w:cs="Arial"/>
          <w:sz w:val="22"/>
          <w:szCs w:val="22"/>
        </w:rPr>
        <w:t>WPF koristi napredniji sustav prikaza grafičkih elemenata koji omogućuje korištenje različitih vizualnih efekata, animacija i prilagodljivih kontrola. Za razliku od Windows Forms tehnologije, gdje se aplikacije oslanjaju na tradicionalne Windows kontrole, WPF omogućuje stvaranje potpuno prilagođenih elemenata korisničkog sučelja. Time se povećava mogućnost razvoja aplikacija koje pružaju bolje korisničko iskustvo i moderniji izgled.</w:t>
      </w:r>
    </w:p>
    <w:p w14:paraId="598BD62C" w14:textId="6BDAB8C1" w:rsidR="00CA6D82" w:rsidRPr="004235DB" w:rsidRDefault="00CA6D82" w:rsidP="00E5207C">
      <w:pPr>
        <w:spacing w:after="120" w:line="360" w:lineRule="auto"/>
        <w:ind w:firstLine="709"/>
        <w:jc w:val="both"/>
        <w:rPr>
          <w:rFonts w:ascii="Arial" w:hAnsi="Arial" w:cs="Arial"/>
          <w:sz w:val="22"/>
          <w:szCs w:val="22"/>
        </w:rPr>
      </w:pPr>
      <w:r w:rsidRPr="004235DB">
        <w:rPr>
          <w:rFonts w:ascii="Arial" w:hAnsi="Arial" w:cs="Arial"/>
          <w:sz w:val="22"/>
          <w:szCs w:val="22"/>
        </w:rPr>
        <w:t>Jedna od značajnih prednosti WPF-a jest podrška za podatkovno povezivanje (engl. data binding). Ova funkcionalnost omogućuje automatsko povezivanje podataka iz izvora s elementima korisničkog sučelja. Kada se podaci promijene, promjene se mogu automatski prikazati korisniku bez potrebe za dodatnim programskim kodom. Takav način rada povećava učinkovitost razvoja i olakšava upravljanje složenim aplikacijama.</w:t>
      </w:r>
      <w:r w:rsidR="00E5207C">
        <w:rPr>
          <w:rFonts w:ascii="Arial" w:hAnsi="Arial" w:cs="Arial"/>
          <w:sz w:val="22"/>
          <w:szCs w:val="22"/>
        </w:rPr>
        <w:t xml:space="preserve"> </w:t>
      </w:r>
      <w:r w:rsidRPr="004235DB">
        <w:rPr>
          <w:rFonts w:ascii="Arial" w:hAnsi="Arial" w:cs="Arial"/>
          <w:sz w:val="22"/>
          <w:szCs w:val="22"/>
        </w:rPr>
        <w:t>WPF također podržava razvoj aplikacija prema modernim arhitekturnim obrascima poput Model-View-ViewModel (MVVM). Ovaj obrazac omogućuje jasno razdvajanje podataka, korisničkog prikaza i poslovne logike. Takva organizacija programskog koda olakšava testiranje, održavanje i proširivanje aplikacije. Upravo zbog toga WPF se često koristi u razvoju složenijih poslovnih sustava.</w:t>
      </w:r>
    </w:p>
    <w:p w14:paraId="094A2926" w14:textId="1EBDF97D" w:rsidR="00CA6D82" w:rsidRDefault="00CA6D82" w:rsidP="00E5207C">
      <w:pPr>
        <w:spacing w:after="120" w:line="360" w:lineRule="auto"/>
        <w:ind w:firstLine="709"/>
        <w:jc w:val="both"/>
        <w:rPr>
          <w:rFonts w:ascii="Arial" w:hAnsi="Arial" w:cs="Arial"/>
          <w:sz w:val="22"/>
          <w:szCs w:val="22"/>
        </w:rPr>
      </w:pPr>
      <w:r w:rsidRPr="004235DB">
        <w:rPr>
          <w:rFonts w:ascii="Arial" w:hAnsi="Arial" w:cs="Arial"/>
          <w:sz w:val="22"/>
          <w:szCs w:val="22"/>
        </w:rPr>
        <w:lastRenderedPageBreak/>
        <w:t>U usporedbi s Windows Forms tehnologijom, WPF zahtijeva više vremena za učenje jer uključuje nove koncepte poput XAML-a, vezivanja podataka i arhitekturnih obrazaca. Međutim, dodatna složenost omogućuje veću fleksibilnost i kvalitetnije rezultate kod razvoja naprednih aplikacija. Programeri koji usvoje WPF mogu izrađivati aplikacije koje bolje odgovaraju suvremenim očekivanjima korisnika.</w:t>
      </w:r>
      <w:r w:rsidR="00E5207C">
        <w:rPr>
          <w:rFonts w:ascii="Arial" w:hAnsi="Arial" w:cs="Arial"/>
          <w:sz w:val="22"/>
          <w:szCs w:val="22"/>
        </w:rPr>
        <w:t xml:space="preserve"> </w:t>
      </w:r>
      <w:r w:rsidRPr="004235DB">
        <w:rPr>
          <w:rFonts w:ascii="Arial" w:hAnsi="Arial" w:cs="Arial"/>
          <w:sz w:val="22"/>
          <w:szCs w:val="22"/>
        </w:rPr>
        <w:t>Microsoft navodi da moderne Windows razvojne platforme pružaju mogućnosti za izradu aplikacija koje koriste napredne značajke operacijskog sustava, kvalitetno korisničko sučelje i učinkovito upravljanje resursima. WPF je jedan od primjera tehnologije koja omogućuje razvoj aplikacija s naglaskom na prilagodljivost i bogato korisničko iskustvo (Microsoft, 2026).</w:t>
      </w:r>
    </w:p>
    <w:p w14:paraId="4D555155" w14:textId="77777777" w:rsidR="00E5207C" w:rsidRPr="004235DB" w:rsidRDefault="00E5207C" w:rsidP="00E5207C">
      <w:pPr>
        <w:spacing w:after="120" w:line="360" w:lineRule="auto"/>
        <w:ind w:firstLine="709"/>
        <w:jc w:val="both"/>
        <w:rPr>
          <w:rFonts w:ascii="Arial" w:hAnsi="Arial" w:cs="Arial"/>
          <w:sz w:val="22"/>
          <w:szCs w:val="22"/>
        </w:rPr>
      </w:pPr>
    </w:p>
    <w:p w14:paraId="7D194375"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Tablica 2. Usporedba značajki WPF tehnologije u odnosu na Windows Forms</w:t>
      </w:r>
    </w:p>
    <w:tbl>
      <w:tblPr>
        <w:tblStyle w:val="Reetkatablice"/>
        <w:tblW w:w="0" w:type="auto"/>
        <w:tblLook w:val="04A0" w:firstRow="1" w:lastRow="0" w:firstColumn="1" w:lastColumn="0" w:noHBand="0" w:noVBand="1"/>
      </w:tblPr>
      <w:tblGrid>
        <w:gridCol w:w="2256"/>
        <w:gridCol w:w="3430"/>
        <w:gridCol w:w="3376"/>
      </w:tblGrid>
      <w:tr w:rsidR="00CA6D82" w:rsidRPr="004235DB" w14:paraId="2EF6C6CB"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4D3DE99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Kriterij usporedbe</w:t>
            </w:r>
          </w:p>
        </w:tc>
        <w:tc>
          <w:tcPr>
            <w:tcW w:w="0" w:type="auto"/>
            <w:tcBorders>
              <w:top w:val="single" w:sz="4" w:space="0" w:color="000000"/>
              <w:left w:val="single" w:sz="4" w:space="0" w:color="000000"/>
              <w:bottom w:val="single" w:sz="4" w:space="0" w:color="000000"/>
              <w:right w:val="single" w:sz="4" w:space="0" w:color="000000"/>
            </w:tcBorders>
            <w:hideMark/>
          </w:tcPr>
          <w:p w14:paraId="5B37636E" w14:textId="77777777" w:rsidR="00CA6D82" w:rsidRPr="004235DB" w:rsidRDefault="00CA6D82" w:rsidP="00E5207C">
            <w:pPr>
              <w:spacing w:after="120" w:line="360" w:lineRule="auto"/>
              <w:ind w:firstLine="709"/>
              <w:rPr>
                <w:rFonts w:ascii="Arial" w:hAnsi="Arial" w:cs="Arial"/>
                <w:sz w:val="22"/>
                <w:szCs w:val="22"/>
              </w:rPr>
            </w:pPr>
            <w:r w:rsidRPr="004235DB">
              <w:rPr>
                <w:rFonts w:ascii="Arial" w:hAnsi="Arial" w:cs="Arial"/>
                <w:sz w:val="22"/>
                <w:szCs w:val="22"/>
              </w:rPr>
              <w:t>WPF</w:t>
            </w:r>
          </w:p>
        </w:tc>
        <w:tc>
          <w:tcPr>
            <w:tcW w:w="0" w:type="auto"/>
            <w:tcBorders>
              <w:top w:val="single" w:sz="4" w:space="0" w:color="000000"/>
              <w:left w:val="single" w:sz="4" w:space="0" w:color="000000"/>
              <w:bottom w:val="single" w:sz="4" w:space="0" w:color="000000"/>
              <w:right w:val="single" w:sz="4" w:space="0" w:color="000000"/>
            </w:tcBorders>
            <w:hideMark/>
          </w:tcPr>
          <w:p w14:paraId="76EE4C6C" w14:textId="77777777" w:rsidR="00CA6D82" w:rsidRPr="004235DB" w:rsidRDefault="00CA6D82" w:rsidP="00E5207C">
            <w:pPr>
              <w:spacing w:after="120" w:line="360" w:lineRule="auto"/>
              <w:ind w:firstLine="709"/>
              <w:rPr>
                <w:rFonts w:ascii="Arial" w:hAnsi="Arial" w:cs="Arial"/>
                <w:sz w:val="22"/>
                <w:szCs w:val="22"/>
              </w:rPr>
            </w:pPr>
            <w:r w:rsidRPr="004235DB">
              <w:rPr>
                <w:rFonts w:ascii="Arial" w:hAnsi="Arial" w:cs="Arial"/>
                <w:sz w:val="22"/>
                <w:szCs w:val="22"/>
              </w:rPr>
              <w:t>Windows Forms</w:t>
            </w:r>
          </w:p>
        </w:tc>
      </w:tr>
      <w:tr w:rsidR="00CA6D82" w:rsidRPr="004235DB" w14:paraId="52029C76"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4C352174"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Arhitektura</w:t>
            </w:r>
          </w:p>
        </w:tc>
        <w:tc>
          <w:tcPr>
            <w:tcW w:w="0" w:type="auto"/>
            <w:tcBorders>
              <w:top w:val="single" w:sz="4" w:space="0" w:color="000000"/>
              <w:left w:val="single" w:sz="4" w:space="0" w:color="000000"/>
              <w:bottom w:val="single" w:sz="4" w:space="0" w:color="000000"/>
              <w:right w:val="single" w:sz="4" w:space="0" w:color="000000"/>
            </w:tcBorders>
            <w:hideMark/>
          </w:tcPr>
          <w:p w14:paraId="2D513276"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Temelji se na odvajanju prikaza i logike</w:t>
            </w:r>
          </w:p>
        </w:tc>
        <w:tc>
          <w:tcPr>
            <w:tcW w:w="0" w:type="auto"/>
            <w:tcBorders>
              <w:top w:val="single" w:sz="4" w:space="0" w:color="000000"/>
              <w:left w:val="single" w:sz="4" w:space="0" w:color="000000"/>
              <w:bottom w:val="single" w:sz="4" w:space="0" w:color="000000"/>
              <w:right w:val="single" w:sz="4" w:space="0" w:color="000000"/>
            </w:tcBorders>
            <w:hideMark/>
          </w:tcPr>
          <w:p w14:paraId="1F09B21C"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Češće povezuje prikaz i programski kod</w:t>
            </w:r>
          </w:p>
        </w:tc>
      </w:tr>
      <w:tr w:rsidR="00CA6D82" w:rsidRPr="004235DB" w14:paraId="61673B51"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49392EDD"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Jezik za dizajn</w:t>
            </w:r>
          </w:p>
        </w:tc>
        <w:tc>
          <w:tcPr>
            <w:tcW w:w="0" w:type="auto"/>
            <w:tcBorders>
              <w:top w:val="single" w:sz="4" w:space="0" w:color="000000"/>
              <w:left w:val="single" w:sz="4" w:space="0" w:color="000000"/>
              <w:bottom w:val="single" w:sz="4" w:space="0" w:color="000000"/>
              <w:right w:val="single" w:sz="4" w:space="0" w:color="000000"/>
            </w:tcBorders>
            <w:hideMark/>
          </w:tcPr>
          <w:p w14:paraId="31C79F84"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Koristi XAML za definiranje sučelja</w:t>
            </w:r>
          </w:p>
        </w:tc>
        <w:tc>
          <w:tcPr>
            <w:tcW w:w="0" w:type="auto"/>
            <w:tcBorders>
              <w:top w:val="single" w:sz="4" w:space="0" w:color="000000"/>
              <w:left w:val="single" w:sz="4" w:space="0" w:color="000000"/>
              <w:bottom w:val="single" w:sz="4" w:space="0" w:color="000000"/>
              <w:right w:val="single" w:sz="4" w:space="0" w:color="000000"/>
            </w:tcBorders>
            <w:hideMark/>
          </w:tcPr>
          <w:p w14:paraId="523F4C84"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Koristi klasične kontrole i dizajner</w:t>
            </w:r>
          </w:p>
        </w:tc>
      </w:tr>
      <w:tr w:rsidR="00CA6D82" w:rsidRPr="004235DB" w14:paraId="7B9EAB40"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05B8AAF"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Dizajn korisničkog sučelja</w:t>
            </w:r>
          </w:p>
        </w:tc>
        <w:tc>
          <w:tcPr>
            <w:tcW w:w="0" w:type="auto"/>
            <w:tcBorders>
              <w:top w:val="single" w:sz="4" w:space="0" w:color="000000"/>
              <w:left w:val="single" w:sz="4" w:space="0" w:color="000000"/>
              <w:bottom w:val="single" w:sz="4" w:space="0" w:color="000000"/>
              <w:right w:val="single" w:sz="4" w:space="0" w:color="000000"/>
            </w:tcBorders>
            <w:hideMark/>
          </w:tcPr>
          <w:p w14:paraId="62E449D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Vrlo fleksibilan i prilagodljiv</w:t>
            </w:r>
          </w:p>
        </w:tc>
        <w:tc>
          <w:tcPr>
            <w:tcW w:w="0" w:type="auto"/>
            <w:tcBorders>
              <w:top w:val="single" w:sz="4" w:space="0" w:color="000000"/>
              <w:left w:val="single" w:sz="4" w:space="0" w:color="000000"/>
              <w:bottom w:val="single" w:sz="4" w:space="0" w:color="000000"/>
              <w:right w:val="single" w:sz="4" w:space="0" w:color="000000"/>
            </w:tcBorders>
            <w:hideMark/>
          </w:tcPr>
          <w:p w14:paraId="6AF2B1DF"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Jednostavan, ali ograničen</w:t>
            </w:r>
          </w:p>
        </w:tc>
      </w:tr>
      <w:tr w:rsidR="00CA6D82" w:rsidRPr="004235DB" w14:paraId="2D945410"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111C9E2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Vizualni efekti</w:t>
            </w:r>
          </w:p>
        </w:tc>
        <w:tc>
          <w:tcPr>
            <w:tcW w:w="0" w:type="auto"/>
            <w:tcBorders>
              <w:top w:val="single" w:sz="4" w:space="0" w:color="000000"/>
              <w:left w:val="single" w:sz="4" w:space="0" w:color="000000"/>
              <w:bottom w:val="single" w:sz="4" w:space="0" w:color="000000"/>
              <w:right w:val="single" w:sz="4" w:space="0" w:color="000000"/>
            </w:tcBorders>
            <w:hideMark/>
          </w:tcPr>
          <w:p w14:paraId="11ECFBCB"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Podržava animacije, stilove i složene prikaze</w:t>
            </w:r>
          </w:p>
        </w:tc>
        <w:tc>
          <w:tcPr>
            <w:tcW w:w="0" w:type="auto"/>
            <w:tcBorders>
              <w:top w:val="single" w:sz="4" w:space="0" w:color="000000"/>
              <w:left w:val="single" w:sz="4" w:space="0" w:color="000000"/>
              <w:bottom w:val="single" w:sz="4" w:space="0" w:color="000000"/>
              <w:right w:val="single" w:sz="4" w:space="0" w:color="000000"/>
            </w:tcBorders>
            <w:hideMark/>
          </w:tcPr>
          <w:p w14:paraId="4B844D3F"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Ograničene mogućnosti vizualnih efekata</w:t>
            </w:r>
          </w:p>
        </w:tc>
      </w:tr>
      <w:tr w:rsidR="00CA6D82" w:rsidRPr="004235DB" w14:paraId="66D6D5FD"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2E69AC0D"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Razvoj složenih aplikacija</w:t>
            </w:r>
          </w:p>
        </w:tc>
        <w:tc>
          <w:tcPr>
            <w:tcW w:w="0" w:type="auto"/>
            <w:tcBorders>
              <w:top w:val="single" w:sz="4" w:space="0" w:color="000000"/>
              <w:left w:val="single" w:sz="4" w:space="0" w:color="000000"/>
              <w:bottom w:val="single" w:sz="4" w:space="0" w:color="000000"/>
              <w:right w:val="single" w:sz="4" w:space="0" w:color="000000"/>
            </w:tcBorders>
            <w:hideMark/>
          </w:tcPr>
          <w:p w14:paraId="26FA3814"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Pogodan za velike i moderne sustave</w:t>
            </w:r>
          </w:p>
        </w:tc>
        <w:tc>
          <w:tcPr>
            <w:tcW w:w="0" w:type="auto"/>
            <w:tcBorders>
              <w:top w:val="single" w:sz="4" w:space="0" w:color="000000"/>
              <w:left w:val="single" w:sz="4" w:space="0" w:color="000000"/>
              <w:bottom w:val="single" w:sz="4" w:space="0" w:color="000000"/>
              <w:right w:val="single" w:sz="4" w:space="0" w:color="000000"/>
            </w:tcBorders>
            <w:hideMark/>
          </w:tcPr>
          <w:p w14:paraId="68462A6F"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Pogodniji za jednostavnije projekte</w:t>
            </w:r>
          </w:p>
        </w:tc>
      </w:tr>
      <w:tr w:rsidR="00CA6D82" w:rsidRPr="004235DB" w14:paraId="0233FC55"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ADC39CD"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Održavanje</w:t>
            </w:r>
          </w:p>
        </w:tc>
        <w:tc>
          <w:tcPr>
            <w:tcW w:w="0" w:type="auto"/>
            <w:tcBorders>
              <w:top w:val="single" w:sz="4" w:space="0" w:color="000000"/>
              <w:left w:val="single" w:sz="4" w:space="0" w:color="000000"/>
              <w:bottom w:val="single" w:sz="4" w:space="0" w:color="000000"/>
              <w:right w:val="single" w:sz="4" w:space="0" w:color="000000"/>
            </w:tcBorders>
            <w:hideMark/>
          </w:tcPr>
          <w:p w14:paraId="4DA26715"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Lakše zbog jasne strukture projekta</w:t>
            </w:r>
          </w:p>
        </w:tc>
        <w:tc>
          <w:tcPr>
            <w:tcW w:w="0" w:type="auto"/>
            <w:tcBorders>
              <w:top w:val="single" w:sz="4" w:space="0" w:color="000000"/>
              <w:left w:val="single" w:sz="4" w:space="0" w:color="000000"/>
              <w:bottom w:val="single" w:sz="4" w:space="0" w:color="000000"/>
              <w:right w:val="single" w:sz="4" w:space="0" w:color="000000"/>
            </w:tcBorders>
            <w:hideMark/>
          </w:tcPr>
          <w:p w14:paraId="6A5962E6"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Može biti složenije kod velikih aplikacija</w:t>
            </w:r>
          </w:p>
        </w:tc>
      </w:tr>
      <w:tr w:rsidR="00CA6D82" w:rsidRPr="004235DB" w14:paraId="44FDB8D8"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1F63F62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Korisničko iskustvo</w:t>
            </w:r>
          </w:p>
        </w:tc>
        <w:tc>
          <w:tcPr>
            <w:tcW w:w="0" w:type="auto"/>
            <w:tcBorders>
              <w:top w:val="single" w:sz="4" w:space="0" w:color="000000"/>
              <w:left w:val="single" w:sz="4" w:space="0" w:color="000000"/>
              <w:bottom w:val="single" w:sz="4" w:space="0" w:color="000000"/>
              <w:right w:val="single" w:sz="4" w:space="0" w:color="000000"/>
            </w:tcBorders>
            <w:hideMark/>
          </w:tcPr>
          <w:p w14:paraId="58E66B7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Omogućuje moderniji i prilagođeniji izgled</w:t>
            </w:r>
          </w:p>
        </w:tc>
        <w:tc>
          <w:tcPr>
            <w:tcW w:w="0" w:type="auto"/>
            <w:tcBorders>
              <w:top w:val="single" w:sz="4" w:space="0" w:color="000000"/>
              <w:left w:val="single" w:sz="4" w:space="0" w:color="000000"/>
              <w:bottom w:val="single" w:sz="4" w:space="0" w:color="000000"/>
              <w:right w:val="single" w:sz="4" w:space="0" w:color="000000"/>
            </w:tcBorders>
            <w:hideMark/>
          </w:tcPr>
          <w:p w14:paraId="1AB5A16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Temelji se na klasičnom Windows izgledu</w:t>
            </w:r>
          </w:p>
        </w:tc>
      </w:tr>
      <w:tr w:rsidR="00CA6D82" w:rsidRPr="004235DB" w14:paraId="0511219C"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4A91ACC"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Učenje tehnologije</w:t>
            </w:r>
          </w:p>
        </w:tc>
        <w:tc>
          <w:tcPr>
            <w:tcW w:w="0" w:type="auto"/>
            <w:tcBorders>
              <w:top w:val="single" w:sz="4" w:space="0" w:color="000000"/>
              <w:left w:val="single" w:sz="4" w:space="0" w:color="000000"/>
              <w:bottom w:val="single" w:sz="4" w:space="0" w:color="000000"/>
              <w:right w:val="single" w:sz="4" w:space="0" w:color="000000"/>
            </w:tcBorders>
            <w:hideMark/>
          </w:tcPr>
          <w:p w14:paraId="7675E64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Složenije zbog novih koncepata</w:t>
            </w:r>
          </w:p>
        </w:tc>
        <w:tc>
          <w:tcPr>
            <w:tcW w:w="0" w:type="auto"/>
            <w:tcBorders>
              <w:top w:val="single" w:sz="4" w:space="0" w:color="000000"/>
              <w:left w:val="single" w:sz="4" w:space="0" w:color="000000"/>
              <w:bottom w:val="single" w:sz="4" w:space="0" w:color="000000"/>
              <w:right w:val="single" w:sz="4" w:space="0" w:color="000000"/>
            </w:tcBorders>
            <w:hideMark/>
          </w:tcPr>
          <w:p w14:paraId="240F969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Jednostavnije za početnike</w:t>
            </w:r>
          </w:p>
        </w:tc>
      </w:tr>
      <w:tr w:rsidR="00CA6D82" w:rsidRPr="004235DB" w14:paraId="598D2D5C"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7D430FB8"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Fleksibilnost</w:t>
            </w:r>
          </w:p>
        </w:tc>
        <w:tc>
          <w:tcPr>
            <w:tcW w:w="0" w:type="auto"/>
            <w:tcBorders>
              <w:top w:val="single" w:sz="4" w:space="0" w:color="000000"/>
              <w:left w:val="single" w:sz="4" w:space="0" w:color="000000"/>
              <w:bottom w:val="single" w:sz="4" w:space="0" w:color="000000"/>
              <w:right w:val="single" w:sz="4" w:space="0" w:color="000000"/>
            </w:tcBorders>
            <w:hideMark/>
          </w:tcPr>
          <w:p w14:paraId="10BF12F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Visoka razina prilagodbe</w:t>
            </w:r>
          </w:p>
        </w:tc>
        <w:tc>
          <w:tcPr>
            <w:tcW w:w="0" w:type="auto"/>
            <w:tcBorders>
              <w:top w:val="single" w:sz="4" w:space="0" w:color="000000"/>
              <w:left w:val="single" w:sz="4" w:space="0" w:color="000000"/>
              <w:bottom w:val="single" w:sz="4" w:space="0" w:color="000000"/>
              <w:right w:val="single" w:sz="4" w:space="0" w:color="000000"/>
            </w:tcBorders>
            <w:hideMark/>
          </w:tcPr>
          <w:p w14:paraId="0D4635D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Niža razina prilagodbe</w:t>
            </w:r>
          </w:p>
        </w:tc>
      </w:tr>
      <w:tr w:rsidR="00CA6D82" w:rsidRPr="004235DB" w14:paraId="31F7BCE4"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1812069B"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Primjena</w:t>
            </w:r>
          </w:p>
        </w:tc>
        <w:tc>
          <w:tcPr>
            <w:tcW w:w="0" w:type="auto"/>
            <w:tcBorders>
              <w:top w:val="single" w:sz="4" w:space="0" w:color="000000"/>
              <w:left w:val="single" w:sz="4" w:space="0" w:color="000000"/>
              <w:bottom w:val="single" w:sz="4" w:space="0" w:color="000000"/>
              <w:right w:val="single" w:sz="4" w:space="0" w:color="000000"/>
            </w:tcBorders>
            <w:hideMark/>
          </w:tcPr>
          <w:p w14:paraId="0694162B"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Moderne poslovne aplikacije i složeni sustavi</w:t>
            </w:r>
          </w:p>
        </w:tc>
        <w:tc>
          <w:tcPr>
            <w:tcW w:w="0" w:type="auto"/>
            <w:tcBorders>
              <w:top w:val="single" w:sz="4" w:space="0" w:color="000000"/>
              <w:left w:val="single" w:sz="4" w:space="0" w:color="000000"/>
              <w:bottom w:val="single" w:sz="4" w:space="0" w:color="000000"/>
              <w:right w:val="single" w:sz="4" w:space="0" w:color="000000"/>
            </w:tcBorders>
            <w:hideMark/>
          </w:tcPr>
          <w:p w14:paraId="7A23296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Tradicionalne desktop aplikacije</w:t>
            </w:r>
          </w:p>
        </w:tc>
      </w:tr>
    </w:tbl>
    <w:p w14:paraId="08164F79"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Izvor: izrada autora</w:t>
      </w:r>
    </w:p>
    <w:p w14:paraId="51771AF1" w14:textId="366B0506" w:rsidR="002F13E1" w:rsidRDefault="00CA6D82" w:rsidP="00EE764F">
      <w:pPr>
        <w:spacing w:after="120" w:line="360" w:lineRule="auto"/>
        <w:ind w:firstLine="709"/>
        <w:jc w:val="both"/>
        <w:rPr>
          <w:rFonts w:ascii="Arial" w:hAnsi="Arial" w:cs="Arial"/>
          <w:sz w:val="22"/>
          <w:szCs w:val="22"/>
        </w:rPr>
      </w:pPr>
      <w:r w:rsidRPr="004235DB">
        <w:rPr>
          <w:rFonts w:ascii="Arial" w:hAnsi="Arial" w:cs="Arial"/>
          <w:sz w:val="22"/>
          <w:szCs w:val="22"/>
        </w:rPr>
        <w:lastRenderedPageBreak/>
        <w:t>U konačnici, Windows Forms i WPF predstavljaju dvije generacije Microsoftovih tehnologija za razvoj desktop aplikacija. Windows Forms ostaje praktično rješenje za jednostavnije aplikacije kojima je važna brzina razvoja i stabilnost, dok WPF predstavlja napredniji pristup usmjeren prema fleksibilnom dizajnu, boljem korisničkom iskustvu i lakšem održavanju složenih projekata. Izbor između ove dvije tehnologije ovisi o zahtjevima projekta, potrebama korisnika i razini složenosti aplikacije.</w:t>
      </w:r>
    </w:p>
    <w:p w14:paraId="0EFC6832" w14:textId="77777777" w:rsidR="002F13E1" w:rsidRPr="004235DB" w:rsidRDefault="002F13E1" w:rsidP="004235DB">
      <w:pPr>
        <w:spacing w:after="120" w:line="360" w:lineRule="auto"/>
        <w:ind w:firstLine="709"/>
        <w:jc w:val="both"/>
        <w:rPr>
          <w:rFonts w:ascii="Arial" w:hAnsi="Arial" w:cs="Arial"/>
          <w:sz w:val="22"/>
          <w:szCs w:val="22"/>
        </w:rPr>
      </w:pPr>
    </w:p>
    <w:p w14:paraId="39CE63B2" w14:textId="77777777" w:rsidR="00CA6D82" w:rsidRDefault="00CA6D82" w:rsidP="00CA6D82">
      <w:pPr>
        <w:pStyle w:val="FOINaslov2"/>
        <w:rPr>
          <w:rFonts w:ascii="Times New Roman" w:hAnsi="Times New Roman"/>
        </w:rPr>
      </w:pPr>
      <w:bookmarkStart w:id="47" w:name="_Toc234835490"/>
      <w:bookmarkStart w:id="48" w:name="_Toc235377358"/>
      <w:r>
        <w:t>Universal Windows Platform (UWP)</w:t>
      </w:r>
      <w:bookmarkEnd w:id="47"/>
      <w:bookmarkEnd w:id="48"/>
    </w:p>
    <w:p w14:paraId="3DD38166"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Universal Windows Platform (UWP) predstavlja razvojnu platformu koju je tvrtka Microsoft predstavila s ciljem stvaranja modernih aplikacija koje mogu raditi na različitim uređajima unutar Windows ekosustava. Glavna ideja UWP-a bila je omogućiti programerima razvoj jedinstvene aplikacije koja se može prilagoditi različitim vrstama uređaja kao što su stolna računala, prijenosna računala, tableti, mobilni uređaji i drugi uređaji temeljeni na operacijskom sustavu Windows. Za razliku od tradicionalnih pristupa razvoja Windows aplikacija koji su često bili povezani s određenom vrstom uređaja ili korisničkog sučelja, UWP je ponudio model razvoja usmjeren na univerzalnost i prilagodljivost.</w:t>
      </w:r>
    </w:p>
    <w:p w14:paraId="761808CF"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Razvoj UWP aplikacija temelji se na modernom pristupu u kojem aplikacija koristi zajednički skup programskih sučelja dostupnih različitim Windows uređajima. Time se smanjuje potreba za izradom odvojenih verzija aplikacije za različite platforme. Programeri mogu koristiti jezike poput C#, Visual Basica, C++ ili XAML-a za izradu korisničkog sučelja i funkcionalnosti aplikacije. Posebna prednost ovog pristupa bila je mogućnost jednostavnijeg održavanja aplikacije jer se veći dio programskog koda može ponovno koristiti između različitih uređaja.</w:t>
      </w:r>
    </w:p>
    <w:p w14:paraId="1316D67A"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UWP je razvijen kao odgovor na potrebu za modernizacijom razvoja Windows aplikacija i prilagodbom promjenama u načinu korištenja tehnologije. Tradicionalne Windows aplikacije često su bile povezane s određenim uređajima i načinima korištenja, dok je UWP pokušao stvoriti fleksibilniji razvojni model. Platforma je omogućila korištenje zajedničkih funkcionalnosti operacijskog sustava, uključujući sigurnosne mehanizme, pristup uređajima, obavijesti i integraciju s drugim Windows uslugama (Microsoft, 2026).</w:t>
      </w:r>
    </w:p>
    <w:p w14:paraId="6E2EC1BC" w14:textId="67300622"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 xml:space="preserve">Jedna od važnih karakteristika UWP-a bila je izolirano izvršavanje aplikacija putem modela aplikacijskog spremnika. Takav pristup omogućio je veću sigurnost jer aplikacije nisu imale izravan pristup svim resursima sustava, nego su koristile definirane dozvole. Time se </w:t>
      </w:r>
      <w:r w:rsidRPr="004235DB">
        <w:rPr>
          <w:rFonts w:ascii="Arial" w:hAnsi="Arial" w:cs="Arial"/>
          <w:sz w:val="22"/>
          <w:szCs w:val="22"/>
        </w:rPr>
        <w:lastRenderedPageBreak/>
        <w:t>smanjivao rizik od neovlaštenog pristupa podacima ili negativnog utjecaja aplikacije na stabilnost operacijskog sustava.</w:t>
      </w:r>
    </w:p>
    <w:p w14:paraId="12CB4B13" w14:textId="72C56D28" w:rsidR="00CA6D82"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UWP je imao određena ograničenja koja su utjecala na njegovu širu primjenu. Jedan od glavnih problema bio je manja fleksibilnost u odnosu na tradicionalne razvojne tehnologije. Programeri koji su već razvijali složene poslovne aplikacije često su nailazili na ograničenja kada su pokušavali prenijeti postojeća rješenja u UWP okruženje. Nedostatak potpune kompatibilnosti s postojećim bibliotekama i kontrolama zahtijevao je dodatni razvojni napor.</w:t>
      </w:r>
    </w:p>
    <w:p w14:paraId="71E8F3F1" w14:textId="77777777" w:rsidR="00EE764F" w:rsidRPr="004235DB" w:rsidRDefault="00EE764F" w:rsidP="004235DB">
      <w:pPr>
        <w:spacing w:after="120" w:line="360" w:lineRule="auto"/>
        <w:ind w:firstLine="709"/>
        <w:jc w:val="both"/>
        <w:rPr>
          <w:rFonts w:ascii="Arial" w:hAnsi="Arial" w:cs="Arial"/>
          <w:sz w:val="22"/>
          <w:szCs w:val="22"/>
        </w:rPr>
      </w:pPr>
    </w:p>
    <w:p w14:paraId="0EFB7215"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Tablica 3. Usporedba WPF-a, Windows Forms-a i UWP-a</w:t>
      </w:r>
    </w:p>
    <w:tbl>
      <w:tblPr>
        <w:tblStyle w:val="Reetkatablice"/>
        <w:tblW w:w="0" w:type="auto"/>
        <w:tblLook w:val="04A0" w:firstRow="1" w:lastRow="0" w:firstColumn="1" w:lastColumn="0" w:noHBand="0" w:noVBand="1"/>
      </w:tblPr>
      <w:tblGrid>
        <w:gridCol w:w="2252"/>
        <w:gridCol w:w="2106"/>
        <w:gridCol w:w="2359"/>
        <w:gridCol w:w="2345"/>
      </w:tblGrid>
      <w:tr w:rsidR="00CA6D82" w:rsidRPr="004235DB" w14:paraId="0894E472"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F543F5B"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Značajka</w:t>
            </w:r>
          </w:p>
        </w:tc>
        <w:tc>
          <w:tcPr>
            <w:tcW w:w="0" w:type="auto"/>
            <w:tcBorders>
              <w:top w:val="single" w:sz="4" w:space="0" w:color="000000"/>
              <w:left w:val="single" w:sz="4" w:space="0" w:color="000000"/>
              <w:bottom w:val="single" w:sz="4" w:space="0" w:color="000000"/>
              <w:right w:val="single" w:sz="4" w:space="0" w:color="000000"/>
            </w:tcBorders>
            <w:hideMark/>
          </w:tcPr>
          <w:p w14:paraId="3E0F7AF2"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Windows Forms</w:t>
            </w:r>
          </w:p>
        </w:tc>
        <w:tc>
          <w:tcPr>
            <w:tcW w:w="0" w:type="auto"/>
            <w:tcBorders>
              <w:top w:val="single" w:sz="4" w:space="0" w:color="000000"/>
              <w:left w:val="single" w:sz="4" w:space="0" w:color="000000"/>
              <w:bottom w:val="single" w:sz="4" w:space="0" w:color="000000"/>
              <w:right w:val="single" w:sz="4" w:space="0" w:color="000000"/>
            </w:tcBorders>
            <w:hideMark/>
          </w:tcPr>
          <w:p w14:paraId="72EC7D8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WPF</w:t>
            </w:r>
          </w:p>
        </w:tc>
        <w:tc>
          <w:tcPr>
            <w:tcW w:w="0" w:type="auto"/>
            <w:tcBorders>
              <w:top w:val="single" w:sz="4" w:space="0" w:color="000000"/>
              <w:left w:val="single" w:sz="4" w:space="0" w:color="000000"/>
              <w:bottom w:val="single" w:sz="4" w:space="0" w:color="000000"/>
              <w:right w:val="single" w:sz="4" w:space="0" w:color="000000"/>
            </w:tcBorders>
            <w:hideMark/>
          </w:tcPr>
          <w:p w14:paraId="7598F8FC"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UWP</w:t>
            </w:r>
          </w:p>
        </w:tc>
      </w:tr>
      <w:tr w:rsidR="00CA6D82" w:rsidRPr="004235DB" w14:paraId="12038E46"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30C977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Godina predstavljanja</w:t>
            </w:r>
          </w:p>
        </w:tc>
        <w:tc>
          <w:tcPr>
            <w:tcW w:w="0" w:type="auto"/>
            <w:tcBorders>
              <w:top w:val="single" w:sz="4" w:space="0" w:color="000000"/>
              <w:left w:val="single" w:sz="4" w:space="0" w:color="000000"/>
              <w:bottom w:val="single" w:sz="4" w:space="0" w:color="000000"/>
              <w:right w:val="single" w:sz="4" w:space="0" w:color="000000"/>
            </w:tcBorders>
            <w:hideMark/>
          </w:tcPr>
          <w:p w14:paraId="251CB1D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2002.</w:t>
            </w:r>
          </w:p>
        </w:tc>
        <w:tc>
          <w:tcPr>
            <w:tcW w:w="0" w:type="auto"/>
            <w:tcBorders>
              <w:top w:val="single" w:sz="4" w:space="0" w:color="000000"/>
              <w:left w:val="single" w:sz="4" w:space="0" w:color="000000"/>
              <w:bottom w:val="single" w:sz="4" w:space="0" w:color="000000"/>
              <w:right w:val="single" w:sz="4" w:space="0" w:color="000000"/>
            </w:tcBorders>
            <w:hideMark/>
          </w:tcPr>
          <w:p w14:paraId="58DE47C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2006.</w:t>
            </w:r>
          </w:p>
        </w:tc>
        <w:tc>
          <w:tcPr>
            <w:tcW w:w="0" w:type="auto"/>
            <w:tcBorders>
              <w:top w:val="single" w:sz="4" w:space="0" w:color="000000"/>
              <w:left w:val="single" w:sz="4" w:space="0" w:color="000000"/>
              <w:bottom w:val="single" w:sz="4" w:space="0" w:color="000000"/>
              <w:right w:val="single" w:sz="4" w:space="0" w:color="000000"/>
            </w:tcBorders>
            <w:hideMark/>
          </w:tcPr>
          <w:p w14:paraId="6273DD74"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2015.</w:t>
            </w:r>
          </w:p>
        </w:tc>
      </w:tr>
      <w:tr w:rsidR="00CA6D82" w:rsidRPr="004235DB" w14:paraId="4F68CDC6"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2D75D2D2"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Glavna namjena</w:t>
            </w:r>
          </w:p>
        </w:tc>
        <w:tc>
          <w:tcPr>
            <w:tcW w:w="0" w:type="auto"/>
            <w:tcBorders>
              <w:top w:val="single" w:sz="4" w:space="0" w:color="000000"/>
              <w:left w:val="single" w:sz="4" w:space="0" w:color="000000"/>
              <w:bottom w:val="single" w:sz="4" w:space="0" w:color="000000"/>
              <w:right w:val="single" w:sz="4" w:space="0" w:color="000000"/>
            </w:tcBorders>
            <w:hideMark/>
          </w:tcPr>
          <w:p w14:paraId="1C258F65"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Klasične desktop aplikacije</w:t>
            </w:r>
          </w:p>
        </w:tc>
        <w:tc>
          <w:tcPr>
            <w:tcW w:w="0" w:type="auto"/>
            <w:tcBorders>
              <w:top w:val="single" w:sz="4" w:space="0" w:color="000000"/>
              <w:left w:val="single" w:sz="4" w:space="0" w:color="000000"/>
              <w:bottom w:val="single" w:sz="4" w:space="0" w:color="000000"/>
              <w:right w:val="single" w:sz="4" w:space="0" w:color="000000"/>
            </w:tcBorders>
            <w:hideMark/>
          </w:tcPr>
          <w:p w14:paraId="67FAC5A5"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Napredne desktop aplikacije</w:t>
            </w:r>
          </w:p>
        </w:tc>
        <w:tc>
          <w:tcPr>
            <w:tcW w:w="0" w:type="auto"/>
            <w:tcBorders>
              <w:top w:val="single" w:sz="4" w:space="0" w:color="000000"/>
              <w:left w:val="single" w:sz="4" w:space="0" w:color="000000"/>
              <w:bottom w:val="single" w:sz="4" w:space="0" w:color="000000"/>
              <w:right w:val="single" w:sz="4" w:space="0" w:color="000000"/>
            </w:tcBorders>
            <w:hideMark/>
          </w:tcPr>
          <w:p w14:paraId="1A7D2E6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Univerzalne Windows aplikacije</w:t>
            </w:r>
          </w:p>
        </w:tc>
      </w:tr>
      <w:tr w:rsidR="00CA6D82" w:rsidRPr="004235DB" w14:paraId="79A8ABD7"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02AB07EA"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Dizajn sučelja</w:t>
            </w:r>
          </w:p>
        </w:tc>
        <w:tc>
          <w:tcPr>
            <w:tcW w:w="0" w:type="auto"/>
            <w:tcBorders>
              <w:top w:val="single" w:sz="4" w:space="0" w:color="000000"/>
              <w:left w:val="single" w:sz="4" w:space="0" w:color="000000"/>
              <w:bottom w:val="single" w:sz="4" w:space="0" w:color="000000"/>
              <w:right w:val="single" w:sz="4" w:space="0" w:color="000000"/>
            </w:tcBorders>
            <w:hideMark/>
          </w:tcPr>
          <w:p w14:paraId="765B4D75"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Temeljen na kontrolama</w:t>
            </w:r>
          </w:p>
        </w:tc>
        <w:tc>
          <w:tcPr>
            <w:tcW w:w="0" w:type="auto"/>
            <w:tcBorders>
              <w:top w:val="single" w:sz="4" w:space="0" w:color="000000"/>
              <w:left w:val="single" w:sz="4" w:space="0" w:color="000000"/>
              <w:bottom w:val="single" w:sz="4" w:space="0" w:color="000000"/>
              <w:right w:val="single" w:sz="4" w:space="0" w:color="000000"/>
            </w:tcBorders>
            <w:hideMark/>
          </w:tcPr>
          <w:p w14:paraId="27B77D3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XAML i napredni grafički elementi</w:t>
            </w:r>
          </w:p>
        </w:tc>
        <w:tc>
          <w:tcPr>
            <w:tcW w:w="0" w:type="auto"/>
            <w:tcBorders>
              <w:top w:val="single" w:sz="4" w:space="0" w:color="000000"/>
              <w:left w:val="single" w:sz="4" w:space="0" w:color="000000"/>
              <w:bottom w:val="single" w:sz="4" w:space="0" w:color="000000"/>
              <w:right w:val="single" w:sz="4" w:space="0" w:color="000000"/>
            </w:tcBorders>
            <w:hideMark/>
          </w:tcPr>
          <w:p w14:paraId="454B6D3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XAML i moderni dizajn</w:t>
            </w:r>
          </w:p>
        </w:tc>
      </w:tr>
      <w:tr w:rsidR="00CA6D82" w:rsidRPr="004235DB" w14:paraId="1A06E491"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6D55C6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Podrška za različite uređaje</w:t>
            </w:r>
          </w:p>
        </w:tc>
        <w:tc>
          <w:tcPr>
            <w:tcW w:w="0" w:type="auto"/>
            <w:tcBorders>
              <w:top w:val="single" w:sz="4" w:space="0" w:color="000000"/>
              <w:left w:val="single" w:sz="4" w:space="0" w:color="000000"/>
              <w:bottom w:val="single" w:sz="4" w:space="0" w:color="000000"/>
              <w:right w:val="single" w:sz="4" w:space="0" w:color="000000"/>
            </w:tcBorders>
            <w:hideMark/>
          </w:tcPr>
          <w:p w14:paraId="5246BAA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Ograničena</w:t>
            </w:r>
          </w:p>
        </w:tc>
        <w:tc>
          <w:tcPr>
            <w:tcW w:w="0" w:type="auto"/>
            <w:tcBorders>
              <w:top w:val="single" w:sz="4" w:space="0" w:color="000000"/>
              <w:left w:val="single" w:sz="4" w:space="0" w:color="000000"/>
              <w:bottom w:val="single" w:sz="4" w:space="0" w:color="000000"/>
              <w:right w:val="single" w:sz="4" w:space="0" w:color="000000"/>
            </w:tcBorders>
            <w:hideMark/>
          </w:tcPr>
          <w:p w14:paraId="7E736D55"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Uglavnom računala</w:t>
            </w:r>
          </w:p>
        </w:tc>
        <w:tc>
          <w:tcPr>
            <w:tcW w:w="0" w:type="auto"/>
            <w:tcBorders>
              <w:top w:val="single" w:sz="4" w:space="0" w:color="000000"/>
              <w:left w:val="single" w:sz="4" w:space="0" w:color="000000"/>
              <w:bottom w:val="single" w:sz="4" w:space="0" w:color="000000"/>
              <w:right w:val="single" w:sz="4" w:space="0" w:color="000000"/>
            </w:tcBorders>
            <w:hideMark/>
          </w:tcPr>
          <w:p w14:paraId="2D365FD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Više Windows uređaja</w:t>
            </w:r>
          </w:p>
        </w:tc>
      </w:tr>
      <w:tr w:rsidR="00CA6D82" w:rsidRPr="004235DB" w14:paraId="79EB5747"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157B4A06"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Fleksibilnost dizajna</w:t>
            </w:r>
          </w:p>
        </w:tc>
        <w:tc>
          <w:tcPr>
            <w:tcW w:w="0" w:type="auto"/>
            <w:tcBorders>
              <w:top w:val="single" w:sz="4" w:space="0" w:color="000000"/>
              <w:left w:val="single" w:sz="4" w:space="0" w:color="000000"/>
              <w:bottom w:val="single" w:sz="4" w:space="0" w:color="000000"/>
              <w:right w:val="single" w:sz="4" w:space="0" w:color="000000"/>
            </w:tcBorders>
            <w:hideMark/>
          </w:tcPr>
          <w:p w14:paraId="35D3764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Manja</w:t>
            </w:r>
          </w:p>
        </w:tc>
        <w:tc>
          <w:tcPr>
            <w:tcW w:w="0" w:type="auto"/>
            <w:tcBorders>
              <w:top w:val="single" w:sz="4" w:space="0" w:color="000000"/>
              <w:left w:val="single" w:sz="4" w:space="0" w:color="000000"/>
              <w:bottom w:val="single" w:sz="4" w:space="0" w:color="000000"/>
              <w:right w:val="single" w:sz="4" w:space="0" w:color="000000"/>
            </w:tcBorders>
            <w:hideMark/>
          </w:tcPr>
          <w:p w14:paraId="0C6CB705"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Visoka</w:t>
            </w:r>
          </w:p>
        </w:tc>
        <w:tc>
          <w:tcPr>
            <w:tcW w:w="0" w:type="auto"/>
            <w:tcBorders>
              <w:top w:val="single" w:sz="4" w:space="0" w:color="000000"/>
              <w:left w:val="single" w:sz="4" w:space="0" w:color="000000"/>
              <w:bottom w:val="single" w:sz="4" w:space="0" w:color="000000"/>
              <w:right w:val="single" w:sz="4" w:space="0" w:color="000000"/>
            </w:tcBorders>
            <w:hideMark/>
          </w:tcPr>
          <w:p w14:paraId="41B5E3A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Srednja do visoka</w:t>
            </w:r>
          </w:p>
        </w:tc>
      </w:tr>
      <w:tr w:rsidR="00CA6D82" w:rsidRPr="004235DB" w14:paraId="36F4F7D7"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480484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Sigurnosni model</w:t>
            </w:r>
          </w:p>
        </w:tc>
        <w:tc>
          <w:tcPr>
            <w:tcW w:w="0" w:type="auto"/>
            <w:tcBorders>
              <w:top w:val="single" w:sz="4" w:space="0" w:color="000000"/>
              <w:left w:val="single" w:sz="4" w:space="0" w:color="000000"/>
              <w:bottom w:val="single" w:sz="4" w:space="0" w:color="000000"/>
              <w:right w:val="single" w:sz="4" w:space="0" w:color="000000"/>
            </w:tcBorders>
            <w:hideMark/>
          </w:tcPr>
          <w:p w14:paraId="5861FE5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Klasični pristup</w:t>
            </w:r>
          </w:p>
        </w:tc>
        <w:tc>
          <w:tcPr>
            <w:tcW w:w="0" w:type="auto"/>
            <w:tcBorders>
              <w:top w:val="single" w:sz="4" w:space="0" w:color="000000"/>
              <w:left w:val="single" w:sz="4" w:space="0" w:color="000000"/>
              <w:bottom w:val="single" w:sz="4" w:space="0" w:color="000000"/>
              <w:right w:val="single" w:sz="4" w:space="0" w:color="000000"/>
            </w:tcBorders>
            <w:hideMark/>
          </w:tcPr>
          <w:p w14:paraId="4267706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Klasični pristup</w:t>
            </w:r>
          </w:p>
        </w:tc>
        <w:tc>
          <w:tcPr>
            <w:tcW w:w="0" w:type="auto"/>
            <w:tcBorders>
              <w:top w:val="single" w:sz="4" w:space="0" w:color="000000"/>
              <w:left w:val="single" w:sz="4" w:space="0" w:color="000000"/>
              <w:bottom w:val="single" w:sz="4" w:space="0" w:color="000000"/>
              <w:right w:val="single" w:sz="4" w:space="0" w:color="000000"/>
            </w:tcBorders>
            <w:hideMark/>
          </w:tcPr>
          <w:p w14:paraId="154FF19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Aplikacijski spremnik</w:t>
            </w:r>
          </w:p>
        </w:tc>
      </w:tr>
      <w:tr w:rsidR="00CA6D82" w:rsidRPr="004235DB" w14:paraId="24BD2397"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6ED4CAD8"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Distribucija</w:t>
            </w:r>
          </w:p>
        </w:tc>
        <w:tc>
          <w:tcPr>
            <w:tcW w:w="0" w:type="auto"/>
            <w:tcBorders>
              <w:top w:val="single" w:sz="4" w:space="0" w:color="000000"/>
              <w:left w:val="single" w:sz="4" w:space="0" w:color="000000"/>
              <w:bottom w:val="single" w:sz="4" w:space="0" w:color="000000"/>
              <w:right w:val="single" w:sz="4" w:space="0" w:color="000000"/>
            </w:tcBorders>
            <w:hideMark/>
          </w:tcPr>
          <w:p w14:paraId="7476B534"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Ručna instalacija</w:t>
            </w:r>
          </w:p>
        </w:tc>
        <w:tc>
          <w:tcPr>
            <w:tcW w:w="0" w:type="auto"/>
            <w:tcBorders>
              <w:top w:val="single" w:sz="4" w:space="0" w:color="000000"/>
              <w:left w:val="single" w:sz="4" w:space="0" w:color="000000"/>
              <w:bottom w:val="single" w:sz="4" w:space="0" w:color="000000"/>
              <w:right w:val="single" w:sz="4" w:space="0" w:color="000000"/>
            </w:tcBorders>
            <w:hideMark/>
          </w:tcPr>
          <w:p w14:paraId="09128C1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Ručna instalacija</w:t>
            </w:r>
          </w:p>
        </w:tc>
        <w:tc>
          <w:tcPr>
            <w:tcW w:w="0" w:type="auto"/>
            <w:tcBorders>
              <w:top w:val="single" w:sz="4" w:space="0" w:color="000000"/>
              <w:left w:val="single" w:sz="4" w:space="0" w:color="000000"/>
              <w:bottom w:val="single" w:sz="4" w:space="0" w:color="000000"/>
              <w:right w:val="single" w:sz="4" w:space="0" w:color="000000"/>
            </w:tcBorders>
            <w:hideMark/>
          </w:tcPr>
          <w:p w14:paraId="27954678"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Microsoft Store i druge metode</w:t>
            </w:r>
          </w:p>
        </w:tc>
      </w:tr>
    </w:tbl>
    <w:p w14:paraId="070B21F7"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Izvor: izrada autora</w:t>
      </w:r>
    </w:p>
    <w:p w14:paraId="5122A67E"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UWP je donio određena poboljšanja u odnosu na starije tehnologije, posebno u području prilagodljivosti, sigurnosti i distribucije aplikacija. Međutim, tijekom vremena pokazalo se da univerzalni pristup nije uvijek najbolje rješenje za sve vrste aplikacija. Profesionalni razvojni timovi često su zahtijevali veću kontrolu nad korisničkim sučeljem, boljim pristupom postojećim Windows funkcijama i lakšom integracijom s postojećim poslovnim sustavima. Zbog toga se postupno razvijaju nove tehnologije koje zadržavaju prednosti modernog dizajna, ali pružaju veću fleksibilnost.</w:t>
      </w:r>
    </w:p>
    <w:p w14:paraId="5154797F" w14:textId="77777777" w:rsidR="00CA6D82" w:rsidRDefault="00CA6D82" w:rsidP="00CA6D82">
      <w:pPr>
        <w:pStyle w:val="Naslov2"/>
        <w:spacing w:before="0" w:after="120" w:line="360" w:lineRule="auto"/>
        <w:jc w:val="both"/>
        <w:rPr>
          <w:rFonts w:ascii="Times New Roman" w:eastAsia="Times New Roman" w:hAnsi="Times New Roman"/>
          <w:sz w:val="24"/>
          <w:szCs w:val="24"/>
        </w:rPr>
      </w:pPr>
    </w:p>
    <w:p w14:paraId="30C5D388" w14:textId="77777777" w:rsidR="00CA6D82" w:rsidRDefault="00CA6D82" w:rsidP="00CA6D82">
      <w:pPr>
        <w:pStyle w:val="FOINaslov2"/>
      </w:pPr>
      <w:bookmarkStart w:id="49" w:name="_Toc234835491"/>
      <w:bookmarkStart w:id="50" w:name="_Toc235377359"/>
      <w:r>
        <w:t>WinUI</w:t>
      </w:r>
      <w:bookmarkEnd w:id="49"/>
      <w:bookmarkEnd w:id="50"/>
    </w:p>
    <w:p w14:paraId="3050CC71"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Windows UI Library (WinUI) predstavlja modernu razvojnu biblioteku tvrtke Microsoft namijenjenu izradi suvremenih korisničkih sučelja za Windows aplikacije. Razvijen je kao odgovor na potrebu za fleksibilnijim i naprednijim pristupom oblikovanju aplikacija koje mogu iskoristiti mogućnosti modernih Windows sustava. Za razliku od Universal Windows Platforma (UWP), koja predstavlja cjelovitu aplikacijsku platformu s vlastitim modelom izvršavanja, WinUI je prvenstveno usmjeren na sloj korisničkog sučelja i omogućuje razvoj aplikacija različitih vrsta. Njegova glavna prednost je mogućnost korištenja suvremenih kontrola, vizualnih elemenata i dizajnerskih načela bez obzira na to razvija li se aplikacija kao klasična desktop aplikacija ili kao modernije Windows rješenje.</w:t>
      </w:r>
    </w:p>
    <w:p w14:paraId="2A555528"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Jedna od ključnih značajki WinUI-a jest podrška za Fluent Design sustav koji Microsoft koristi kao osnovu modernog izgleda Windows aplikacija. Fluent Design temelji se na principima jasnoće, prilagodljivosti i prirodnije interakcije korisnika sa sustavom. Korištenjem modernih kontrola, animacija, efekata prikaza i prilagodljivih elemenata moguće je izraditi aplikacije koje izgledaju usklađeno s novijim verzijama Windows operacijskog sustava. Time se poboljšava vizualna kvaliteta aplikacija i korisnicima pruža poznato iskustvo pri korištenju različitih programa.</w:t>
      </w:r>
    </w:p>
    <w:p w14:paraId="26B0B3D4"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Za razliku od UWP-a, WinUI nije ograničen samo na aplikacije distribuirane putem Microsoft Store trgovine. Programeri mogu razvijati aplikacije koje se distribuiraju različitim metodama, uključujući klasičnu instalaciju na računalo. Ova fleksibilnost posebno je važna u poslovnom okruženju gdje organizacije često koriste vlastite sustave distribucije i upravljanja aplikacijama. Na taj način WinUI omogućuje kombinaciju modernog dizajna i tradicionalnih potreba razvoja desktop aplikacija.</w:t>
      </w:r>
    </w:p>
    <w:p w14:paraId="63EF8CC0"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WinUI također omogućuje bolju integraciju s postojećim Windows tehnologijama. Programeri koji imaju postojeće aplikacije razvijene pomoću WPF-a ili Windows Forms tehnologije mogu postupno uvoditi nove WinUI elemente umjesto potpunog ponovnog razvoja aplikacije. Takav postupni pristup smanjuje troškove migracije i omogućuje organizacijama modernizaciju postojećih rješenja bez prekida rada. Zbog toga WinUI predstavlja praktično rješenje za razvoj novih aplikacija, ali i za poboljšanje postojećih sustava.</w:t>
      </w:r>
    </w:p>
    <w:p w14:paraId="71B0E373" w14:textId="77777777" w:rsidR="00CA6D82"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 xml:space="preserve">Microsoft navodi da se suvremeni razvoj Windows aplikacija sve više temelji na kombiniranju različitih tehnologija koje omogućuju fleksibilan razvoj i kvalitetno korisničko iskustvo. WinUI je dio tog pristupa jer pruža moderne komponente korisničkog sučelja koje se </w:t>
      </w:r>
      <w:r w:rsidRPr="004235DB">
        <w:rPr>
          <w:rFonts w:ascii="Arial" w:hAnsi="Arial" w:cs="Arial"/>
          <w:sz w:val="22"/>
          <w:szCs w:val="22"/>
        </w:rPr>
        <w:lastRenderedPageBreak/>
        <w:t>mogu koristiti u različitim vrstama Windows aplikacija. Za razliku od ranijih modela koji su bili usmjereni na određeni tip aplikacije, novi pristup omogućuje programerima veću slobodu pri dizajnu i implementaciji rješenja (Microsoft, 2026).</w:t>
      </w:r>
    </w:p>
    <w:p w14:paraId="7BD15222" w14:textId="77777777" w:rsidR="00EE764F" w:rsidRPr="004235DB" w:rsidRDefault="00EE764F" w:rsidP="004235DB">
      <w:pPr>
        <w:spacing w:after="120" w:line="360" w:lineRule="auto"/>
        <w:ind w:firstLine="709"/>
        <w:jc w:val="both"/>
        <w:rPr>
          <w:rFonts w:ascii="Arial" w:hAnsi="Arial" w:cs="Arial"/>
          <w:sz w:val="22"/>
          <w:szCs w:val="22"/>
        </w:rPr>
      </w:pPr>
    </w:p>
    <w:p w14:paraId="2A129D1A"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Tablica 4. Usporedba Universal Windows Platform (UWP) i WinUI</w:t>
      </w:r>
    </w:p>
    <w:tbl>
      <w:tblPr>
        <w:tblStyle w:val="Reetkatablice"/>
        <w:tblW w:w="0" w:type="auto"/>
        <w:tblLook w:val="04A0" w:firstRow="1" w:lastRow="0" w:firstColumn="1" w:lastColumn="0" w:noHBand="0" w:noVBand="1"/>
      </w:tblPr>
      <w:tblGrid>
        <w:gridCol w:w="2957"/>
        <w:gridCol w:w="2900"/>
        <w:gridCol w:w="3205"/>
      </w:tblGrid>
      <w:tr w:rsidR="00CA6D82" w:rsidRPr="004235DB" w14:paraId="58521312"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2721BEB2"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Značajka</w:t>
            </w:r>
          </w:p>
        </w:tc>
        <w:tc>
          <w:tcPr>
            <w:tcW w:w="0" w:type="auto"/>
            <w:tcBorders>
              <w:top w:val="single" w:sz="4" w:space="0" w:color="000000"/>
              <w:left w:val="single" w:sz="4" w:space="0" w:color="000000"/>
              <w:bottom w:val="single" w:sz="4" w:space="0" w:color="000000"/>
              <w:right w:val="single" w:sz="4" w:space="0" w:color="000000"/>
            </w:tcBorders>
            <w:hideMark/>
          </w:tcPr>
          <w:p w14:paraId="549D7ABF"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Universal Windows Platform (UWP)</w:t>
            </w:r>
          </w:p>
        </w:tc>
        <w:tc>
          <w:tcPr>
            <w:tcW w:w="0" w:type="auto"/>
            <w:tcBorders>
              <w:top w:val="single" w:sz="4" w:space="0" w:color="000000"/>
              <w:left w:val="single" w:sz="4" w:space="0" w:color="000000"/>
              <w:bottom w:val="single" w:sz="4" w:space="0" w:color="000000"/>
              <w:right w:val="single" w:sz="4" w:space="0" w:color="000000"/>
            </w:tcBorders>
            <w:hideMark/>
          </w:tcPr>
          <w:p w14:paraId="387AC13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WinUI</w:t>
            </w:r>
          </w:p>
        </w:tc>
      </w:tr>
      <w:tr w:rsidR="00CA6D82" w:rsidRPr="004235DB" w14:paraId="4A2DAC3D"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FB2821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Vrsta tehnologije</w:t>
            </w:r>
          </w:p>
        </w:tc>
        <w:tc>
          <w:tcPr>
            <w:tcW w:w="0" w:type="auto"/>
            <w:tcBorders>
              <w:top w:val="single" w:sz="4" w:space="0" w:color="000000"/>
              <w:left w:val="single" w:sz="4" w:space="0" w:color="000000"/>
              <w:bottom w:val="single" w:sz="4" w:space="0" w:color="000000"/>
              <w:right w:val="single" w:sz="4" w:space="0" w:color="000000"/>
            </w:tcBorders>
            <w:hideMark/>
          </w:tcPr>
          <w:p w14:paraId="5E34889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Aplikacijska platforma</w:t>
            </w:r>
          </w:p>
        </w:tc>
        <w:tc>
          <w:tcPr>
            <w:tcW w:w="0" w:type="auto"/>
            <w:tcBorders>
              <w:top w:val="single" w:sz="4" w:space="0" w:color="000000"/>
              <w:left w:val="single" w:sz="4" w:space="0" w:color="000000"/>
              <w:bottom w:val="single" w:sz="4" w:space="0" w:color="000000"/>
              <w:right w:val="single" w:sz="4" w:space="0" w:color="000000"/>
            </w:tcBorders>
            <w:hideMark/>
          </w:tcPr>
          <w:p w14:paraId="2067D39B"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Biblioteka korisničkog sučelja</w:t>
            </w:r>
          </w:p>
        </w:tc>
      </w:tr>
      <w:tr w:rsidR="00CA6D82" w:rsidRPr="004235DB" w14:paraId="76AEF85D"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5356C36"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Glavna svrha</w:t>
            </w:r>
          </w:p>
        </w:tc>
        <w:tc>
          <w:tcPr>
            <w:tcW w:w="0" w:type="auto"/>
            <w:tcBorders>
              <w:top w:val="single" w:sz="4" w:space="0" w:color="000000"/>
              <w:left w:val="single" w:sz="4" w:space="0" w:color="000000"/>
              <w:bottom w:val="single" w:sz="4" w:space="0" w:color="000000"/>
              <w:right w:val="single" w:sz="4" w:space="0" w:color="000000"/>
            </w:tcBorders>
            <w:hideMark/>
          </w:tcPr>
          <w:p w14:paraId="7D853B7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Razvoj univerzalnih Windows aplikacija</w:t>
            </w:r>
          </w:p>
        </w:tc>
        <w:tc>
          <w:tcPr>
            <w:tcW w:w="0" w:type="auto"/>
            <w:tcBorders>
              <w:top w:val="single" w:sz="4" w:space="0" w:color="000000"/>
              <w:left w:val="single" w:sz="4" w:space="0" w:color="000000"/>
              <w:bottom w:val="single" w:sz="4" w:space="0" w:color="000000"/>
              <w:right w:val="single" w:sz="4" w:space="0" w:color="000000"/>
            </w:tcBorders>
            <w:hideMark/>
          </w:tcPr>
          <w:p w14:paraId="7B473AFD"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Izrada modernih Windows sučelja</w:t>
            </w:r>
          </w:p>
        </w:tc>
      </w:tr>
      <w:tr w:rsidR="00CA6D82" w:rsidRPr="004235DB" w14:paraId="5CE87704"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317AFCC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Model razvoja</w:t>
            </w:r>
          </w:p>
        </w:tc>
        <w:tc>
          <w:tcPr>
            <w:tcW w:w="0" w:type="auto"/>
            <w:tcBorders>
              <w:top w:val="single" w:sz="4" w:space="0" w:color="000000"/>
              <w:left w:val="single" w:sz="4" w:space="0" w:color="000000"/>
              <w:bottom w:val="single" w:sz="4" w:space="0" w:color="000000"/>
              <w:right w:val="single" w:sz="4" w:space="0" w:color="000000"/>
            </w:tcBorders>
            <w:hideMark/>
          </w:tcPr>
          <w:p w14:paraId="563F1A0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Jedinstveni model za više uređaja</w:t>
            </w:r>
          </w:p>
        </w:tc>
        <w:tc>
          <w:tcPr>
            <w:tcW w:w="0" w:type="auto"/>
            <w:tcBorders>
              <w:top w:val="single" w:sz="4" w:space="0" w:color="000000"/>
              <w:left w:val="single" w:sz="4" w:space="0" w:color="000000"/>
              <w:bottom w:val="single" w:sz="4" w:space="0" w:color="000000"/>
              <w:right w:val="single" w:sz="4" w:space="0" w:color="000000"/>
            </w:tcBorders>
            <w:hideMark/>
          </w:tcPr>
          <w:p w14:paraId="4DD76FCA"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Fleksibilan model za različite aplikacije</w:t>
            </w:r>
          </w:p>
        </w:tc>
      </w:tr>
      <w:tr w:rsidR="00CA6D82" w:rsidRPr="004235DB" w14:paraId="63E455D9"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5D2ABE1A"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Korisničko sučelje</w:t>
            </w:r>
          </w:p>
        </w:tc>
        <w:tc>
          <w:tcPr>
            <w:tcW w:w="0" w:type="auto"/>
            <w:tcBorders>
              <w:top w:val="single" w:sz="4" w:space="0" w:color="000000"/>
              <w:left w:val="single" w:sz="4" w:space="0" w:color="000000"/>
              <w:bottom w:val="single" w:sz="4" w:space="0" w:color="000000"/>
              <w:right w:val="single" w:sz="4" w:space="0" w:color="000000"/>
            </w:tcBorders>
            <w:hideMark/>
          </w:tcPr>
          <w:p w14:paraId="4BCBC9A1"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XAML kontrole</w:t>
            </w:r>
          </w:p>
        </w:tc>
        <w:tc>
          <w:tcPr>
            <w:tcW w:w="0" w:type="auto"/>
            <w:tcBorders>
              <w:top w:val="single" w:sz="4" w:space="0" w:color="000000"/>
              <w:left w:val="single" w:sz="4" w:space="0" w:color="000000"/>
              <w:bottom w:val="single" w:sz="4" w:space="0" w:color="000000"/>
              <w:right w:val="single" w:sz="4" w:space="0" w:color="000000"/>
            </w:tcBorders>
            <w:hideMark/>
          </w:tcPr>
          <w:p w14:paraId="64030BB0"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Moderne Fluent Design kontrole</w:t>
            </w:r>
          </w:p>
        </w:tc>
      </w:tr>
      <w:tr w:rsidR="00CA6D82" w:rsidRPr="004235DB" w14:paraId="30A52556"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49BE49C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Podrška za desktop aplikacije</w:t>
            </w:r>
          </w:p>
        </w:tc>
        <w:tc>
          <w:tcPr>
            <w:tcW w:w="0" w:type="auto"/>
            <w:tcBorders>
              <w:top w:val="single" w:sz="4" w:space="0" w:color="000000"/>
              <w:left w:val="single" w:sz="4" w:space="0" w:color="000000"/>
              <w:bottom w:val="single" w:sz="4" w:space="0" w:color="000000"/>
              <w:right w:val="single" w:sz="4" w:space="0" w:color="000000"/>
            </w:tcBorders>
            <w:hideMark/>
          </w:tcPr>
          <w:p w14:paraId="242189B3"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Ograničenija</w:t>
            </w:r>
          </w:p>
        </w:tc>
        <w:tc>
          <w:tcPr>
            <w:tcW w:w="0" w:type="auto"/>
            <w:tcBorders>
              <w:top w:val="single" w:sz="4" w:space="0" w:color="000000"/>
              <w:left w:val="single" w:sz="4" w:space="0" w:color="000000"/>
              <w:bottom w:val="single" w:sz="4" w:space="0" w:color="000000"/>
              <w:right w:val="single" w:sz="4" w:space="0" w:color="000000"/>
            </w:tcBorders>
            <w:hideMark/>
          </w:tcPr>
          <w:p w14:paraId="35AC5E29"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Šira podrška</w:t>
            </w:r>
          </w:p>
        </w:tc>
      </w:tr>
      <w:tr w:rsidR="00CA6D82" w:rsidRPr="004235DB" w14:paraId="1375AB23"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4A9610EF"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Distribucija</w:t>
            </w:r>
          </w:p>
        </w:tc>
        <w:tc>
          <w:tcPr>
            <w:tcW w:w="0" w:type="auto"/>
            <w:tcBorders>
              <w:top w:val="single" w:sz="4" w:space="0" w:color="000000"/>
              <w:left w:val="single" w:sz="4" w:space="0" w:color="000000"/>
              <w:bottom w:val="single" w:sz="4" w:space="0" w:color="000000"/>
              <w:right w:val="single" w:sz="4" w:space="0" w:color="000000"/>
            </w:tcBorders>
            <w:hideMark/>
          </w:tcPr>
          <w:p w14:paraId="7A147F9B"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Microsoft Store i drugi načini</w:t>
            </w:r>
          </w:p>
        </w:tc>
        <w:tc>
          <w:tcPr>
            <w:tcW w:w="0" w:type="auto"/>
            <w:tcBorders>
              <w:top w:val="single" w:sz="4" w:space="0" w:color="000000"/>
              <w:left w:val="single" w:sz="4" w:space="0" w:color="000000"/>
              <w:bottom w:val="single" w:sz="4" w:space="0" w:color="000000"/>
              <w:right w:val="single" w:sz="4" w:space="0" w:color="000000"/>
            </w:tcBorders>
            <w:hideMark/>
          </w:tcPr>
          <w:p w14:paraId="7F7054E4"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Različiti načini distribucije</w:t>
            </w:r>
          </w:p>
        </w:tc>
      </w:tr>
      <w:tr w:rsidR="00CA6D82" w:rsidRPr="004235DB" w14:paraId="2C74FD3F"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24331E61"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Kompatibilnost sa starijim aplikacijama</w:t>
            </w:r>
          </w:p>
        </w:tc>
        <w:tc>
          <w:tcPr>
            <w:tcW w:w="0" w:type="auto"/>
            <w:tcBorders>
              <w:top w:val="single" w:sz="4" w:space="0" w:color="000000"/>
              <w:left w:val="single" w:sz="4" w:space="0" w:color="000000"/>
              <w:bottom w:val="single" w:sz="4" w:space="0" w:color="000000"/>
              <w:right w:val="single" w:sz="4" w:space="0" w:color="000000"/>
            </w:tcBorders>
            <w:hideMark/>
          </w:tcPr>
          <w:p w14:paraId="58213FB6"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Ograničena</w:t>
            </w:r>
          </w:p>
        </w:tc>
        <w:tc>
          <w:tcPr>
            <w:tcW w:w="0" w:type="auto"/>
            <w:tcBorders>
              <w:top w:val="single" w:sz="4" w:space="0" w:color="000000"/>
              <w:left w:val="single" w:sz="4" w:space="0" w:color="000000"/>
              <w:bottom w:val="single" w:sz="4" w:space="0" w:color="000000"/>
              <w:right w:val="single" w:sz="4" w:space="0" w:color="000000"/>
            </w:tcBorders>
            <w:hideMark/>
          </w:tcPr>
          <w:p w14:paraId="0E96061B"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Bolja integracija s postojećim tehnologijama</w:t>
            </w:r>
          </w:p>
        </w:tc>
      </w:tr>
      <w:tr w:rsidR="00CA6D82" w:rsidRPr="004235DB" w14:paraId="20B597E5"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1F241FA6"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Fleksibilnost razvoja</w:t>
            </w:r>
          </w:p>
        </w:tc>
        <w:tc>
          <w:tcPr>
            <w:tcW w:w="0" w:type="auto"/>
            <w:tcBorders>
              <w:top w:val="single" w:sz="4" w:space="0" w:color="000000"/>
              <w:left w:val="single" w:sz="4" w:space="0" w:color="000000"/>
              <w:bottom w:val="single" w:sz="4" w:space="0" w:color="000000"/>
              <w:right w:val="single" w:sz="4" w:space="0" w:color="000000"/>
            </w:tcBorders>
            <w:hideMark/>
          </w:tcPr>
          <w:p w14:paraId="47DEDAE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Manja zbog ograničenja platforme</w:t>
            </w:r>
          </w:p>
        </w:tc>
        <w:tc>
          <w:tcPr>
            <w:tcW w:w="0" w:type="auto"/>
            <w:tcBorders>
              <w:top w:val="single" w:sz="4" w:space="0" w:color="000000"/>
              <w:left w:val="single" w:sz="4" w:space="0" w:color="000000"/>
              <w:bottom w:val="single" w:sz="4" w:space="0" w:color="000000"/>
              <w:right w:val="single" w:sz="4" w:space="0" w:color="000000"/>
            </w:tcBorders>
            <w:hideMark/>
          </w:tcPr>
          <w:p w14:paraId="4B80A137"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Veća zbog neovisnosti o modelu aplikacije</w:t>
            </w:r>
          </w:p>
        </w:tc>
      </w:tr>
      <w:tr w:rsidR="00CA6D82" w:rsidRPr="004235DB" w14:paraId="267B8A04"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7190E8A8"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Ciljani razvoj</w:t>
            </w:r>
          </w:p>
        </w:tc>
        <w:tc>
          <w:tcPr>
            <w:tcW w:w="0" w:type="auto"/>
            <w:tcBorders>
              <w:top w:val="single" w:sz="4" w:space="0" w:color="000000"/>
              <w:left w:val="single" w:sz="4" w:space="0" w:color="000000"/>
              <w:bottom w:val="single" w:sz="4" w:space="0" w:color="000000"/>
              <w:right w:val="single" w:sz="4" w:space="0" w:color="000000"/>
            </w:tcBorders>
            <w:hideMark/>
          </w:tcPr>
          <w:p w14:paraId="5F3A6546"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Univerzalni Windows uređaji</w:t>
            </w:r>
          </w:p>
        </w:tc>
        <w:tc>
          <w:tcPr>
            <w:tcW w:w="0" w:type="auto"/>
            <w:tcBorders>
              <w:top w:val="single" w:sz="4" w:space="0" w:color="000000"/>
              <w:left w:val="single" w:sz="4" w:space="0" w:color="000000"/>
              <w:bottom w:val="single" w:sz="4" w:space="0" w:color="000000"/>
              <w:right w:val="single" w:sz="4" w:space="0" w:color="000000"/>
            </w:tcBorders>
            <w:hideMark/>
          </w:tcPr>
          <w:p w14:paraId="5E4C0C2A"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Moderne Windows aplikacije</w:t>
            </w:r>
          </w:p>
        </w:tc>
      </w:tr>
      <w:tr w:rsidR="00CA6D82" w:rsidRPr="004235DB" w14:paraId="587DE004" w14:textId="77777777" w:rsidTr="00CA6D82">
        <w:tc>
          <w:tcPr>
            <w:tcW w:w="0" w:type="auto"/>
            <w:tcBorders>
              <w:top w:val="single" w:sz="4" w:space="0" w:color="000000"/>
              <w:left w:val="single" w:sz="4" w:space="0" w:color="000000"/>
              <w:bottom w:val="single" w:sz="4" w:space="0" w:color="000000"/>
              <w:right w:val="single" w:sz="4" w:space="0" w:color="000000"/>
            </w:tcBorders>
            <w:hideMark/>
          </w:tcPr>
          <w:p w14:paraId="6C6A7E5D"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Budući razvoj</w:t>
            </w:r>
          </w:p>
        </w:tc>
        <w:tc>
          <w:tcPr>
            <w:tcW w:w="0" w:type="auto"/>
            <w:tcBorders>
              <w:top w:val="single" w:sz="4" w:space="0" w:color="000000"/>
              <w:left w:val="single" w:sz="4" w:space="0" w:color="000000"/>
              <w:bottom w:val="single" w:sz="4" w:space="0" w:color="000000"/>
              <w:right w:val="single" w:sz="4" w:space="0" w:color="000000"/>
            </w:tcBorders>
            <w:hideMark/>
          </w:tcPr>
          <w:p w14:paraId="4C7E977E"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Manji fokus</w:t>
            </w:r>
          </w:p>
        </w:tc>
        <w:tc>
          <w:tcPr>
            <w:tcW w:w="0" w:type="auto"/>
            <w:tcBorders>
              <w:top w:val="single" w:sz="4" w:space="0" w:color="000000"/>
              <w:left w:val="single" w:sz="4" w:space="0" w:color="000000"/>
              <w:bottom w:val="single" w:sz="4" w:space="0" w:color="000000"/>
              <w:right w:val="single" w:sz="4" w:space="0" w:color="000000"/>
            </w:tcBorders>
            <w:hideMark/>
          </w:tcPr>
          <w:p w14:paraId="2F869138" w14:textId="77777777" w:rsidR="00CA6D82" w:rsidRPr="004235DB" w:rsidRDefault="00CA6D82" w:rsidP="00E5207C">
            <w:pPr>
              <w:spacing w:after="120" w:line="360" w:lineRule="auto"/>
              <w:rPr>
                <w:rFonts w:ascii="Arial" w:hAnsi="Arial" w:cs="Arial"/>
                <w:sz w:val="22"/>
                <w:szCs w:val="22"/>
              </w:rPr>
            </w:pPr>
            <w:r w:rsidRPr="004235DB">
              <w:rPr>
                <w:rFonts w:ascii="Arial" w:hAnsi="Arial" w:cs="Arial"/>
                <w:sz w:val="22"/>
                <w:szCs w:val="22"/>
              </w:rPr>
              <w:t>Aktivni razvoj Microsoft platforme</w:t>
            </w:r>
          </w:p>
        </w:tc>
      </w:tr>
    </w:tbl>
    <w:p w14:paraId="7007EF03" w14:textId="77777777" w:rsidR="00CA6D82" w:rsidRPr="004235DB"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Izvor: izrada autora</w:t>
      </w:r>
    </w:p>
    <w:p w14:paraId="7B694610" w14:textId="77777777" w:rsidR="00CA6D82" w:rsidRDefault="00CA6D82" w:rsidP="004235DB">
      <w:pPr>
        <w:spacing w:after="120" w:line="360" w:lineRule="auto"/>
        <w:ind w:firstLine="709"/>
        <w:jc w:val="both"/>
        <w:rPr>
          <w:rFonts w:ascii="Arial" w:hAnsi="Arial" w:cs="Arial"/>
          <w:sz w:val="22"/>
          <w:szCs w:val="22"/>
        </w:rPr>
      </w:pPr>
      <w:r w:rsidRPr="004235DB">
        <w:rPr>
          <w:rFonts w:ascii="Arial" w:hAnsi="Arial" w:cs="Arial"/>
          <w:sz w:val="22"/>
          <w:szCs w:val="22"/>
        </w:rPr>
        <w:t xml:space="preserve">Usporedba pokazuje da UWP i WinUI nisu potpuno iste tehnologije jer rješavaju različite razvojne probleme. UWP je zamišljen kao kompletna platforma koja objedinjuje razvoj aplikacija za različite uređaje, dok je WinUI usmjeren prvenstveno na stvaranje modernog korisničkog iskustva. Zbog toga se WinUI može promatrati kao fleksibilniji pristup koji </w:t>
      </w:r>
      <w:r w:rsidRPr="004235DB">
        <w:rPr>
          <w:rFonts w:ascii="Arial" w:hAnsi="Arial" w:cs="Arial"/>
          <w:sz w:val="22"/>
          <w:szCs w:val="22"/>
        </w:rPr>
        <w:lastRenderedPageBreak/>
        <w:t>omogućuje korištenje suvremenih dizajnerskih elemenata bez ograničavanja programera na jedan specifičan model aplikacije.</w:t>
      </w:r>
    </w:p>
    <w:p w14:paraId="6F382F4D" w14:textId="448A2C36" w:rsidR="005961B4" w:rsidRDefault="005961B4" w:rsidP="004235DB">
      <w:pPr>
        <w:spacing w:after="120" w:line="360" w:lineRule="auto"/>
        <w:ind w:firstLine="709"/>
        <w:jc w:val="both"/>
        <w:rPr>
          <w:rFonts w:ascii="Arial" w:hAnsi="Arial" w:cs="Arial"/>
          <w:sz w:val="22"/>
          <w:szCs w:val="22"/>
        </w:rPr>
      </w:pPr>
      <w:r w:rsidRPr="005961B4">
        <w:rPr>
          <w:rFonts w:ascii="Arial" w:hAnsi="Arial" w:cs="Arial"/>
          <w:sz w:val="22"/>
          <w:szCs w:val="22"/>
        </w:rPr>
        <w:t>Microsoftove tehnologije za razvoj korisničkih sučelja razvijale su se od jednostavnijih pristupa izradi klasičnih desktop aplikacija prema tehnologijama koje pružaju veće mogućnosti oblikovanja i prilagodbe. Windows Forms omogućuje jednostavan i brz razvoj aplikacija, dok WPF donosi naprednije mogućnosti oblikovanja, odvajanje izgleda od programske logike i veću fleksibilnost. UWP je razvoj usmjerio prema aplikacijama koje mogu raditi na različitim uređajima unutar Windows ekosustava, dok WinUI donosi moderniji pristup izradi korisničkih sučelja i bolju povezanost s novijim Windows tehnologijama. Razlike između navedenih tehnologija pokazuju da njihov izbor ovisi o zahtjevima aplikacije, potrebama korisnika i mogućnostima koje određeno razvojno rješenje treba pružiti.</w:t>
      </w:r>
    </w:p>
    <w:p w14:paraId="12474990" w14:textId="77777777" w:rsidR="004235DB" w:rsidRDefault="004235DB" w:rsidP="004235DB">
      <w:pPr>
        <w:spacing w:after="120" w:line="360" w:lineRule="auto"/>
        <w:ind w:firstLine="709"/>
        <w:jc w:val="both"/>
        <w:rPr>
          <w:rFonts w:ascii="Arial" w:hAnsi="Arial" w:cs="Arial"/>
          <w:sz w:val="22"/>
          <w:szCs w:val="22"/>
        </w:rPr>
      </w:pPr>
    </w:p>
    <w:p w14:paraId="741375E4" w14:textId="77777777" w:rsidR="002F13E1" w:rsidRDefault="002F13E1" w:rsidP="00CA6D82">
      <w:pPr>
        <w:spacing w:after="120" w:line="360" w:lineRule="auto"/>
        <w:jc w:val="both"/>
      </w:pPr>
    </w:p>
    <w:p w14:paraId="0FBACCD1" w14:textId="77777777" w:rsidR="00EE764F" w:rsidRDefault="00EE764F" w:rsidP="00CA6D82">
      <w:pPr>
        <w:spacing w:after="120" w:line="360" w:lineRule="auto"/>
        <w:jc w:val="both"/>
      </w:pPr>
    </w:p>
    <w:p w14:paraId="7863667E" w14:textId="77777777" w:rsidR="00EE764F" w:rsidRDefault="00EE764F" w:rsidP="00CA6D82">
      <w:pPr>
        <w:spacing w:after="120" w:line="360" w:lineRule="auto"/>
        <w:jc w:val="both"/>
      </w:pPr>
    </w:p>
    <w:p w14:paraId="29083144" w14:textId="77777777" w:rsidR="00EE764F" w:rsidRDefault="00EE764F" w:rsidP="00CA6D82">
      <w:pPr>
        <w:spacing w:after="120" w:line="360" w:lineRule="auto"/>
        <w:jc w:val="both"/>
      </w:pPr>
    </w:p>
    <w:p w14:paraId="66CFF69D" w14:textId="77777777" w:rsidR="00EE764F" w:rsidRDefault="00EE764F" w:rsidP="00CA6D82">
      <w:pPr>
        <w:spacing w:after="120" w:line="360" w:lineRule="auto"/>
        <w:jc w:val="both"/>
      </w:pPr>
    </w:p>
    <w:p w14:paraId="456958C0" w14:textId="77777777" w:rsidR="00EE764F" w:rsidRDefault="00EE764F" w:rsidP="00CA6D82">
      <w:pPr>
        <w:spacing w:after="120" w:line="360" w:lineRule="auto"/>
        <w:jc w:val="both"/>
      </w:pPr>
    </w:p>
    <w:p w14:paraId="1AFEAA89" w14:textId="77777777" w:rsidR="00EE764F" w:rsidRDefault="00EE764F" w:rsidP="00CA6D82">
      <w:pPr>
        <w:spacing w:after="120" w:line="360" w:lineRule="auto"/>
        <w:jc w:val="both"/>
      </w:pPr>
    </w:p>
    <w:p w14:paraId="5F5FC5DA" w14:textId="77777777" w:rsidR="00EE764F" w:rsidRDefault="00EE764F" w:rsidP="00CA6D82">
      <w:pPr>
        <w:spacing w:after="120" w:line="360" w:lineRule="auto"/>
        <w:jc w:val="both"/>
      </w:pPr>
    </w:p>
    <w:p w14:paraId="4AD2E84A" w14:textId="77777777" w:rsidR="00EE764F" w:rsidRDefault="00EE764F" w:rsidP="00CA6D82">
      <w:pPr>
        <w:spacing w:after="120" w:line="360" w:lineRule="auto"/>
        <w:jc w:val="both"/>
      </w:pPr>
    </w:p>
    <w:p w14:paraId="408435DC" w14:textId="77777777" w:rsidR="00EE764F" w:rsidRDefault="00EE764F" w:rsidP="00CA6D82">
      <w:pPr>
        <w:spacing w:after="120" w:line="360" w:lineRule="auto"/>
        <w:jc w:val="both"/>
      </w:pPr>
    </w:p>
    <w:p w14:paraId="587BB66F" w14:textId="77777777" w:rsidR="00EE764F" w:rsidRDefault="00EE764F" w:rsidP="00CA6D82">
      <w:pPr>
        <w:spacing w:after="120" w:line="360" w:lineRule="auto"/>
        <w:jc w:val="both"/>
      </w:pPr>
    </w:p>
    <w:p w14:paraId="7966CC2F" w14:textId="77777777" w:rsidR="00EE764F" w:rsidRDefault="00EE764F" w:rsidP="00CA6D82">
      <w:pPr>
        <w:spacing w:after="120" w:line="360" w:lineRule="auto"/>
        <w:jc w:val="both"/>
      </w:pPr>
    </w:p>
    <w:p w14:paraId="6892FB07" w14:textId="77777777" w:rsidR="00EE764F" w:rsidRDefault="00EE764F" w:rsidP="00CA6D82">
      <w:pPr>
        <w:spacing w:after="120" w:line="360" w:lineRule="auto"/>
        <w:jc w:val="both"/>
      </w:pPr>
    </w:p>
    <w:p w14:paraId="5C0C5C4F" w14:textId="77777777" w:rsidR="00EE764F" w:rsidRDefault="00EE764F" w:rsidP="00CA6D82">
      <w:pPr>
        <w:spacing w:after="120" w:line="360" w:lineRule="auto"/>
        <w:jc w:val="both"/>
      </w:pPr>
    </w:p>
    <w:p w14:paraId="0BD0B8AA" w14:textId="77777777" w:rsidR="00EE764F" w:rsidRDefault="00EE764F" w:rsidP="00CA6D82">
      <w:pPr>
        <w:spacing w:after="120" w:line="360" w:lineRule="auto"/>
        <w:jc w:val="both"/>
      </w:pPr>
    </w:p>
    <w:p w14:paraId="4B997F1C" w14:textId="77777777" w:rsidR="00EE764F" w:rsidRDefault="00EE764F" w:rsidP="00CA6D82">
      <w:pPr>
        <w:spacing w:after="120" w:line="360" w:lineRule="auto"/>
        <w:jc w:val="both"/>
      </w:pPr>
    </w:p>
    <w:p w14:paraId="753E8F20" w14:textId="77777777" w:rsidR="00EE764F" w:rsidRDefault="00EE764F" w:rsidP="00CA6D82">
      <w:pPr>
        <w:spacing w:after="120" w:line="360" w:lineRule="auto"/>
        <w:jc w:val="both"/>
      </w:pPr>
    </w:p>
    <w:p w14:paraId="0F5AC55F" w14:textId="1ABE209C" w:rsidR="00C111AE" w:rsidRDefault="00C111AE" w:rsidP="00C111AE">
      <w:pPr>
        <w:pStyle w:val="FOINaslov1"/>
      </w:pPr>
      <w:r>
        <w:lastRenderedPageBreak/>
        <w:t xml:space="preserve"> Praktična izrada korisničkog sučelja</w:t>
      </w:r>
    </w:p>
    <w:p w14:paraId="338516C3" w14:textId="6870ED27" w:rsidR="00C111AE" w:rsidRDefault="00C111AE" w:rsidP="00C111AE">
      <w:pPr>
        <w:spacing w:after="120" w:line="360" w:lineRule="auto"/>
        <w:ind w:firstLine="709"/>
        <w:jc w:val="both"/>
        <w:rPr>
          <w:rFonts w:ascii="Arial" w:hAnsi="Arial" w:cs="Arial"/>
          <w:sz w:val="22"/>
          <w:szCs w:val="22"/>
        </w:rPr>
      </w:pPr>
      <w:r w:rsidRPr="00C111AE">
        <w:rPr>
          <w:rFonts w:ascii="Arial" w:hAnsi="Arial" w:cs="Arial"/>
          <w:sz w:val="22"/>
          <w:szCs w:val="22"/>
        </w:rPr>
        <w:t>Aplikacija InternLog razvijena je kao primjer primjene obrađenih pristupa na jedno</w:t>
      </w:r>
      <w:r w:rsidR="00FB1DE1">
        <w:rPr>
          <w:rFonts w:ascii="Arial" w:hAnsi="Arial" w:cs="Arial"/>
          <w:sz w:val="22"/>
          <w:szCs w:val="22"/>
        </w:rPr>
        <w:t>j stvarnoj domeni</w:t>
      </w:r>
      <w:r w:rsidRPr="00C111AE">
        <w:rPr>
          <w:rFonts w:ascii="Arial" w:hAnsi="Arial" w:cs="Arial"/>
          <w:sz w:val="22"/>
          <w:szCs w:val="22"/>
        </w:rPr>
        <w:t xml:space="preserve">. Ideja za aplikaciju </w:t>
      </w:r>
      <w:r>
        <w:rPr>
          <w:rFonts w:ascii="Arial" w:hAnsi="Arial" w:cs="Arial"/>
          <w:sz w:val="22"/>
          <w:szCs w:val="22"/>
        </w:rPr>
        <w:t>dolazi</w:t>
      </w:r>
      <w:r w:rsidRPr="00C111AE">
        <w:rPr>
          <w:rFonts w:ascii="Arial" w:hAnsi="Arial" w:cs="Arial"/>
          <w:sz w:val="22"/>
          <w:szCs w:val="22"/>
        </w:rPr>
        <w:t xml:space="preserve"> iz potrebe za jednostavnijim praćenjem stručne prakse</w:t>
      </w:r>
      <w:r>
        <w:rPr>
          <w:rFonts w:ascii="Arial" w:hAnsi="Arial" w:cs="Arial"/>
          <w:sz w:val="22"/>
          <w:szCs w:val="22"/>
        </w:rPr>
        <w:t xml:space="preserve"> za studente</w:t>
      </w:r>
      <w:r w:rsidRPr="00C111AE">
        <w:rPr>
          <w:rFonts w:ascii="Arial" w:hAnsi="Arial" w:cs="Arial"/>
          <w:sz w:val="22"/>
          <w:szCs w:val="22"/>
        </w:rPr>
        <w:t xml:space="preserve">, pri čemu na jednom mjestu može imati pregled podataka i aktivnosti povezanih s praksom. Prilikom izrade bilo je potrebno odrediti koje informacije trebaju biti dostupne korisniku, kako ih međusobno povezati te na koji način organizirati pojedine dijelove aplikacije. </w:t>
      </w:r>
      <w:r>
        <w:rPr>
          <w:rFonts w:ascii="Arial" w:hAnsi="Arial" w:cs="Arial"/>
          <w:sz w:val="22"/>
          <w:szCs w:val="22"/>
        </w:rPr>
        <w:t>Također</w:t>
      </w:r>
      <w:r w:rsidRPr="00C111AE">
        <w:rPr>
          <w:rFonts w:ascii="Arial" w:hAnsi="Arial" w:cs="Arial"/>
          <w:sz w:val="22"/>
          <w:szCs w:val="22"/>
        </w:rPr>
        <w:t xml:space="preserve"> je bilo važno osmisliti tijek korištenja jer korisnik kroz aplikaciju </w:t>
      </w:r>
      <w:r>
        <w:rPr>
          <w:rFonts w:ascii="Arial" w:hAnsi="Arial" w:cs="Arial"/>
          <w:sz w:val="22"/>
          <w:szCs w:val="22"/>
        </w:rPr>
        <w:t>uz</w:t>
      </w:r>
      <w:r w:rsidRPr="00C111AE">
        <w:rPr>
          <w:rFonts w:ascii="Arial" w:hAnsi="Arial" w:cs="Arial"/>
          <w:sz w:val="22"/>
          <w:szCs w:val="22"/>
        </w:rPr>
        <w:t xml:space="preserve"> pregled podataka</w:t>
      </w:r>
      <w:r>
        <w:rPr>
          <w:rFonts w:ascii="Arial" w:hAnsi="Arial" w:cs="Arial"/>
          <w:sz w:val="22"/>
          <w:szCs w:val="22"/>
        </w:rPr>
        <w:t xml:space="preserve"> </w:t>
      </w:r>
      <w:r w:rsidRPr="00C111AE">
        <w:rPr>
          <w:rFonts w:ascii="Arial" w:hAnsi="Arial" w:cs="Arial"/>
          <w:sz w:val="22"/>
          <w:szCs w:val="22"/>
        </w:rPr>
        <w:t>izvršava i različite radnje povezane s provedbom stručne prakse. U praktičnom dijelu prikazan je razvoj aplikacije InternLog za Windows okruženje, počevši od njezine osnovne strukture i organizacije zaslona pa sve do izrade pojedinih funkcionalnih dijelova.</w:t>
      </w:r>
    </w:p>
    <w:p w14:paraId="6382EE24" w14:textId="25D9B7B4" w:rsidR="00C111AE" w:rsidRDefault="00C111AE" w:rsidP="00C111AE">
      <w:pPr>
        <w:pStyle w:val="FOINaslov2"/>
      </w:pPr>
      <w:r>
        <w:t>Opis i svrha aplikacijskog rješenja</w:t>
      </w:r>
    </w:p>
    <w:p w14:paraId="5ED89414" w14:textId="23D9164E" w:rsidR="007024D1" w:rsidRDefault="007024D1" w:rsidP="007024D1">
      <w:pPr>
        <w:spacing w:after="120" w:line="360" w:lineRule="auto"/>
        <w:ind w:firstLine="709"/>
        <w:jc w:val="both"/>
        <w:rPr>
          <w:rFonts w:ascii="Arial" w:hAnsi="Arial" w:cs="Arial"/>
          <w:sz w:val="22"/>
          <w:szCs w:val="22"/>
        </w:rPr>
      </w:pPr>
      <w:r w:rsidRPr="007024D1">
        <w:rPr>
          <w:rFonts w:ascii="Arial" w:hAnsi="Arial" w:cs="Arial"/>
          <w:sz w:val="22"/>
          <w:szCs w:val="22"/>
        </w:rPr>
        <w:t>InternLog je desktop aplikacija razvijena s namjenom olakšavanja organizacije i praćenja stručne prakse studenata.</w:t>
      </w:r>
      <w:r>
        <w:rPr>
          <w:rFonts w:ascii="Arial" w:hAnsi="Arial" w:cs="Arial"/>
          <w:sz w:val="22"/>
          <w:szCs w:val="22"/>
        </w:rPr>
        <w:t xml:space="preserve"> </w:t>
      </w:r>
      <w:r w:rsidR="00FB1DE1">
        <w:rPr>
          <w:rFonts w:ascii="Arial" w:hAnsi="Arial" w:cs="Arial"/>
          <w:sz w:val="22"/>
          <w:szCs w:val="22"/>
        </w:rPr>
        <w:t>Cilj</w:t>
      </w:r>
      <w:r w:rsidRPr="007024D1">
        <w:rPr>
          <w:rFonts w:ascii="Arial" w:hAnsi="Arial" w:cs="Arial"/>
          <w:sz w:val="22"/>
          <w:szCs w:val="22"/>
        </w:rPr>
        <w:t xml:space="preserve"> aplikacije </w:t>
      </w:r>
      <w:r w:rsidR="00FB1DE1">
        <w:rPr>
          <w:rFonts w:ascii="Arial" w:hAnsi="Arial" w:cs="Arial"/>
          <w:sz w:val="22"/>
          <w:szCs w:val="22"/>
        </w:rPr>
        <w:t>je omogućiti</w:t>
      </w:r>
      <w:r w:rsidRPr="007024D1">
        <w:rPr>
          <w:rFonts w:ascii="Arial" w:hAnsi="Arial" w:cs="Arial"/>
          <w:sz w:val="22"/>
          <w:szCs w:val="22"/>
        </w:rPr>
        <w:t xml:space="preserve"> student</w:t>
      </w:r>
      <w:r w:rsidR="00FB1DE1">
        <w:rPr>
          <w:rFonts w:ascii="Arial" w:hAnsi="Arial" w:cs="Arial"/>
          <w:sz w:val="22"/>
          <w:szCs w:val="22"/>
        </w:rPr>
        <w:t xml:space="preserve">ima </w:t>
      </w:r>
      <w:r w:rsidR="00B11196">
        <w:rPr>
          <w:rFonts w:ascii="Arial" w:hAnsi="Arial" w:cs="Arial"/>
          <w:sz w:val="22"/>
          <w:szCs w:val="22"/>
        </w:rPr>
        <w:t xml:space="preserve">jednostavan </w:t>
      </w:r>
      <w:r w:rsidR="00FB1DE1">
        <w:rPr>
          <w:rFonts w:ascii="Arial" w:hAnsi="Arial" w:cs="Arial"/>
          <w:sz w:val="22"/>
          <w:szCs w:val="22"/>
        </w:rPr>
        <w:t>pr</w:t>
      </w:r>
      <w:r w:rsidR="006650D3">
        <w:rPr>
          <w:rFonts w:ascii="Arial" w:hAnsi="Arial" w:cs="Arial"/>
          <w:sz w:val="22"/>
          <w:szCs w:val="22"/>
        </w:rPr>
        <w:t>i</w:t>
      </w:r>
      <w:r w:rsidR="00FB1DE1">
        <w:rPr>
          <w:rFonts w:ascii="Arial" w:hAnsi="Arial" w:cs="Arial"/>
          <w:sz w:val="22"/>
          <w:szCs w:val="22"/>
        </w:rPr>
        <w:t>stup informacijama</w:t>
      </w:r>
      <w:r w:rsidRPr="007024D1">
        <w:rPr>
          <w:rFonts w:ascii="Arial" w:hAnsi="Arial" w:cs="Arial"/>
          <w:sz w:val="22"/>
          <w:szCs w:val="22"/>
        </w:rPr>
        <w:t xml:space="preserve"> na jednom mjestu</w:t>
      </w:r>
      <w:r w:rsidR="00FB1DE1">
        <w:rPr>
          <w:rFonts w:ascii="Arial" w:hAnsi="Arial" w:cs="Arial"/>
          <w:sz w:val="22"/>
          <w:szCs w:val="22"/>
        </w:rPr>
        <w:t xml:space="preserve">, kao što su </w:t>
      </w:r>
      <w:r w:rsidRPr="007024D1">
        <w:rPr>
          <w:rFonts w:ascii="Arial" w:hAnsi="Arial" w:cs="Arial"/>
          <w:sz w:val="22"/>
          <w:szCs w:val="22"/>
        </w:rPr>
        <w:t>dostupn</w:t>
      </w:r>
      <w:r w:rsidR="00FB1DE1">
        <w:rPr>
          <w:rFonts w:ascii="Arial" w:hAnsi="Arial" w:cs="Arial"/>
          <w:sz w:val="22"/>
          <w:szCs w:val="22"/>
        </w:rPr>
        <w:t>a</w:t>
      </w:r>
      <w:r w:rsidRPr="007024D1">
        <w:rPr>
          <w:rFonts w:ascii="Arial" w:hAnsi="Arial" w:cs="Arial"/>
          <w:sz w:val="22"/>
          <w:szCs w:val="22"/>
        </w:rPr>
        <w:t xml:space="preserve"> mjesta za stručnu praksu, odab</w:t>
      </w:r>
      <w:r w:rsidR="00FB1DE1">
        <w:rPr>
          <w:rFonts w:ascii="Arial" w:hAnsi="Arial" w:cs="Arial"/>
          <w:sz w:val="22"/>
          <w:szCs w:val="22"/>
        </w:rPr>
        <w:t>ir</w:t>
      </w:r>
      <w:r w:rsidRPr="007024D1">
        <w:rPr>
          <w:rFonts w:ascii="Arial" w:hAnsi="Arial" w:cs="Arial"/>
          <w:sz w:val="22"/>
          <w:szCs w:val="22"/>
        </w:rPr>
        <w:t xml:space="preserve"> odgovarajuće</w:t>
      </w:r>
      <w:r w:rsidR="00FB1DE1">
        <w:rPr>
          <w:rFonts w:ascii="Arial" w:hAnsi="Arial" w:cs="Arial"/>
          <w:sz w:val="22"/>
          <w:szCs w:val="22"/>
        </w:rPr>
        <w:t>g</w:t>
      </w:r>
      <w:r w:rsidRPr="007024D1">
        <w:rPr>
          <w:rFonts w:ascii="Arial" w:hAnsi="Arial" w:cs="Arial"/>
          <w:sz w:val="22"/>
          <w:szCs w:val="22"/>
        </w:rPr>
        <w:t xml:space="preserve"> poduzeć</w:t>
      </w:r>
      <w:r w:rsidR="00FB1DE1">
        <w:rPr>
          <w:rFonts w:ascii="Arial" w:hAnsi="Arial" w:cs="Arial"/>
          <w:sz w:val="22"/>
          <w:szCs w:val="22"/>
        </w:rPr>
        <w:t>a</w:t>
      </w:r>
      <w:r w:rsidRPr="007024D1">
        <w:rPr>
          <w:rFonts w:ascii="Arial" w:hAnsi="Arial" w:cs="Arial"/>
          <w:sz w:val="22"/>
          <w:szCs w:val="22"/>
        </w:rPr>
        <w:t xml:space="preserve"> te </w:t>
      </w:r>
      <w:r w:rsidR="00FB1DE1">
        <w:rPr>
          <w:rFonts w:ascii="Arial" w:hAnsi="Arial" w:cs="Arial"/>
          <w:sz w:val="22"/>
          <w:szCs w:val="22"/>
        </w:rPr>
        <w:t>slanje</w:t>
      </w:r>
      <w:r w:rsidRPr="007024D1">
        <w:rPr>
          <w:rFonts w:ascii="Arial" w:hAnsi="Arial" w:cs="Arial"/>
          <w:sz w:val="22"/>
          <w:szCs w:val="22"/>
        </w:rPr>
        <w:t xml:space="preserve"> zahtjev</w:t>
      </w:r>
      <w:r w:rsidR="00FB1DE1">
        <w:rPr>
          <w:rFonts w:ascii="Arial" w:hAnsi="Arial" w:cs="Arial"/>
          <w:sz w:val="22"/>
          <w:szCs w:val="22"/>
        </w:rPr>
        <w:t>a</w:t>
      </w:r>
      <w:r w:rsidRPr="007024D1">
        <w:rPr>
          <w:rFonts w:ascii="Arial" w:hAnsi="Arial" w:cs="Arial"/>
          <w:sz w:val="22"/>
          <w:szCs w:val="22"/>
        </w:rPr>
        <w:t xml:space="preserve"> za rezervaciju prakse. </w:t>
      </w:r>
      <w:r w:rsidR="006827A8">
        <w:rPr>
          <w:rFonts w:ascii="Arial" w:hAnsi="Arial" w:cs="Arial"/>
          <w:sz w:val="22"/>
          <w:szCs w:val="22"/>
        </w:rPr>
        <w:t xml:space="preserve">S druge strane, poslodavci imaju brz i jednostavan pristup zahtjevima sa praksu, te također mogu upravljati rasporedom i brojem studenata u različitim vremenskim razdobljima. </w:t>
      </w:r>
      <w:r w:rsidRPr="007024D1">
        <w:rPr>
          <w:rFonts w:ascii="Arial" w:hAnsi="Arial" w:cs="Arial"/>
          <w:sz w:val="22"/>
          <w:szCs w:val="22"/>
        </w:rPr>
        <w:t>Umjesto odvojenog pregledavanja podataka o poduzećima i provjeravanja dostupnosti mjesta, korisniku se sve potrebne informacije prikazuju unutar jednog aplikacijskog rješenja.</w:t>
      </w:r>
    </w:p>
    <w:p w14:paraId="167D444B" w14:textId="44D0489A" w:rsidR="007024D1" w:rsidRDefault="007024D1" w:rsidP="007024D1">
      <w:pPr>
        <w:spacing w:after="120" w:line="360" w:lineRule="auto"/>
        <w:ind w:firstLine="709"/>
        <w:jc w:val="both"/>
        <w:rPr>
          <w:rFonts w:ascii="Arial" w:hAnsi="Arial" w:cs="Arial"/>
          <w:sz w:val="22"/>
          <w:szCs w:val="22"/>
        </w:rPr>
      </w:pPr>
      <w:r w:rsidRPr="007024D1">
        <w:rPr>
          <w:rFonts w:ascii="Arial" w:hAnsi="Arial" w:cs="Arial"/>
          <w:sz w:val="22"/>
          <w:szCs w:val="22"/>
        </w:rPr>
        <w:t xml:space="preserve">Za svako poduzeće dostupne su osnovne informacije koje studentu mogu pomoći pri odabiru, </w:t>
      </w:r>
      <w:r w:rsidR="001D063B">
        <w:rPr>
          <w:rFonts w:ascii="Arial" w:hAnsi="Arial" w:cs="Arial"/>
          <w:sz w:val="22"/>
          <w:szCs w:val="22"/>
        </w:rPr>
        <w:t>koa što su</w:t>
      </w:r>
      <w:r w:rsidRPr="007024D1">
        <w:rPr>
          <w:rFonts w:ascii="Arial" w:hAnsi="Arial" w:cs="Arial"/>
          <w:sz w:val="22"/>
          <w:szCs w:val="22"/>
        </w:rPr>
        <w:t xml:space="preserve"> opisa poduzeća, poslova koje bi tijekom prakse mogao obavljati te broja studenata koje poduzeće može prihvatiti. Dostupnost mjesta prikazuje se na temelju trenutno popunjenog kapaciteta, čime student prije slanja zahtjeva može provjeriti postoji li još mogućnost rezervacije.</w:t>
      </w:r>
    </w:p>
    <w:p w14:paraId="3BE33232" w14:textId="39EBABD5" w:rsidR="007024D1" w:rsidRPr="007024D1" w:rsidRDefault="007024D1" w:rsidP="007024D1">
      <w:pPr>
        <w:spacing w:after="120" w:line="360" w:lineRule="auto"/>
        <w:ind w:firstLine="709"/>
        <w:jc w:val="both"/>
        <w:rPr>
          <w:rFonts w:ascii="Arial" w:hAnsi="Arial" w:cs="Arial"/>
          <w:sz w:val="22"/>
          <w:szCs w:val="22"/>
        </w:rPr>
      </w:pPr>
      <w:r w:rsidRPr="007024D1">
        <w:rPr>
          <w:rFonts w:ascii="Arial" w:hAnsi="Arial" w:cs="Arial"/>
          <w:sz w:val="22"/>
          <w:szCs w:val="22"/>
        </w:rPr>
        <w:t>Aplikacija je prvenstveno usmjerena na studente</w:t>
      </w:r>
      <w:r w:rsidR="006827A8">
        <w:rPr>
          <w:rFonts w:ascii="Arial" w:hAnsi="Arial" w:cs="Arial"/>
          <w:sz w:val="22"/>
          <w:szCs w:val="22"/>
        </w:rPr>
        <w:t xml:space="preserve"> i poslodavce kod kojih se obavljaju stručne prakse. </w:t>
      </w:r>
      <w:r w:rsidRPr="007024D1">
        <w:rPr>
          <w:rFonts w:ascii="Arial" w:hAnsi="Arial" w:cs="Arial"/>
          <w:sz w:val="22"/>
          <w:szCs w:val="22"/>
        </w:rPr>
        <w:t>Zbog toga je pri njezinoj izradi bilo potrebno voditi računa o tome da se korisnik može brzo snaći među dostupnim mogućnostima i bez nepotrebnih koraka doći do podataka koji su mu potrebni. InternLog je pritom zamišljen kao jednostavno i pregledno rješenje u kojem su glavne funkcionalnosti izravno povezane s postupkom odabira i provedbe stručne prakse. U nastavku praktičnog dijela rada detaljnije će se analizirati zahtjevi koji su određeni za ovakvo aplikacijsko rješenje.</w:t>
      </w:r>
    </w:p>
    <w:p w14:paraId="572DF100" w14:textId="4107C427" w:rsidR="00C111AE" w:rsidRDefault="007024D1" w:rsidP="007024D1">
      <w:pPr>
        <w:pStyle w:val="FOINaslov2"/>
      </w:pPr>
      <w:r>
        <w:lastRenderedPageBreak/>
        <w:t>Analiza zahtjeva aplikacije</w:t>
      </w:r>
    </w:p>
    <w:p w14:paraId="531C14CA" w14:textId="206517C8" w:rsidR="006827A8" w:rsidRDefault="006827A8" w:rsidP="006827A8">
      <w:pPr>
        <w:spacing w:after="120" w:line="360" w:lineRule="auto"/>
        <w:ind w:firstLine="709"/>
        <w:jc w:val="both"/>
        <w:rPr>
          <w:rFonts w:ascii="Arial" w:hAnsi="Arial" w:cs="Arial"/>
          <w:sz w:val="22"/>
          <w:szCs w:val="22"/>
        </w:rPr>
      </w:pPr>
      <w:r w:rsidRPr="006827A8">
        <w:rPr>
          <w:rFonts w:ascii="Arial" w:hAnsi="Arial" w:cs="Arial"/>
          <w:sz w:val="22"/>
          <w:szCs w:val="22"/>
        </w:rPr>
        <w:t>Prije izrade pojedinih dijelova aplikacije potrebno je odrediti koje funkcionalnosti InternLog treba pružati i koje potrebe korisnika treba uzeti u obzir. Ciljana skupina korisnika nisu samo studenti koji obavljaju stručnu praksu, već i poslodavci kod kojih se praksa provodi.</w:t>
      </w:r>
      <w:r w:rsidR="00F3535D">
        <w:rPr>
          <w:rFonts w:ascii="Arial" w:hAnsi="Arial" w:cs="Arial"/>
          <w:sz w:val="22"/>
          <w:szCs w:val="22"/>
        </w:rPr>
        <w:t xml:space="preserve"> </w:t>
      </w:r>
      <w:r w:rsidRPr="006827A8">
        <w:rPr>
          <w:rFonts w:ascii="Arial" w:hAnsi="Arial" w:cs="Arial"/>
          <w:sz w:val="22"/>
          <w:szCs w:val="22"/>
        </w:rPr>
        <w:t>Zbog različitih uloga korisnika potrebno je uzeti u obzir njihove zasebne potrebe i način korištenja aplikacije.</w:t>
      </w:r>
    </w:p>
    <w:p w14:paraId="777C0893" w14:textId="6089890B" w:rsidR="006827A8" w:rsidRDefault="006827A8" w:rsidP="006827A8">
      <w:pPr>
        <w:spacing w:after="120" w:line="360" w:lineRule="auto"/>
        <w:ind w:firstLine="709"/>
        <w:jc w:val="both"/>
        <w:rPr>
          <w:rFonts w:ascii="Arial" w:hAnsi="Arial" w:cs="Arial"/>
          <w:sz w:val="22"/>
          <w:szCs w:val="22"/>
        </w:rPr>
      </w:pPr>
      <w:r w:rsidRPr="006827A8">
        <w:rPr>
          <w:rFonts w:ascii="Arial" w:hAnsi="Arial" w:cs="Arial"/>
          <w:sz w:val="22"/>
          <w:szCs w:val="22"/>
        </w:rPr>
        <w:t>Za potrebe prikupljanja tih informacija provedeno je ispitivanje potencijalnih korisnika aplikacije, odnosno studenata</w:t>
      </w:r>
      <w:r w:rsidR="00F3535D">
        <w:rPr>
          <w:rFonts w:ascii="Arial" w:hAnsi="Arial" w:cs="Arial"/>
          <w:sz w:val="22"/>
          <w:szCs w:val="22"/>
        </w:rPr>
        <w:t xml:space="preserve"> i poslodavaca</w:t>
      </w:r>
      <w:r w:rsidRPr="006827A8">
        <w:rPr>
          <w:rFonts w:ascii="Arial" w:hAnsi="Arial" w:cs="Arial"/>
          <w:sz w:val="22"/>
          <w:szCs w:val="22"/>
        </w:rPr>
        <w:t xml:space="preserve"> koji imaju iskustva sa stručnom praksom ili se s njezinim odabirom tek trebaju susresti. Pitanja su oblikovana tako da ispitanici mogu </w:t>
      </w:r>
      <w:r w:rsidR="001D063B">
        <w:rPr>
          <w:rFonts w:ascii="Arial" w:hAnsi="Arial" w:cs="Arial"/>
          <w:sz w:val="22"/>
          <w:szCs w:val="22"/>
        </w:rPr>
        <w:t>ocijeniti iz vlastitog iskustva</w:t>
      </w:r>
      <w:r w:rsidRPr="006827A8">
        <w:rPr>
          <w:rFonts w:ascii="Arial" w:hAnsi="Arial" w:cs="Arial"/>
          <w:sz w:val="22"/>
          <w:szCs w:val="22"/>
        </w:rPr>
        <w:t xml:space="preserve">, </w:t>
      </w:r>
      <w:r w:rsidR="001D063B">
        <w:rPr>
          <w:rFonts w:ascii="Arial" w:hAnsi="Arial" w:cs="Arial"/>
          <w:sz w:val="22"/>
          <w:szCs w:val="22"/>
        </w:rPr>
        <w:t xml:space="preserve">to jest, prema osobnim preferencijama ocijeniti koliko su im važne pojedine karakteristike korisničkog sučelja. </w:t>
      </w:r>
      <w:r w:rsidRPr="006827A8">
        <w:rPr>
          <w:rFonts w:ascii="Arial" w:hAnsi="Arial" w:cs="Arial"/>
          <w:sz w:val="22"/>
          <w:szCs w:val="22"/>
        </w:rPr>
        <w:t>Uz studentsku perspektivu razmotrene su i potrebe poslodavaca, posebno u dijelu koji se odnosi na pregled i upravljanje studentima koji su im dodijeljeni na stručnu praksu.</w:t>
      </w:r>
    </w:p>
    <w:p w14:paraId="5D6F1F06" w14:textId="175B4A15" w:rsidR="006827A8" w:rsidRDefault="006827A8" w:rsidP="006827A8">
      <w:pPr>
        <w:spacing w:after="120" w:line="360" w:lineRule="auto"/>
        <w:ind w:firstLine="709"/>
        <w:jc w:val="both"/>
        <w:rPr>
          <w:rFonts w:ascii="Arial" w:hAnsi="Arial" w:cs="Arial"/>
          <w:sz w:val="22"/>
          <w:szCs w:val="22"/>
        </w:rPr>
      </w:pPr>
      <w:r w:rsidRPr="006827A8">
        <w:rPr>
          <w:rFonts w:ascii="Arial" w:hAnsi="Arial" w:cs="Arial"/>
          <w:sz w:val="22"/>
          <w:szCs w:val="22"/>
        </w:rPr>
        <w:t>Pitanja su bila usmjerena na nekoliko područja važnih za razvoj InternLog-a. Ispitivao se način pronalaska poduzeća i informacija o njima, podaci koje bi korisnici željeli imati dostupne prije odabira prakse, način slanja i praćenja zahtjeva te organizacija pojedinih dijelova aplikacije. Dio pitanja odnosio se na samo korisničko sučelje, na način prikaza informacija, navigaciju i postupke koje bi korisnik trebao moći obaviti bez nepotrebnih koraka. Dobiveni odgovori koriste se kao osnova za određivanje funkcionalnih i nefunkcionalnih zahtjeva aplikacije.</w:t>
      </w:r>
    </w:p>
    <w:p w14:paraId="657BE0C5" w14:textId="7F078F68" w:rsidR="006827A8" w:rsidRDefault="006827A8" w:rsidP="006827A8">
      <w:pPr>
        <w:spacing w:after="120" w:line="360" w:lineRule="auto"/>
        <w:ind w:firstLine="709"/>
        <w:jc w:val="both"/>
        <w:rPr>
          <w:rFonts w:ascii="Arial" w:hAnsi="Arial" w:cs="Arial"/>
          <w:sz w:val="22"/>
          <w:szCs w:val="22"/>
        </w:rPr>
      </w:pPr>
      <w:r w:rsidRPr="006827A8">
        <w:rPr>
          <w:rFonts w:ascii="Arial" w:hAnsi="Arial" w:cs="Arial"/>
          <w:sz w:val="22"/>
          <w:szCs w:val="22"/>
        </w:rPr>
        <w:t xml:space="preserve">Funkcionalni zahtjevi opisuju radnje i mogućnosti koje InternLog treba omogućiti pojedinim korisničkim ulogama. Za studenta se oni mogu odnositi na pregled poduzeća, pristup informacijama o praksi, slanje zahtjeva i praćenje njegova statusa, dok se za poslodavca mogu odnositi na pregled i upravljanje studentima koji praksu obavljaju u njegovom poduzeću. Nefunkcionalni zahtjevi opisuju način na koji aplikacija treba pružati navedene funkcionalnosti. U njih se ubrajaju zahtjevi vezani uz jednostavnost korištenja, preglednost, </w:t>
      </w:r>
      <w:r w:rsidR="00F3535D">
        <w:rPr>
          <w:rFonts w:ascii="Arial" w:hAnsi="Arial" w:cs="Arial"/>
          <w:sz w:val="22"/>
          <w:szCs w:val="22"/>
        </w:rPr>
        <w:t>responzivnost</w:t>
      </w:r>
      <w:r w:rsidRPr="006827A8">
        <w:rPr>
          <w:rFonts w:ascii="Arial" w:hAnsi="Arial" w:cs="Arial"/>
          <w:sz w:val="22"/>
          <w:szCs w:val="22"/>
        </w:rPr>
        <w:t>, sigurnost i organizaciju korisničkog sučelja. Razdvajanjem ove dvije skupine moguće je jasnije odrediti funkcionalni opseg aplikacije i način na koji će pojedine mogućnosti biti ostvarene.</w:t>
      </w:r>
      <w:r w:rsidR="00E95A5A">
        <w:rPr>
          <w:rFonts w:ascii="Arial" w:hAnsi="Arial" w:cs="Arial"/>
          <w:sz w:val="22"/>
          <w:szCs w:val="22"/>
        </w:rPr>
        <w:t xml:space="preserve"> </w:t>
      </w:r>
    </w:p>
    <w:p w14:paraId="6840815F" w14:textId="3D900F12" w:rsidR="00C111AE" w:rsidRPr="0025138D" w:rsidRDefault="00E95A5A" w:rsidP="0025138D">
      <w:pPr>
        <w:spacing w:after="120" w:line="360" w:lineRule="auto"/>
        <w:ind w:firstLine="709"/>
        <w:jc w:val="both"/>
        <w:rPr>
          <w:rFonts w:ascii="Arial" w:hAnsi="Arial" w:cs="Arial"/>
          <w:sz w:val="22"/>
          <w:szCs w:val="22"/>
        </w:rPr>
      </w:pPr>
      <w:r>
        <w:rPr>
          <w:rFonts w:ascii="Arial" w:hAnsi="Arial" w:cs="Arial"/>
          <w:sz w:val="22"/>
          <w:szCs w:val="22"/>
        </w:rPr>
        <w:t xml:space="preserve">U nastavku rada nalazi se </w:t>
      </w:r>
      <w:r w:rsidR="0029434A">
        <w:rPr>
          <w:rFonts w:ascii="Arial" w:hAnsi="Arial" w:cs="Arial"/>
          <w:sz w:val="22"/>
          <w:szCs w:val="22"/>
        </w:rPr>
        <w:t xml:space="preserve">anketno ispitivanje korisnika o preferencijama koje se tiču same kvalitete korisničkog sučelja aplikacije kojom bi se oni koristili. Sudionici ankete ocjenom od 1 do 5 ocijenili su pojedine tvrdnje. </w:t>
      </w:r>
      <w:r w:rsidR="00F53313">
        <w:rPr>
          <w:rFonts w:ascii="Arial" w:hAnsi="Arial" w:cs="Arial"/>
          <w:sz w:val="22"/>
          <w:szCs w:val="22"/>
        </w:rPr>
        <w:t xml:space="preserve">Izračunat je prosjek ocjena te </w:t>
      </w:r>
      <w:r w:rsidR="0025138D">
        <w:rPr>
          <w:rFonts w:ascii="Arial" w:hAnsi="Arial" w:cs="Arial"/>
          <w:sz w:val="22"/>
          <w:szCs w:val="22"/>
        </w:rPr>
        <w:t xml:space="preserve">su </w:t>
      </w:r>
      <w:r w:rsidR="00F53313">
        <w:rPr>
          <w:rFonts w:ascii="Arial" w:hAnsi="Arial" w:cs="Arial"/>
          <w:sz w:val="22"/>
          <w:szCs w:val="22"/>
        </w:rPr>
        <w:t>zaokru</w:t>
      </w:r>
      <w:r w:rsidR="0025138D">
        <w:rPr>
          <w:rFonts w:ascii="Arial" w:hAnsi="Arial" w:cs="Arial"/>
          <w:sz w:val="22"/>
          <w:szCs w:val="22"/>
        </w:rPr>
        <w:t xml:space="preserve">žene na cijeli ili polovicu boda. Odgovori na anketu su simulirani pomoću umjetne inteligencije zbog </w:t>
      </w:r>
      <w:r w:rsidR="00C445FA">
        <w:rPr>
          <w:rFonts w:ascii="Arial" w:hAnsi="Arial" w:cs="Arial"/>
          <w:sz w:val="22"/>
          <w:szCs w:val="22"/>
        </w:rPr>
        <w:t>jednostavnije</w:t>
      </w:r>
      <w:r w:rsidR="0025138D">
        <w:rPr>
          <w:rFonts w:ascii="Arial" w:hAnsi="Arial" w:cs="Arial"/>
          <w:sz w:val="22"/>
          <w:szCs w:val="22"/>
        </w:rPr>
        <w:t xml:space="preserve"> provedbe </w:t>
      </w:r>
      <w:r w:rsidR="00C445FA">
        <w:rPr>
          <w:rFonts w:ascii="Arial" w:hAnsi="Arial" w:cs="Arial"/>
          <w:sz w:val="22"/>
          <w:szCs w:val="22"/>
        </w:rPr>
        <w:t xml:space="preserve">procesa </w:t>
      </w:r>
      <w:r w:rsidR="0025138D">
        <w:rPr>
          <w:rFonts w:ascii="Arial" w:hAnsi="Arial" w:cs="Arial"/>
          <w:sz w:val="22"/>
          <w:szCs w:val="22"/>
        </w:rPr>
        <w:t>analize zahtijeva.</w:t>
      </w:r>
    </w:p>
    <w:p w14:paraId="33F4BFE6" w14:textId="00DB56D2" w:rsidR="00C111AE" w:rsidRDefault="00E95A5A" w:rsidP="00E95A5A">
      <w:pPr>
        <w:pStyle w:val="FOINaslov3"/>
      </w:pPr>
      <w:r>
        <w:lastRenderedPageBreak/>
        <w:t xml:space="preserve"> </w:t>
      </w:r>
      <w:r w:rsidR="0029434A">
        <w:t>Ispitivanje kvalitete korisničkog sučelja</w:t>
      </w:r>
    </w:p>
    <w:p w14:paraId="188F1522" w14:textId="77777777" w:rsidR="00E95A5A" w:rsidRDefault="00E95A5A" w:rsidP="00E95A5A">
      <w:pPr>
        <w:pStyle w:val="FOINaslov3"/>
        <w:numPr>
          <w:ilvl w:val="0"/>
          <w:numId w:val="0"/>
        </w:numPr>
        <w:ind w:left="709"/>
      </w:pPr>
    </w:p>
    <w:p w14:paraId="2AE037EB" w14:textId="3DC77DA7" w:rsidR="009E4765" w:rsidRPr="009E4765" w:rsidRDefault="009E4765" w:rsidP="009E4765">
      <w:pPr>
        <w:pStyle w:val="Opisslike"/>
        <w:keepNext/>
        <w:rPr>
          <w:color w:val="000000" w:themeColor="text1"/>
        </w:rPr>
      </w:pPr>
      <w:r w:rsidRPr="009E4765">
        <w:rPr>
          <w:color w:val="000000" w:themeColor="text1"/>
        </w:rPr>
        <w:t xml:space="preserve">Tablica </w:t>
      </w:r>
      <w:r w:rsidRPr="009E4765">
        <w:rPr>
          <w:color w:val="000000" w:themeColor="text1"/>
        </w:rPr>
        <w:fldChar w:fldCharType="begin"/>
      </w:r>
      <w:r w:rsidRPr="009E4765">
        <w:rPr>
          <w:color w:val="000000" w:themeColor="text1"/>
        </w:rPr>
        <w:instrText xml:space="preserve"> SEQ Tablica \* ARABIC </w:instrText>
      </w:r>
      <w:r w:rsidRPr="009E4765">
        <w:rPr>
          <w:color w:val="000000" w:themeColor="text1"/>
        </w:rPr>
        <w:fldChar w:fldCharType="separate"/>
      </w:r>
      <w:r w:rsidRPr="009E4765">
        <w:rPr>
          <w:noProof/>
          <w:color w:val="000000" w:themeColor="text1"/>
        </w:rPr>
        <w:t>1</w:t>
      </w:r>
      <w:r w:rsidRPr="009E4765">
        <w:rPr>
          <w:color w:val="000000" w:themeColor="text1"/>
        </w:rPr>
        <w:fldChar w:fldCharType="end"/>
      </w:r>
      <w:r w:rsidRPr="009E4765">
        <w:rPr>
          <w:color w:val="000000" w:themeColor="text1"/>
        </w:rPr>
        <w:t xml:space="preserve"> - Anketa za ocjenu kvalitete sučelja</w:t>
      </w:r>
    </w:p>
    <w:tbl>
      <w:tblPr>
        <w:tblStyle w:val="Reetkatablice"/>
        <w:tblW w:w="8789" w:type="dxa"/>
        <w:tblInd w:w="-5" w:type="dxa"/>
        <w:tblLayout w:type="fixed"/>
        <w:tblLook w:val="04A0" w:firstRow="1" w:lastRow="0" w:firstColumn="1" w:lastColumn="0" w:noHBand="0" w:noVBand="1"/>
      </w:tblPr>
      <w:tblGrid>
        <w:gridCol w:w="975"/>
        <w:gridCol w:w="4695"/>
        <w:gridCol w:w="1418"/>
        <w:gridCol w:w="1701"/>
      </w:tblGrid>
      <w:tr w:rsidR="00E95A5A" w14:paraId="097CCCA7" w14:textId="44A95C18" w:rsidTr="003B6BAC">
        <w:tc>
          <w:tcPr>
            <w:tcW w:w="975" w:type="dxa"/>
          </w:tcPr>
          <w:p w14:paraId="57B5C83E" w14:textId="09A58497" w:rsidR="00E95A5A" w:rsidRPr="003B6BAC" w:rsidRDefault="003B6BAC" w:rsidP="003B6BAC">
            <w:pPr>
              <w:spacing w:after="120" w:line="360" w:lineRule="auto"/>
              <w:rPr>
                <w:rFonts w:ascii="Arial" w:hAnsi="Arial" w:cs="Arial"/>
                <w:sz w:val="22"/>
                <w:szCs w:val="22"/>
              </w:rPr>
            </w:pPr>
            <w:r>
              <w:rPr>
                <w:rFonts w:ascii="Arial" w:hAnsi="Arial" w:cs="Arial"/>
                <w:sz w:val="22"/>
                <w:szCs w:val="22"/>
              </w:rPr>
              <w:t>Oznaka</w:t>
            </w:r>
          </w:p>
        </w:tc>
        <w:tc>
          <w:tcPr>
            <w:tcW w:w="4695" w:type="dxa"/>
          </w:tcPr>
          <w:p w14:paraId="73CFDFC4" w14:textId="20318986" w:rsidR="00E95A5A" w:rsidRPr="003B6BAC" w:rsidRDefault="00E95A5A" w:rsidP="003B6BAC">
            <w:pPr>
              <w:jc w:val="center"/>
              <w:rPr>
                <w:rFonts w:ascii="Arial" w:hAnsi="Arial" w:cs="Arial"/>
                <w:sz w:val="22"/>
                <w:szCs w:val="22"/>
              </w:rPr>
            </w:pPr>
            <w:r w:rsidRPr="003B6BAC">
              <w:rPr>
                <w:rFonts w:ascii="Arial" w:hAnsi="Arial" w:cs="Arial"/>
                <w:sz w:val="22"/>
                <w:szCs w:val="22"/>
              </w:rPr>
              <w:t>Pitanje</w:t>
            </w:r>
          </w:p>
        </w:tc>
        <w:tc>
          <w:tcPr>
            <w:tcW w:w="1418" w:type="dxa"/>
          </w:tcPr>
          <w:p w14:paraId="08C85BF7" w14:textId="15070160" w:rsidR="00E95A5A" w:rsidRPr="003B6BAC" w:rsidRDefault="00E95A5A" w:rsidP="003B6BAC">
            <w:pPr>
              <w:jc w:val="center"/>
              <w:rPr>
                <w:rFonts w:ascii="Arial" w:hAnsi="Arial" w:cs="Arial"/>
                <w:sz w:val="22"/>
                <w:szCs w:val="22"/>
              </w:rPr>
            </w:pPr>
            <w:r w:rsidRPr="003B6BAC">
              <w:rPr>
                <w:rFonts w:ascii="Arial" w:hAnsi="Arial" w:cs="Arial"/>
                <w:sz w:val="22"/>
                <w:szCs w:val="22"/>
              </w:rPr>
              <w:t>Ocjena</w:t>
            </w:r>
            <w:r w:rsidR="003B6BAC" w:rsidRPr="003B6BAC">
              <w:rPr>
                <w:rFonts w:ascii="Arial" w:hAnsi="Arial" w:cs="Arial"/>
                <w:sz w:val="22"/>
                <w:szCs w:val="22"/>
              </w:rPr>
              <w:t xml:space="preserve"> studenata</w:t>
            </w:r>
            <w:r w:rsidRPr="003B6BAC">
              <w:rPr>
                <w:rFonts w:ascii="Arial" w:hAnsi="Arial" w:cs="Arial"/>
                <w:sz w:val="22"/>
                <w:szCs w:val="22"/>
              </w:rPr>
              <w:t xml:space="preserve"> (1 - 5)</w:t>
            </w:r>
          </w:p>
        </w:tc>
        <w:tc>
          <w:tcPr>
            <w:tcW w:w="1701" w:type="dxa"/>
          </w:tcPr>
          <w:p w14:paraId="303ED259" w14:textId="017F91D3" w:rsidR="00E95A5A" w:rsidRPr="003B6BAC" w:rsidRDefault="003B6BAC" w:rsidP="003B6BAC">
            <w:pPr>
              <w:jc w:val="center"/>
              <w:rPr>
                <w:rFonts w:ascii="Arial" w:hAnsi="Arial" w:cs="Arial"/>
                <w:sz w:val="22"/>
                <w:szCs w:val="22"/>
              </w:rPr>
            </w:pPr>
            <w:r w:rsidRPr="003B6BAC">
              <w:rPr>
                <w:rFonts w:ascii="Arial" w:hAnsi="Arial" w:cs="Arial"/>
                <w:sz w:val="22"/>
                <w:szCs w:val="22"/>
              </w:rPr>
              <w:t>Ocjena poslodavaca (1 - 5)</w:t>
            </w:r>
          </w:p>
        </w:tc>
      </w:tr>
      <w:tr w:rsidR="003B6BAC" w14:paraId="2D67A415" w14:textId="77777777" w:rsidTr="00F53313">
        <w:tc>
          <w:tcPr>
            <w:tcW w:w="8789" w:type="dxa"/>
            <w:gridSpan w:val="4"/>
            <w:shd w:val="clear" w:color="auto" w:fill="D9D9D9" w:themeFill="background1" w:themeFillShade="D9"/>
          </w:tcPr>
          <w:p w14:paraId="014E217F" w14:textId="589E74EB" w:rsidR="003B6BAC" w:rsidRPr="003B6BAC" w:rsidRDefault="003B6BAC" w:rsidP="0029434A">
            <w:pPr>
              <w:spacing w:after="120" w:line="360" w:lineRule="auto"/>
              <w:rPr>
                <w:rFonts w:ascii="Arial" w:hAnsi="Arial" w:cs="Arial"/>
                <w:sz w:val="22"/>
                <w:szCs w:val="22"/>
              </w:rPr>
            </w:pPr>
            <w:r>
              <w:rPr>
                <w:rFonts w:ascii="Arial" w:hAnsi="Arial" w:cs="Arial"/>
                <w:sz w:val="22"/>
                <w:szCs w:val="22"/>
              </w:rPr>
              <w:t>Jasnost informacija</w:t>
            </w:r>
          </w:p>
        </w:tc>
      </w:tr>
      <w:tr w:rsidR="00E95A5A" w14:paraId="2619CCB4" w14:textId="75185AB3" w:rsidTr="003B6BAC">
        <w:tc>
          <w:tcPr>
            <w:tcW w:w="975" w:type="dxa"/>
          </w:tcPr>
          <w:p w14:paraId="13C3E5CF" w14:textId="7C782A1E" w:rsidR="00E95A5A" w:rsidRPr="003B6BAC" w:rsidRDefault="003B6BAC" w:rsidP="003B6BAC">
            <w:pPr>
              <w:spacing w:after="120" w:line="360" w:lineRule="auto"/>
              <w:rPr>
                <w:rFonts w:ascii="Arial" w:hAnsi="Arial" w:cs="Arial"/>
                <w:sz w:val="22"/>
                <w:szCs w:val="22"/>
              </w:rPr>
            </w:pPr>
            <w:r>
              <w:rPr>
                <w:rFonts w:ascii="Arial" w:hAnsi="Arial" w:cs="Arial"/>
                <w:sz w:val="22"/>
                <w:szCs w:val="22"/>
              </w:rPr>
              <w:t>F01</w:t>
            </w:r>
          </w:p>
        </w:tc>
        <w:tc>
          <w:tcPr>
            <w:tcW w:w="4695" w:type="dxa"/>
          </w:tcPr>
          <w:p w14:paraId="5D53E015" w14:textId="756DA452"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 xml:space="preserve">Na početnom </w:t>
            </w:r>
            <w:r w:rsidR="001D063B">
              <w:rPr>
                <w:rFonts w:ascii="Arial" w:hAnsi="Arial" w:cs="Arial"/>
                <w:sz w:val="22"/>
                <w:szCs w:val="22"/>
              </w:rPr>
              <w:t>zaslonu</w:t>
            </w:r>
            <w:r w:rsidRPr="003B6BAC">
              <w:rPr>
                <w:rFonts w:ascii="Arial" w:hAnsi="Arial" w:cs="Arial"/>
                <w:sz w:val="22"/>
                <w:szCs w:val="22"/>
              </w:rPr>
              <w:t xml:space="preserve"> odmah je jasno koje su glavne mogućnosti aplikacije.</w:t>
            </w:r>
          </w:p>
        </w:tc>
        <w:tc>
          <w:tcPr>
            <w:tcW w:w="1418" w:type="dxa"/>
          </w:tcPr>
          <w:p w14:paraId="75C87412" w14:textId="713FC476" w:rsidR="00E95A5A" w:rsidRPr="003B6BAC" w:rsidRDefault="0025138D" w:rsidP="00E95A5A">
            <w:pPr>
              <w:rPr>
                <w:rFonts w:ascii="Arial" w:hAnsi="Arial" w:cs="Arial"/>
                <w:sz w:val="22"/>
                <w:szCs w:val="22"/>
              </w:rPr>
            </w:pPr>
            <w:r>
              <w:rPr>
                <w:rFonts w:ascii="Arial" w:hAnsi="Arial" w:cs="Arial"/>
                <w:sz w:val="22"/>
                <w:szCs w:val="22"/>
              </w:rPr>
              <w:t>5.0</w:t>
            </w:r>
          </w:p>
        </w:tc>
        <w:tc>
          <w:tcPr>
            <w:tcW w:w="1701" w:type="dxa"/>
          </w:tcPr>
          <w:p w14:paraId="425C71F9" w14:textId="7025A3BA" w:rsidR="00E95A5A" w:rsidRPr="003B6BAC" w:rsidRDefault="0025138D" w:rsidP="00E95A5A">
            <w:pPr>
              <w:rPr>
                <w:rFonts w:ascii="Arial" w:hAnsi="Arial" w:cs="Arial"/>
                <w:sz w:val="22"/>
                <w:szCs w:val="22"/>
              </w:rPr>
            </w:pPr>
            <w:r>
              <w:rPr>
                <w:rFonts w:ascii="Arial" w:hAnsi="Arial" w:cs="Arial"/>
                <w:sz w:val="22"/>
                <w:szCs w:val="22"/>
              </w:rPr>
              <w:t>5.0</w:t>
            </w:r>
          </w:p>
        </w:tc>
      </w:tr>
      <w:tr w:rsidR="00E95A5A" w14:paraId="32AEA693" w14:textId="6F8D3B7D" w:rsidTr="003B6BAC">
        <w:tc>
          <w:tcPr>
            <w:tcW w:w="975" w:type="dxa"/>
          </w:tcPr>
          <w:p w14:paraId="46CEDA1A" w14:textId="599C623A" w:rsidR="00E95A5A" w:rsidRPr="003B6BAC" w:rsidRDefault="003B6BAC" w:rsidP="003B6BAC">
            <w:pPr>
              <w:spacing w:after="120" w:line="360" w:lineRule="auto"/>
              <w:rPr>
                <w:rFonts w:ascii="Arial" w:hAnsi="Arial" w:cs="Arial"/>
                <w:sz w:val="22"/>
                <w:szCs w:val="22"/>
              </w:rPr>
            </w:pPr>
            <w:r>
              <w:rPr>
                <w:rFonts w:ascii="Arial" w:hAnsi="Arial" w:cs="Arial"/>
                <w:sz w:val="22"/>
                <w:szCs w:val="22"/>
              </w:rPr>
              <w:t>F02</w:t>
            </w:r>
          </w:p>
        </w:tc>
        <w:tc>
          <w:tcPr>
            <w:tcW w:w="4695" w:type="dxa"/>
          </w:tcPr>
          <w:p w14:paraId="0891E094" w14:textId="63EBEC7D"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Nazivi gumba, izbornika i drugih elemenata jasno opisuju što će se dogoditi njihovim odabirom.</w:t>
            </w:r>
          </w:p>
        </w:tc>
        <w:tc>
          <w:tcPr>
            <w:tcW w:w="1418" w:type="dxa"/>
          </w:tcPr>
          <w:p w14:paraId="5F614C08" w14:textId="01A11072" w:rsidR="00E95A5A" w:rsidRPr="003B6BAC" w:rsidRDefault="00F53313" w:rsidP="00E95A5A">
            <w:pPr>
              <w:rPr>
                <w:rFonts w:ascii="Arial" w:hAnsi="Arial" w:cs="Arial"/>
                <w:sz w:val="22"/>
                <w:szCs w:val="22"/>
              </w:rPr>
            </w:pPr>
            <w:r>
              <w:rPr>
                <w:rFonts w:ascii="Arial" w:hAnsi="Arial" w:cs="Arial"/>
                <w:sz w:val="22"/>
                <w:szCs w:val="22"/>
              </w:rPr>
              <w:t>4.5</w:t>
            </w:r>
          </w:p>
        </w:tc>
        <w:tc>
          <w:tcPr>
            <w:tcW w:w="1701" w:type="dxa"/>
          </w:tcPr>
          <w:p w14:paraId="1830290B" w14:textId="33A05E5B" w:rsidR="00E95A5A" w:rsidRPr="003B6BAC" w:rsidRDefault="00F53313" w:rsidP="00E95A5A">
            <w:pPr>
              <w:rPr>
                <w:rFonts w:ascii="Arial" w:hAnsi="Arial" w:cs="Arial"/>
                <w:sz w:val="22"/>
                <w:szCs w:val="22"/>
              </w:rPr>
            </w:pPr>
            <w:r>
              <w:rPr>
                <w:rFonts w:ascii="Arial" w:hAnsi="Arial" w:cs="Arial"/>
                <w:sz w:val="22"/>
                <w:szCs w:val="22"/>
              </w:rPr>
              <w:t>4.5</w:t>
            </w:r>
          </w:p>
        </w:tc>
      </w:tr>
      <w:tr w:rsidR="00E95A5A" w14:paraId="65F885EE" w14:textId="0AA33D94" w:rsidTr="003B6BAC">
        <w:tc>
          <w:tcPr>
            <w:tcW w:w="975" w:type="dxa"/>
          </w:tcPr>
          <w:p w14:paraId="71391CCE" w14:textId="5F71419B" w:rsidR="00E95A5A" w:rsidRPr="003B6BAC" w:rsidRDefault="003B6BAC" w:rsidP="003B6BAC">
            <w:pPr>
              <w:spacing w:after="120" w:line="360" w:lineRule="auto"/>
              <w:rPr>
                <w:rFonts w:ascii="Arial" w:hAnsi="Arial" w:cs="Arial"/>
                <w:sz w:val="22"/>
                <w:szCs w:val="22"/>
              </w:rPr>
            </w:pPr>
            <w:r>
              <w:rPr>
                <w:rFonts w:ascii="Arial" w:hAnsi="Arial" w:cs="Arial"/>
                <w:sz w:val="22"/>
                <w:szCs w:val="22"/>
              </w:rPr>
              <w:t>F03</w:t>
            </w:r>
          </w:p>
        </w:tc>
        <w:tc>
          <w:tcPr>
            <w:tcW w:w="4695" w:type="dxa"/>
          </w:tcPr>
          <w:p w14:paraId="37130F03" w14:textId="057D6846"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Informacije</w:t>
            </w:r>
            <w:r w:rsidR="003F0106">
              <w:rPr>
                <w:rFonts w:ascii="Arial" w:hAnsi="Arial" w:cs="Arial"/>
                <w:sz w:val="22"/>
                <w:szCs w:val="22"/>
              </w:rPr>
              <w:t xml:space="preserve"> i upute</w:t>
            </w:r>
            <w:r w:rsidRPr="003B6BAC">
              <w:rPr>
                <w:rFonts w:ascii="Arial" w:hAnsi="Arial" w:cs="Arial"/>
                <w:sz w:val="22"/>
                <w:szCs w:val="22"/>
              </w:rPr>
              <w:t xml:space="preserve"> potrebne za izvršavanje određenog zadatka nalaze se tamo gdje ih očekujem.</w:t>
            </w:r>
          </w:p>
        </w:tc>
        <w:tc>
          <w:tcPr>
            <w:tcW w:w="1418" w:type="dxa"/>
          </w:tcPr>
          <w:p w14:paraId="7133A973" w14:textId="464335CE" w:rsidR="00E95A5A" w:rsidRPr="003B6BAC" w:rsidRDefault="00F53313" w:rsidP="00E95A5A">
            <w:pPr>
              <w:rPr>
                <w:rFonts w:ascii="Arial" w:hAnsi="Arial" w:cs="Arial"/>
                <w:sz w:val="22"/>
                <w:szCs w:val="22"/>
              </w:rPr>
            </w:pPr>
            <w:r>
              <w:rPr>
                <w:rFonts w:ascii="Arial" w:hAnsi="Arial" w:cs="Arial"/>
                <w:sz w:val="22"/>
                <w:szCs w:val="22"/>
              </w:rPr>
              <w:t>4.0</w:t>
            </w:r>
          </w:p>
        </w:tc>
        <w:tc>
          <w:tcPr>
            <w:tcW w:w="1701" w:type="dxa"/>
          </w:tcPr>
          <w:p w14:paraId="337DFB2F" w14:textId="1A346147" w:rsidR="00E95A5A" w:rsidRPr="003B6BAC" w:rsidRDefault="00F53313" w:rsidP="00E95A5A">
            <w:pPr>
              <w:rPr>
                <w:rFonts w:ascii="Arial" w:hAnsi="Arial" w:cs="Arial"/>
                <w:sz w:val="22"/>
                <w:szCs w:val="22"/>
              </w:rPr>
            </w:pPr>
            <w:r>
              <w:rPr>
                <w:rFonts w:ascii="Arial" w:hAnsi="Arial" w:cs="Arial"/>
                <w:sz w:val="22"/>
                <w:szCs w:val="22"/>
              </w:rPr>
              <w:t>4.5</w:t>
            </w:r>
          </w:p>
        </w:tc>
      </w:tr>
      <w:tr w:rsidR="003B6BAC" w14:paraId="1F91E6D2" w14:textId="77777777" w:rsidTr="00F53313">
        <w:tc>
          <w:tcPr>
            <w:tcW w:w="8789" w:type="dxa"/>
            <w:gridSpan w:val="4"/>
            <w:shd w:val="clear" w:color="auto" w:fill="D9D9D9" w:themeFill="background1" w:themeFillShade="D9"/>
          </w:tcPr>
          <w:p w14:paraId="58DFDF99" w14:textId="3BA020AC" w:rsidR="003B6BAC" w:rsidRPr="003B6BAC" w:rsidRDefault="003B6BAC" w:rsidP="0029434A">
            <w:pPr>
              <w:spacing w:after="120" w:line="360" w:lineRule="auto"/>
              <w:rPr>
                <w:rFonts w:ascii="Arial" w:hAnsi="Arial" w:cs="Arial"/>
                <w:sz w:val="22"/>
                <w:szCs w:val="22"/>
              </w:rPr>
            </w:pPr>
            <w:r>
              <w:rPr>
                <w:rFonts w:ascii="Arial" w:hAnsi="Arial" w:cs="Arial"/>
                <w:sz w:val="22"/>
                <w:szCs w:val="22"/>
              </w:rPr>
              <w:t>Navigacija</w:t>
            </w:r>
          </w:p>
        </w:tc>
      </w:tr>
      <w:tr w:rsidR="00E95A5A" w14:paraId="3BBDA4E4" w14:textId="0319F832" w:rsidTr="003B6BAC">
        <w:tc>
          <w:tcPr>
            <w:tcW w:w="975" w:type="dxa"/>
          </w:tcPr>
          <w:p w14:paraId="0A36DDB2" w14:textId="16EEBECA" w:rsidR="00E95A5A" w:rsidRPr="003B6BAC" w:rsidRDefault="003B6BAC" w:rsidP="003B6BAC">
            <w:pPr>
              <w:spacing w:after="120" w:line="360" w:lineRule="auto"/>
              <w:rPr>
                <w:rFonts w:ascii="Arial" w:hAnsi="Arial" w:cs="Arial"/>
                <w:sz w:val="22"/>
                <w:szCs w:val="22"/>
              </w:rPr>
            </w:pPr>
            <w:r>
              <w:rPr>
                <w:rFonts w:ascii="Arial" w:hAnsi="Arial" w:cs="Arial"/>
                <w:sz w:val="22"/>
                <w:szCs w:val="22"/>
              </w:rPr>
              <w:t>F04</w:t>
            </w:r>
          </w:p>
        </w:tc>
        <w:tc>
          <w:tcPr>
            <w:tcW w:w="4695" w:type="dxa"/>
          </w:tcPr>
          <w:p w14:paraId="75E3AE28" w14:textId="06023654"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Mogu jednostavno pronaći dio aplikacije koji mi je potreban bez nepotrebnog vraćanja na prethodne ekrane.</w:t>
            </w:r>
          </w:p>
        </w:tc>
        <w:tc>
          <w:tcPr>
            <w:tcW w:w="1418" w:type="dxa"/>
          </w:tcPr>
          <w:p w14:paraId="3A9D3316" w14:textId="01F65FD5" w:rsidR="00E95A5A" w:rsidRPr="003B6BAC" w:rsidRDefault="00F53313" w:rsidP="00E95A5A">
            <w:pPr>
              <w:rPr>
                <w:rFonts w:ascii="Arial" w:hAnsi="Arial" w:cs="Arial"/>
                <w:sz w:val="22"/>
                <w:szCs w:val="22"/>
              </w:rPr>
            </w:pPr>
            <w:r>
              <w:rPr>
                <w:rFonts w:ascii="Arial" w:hAnsi="Arial" w:cs="Arial"/>
                <w:sz w:val="22"/>
                <w:szCs w:val="22"/>
              </w:rPr>
              <w:t>4.0</w:t>
            </w:r>
          </w:p>
        </w:tc>
        <w:tc>
          <w:tcPr>
            <w:tcW w:w="1701" w:type="dxa"/>
          </w:tcPr>
          <w:p w14:paraId="16533988" w14:textId="73E9C99A" w:rsidR="00E95A5A" w:rsidRPr="003B6BAC" w:rsidRDefault="00F53313" w:rsidP="00E95A5A">
            <w:pPr>
              <w:rPr>
                <w:rFonts w:ascii="Arial" w:hAnsi="Arial" w:cs="Arial"/>
                <w:sz w:val="22"/>
                <w:szCs w:val="22"/>
              </w:rPr>
            </w:pPr>
            <w:r>
              <w:rPr>
                <w:rFonts w:ascii="Arial" w:hAnsi="Arial" w:cs="Arial"/>
                <w:sz w:val="22"/>
                <w:szCs w:val="22"/>
              </w:rPr>
              <w:t>4.5</w:t>
            </w:r>
          </w:p>
        </w:tc>
      </w:tr>
      <w:tr w:rsidR="00E95A5A" w14:paraId="7541CE59" w14:textId="11D2E60F" w:rsidTr="003B6BAC">
        <w:tc>
          <w:tcPr>
            <w:tcW w:w="975" w:type="dxa"/>
          </w:tcPr>
          <w:p w14:paraId="756B86C2" w14:textId="6019F8F0" w:rsidR="00E95A5A" w:rsidRPr="003B6BAC" w:rsidRDefault="003B6BAC" w:rsidP="003B6BAC">
            <w:pPr>
              <w:spacing w:after="120" w:line="360" w:lineRule="auto"/>
              <w:rPr>
                <w:rFonts w:ascii="Arial" w:hAnsi="Arial" w:cs="Arial"/>
                <w:sz w:val="22"/>
                <w:szCs w:val="22"/>
              </w:rPr>
            </w:pPr>
            <w:r>
              <w:rPr>
                <w:rFonts w:ascii="Arial" w:hAnsi="Arial" w:cs="Arial"/>
                <w:sz w:val="22"/>
                <w:szCs w:val="22"/>
              </w:rPr>
              <w:t>F05</w:t>
            </w:r>
          </w:p>
        </w:tc>
        <w:tc>
          <w:tcPr>
            <w:tcW w:w="4695" w:type="dxa"/>
          </w:tcPr>
          <w:p w14:paraId="391DA8B4" w14:textId="3CCEA3A0" w:rsidR="00E95A5A" w:rsidRPr="003B6BAC" w:rsidRDefault="003F0106" w:rsidP="003B6BAC">
            <w:pPr>
              <w:spacing w:after="120" w:line="360" w:lineRule="auto"/>
              <w:rPr>
                <w:rFonts w:ascii="Arial" w:hAnsi="Arial" w:cs="Arial"/>
                <w:sz w:val="22"/>
                <w:szCs w:val="22"/>
              </w:rPr>
            </w:pPr>
            <w:r>
              <w:rPr>
                <w:rFonts w:ascii="Arial" w:hAnsi="Arial" w:cs="Arial"/>
                <w:sz w:val="22"/>
                <w:szCs w:val="22"/>
              </w:rPr>
              <w:t>Uz glavni izbornik, vrlo je bitan gumb za povratak na prethodnu stranicu.</w:t>
            </w:r>
          </w:p>
        </w:tc>
        <w:tc>
          <w:tcPr>
            <w:tcW w:w="1418" w:type="dxa"/>
          </w:tcPr>
          <w:p w14:paraId="41DDCE58" w14:textId="138FF9DB" w:rsidR="00E95A5A" w:rsidRPr="003B6BAC" w:rsidRDefault="003F0106" w:rsidP="00E95A5A">
            <w:pPr>
              <w:rPr>
                <w:rFonts w:ascii="Arial" w:hAnsi="Arial" w:cs="Arial"/>
                <w:sz w:val="22"/>
                <w:szCs w:val="22"/>
              </w:rPr>
            </w:pPr>
            <w:r>
              <w:rPr>
                <w:rFonts w:ascii="Arial" w:hAnsi="Arial" w:cs="Arial"/>
                <w:sz w:val="22"/>
                <w:szCs w:val="22"/>
              </w:rPr>
              <w:t>4.0</w:t>
            </w:r>
          </w:p>
        </w:tc>
        <w:tc>
          <w:tcPr>
            <w:tcW w:w="1701" w:type="dxa"/>
          </w:tcPr>
          <w:p w14:paraId="62D09B26" w14:textId="746304D6" w:rsidR="00E95A5A" w:rsidRPr="003B6BAC" w:rsidRDefault="003F0106" w:rsidP="00E95A5A">
            <w:pPr>
              <w:rPr>
                <w:rFonts w:ascii="Arial" w:hAnsi="Arial" w:cs="Arial"/>
                <w:sz w:val="22"/>
                <w:szCs w:val="22"/>
              </w:rPr>
            </w:pPr>
            <w:r>
              <w:rPr>
                <w:rFonts w:ascii="Arial" w:hAnsi="Arial" w:cs="Arial"/>
                <w:sz w:val="22"/>
                <w:szCs w:val="22"/>
              </w:rPr>
              <w:t>5.0</w:t>
            </w:r>
          </w:p>
        </w:tc>
      </w:tr>
      <w:tr w:rsidR="00E95A5A" w14:paraId="0B6D947C" w14:textId="77DCE881" w:rsidTr="003B6BAC">
        <w:tc>
          <w:tcPr>
            <w:tcW w:w="975" w:type="dxa"/>
          </w:tcPr>
          <w:p w14:paraId="78961800" w14:textId="5F6FF9CF" w:rsidR="00E95A5A" w:rsidRPr="003B6BAC" w:rsidRDefault="003B6BAC" w:rsidP="003B6BAC">
            <w:pPr>
              <w:spacing w:after="120" w:line="360" w:lineRule="auto"/>
              <w:rPr>
                <w:rFonts w:ascii="Arial" w:hAnsi="Arial" w:cs="Arial"/>
                <w:sz w:val="22"/>
                <w:szCs w:val="22"/>
              </w:rPr>
            </w:pPr>
            <w:r>
              <w:rPr>
                <w:rFonts w:ascii="Arial" w:hAnsi="Arial" w:cs="Arial"/>
                <w:sz w:val="22"/>
                <w:szCs w:val="22"/>
              </w:rPr>
              <w:t>F06</w:t>
            </w:r>
          </w:p>
        </w:tc>
        <w:tc>
          <w:tcPr>
            <w:tcW w:w="4695" w:type="dxa"/>
          </w:tcPr>
          <w:p w14:paraId="3123B8F4" w14:textId="05B2AC0F"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Redoslijed koraka potrebnih za izvršavanje zadatka djeluje prirodno i logično.</w:t>
            </w:r>
          </w:p>
        </w:tc>
        <w:tc>
          <w:tcPr>
            <w:tcW w:w="1418" w:type="dxa"/>
          </w:tcPr>
          <w:p w14:paraId="427B3358" w14:textId="1E9B660F" w:rsidR="00E95A5A" w:rsidRPr="003B6BAC" w:rsidRDefault="00F53313" w:rsidP="00E95A5A">
            <w:pPr>
              <w:rPr>
                <w:rFonts w:ascii="Arial" w:hAnsi="Arial" w:cs="Arial"/>
                <w:sz w:val="22"/>
                <w:szCs w:val="22"/>
              </w:rPr>
            </w:pPr>
            <w:r>
              <w:rPr>
                <w:rFonts w:ascii="Arial" w:hAnsi="Arial" w:cs="Arial"/>
                <w:sz w:val="22"/>
                <w:szCs w:val="22"/>
              </w:rPr>
              <w:t>4.0</w:t>
            </w:r>
          </w:p>
        </w:tc>
        <w:tc>
          <w:tcPr>
            <w:tcW w:w="1701" w:type="dxa"/>
          </w:tcPr>
          <w:p w14:paraId="70D085AF" w14:textId="23D69A82" w:rsidR="00E95A5A" w:rsidRPr="003B6BAC" w:rsidRDefault="00F53313" w:rsidP="00E95A5A">
            <w:pPr>
              <w:rPr>
                <w:rFonts w:ascii="Arial" w:hAnsi="Arial" w:cs="Arial"/>
                <w:sz w:val="22"/>
                <w:szCs w:val="22"/>
              </w:rPr>
            </w:pPr>
            <w:r>
              <w:rPr>
                <w:rFonts w:ascii="Arial" w:hAnsi="Arial" w:cs="Arial"/>
                <w:sz w:val="22"/>
                <w:szCs w:val="22"/>
              </w:rPr>
              <w:t>4.</w:t>
            </w:r>
            <w:r w:rsidR="003F0106">
              <w:rPr>
                <w:rFonts w:ascii="Arial" w:hAnsi="Arial" w:cs="Arial"/>
                <w:sz w:val="22"/>
                <w:szCs w:val="22"/>
              </w:rPr>
              <w:t>0</w:t>
            </w:r>
          </w:p>
        </w:tc>
      </w:tr>
      <w:tr w:rsidR="003B6BAC" w14:paraId="6E6F2345" w14:textId="77777777" w:rsidTr="00F53313">
        <w:tc>
          <w:tcPr>
            <w:tcW w:w="8789" w:type="dxa"/>
            <w:gridSpan w:val="4"/>
            <w:shd w:val="clear" w:color="auto" w:fill="D9D9D9" w:themeFill="background1" w:themeFillShade="D9"/>
          </w:tcPr>
          <w:p w14:paraId="4753A1B3" w14:textId="4DA59C43" w:rsidR="003B6BAC" w:rsidRPr="003B6BAC" w:rsidRDefault="003B6BAC" w:rsidP="0029434A">
            <w:pPr>
              <w:spacing w:after="120" w:line="360" w:lineRule="auto"/>
              <w:rPr>
                <w:rFonts w:ascii="Arial" w:hAnsi="Arial" w:cs="Arial"/>
                <w:sz w:val="22"/>
                <w:szCs w:val="22"/>
              </w:rPr>
            </w:pPr>
            <w:r>
              <w:rPr>
                <w:rFonts w:ascii="Arial" w:hAnsi="Arial" w:cs="Arial"/>
                <w:sz w:val="22"/>
                <w:szCs w:val="22"/>
              </w:rPr>
              <w:t>Konzistentnost</w:t>
            </w:r>
          </w:p>
        </w:tc>
      </w:tr>
      <w:tr w:rsidR="00E95A5A" w14:paraId="383409C7" w14:textId="0AA58F47" w:rsidTr="003B6BAC">
        <w:tc>
          <w:tcPr>
            <w:tcW w:w="975" w:type="dxa"/>
          </w:tcPr>
          <w:p w14:paraId="05E6008A" w14:textId="65CF663E" w:rsidR="00E95A5A" w:rsidRPr="003B6BAC" w:rsidRDefault="003B6BAC" w:rsidP="003B6BAC">
            <w:pPr>
              <w:spacing w:after="120" w:line="360" w:lineRule="auto"/>
              <w:rPr>
                <w:rFonts w:ascii="Arial" w:hAnsi="Arial" w:cs="Arial"/>
                <w:sz w:val="22"/>
                <w:szCs w:val="22"/>
              </w:rPr>
            </w:pPr>
            <w:r>
              <w:rPr>
                <w:rFonts w:ascii="Arial" w:hAnsi="Arial" w:cs="Arial"/>
                <w:sz w:val="22"/>
                <w:szCs w:val="22"/>
              </w:rPr>
              <w:t>F07</w:t>
            </w:r>
          </w:p>
        </w:tc>
        <w:tc>
          <w:tcPr>
            <w:tcW w:w="4695" w:type="dxa"/>
          </w:tcPr>
          <w:p w14:paraId="63AF570B" w14:textId="4EB1CB56"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Isti elementi sučelja ponašaju se na isti način u različitim dijelovima aplikacije.</w:t>
            </w:r>
          </w:p>
        </w:tc>
        <w:tc>
          <w:tcPr>
            <w:tcW w:w="1418" w:type="dxa"/>
          </w:tcPr>
          <w:p w14:paraId="58AB2194" w14:textId="3647C647" w:rsidR="00E95A5A" w:rsidRPr="003B6BAC" w:rsidRDefault="00F53313" w:rsidP="00E95A5A">
            <w:pPr>
              <w:rPr>
                <w:rFonts w:ascii="Arial" w:hAnsi="Arial" w:cs="Arial"/>
                <w:sz w:val="22"/>
                <w:szCs w:val="22"/>
              </w:rPr>
            </w:pPr>
            <w:r>
              <w:rPr>
                <w:rFonts w:ascii="Arial" w:hAnsi="Arial" w:cs="Arial"/>
                <w:sz w:val="22"/>
                <w:szCs w:val="22"/>
              </w:rPr>
              <w:t>4.</w:t>
            </w:r>
            <w:r w:rsidR="003F0106">
              <w:rPr>
                <w:rFonts w:ascii="Arial" w:hAnsi="Arial" w:cs="Arial"/>
                <w:sz w:val="22"/>
                <w:szCs w:val="22"/>
              </w:rPr>
              <w:t>0</w:t>
            </w:r>
          </w:p>
        </w:tc>
        <w:tc>
          <w:tcPr>
            <w:tcW w:w="1701" w:type="dxa"/>
          </w:tcPr>
          <w:p w14:paraId="0C763E49" w14:textId="71BC4EF8" w:rsidR="00E95A5A" w:rsidRPr="003B6BAC" w:rsidRDefault="00F53313" w:rsidP="00E95A5A">
            <w:pPr>
              <w:rPr>
                <w:rFonts w:ascii="Arial" w:hAnsi="Arial" w:cs="Arial"/>
                <w:sz w:val="22"/>
                <w:szCs w:val="22"/>
              </w:rPr>
            </w:pPr>
            <w:r>
              <w:rPr>
                <w:rFonts w:ascii="Arial" w:hAnsi="Arial" w:cs="Arial"/>
                <w:sz w:val="22"/>
                <w:szCs w:val="22"/>
              </w:rPr>
              <w:t>4.5</w:t>
            </w:r>
          </w:p>
        </w:tc>
      </w:tr>
      <w:tr w:rsidR="00E95A5A" w14:paraId="22E07AB4" w14:textId="2F401F6F" w:rsidTr="003B6BAC">
        <w:tc>
          <w:tcPr>
            <w:tcW w:w="975" w:type="dxa"/>
          </w:tcPr>
          <w:p w14:paraId="3F67D70F" w14:textId="609255E0" w:rsidR="00E95A5A" w:rsidRPr="003B6BAC" w:rsidRDefault="003B6BAC" w:rsidP="003B6BAC">
            <w:pPr>
              <w:spacing w:after="120" w:line="360" w:lineRule="auto"/>
              <w:rPr>
                <w:rFonts w:ascii="Arial" w:hAnsi="Arial" w:cs="Arial"/>
                <w:sz w:val="22"/>
                <w:szCs w:val="22"/>
              </w:rPr>
            </w:pPr>
            <w:r>
              <w:rPr>
                <w:rFonts w:ascii="Arial" w:hAnsi="Arial" w:cs="Arial"/>
                <w:sz w:val="22"/>
                <w:szCs w:val="22"/>
              </w:rPr>
              <w:t>F08</w:t>
            </w:r>
          </w:p>
        </w:tc>
        <w:tc>
          <w:tcPr>
            <w:tcW w:w="4695" w:type="dxa"/>
          </w:tcPr>
          <w:p w14:paraId="0DB22408" w14:textId="0208B19C"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Izgled i raspored elemenata ostaju dovoljno dosljedni pri prelasku između različitih dijelova aplikacije.</w:t>
            </w:r>
          </w:p>
        </w:tc>
        <w:tc>
          <w:tcPr>
            <w:tcW w:w="1418" w:type="dxa"/>
          </w:tcPr>
          <w:p w14:paraId="061D089F" w14:textId="67FA2720" w:rsidR="00E95A5A" w:rsidRPr="003B6BAC" w:rsidRDefault="003F0106" w:rsidP="00E95A5A">
            <w:pPr>
              <w:rPr>
                <w:rFonts w:ascii="Arial" w:hAnsi="Arial" w:cs="Arial"/>
                <w:sz w:val="22"/>
                <w:szCs w:val="22"/>
              </w:rPr>
            </w:pPr>
            <w:r>
              <w:rPr>
                <w:rFonts w:ascii="Arial" w:hAnsi="Arial" w:cs="Arial"/>
                <w:sz w:val="22"/>
                <w:szCs w:val="22"/>
              </w:rPr>
              <w:t>3.0</w:t>
            </w:r>
          </w:p>
        </w:tc>
        <w:tc>
          <w:tcPr>
            <w:tcW w:w="1701" w:type="dxa"/>
          </w:tcPr>
          <w:p w14:paraId="4A029F8B" w14:textId="6B3E6619" w:rsidR="00E95A5A" w:rsidRPr="003B6BAC" w:rsidRDefault="00F53313" w:rsidP="00E95A5A">
            <w:pPr>
              <w:rPr>
                <w:rFonts w:ascii="Arial" w:hAnsi="Arial" w:cs="Arial"/>
                <w:sz w:val="22"/>
                <w:szCs w:val="22"/>
              </w:rPr>
            </w:pPr>
            <w:r>
              <w:rPr>
                <w:rFonts w:ascii="Arial" w:hAnsi="Arial" w:cs="Arial"/>
                <w:sz w:val="22"/>
                <w:szCs w:val="22"/>
              </w:rPr>
              <w:t>4.5</w:t>
            </w:r>
          </w:p>
        </w:tc>
      </w:tr>
      <w:tr w:rsidR="003B6BAC" w14:paraId="3F5FD069" w14:textId="77777777" w:rsidTr="00F53313">
        <w:tc>
          <w:tcPr>
            <w:tcW w:w="8789" w:type="dxa"/>
            <w:gridSpan w:val="4"/>
            <w:shd w:val="clear" w:color="auto" w:fill="D9D9D9" w:themeFill="background1" w:themeFillShade="D9"/>
          </w:tcPr>
          <w:p w14:paraId="107A501B" w14:textId="19F7E34A" w:rsidR="003B6BAC" w:rsidRPr="003B6BAC" w:rsidRDefault="003B6BAC" w:rsidP="0029434A">
            <w:pPr>
              <w:spacing w:after="120" w:line="360" w:lineRule="auto"/>
              <w:rPr>
                <w:rFonts w:ascii="Arial" w:hAnsi="Arial" w:cs="Arial"/>
                <w:sz w:val="22"/>
                <w:szCs w:val="22"/>
              </w:rPr>
            </w:pPr>
            <w:r>
              <w:rPr>
                <w:rFonts w:ascii="Arial" w:hAnsi="Arial" w:cs="Arial"/>
                <w:sz w:val="22"/>
                <w:szCs w:val="22"/>
              </w:rPr>
              <w:t>Vizualna hijerarhija i preglednost</w:t>
            </w:r>
          </w:p>
        </w:tc>
      </w:tr>
      <w:tr w:rsidR="00E95A5A" w14:paraId="1A9161F6" w14:textId="61AF7681" w:rsidTr="003B6BAC">
        <w:tc>
          <w:tcPr>
            <w:tcW w:w="975" w:type="dxa"/>
          </w:tcPr>
          <w:p w14:paraId="18D0150C" w14:textId="6A545F87" w:rsidR="00E95A5A" w:rsidRPr="003B6BAC" w:rsidRDefault="003B6BAC" w:rsidP="003B6BAC">
            <w:pPr>
              <w:spacing w:after="120" w:line="360" w:lineRule="auto"/>
              <w:rPr>
                <w:rFonts w:ascii="Arial" w:hAnsi="Arial" w:cs="Arial"/>
                <w:sz w:val="22"/>
                <w:szCs w:val="22"/>
              </w:rPr>
            </w:pPr>
            <w:r>
              <w:rPr>
                <w:rFonts w:ascii="Arial" w:hAnsi="Arial" w:cs="Arial"/>
                <w:sz w:val="22"/>
                <w:szCs w:val="22"/>
              </w:rPr>
              <w:t>F09</w:t>
            </w:r>
          </w:p>
        </w:tc>
        <w:tc>
          <w:tcPr>
            <w:tcW w:w="4695" w:type="dxa"/>
          </w:tcPr>
          <w:p w14:paraId="01C4360B" w14:textId="7CE817B2"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Na prvi pogled mogu razlikovati najvažnije informacije od manje važnih.</w:t>
            </w:r>
          </w:p>
        </w:tc>
        <w:tc>
          <w:tcPr>
            <w:tcW w:w="1418" w:type="dxa"/>
          </w:tcPr>
          <w:p w14:paraId="5F59FED0" w14:textId="4CC6150E" w:rsidR="00E95A5A" w:rsidRPr="003B6BAC" w:rsidRDefault="00F53313" w:rsidP="00E95A5A">
            <w:pPr>
              <w:rPr>
                <w:rFonts w:ascii="Arial" w:hAnsi="Arial" w:cs="Arial"/>
                <w:sz w:val="22"/>
                <w:szCs w:val="22"/>
              </w:rPr>
            </w:pPr>
            <w:r>
              <w:rPr>
                <w:rFonts w:ascii="Arial" w:hAnsi="Arial" w:cs="Arial"/>
                <w:sz w:val="22"/>
                <w:szCs w:val="22"/>
              </w:rPr>
              <w:t>3.5</w:t>
            </w:r>
          </w:p>
        </w:tc>
        <w:tc>
          <w:tcPr>
            <w:tcW w:w="1701" w:type="dxa"/>
          </w:tcPr>
          <w:p w14:paraId="236218FE" w14:textId="28DB46EC" w:rsidR="00E95A5A" w:rsidRPr="003B6BAC" w:rsidRDefault="00F53313" w:rsidP="00E95A5A">
            <w:pPr>
              <w:rPr>
                <w:rFonts w:ascii="Arial" w:hAnsi="Arial" w:cs="Arial"/>
                <w:sz w:val="22"/>
                <w:szCs w:val="22"/>
              </w:rPr>
            </w:pPr>
            <w:r>
              <w:rPr>
                <w:rFonts w:ascii="Arial" w:hAnsi="Arial" w:cs="Arial"/>
                <w:sz w:val="22"/>
                <w:szCs w:val="22"/>
              </w:rPr>
              <w:t>4.0</w:t>
            </w:r>
          </w:p>
        </w:tc>
      </w:tr>
      <w:tr w:rsidR="00E95A5A" w14:paraId="4E4AB71B" w14:textId="056591DB" w:rsidTr="003B6BAC">
        <w:tc>
          <w:tcPr>
            <w:tcW w:w="975" w:type="dxa"/>
          </w:tcPr>
          <w:p w14:paraId="5667D02A" w14:textId="35B5E6C4" w:rsidR="00E95A5A" w:rsidRPr="003B6BAC" w:rsidRDefault="003B6BAC" w:rsidP="003B6BAC">
            <w:pPr>
              <w:spacing w:after="120" w:line="360" w:lineRule="auto"/>
              <w:rPr>
                <w:rFonts w:ascii="Arial" w:hAnsi="Arial" w:cs="Arial"/>
                <w:sz w:val="22"/>
                <w:szCs w:val="22"/>
              </w:rPr>
            </w:pPr>
            <w:r>
              <w:rPr>
                <w:rFonts w:ascii="Arial" w:hAnsi="Arial" w:cs="Arial"/>
                <w:sz w:val="22"/>
                <w:szCs w:val="22"/>
              </w:rPr>
              <w:lastRenderedPageBreak/>
              <w:t>F10</w:t>
            </w:r>
          </w:p>
        </w:tc>
        <w:tc>
          <w:tcPr>
            <w:tcW w:w="4695" w:type="dxa"/>
          </w:tcPr>
          <w:p w14:paraId="67A9C521" w14:textId="6C707E6F" w:rsidR="00E95A5A" w:rsidRPr="003B6BAC" w:rsidRDefault="003F0106" w:rsidP="003B6BAC">
            <w:pPr>
              <w:spacing w:after="120" w:line="360" w:lineRule="auto"/>
              <w:rPr>
                <w:rFonts w:ascii="Arial" w:hAnsi="Arial" w:cs="Arial"/>
                <w:sz w:val="22"/>
                <w:szCs w:val="22"/>
              </w:rPr>
            </w:pPr>
            <w:r>
              <w:rPr>
                <w:rFonts w:ascii="Arial" w:hAnsi="Arial" w:cs="Arial"/>
                <w:sz w:val="22"/>
                <w:szCs w:val="22"/>
              </w:rPr>
              <w:t xml:space="preserve">Velike količine informacija na </w:t>
            </w:r>
            <w:r w:rsidR="001D063B">
              <w:rPr>
                <w:rFonts w:ascii="Arial" w:hAnsi="Arial" w:cs="Arial"/>
                <w:sz w:val="22"/>
                <w:szCs w:val="22"/>
              </w:rPr>
              <w:t>zaslonu</w:t>
            </w:r>
            <w:r>
              <w:rPr>
                <w:rFonts w:ascii="Arial" w:hAnsi="Arial" w:cs="Arial"/>
                <w:sz w:val="22"/>
                <w:szCs w:val="22"/>
              </w:rPr>
              <w:t xml:space="preserve"> otežavaju njegovo razumijevanje.</w:t>
            </w:r>
          </w:p>
        </w:tc>
        <w:tc>
          <w:tcPr>
            <w:tcW w:w="1418" w:type="dxa"/>
          </w:tcPr>
          <w:p w14:paraId="76FC7613" w14:textId="5E3FB3D6" w:rsidR="00E95A5A" w:rsidRPr="003B6BAC" w:rsidRDefault="003F0106" w:rsidP="00E95A5A">
            <w:pPr>
              <w:rPr>
                <w:rFonts w:ascii="Arial" w:hAnsi="Arial" w:cs="Arial"/>
                <w:sz w:val="22"/>
                <w:szCs w:val="22"/>
              </w:rPr>
            </w:pPr>
            <w:r>
              <w:rPr>
                <w:rFonts w:ascii="Arial" w:hAnsi="Arial" w:cs="Arial"/>
                <w:sz w:val="22"/>
                <w:szCs w:val="22"/>
              </w:rPr>
              <w:t>3.5</w:t>
            </w:r>
          </w:p>
        </w:tc>
        <w:tc>
          <w:tcPr>
            <w:tcW w:w="1701" w:type="dxa"/>
          </w:tcPr>
          <w:p w14:paraId="24994046" w14:textId="15500633" w:rsidR="00E95A5A" w:rsidRPr="003B6BAC" w:rsidRDefault="00F53313" w:rsidP="00E95A5A">
            <w:pPr>
              <w:rPr>
                <w:rFonts w:ascii="Arial" w:hAnsi="Arial" w:cs="Arial"/>
                <w:sz w:val="22"/>
                <w:szCs w:val="22"/>
              </w:rPr>
            </w:pPr>
            <w:r>
              <w:rPr>
                <w:rFonts w:ascii="Arial" w:hAnsi="Arial" w:cs="Arial"/>
                <w:sz w:val="22"/>
                <w:szCs w:val="22"/>
              </w:rPr>
              <w:t>4.0</w:t>
            </w:r>
          </w:p>
        </w:tc>
      </w:tr>
      <w:tr w:rsidR="00E95A5A" w14:paraId="172BF8F2" w14:textId="26437C5F" w:rsidTr="003B6BAC">
        <w:tc>
          <w:tcPr>
            <w:tcW w:w="975" w:type="dxa"/>
          </w:tcPr>
          <w:p w14:paraId="235F588F" w14:textId="43860ADF" w:rsidR="00E95A5A" w:rsidRPr="003B6BAC" w:rsidRDefault="003B6BAC" w:rsidP="003B6BAC">
            <w:pPr>
              <w:spacing w:after="120" w:line="360" w:lineRule="auto"/>
              <w:rPr>
                <w:rFonts w:ascii="Arial" w:hAnsi="Arial" w:cs="Arial"/>
                <w:sz w:val="22"/>
                <w:szCs w:val="22"/>
              </w:rPr>
            </w:pPr>
            <w:r>
              <w:rPr>
                <w:rFonts w:ascii="Arial" w:hAnsi="Arial" w:cs="Arial"/>
                <w:sz w:val="22"/>
                <w:szCs w:val="22"/>
              </w:rPr>
              <w:t>F11</w:t>
            </w:r>
          </w:p>
        </w:tc>
        <w:tc>
          <w:tcPr>
            <w:tcW w:w="4695" w:type="dxa"/>
          </w:tcPr>
          <w:p w14:paraId="1BD51FF2" w14:textId="3CD0BDEF"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Povezane informacije i funkcionalnosti vizualno su grupirane na način koji mi ima smisla.</w:t>
            </w:r>
          </w:p>
        </w:tc>
        <w:tc>
          <w:tcPr>
            <w:tcW w:w="1418" w:type="dxa"/>
          </w:tcPr>
          <w:p w14:paraId="5A375104" w14:textId="5444AF38" w:rsidR="00E95A5A" w:rsidRPr="003B6BAC" w:rsidRDefault="00F53313" w:rsidP="00E95A5A">
            <w:pPr>
              <w:rPr>
                <w:rFonts w:ascii="Arial" w:hAnsi="Arial" w:cs="Arial"/>
                <w:sz w:val="22"/>
                <w:szCs w:val="22"/>
              </w:rPr>
            </w:pPr>
            <w:r>
              <w:rPr>
                <w:rFonts w:ascii="Arial" w:hAnsi="Arial" w:cs="Arial"/>
                <w:sz w:val="22"/>
                <w:szCs w:val="22"/>
              </w:rPr>
              <w:t>4.0</w:t>
            </w:r>
          </w:p>
        </w:tc>
        <w:tc>
          <w:tcPr>
            <w:tcW w:w="1701" w:type="dxa"/>
          </w:tcPr>
          <w:p w14:paraId="0607122C" w14:textId="3139118C" w:rsidR="00E95A5A" w:rsidRPr="003B6BAC" w:rsidRDefault="00F53313" w:rsidP="00E95A5A">
            <w:pPr>
              <w:rPr>
                <w:rFonts w:ascii="Arial" w:hAnsi="Arial" w:cs="Arial"/>
                <w:sz w:val="22"/>
                <w:szCs w:val="22"/>
              </w:rPr>
            </w:pPr>
            <w:r>
              <w:rPr>
                <w:rFonts w:ascii="Arial" w:hAnsi="Arial" w:cs="Arial"/>
                <w:sz w:val="22"/>
                <w:szCs w:val="22"/>
              </w:rPr>
              <w:t>4.5</w:t>
            </w:r>
          </w:p>
        </w:tc>
      </w:tr>
      <w:tr w:rsidR="003B6BAC" w14:paraId="15608BA7" w14:textId="77777777" w:rsidTr="00F53313">
        <w:tc>
          <w:tcPr>
            <w:tcW w:w="8789" w:type="dxa"/>
            <w:gridSpan w:val="4"/>
            <w:shd w:val="clear" w:color="auto" w:fill="D9D9D9" w:themeFill="background1" w:themeFillShade="D9"/>
          </w:tcPr>
          <w:p w14:paraId="1B5134BA" w14:textId="29D836A6" w:rsidR="003B6BAC" w:rsidRPr="003B6BAC" w:rsidRDefault="003B6BAC" w:rsidP="0029434A">
            <w:pPr>
              <w:spacing w:after="120" w:line="360" w:lineRule="auto"/>
              <w:rPr>
                <w:rFonts w:ascii="Arial" w:hAnsi="Arial" w:cs="Arial"/>
                <w:sz w:val="22"/>
                <w:szCs w:val="22"/>
              </w:rPr>
            </w:pPr>
            <w:r>
              <w:rPr>
                <w:rFonts w:ascii="Arial" w:hAnsi="Arial" w:cs="Arial"/>
                <w:sz w:val="22"/>
                <w:szCs w:val="22"/>
              </w:rPr>
              <w:t>Povratne informacije i pogreške</w:t>
            </w:r>
          </w:p>
        </w:tc>
      </w:tr>
      <w:tr w:rsidR="00E95A5A" w14:paraId="6DF96166" w14:textId="5850C44D" w:rsidTr="003B6BAC">
        <w:tc>
          <w:tcPr>
            <w:tcW w:w="975" w:type="dxa"/>
          </w:tcPr>
          <w:p w14:paraId="0CFA2460" w14:textId="4DA637DE" w:rsidR="00E95A5A" w:rsidRPr="003B6BAC" w:rsidRDefault="003B6BAC" w:rsidP="003B6BAC">
            <w:pPr>
              <w:spacing w:after="120" w:line="360" w:lineRule="auto"/>
              <w:rPr>
                <w:rFonts w:ascii="Arial" w:hAnsi="Arial" w:cs="Arial"/>
                <w:sz w:val="22"/>
                <w:szCs w:val="22"/>
              </w:rPr>
            </w:pPr>
            <w:r>
              <w:rPr>
                <w:rFonts w:ascii="Arial" w:hAnsi="Arial" w:cs="Arial"/>
                <w:sz w:val="22"/>
                <w:szCs w:val="22"/>
              </w:rPr>
              <w:t>F12</w:t>
            </w:r>
          </w:p>
        </w:tc>
        <w:tc>
          <w:tcPr>
            <w:tcW w:w="4695" w:type="dxa"/>
          </w:tcPr>
          <w:p w14:paraId="73521CC9" w14:textId="612C9C36"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Nakon izvršavanja neke radnje jasno mogu vidjeti je li ona uspješno provedena.</w:t>
            </w:r>
          </w:p>
        </w:tc>
        <w:tc>
          <w:tcPr>
            <w:tcW w:w="1418" w:type="dxa"/>
          </w:tcPr>
          <w:p w14:paraId="302747C7" w14:textId="3A0BE828" w:rsidR="00E95A5A" w:rsidRPr="003B6BAC" w:rsidRDefault="003F0106" w:rsidP="00E95A5A">
            <w:pPr>
              <w:rPr>
                <w:rFonts w:ascii="Arial" w:hAnsi="Arial" w:cs="Arial"/>
                <w:sz w:val="22"/>
                <w:szCs w:val="22"/>
              </w:rPr>
            </w:pPr>
            <w:r>
              <w:rPr>
                <w:rFonts w:ascii="Arial" w:hAnsi="Arial" w:cs="Arial"/>
                <w:sz w:val="22"/>
                <w:szCs w:val="22"/>
              </w:rPr>
              <w:t>5.0</w:t>
            </w:r>
          </w:p>
        </w:tc>
        <w:tc>
          <w:tcPr>
            <w:tcW w:w="1701" w:type="dxa"/>
          </w:tcPr>
          <w:p w14:paraId="2D879F28" w14:textId="3F9C8F5A" w:rsidR="00E95A5A" w:rsidRPr="003B6BAC" w:rsidRDefault="00F53313" w:rsidP="00E95A5A">
            <w:pPr>
              <w:rPr>
                <w:rFonts w:ascii="Arial" w:hAnsi="Arial" w:cs="Arial"/>
                <w:sz w:val="22"/>
                <w:szCs w:val="22"/>
              </w:rPr>
            </w:pPr>
            <w:r>
              <w:rPr>
                <w:rFonts w:ascii="Arial" w:hAnsi="Arial" w:cs="Arial"/>
                <w:sz w:val="22"/>
                <w:szCs w:val="22"/>
              </w:rPr>
              <w:t>4.5</w:t>
            </w:r>
          </w:p>
        </w:tc>
      </w:tr>
      <w:tr w:rsidR="00E95A5A" w14:paraId="6AF94698" w14:textId="46F18B8F" w:rsidTr="003B6BAC">
        <w:tc>
          <w:tcPr>
            <w:tcW w:w="975" w:type="dxa"/>
          </w:tcPr>
          <w:p w14:paraId="131A8A88" w14:textId="01693524" w:rsidR="00E95A5A" w:rsidRPr="003B6BAC" w:rsidRDefault="003B6BAC" w:rsidP="003B6BAC">
            <w:pPr>
              <w:spacing w:after="120" w:line="360" w:lineRule="auto"/>
              <w:rPr>
                <w:rFonts w:ascii="Arial" w:hAnsi="Arial" w:cs="Arial"/>
                <w:sz w:val="22"/>
                <w:szCs w:val="22"/>
              </w:rPr>
            </w:pPr>
            <w:r>
              <w:rPr>
                <w:rFonts w:ascii="Arial" w:hAnsi="Arial" w:cs="Arial"/>
                <w:sz w:val="22"/>
                <w:szCs w:val="22"/>
              </w:rPr>
              <w:t>F13</w:t>
            </w:r>
          </w:p>
        </w:tc>
        <w:tc>
          <w:tcPr>
            <w:tcW w:w="4695" w:type="dxa"/>
          </w:tcPr>
          <w:p w14:paraId="7C413C46" w14:textId="6FAE8B3A"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Kada unesem neispravan ili nepotpun podatak, aplikacija jasno pokazuje što trebam ispraviti.</w:t>
            </w:r>
          </w:p>
        </w:tc>
        <w:tc>
          <w:tcPr>
            <w:tcW w:w="1418" w:type="dxa"/>
          </w:tcPr>
          <w:p w14:paraId="6DB24476" w14:textId="7CC03A35" w:rsidR="00E95A5A" w:rsidRPr="003B6BAC" w:rsidRDefault="00F53313" w:rsidP="00E95A5A">
            <w:pPr>
              <w:rPr>
                <w:rFonts w:ascii="Arial" w:hAnsi="Arial" w:cs="Arial"/>
                <w:sz w:val="22"/>
                <w:szCs w:val="22"/>
              </w:rPr>
            </w:pPr>
            <w:r>
              <w:rPr>
                <w:rFonts w:ascii="Arial" w:hAnsi="Arial" w:cs="Arial"/>
                <w:sz w:val="22"/>
                <w:szCs w:val="22"/>
              </w:rPr>
              <w:t>3.5</w:t>
            </w:r>
          </w:p>
        </w:tc>
        <w:tc>
          <w:tcPr>
            <w:tcW w:w="1701" w:type="dxa"/>
          </w:tcPr>
          <w:p w14:paraId="3B83D879" w14:textId="295549D8" w:rsidR="00E95A5A" w:rsidRPr="003B6BAC" w:rsidRDefault="00F53313" w:rsidP="00E95A5A">
            <w:pPr>
              <w:rPr>
                <w:rFonts w:ascii="Arial" w:hAnsi="Arial" w:cs="Arial"/>
                <w:sz w:val="22"/>
                <w:szCs w:val="22"/>
              </w:rPr>
            </w:pPr>
            <w:r>
              <w:rPr>
                <w:rFonts w:ascii="Arial" w:hAnsi="Arial" w:cs="Arial"/>
                <w:sz w:val="22"/>
                <w:szCs w:val="22"/>
              </w:rPr>
              <w:t>4.0</w:t>
            </w:r>
          </w:p>
        </w:tc>
      </w:tr>
      <w:tr w:rsidR="00E95A5A" w14:paraId="02E05825" w14:textId="4C146689" w:rsidTr="003B6BAC">
        <w:tc>
          <w:tcPr>
            <w:tcW w:w="975" w:type="dxa"/>
          </w:tcPr>
          <w:p w14:paraId="78162C6D" w14:textId="2B8D494A" w:rsidR="00E95A5A" w:rsidRPr="003B6BAC" w:rsidRDefault="003B6BAC" w:rsidP="003B6BAC">
            <w:pPr>
              <w:spacing w:after="120" w:line="360" w:lineRule="auto"/>
              <w:rPr>
                <w:rFonts w:ascii="Arial" w:hAnsi="Arial" w:cs="Arial"/>
                <w:sz w:val="22"/>
                <w:szCs w:val="22"/>
              </w:rPr>
            </w:pPr>
            <w:r>
              <w:rPr>
                <w:rFonts w:ascii="Arial" w:hAnsi="Arial" w:cs="Arial"/>
                <w:sz w:val="22"/>
                <w:szCs w:val="22"/>
              </w:rPr>
              <w:t>F14</w:t>
            </w:r>
          </w:p>
        </w:tc>
        <w:tc>
          <w:tcPr>
            <w:tcW w:w="4695" w:type="dxa"/>
          </w:tcPr>
          <w:p w14:paraId="05B35181" w14:textId="78E6CBFF" w:rsidR="00E95A5A" w:rsidRPr="003B6BAC" w:rsidRDefault="003B6BAC" w:rsidP="003B6BAC">
            <w:pPr>
              <w:spacing w:after="120" w:line="360" w:lineRule="auto"/>
              <w:rPr>
                <w:rFonts w:ascii="Arial" w:hAnsi="Arial" w:cs="Arial"/>
                <w:sz w:val="22"/>
                <w:szCs w:val="22"/>
              </w:rPr>
            </w:pPr>
            <w:r w:rsidRPr="003B6BAC">
              <w:rPr>
                <w:rFonts w:ascii="Arial" w:hAnsi="Arial" w:cs="Arial"/>
                <w:sz w:val="22"/>
                <w:szCs w:val="22"/>
              </w:rPr>
              <w:t>Prije radnje koja može imati važne posljedice aplikacija daje dovoljno informacija da mogu provjeriti svoj odabir.</w:t>
            </w:r>
          </w:p>
        </w:tc>
        <w:tc>
          <w:tcPr>
            <w:tcW w:w="1418" w:type="dxa"/>
          </w:tcPr>
          <w:p w14:paraId="4B4A77BD" w14:textId="14767EB6" w:rsidR="00E95A5A" w:rsidRPr="003B6BAC" w:rsidRDefault="003F0106" w:rsidP="00E95A5A">
            <w:pPr>
              <w:rPr>
                <w:rFonts w:ascii="Arial" w:hAnsi="Arial" w:cs="Arial"/>
                <w:sz w:val="22"/>
                <w:szCs w:val="22"/>
              </w:rPr>
            </w:pPr>
            <w:r>
              <w:rPr>
                <w:rFonts w:ascii="Arial" w:hAnsi="Arial" w:cs="Arial"/>
                <w:sz w:val="22"/>
                <w:szCs w:val="22"/>
              </w:rPr>
              <w:t>5.0</w:t>
            </w:r>
          </w:p>
        </w:tc>
        <w:tc>
          <w:tcPr>
            <w:tcW w:w="1701" w:type="dxa"/>
          </w:tcPr>
          <w:p w14:paraId="45AE61AC" w14:textId="49AE4C98" w:rsidR="00E95A5A" w:rsidRPr="003B6BAC" w:rsidRDefault="003F0106" w:rsidP="00E95A5A">
            <w:pPr>
              <w:rPr>
                <w:rFonts w:ascii="Arial" w:hAnsi="Arial" w:cs="Arial"/>
                <w:sz w:val="22"/>
                <w:szCs w:val="22"/>
              </w:rPr>
            </w:pPr>
            <w:r>
              <w:rPr>
                <w:rFonts w:ascii="Arial" w:hAnsi="Arial" w:cs="Arial"/>
                <w:sz w:val="22"/>
                <w:szCs w:val="22"/>
              </w:rPr>
              <w:t>5.0</w:t>
            </w:r>
          </w:p>
        </w:tc>
      </w:tr>
      <w:tr w:rsidR="00E95A5A" w14:paraId="27D62FB9" w14:textId="4DE5DD66" w:rsidTr="003B6BAC">
        <w:tc>
          <w:tcPr>
            <w:tcW w:w="975" w:type="dxa"/>
          </w:tcPr>
          <w:p w14:paraId="73A225AE" w14:textId="077186ED" w:rsidR="00E95A5A" w:rsidRPr="003B6BAC" w:rsidRDefault="003B6BAC" w:rsidP="003B6BAC">
            <w:pPr>
              <w:spacing w:after="120" w:line="360" w:lineRule="auto"/>
              <w:rPr>
                <w:rFonts w:ascii="Arial" w:hAnsi="Arial" w:cs="Arial"/>
                <w:sz w:val="22"/>
                <w:szCs w:val="22"/>
              </w:rPr>
            </w:pPr>
            <w:r>
              <w:rPr>
                <w:rFonts w:ascii="Arial" w:hAnsi="Arial" w:cs="Arial"/>
                <w:sz w:val="22"/>
                <w:szCs w:val="22"/>
              </w:rPr>
              <w:t>F15</w:t>
            </w:r>
          </w:p>
        </w:tc>
        <w:tc>
          <w:tcPr>
            <w:tcW w:w="4695" w:type="dxa"/>
          </w:tcPr>
          <w:p w14:paraId="2E8C84CB" w14:textId="7922701D" w:rsidR="00E95A5A" w:rsidRPr="003B6BAC" w:rsidRDefault="003F0106" w:rsidP="003B6BAC">
            <w:pPr>
              <w:spacing w:after="120" w:line="360" w:lineRule="auto"/>
              <w:rPr>
                <w:rFonts w:ascii="Arial" w:hAnsi="Arial" w:cs="Arial"/>
                <w:sz w:val="22"/>
                <w:szCs w:val="22"/>
              </w:rPr>
            </w:pPr>
            <w:r>
              <w:rPr>
                <w:rFonts w:ascii="Arial" w:hAnsi="Arial" w:cs="Arial"/>
                <w:sz w:val="22"/>
                <w:szCs w:val="22"/>
              </w:rPr>
              <w:t xml:space="preserve">Obrazac za upit podrške korisnicima mora biti </w:t>
            </w:r>
            <w:r w:rsidR="00106FC9">
              <w:rPr>
                <w:rFonts w:ascii="Arial" w:hAnsi="Arial" w:cs="Arial"/>
                <w:sz w:val="22"/>
                <w:szCs w:val="22"/>
              </w:rPr>
              <w:t>jednostavan za ispunjavanje</w:t>
            </w:r>
            <w:r>
              <w:rPr>
                <w:rFonts w:ascii="Arial" w:hAnsi="Arial" w:cs="Arial"/>
                <w:sz w:val="22"/>
                <w:szCs w:val="22"/>
              </w:rPr>
              <w:t xml:space="preserve"> i pristupačan sa svih dijelova aplikacije.</w:t>
            </w:r>
          </w:p>
        </w:tc>
        <w:tc>
          <w:tcPr>
            <w:tcW w:w="1418" w:type="dxa"/>
          </w:tcPr>
          <w:p w14:paraId="5FCF1E9C" w14:textId="1F5EB9FF" w:rsidR="00E95A5A" w:rsidRPr="003B6BAC" w:rsidRDefault="003F0106" w:rsidP="00E95A5A">
            <w:pPr>
              <w:rPr>
                <w:rFonts w:ascii="Arial" w:hAnsi="Arial" w:cs="Arial"/>
                <w:sz w:val="22"/>
                <w:szCs w:val="22"/>
              </w:rPr>
            </w:pPr>
            <w:r>
              <w:rPr>
                <w:rFonts w:ascii="Arial" w:hAnsi="Arial" w:cs="Arial"/>
                <w:sz w:val="22"/>
                <w:szCs w:val="22"/>
              </w:rPr>
              <w:t>4.0</w:t>
            </w:r>
          </w:p>
        </w:tc>
        <w:tc>
          <w:tcPr>
            <w:tcW w:w="1701" w:type="dxa"/>
          </w:tcPr>
          <w:p w14:paraId="066B6AB3" w14:textId="7434A792" w:rsidR="00E95A5A" w:rsidRPr="003B6BAC" w:rsidRDefault="00F53313" w:rsidP="00E95A5A">
            <w:pPr>
              <w:rPr>
                <w:rFonts w:ascii="Arial" w:hAnsi="Arial" w:cs="Arial"/>
                <w:sz w:val="22"/>
                <w:szCs w:val="22"/>
              </w:rPr>
            </w:pPr>
            <w:r>
              <w:rPr>
                <w:rFonts w:ascii="Arial" w:hAnsi="Arial" w:cs="Arial"/>
                <w:sz w:val="22"/>
                <w:szCs w:val="22"/>
              </w:rPr>
              <w:t>4.</w:t>
            </w:r>
            <w:r w:rsidR="003F0106">
              <w:rPr>
                <w:rFonts w:ascii="Arial" w:hAnsi="Arial" w:cs="Arial"/>
                <w:sz w:val="22"/>
                <w:szCs w:val="22"/>
              </w:rPr>
              <w:t>0</w:t>
            </w:r>
          </w:p>
        </w:tc>
      </w:tr>
    </w:tbl>
    <w:p w14:paraId="7F654E03" w14:textId="77777777" w:rsidR="00C111AE" w:rsidRDefault="00C111AE" w:rsidP="0025138D">
      <w:pPr>
        <w:pStyle w:val="FOINaslov1"/>
        <w:numPr>
          <w:ilvl w:val="0"/>
          <w:numId w:val="0"/>
        </w:numPr>
      </w:pPr>
    </w:p>
    <w:p w14:paraId="7371B9DE" w14:textId="08912240" w:rsidR="00C111AE" w:rsidRPr="0025138D" w:rsidRDefault="0025138D" w:rsidP="0025138D">
      <w:pPr>
        <w:spacing w:after="120" w:line="360" w:lineRule="auto"/>
        <w:ind w:firstLine="709"/>
        <w:jc w:val="both"/>
        <w:rPr>
          <w:rFonts w:ascii="Arial" w:hAnsi="Arial" w:cs="Arial"/>
          <w:sz w:val="22"/>
          <w:szCs w:val="22"/>
        </w:rPr>
      </w:pPr>
      <w:r w:rsidRPr="0025138D">
        <w:rPr>
          <w:rFonts w:ascii="Arial" w:hAnsi="Arial" w:cs="Arial"/>
          <w:sz w:val="22"/>
          <w:szCs w:val="22"/>
        </w:rPr>
        <w:t xml:space="preserve">Analiza potreba korisnika omogućila je jasnije određivanje zahtjeva koje aplikacija treba zadovoljiti iz perspektive studenata i poslodavaca. Rezultati ispitivanja pokazali su da su jasnoća informacija, jednostavna navigacija, dosljednost elemenata i razumljiv prikaz funkcionalnosti važni za obje skupine korisnika. Uočene su i razlike u pojedinim područjima, što </w:t>
      </w:r>
      <w:r w:rsidR="003E7FCE">
        <w:rPr>
          <w:rFonts w:ascii="Arial" w:hAnsi="Arial" w:cs="Arial"/>
          <w:sz w:val="22"/>
          <w:szCs w:val="22"/>
        </w:rPr>
        <w:t>dolazi</w:t>
      </w:r>
      <w:r w:rsidRPr="0025138D">
        <w:rPr>
          <w:rFonts w:ascii="Arial" w:hAnsi="Arial" w:cs="Arial"/>
          <w:sz w:val="22"/>
          <w:szCs w:val="22"/>
        </w:rPr>
        <w:t xml:space="preserve"> iz različitih uloga koje studenti i poslodavci imaju u </w:t>
      </w:r>
      <w:r w:rsidR="003E7FCE">
        <w:rPr>
          <w:rFonts w:ascii="Arial" w:hAnsi="Arial" w:cs="Arial"/>
          <w:sz w:val="22"/>
          <w:szCs w:val="22"/>
        </w:rPr>
        <w:t xml:space="preserve">samom </w:t>
      </w:r>
      <w:r w:rsidRPr="0025138D">
        <w:rPr>
          <w:rFonts w:ascii="Arial" w:hAnsi="Arial" w:cs="Arial"/>
          <w:sz w:val="22"/>
          <w:szCs w:val="22"/>
        </w:rPr>
        <w:t xml:space="preserve">procesu stručne prakse. Dobivene informacije važne su jer omogućuju da se korisničko sučelje ne oblikuje samo prema pretpostavkama </w:t>
      </w:r>
      <w:r w:rsidR="003E7FCE">
        <w:rPr>
          <w:rFonts w:ascii="Arial" w:hAnsi="Arial" w:cs="Arial"/>
          <w:sz w:val="22"/>
          <w:szCs w:val="22"/>
        </w:rPr>
        <w:t>razvojnog tima</w:t>
      </w:r>
      <w:r w:rsidRPr="0025138D">
        <w:rPr>
          <w:rFonts w:ascii="Arial" w:hAnsi="Arial" w:cs="Arial"/>
          <w:sz w:val="22"/>
          <w:szCs w:val="22"/>
        </w:rPr>
        <w:t>, već prema potrebama i očekivanjima korisnika kojima je aplikacija namijenjena. Definirani zahtjevi i zaključci dobiveni ispitivanjem predstavljaju osnovu za određivanje strukture aplikacije i rasporeda njezinih glavnih elemenata, što se dalje razrađuje kroz izradu</w:t>
      </w:r>
      <w:r w:rsidR="003E7FCE">
        <w:rPr>
          <w:rFonts w:ascii="Arial" w:hAnsi="Arial" w:cs="Arial"/>
          <w:sz w:val="22"/>
          <w:szCs w:val="22"/>
        </w:rPr>
        <w:t xml:space="preserve"> vizualnih i</w:t>
      </w:r>
      <w:r w:rsidRPr="0025138D">
        <w:rPr>
          <w:rFonts w:ascii="Arial" w:hAnsi="Arial" w:cs="Arial"/>
          <w:sz w:val="22"/>
          <w:szCs w:val="22"/>
        </w:rPr>
        <w:t xml:space="preserve"> konceptualnih modela.</w:t>
      </w:r>
    </w:p>
    <w:p w14:paraId="76EB54DB" w14:textId="77777777" w:rsidR="00C111AE" w:rsidRDefault="00C111AE" w:rsidP="00C111AE">
      <w:pPr>
        <w:pStyle w:val="FOINaslov1"/>
        <w:numPr>
          <w:ilvl w:val="0"/>
          <w:numId w:val="0"/>
        </w:numPr>
        <w:ind w:left="360"/>
      </w:pPr>
    </w:p>
    <w:p w14:paraId="10A09FF3" w14:textId="77777777" w:rsidR="00C111AE" w:rsidRDefault="00C111AE" w:rsidP="00C111AE">
      <w:pPr>
        <w:pStyle w:val="FOINaslov1"/>
        <w:numPr>
          <w:ilvl w:val="0"/>
          <w:numId w:val="0"/>
        </w:numPr>
        <w:ind w:left="360"/>
      </w:pPr>
    </w:p>
    <w:p w14:paraId="0DB1DC8D" w14:textId="7E262594" w:rsidR="00C111AE" w:rsidRDefault="0025138D" w:rsidP="0025138D">
      <w:pPr>
        <w:pStyle w:val="FOINaslov2"/>
      </w:pPr>
      <w:r>
        <w:lastRenderedPageBreak/>
        <w:t>Konceptualni modeli</w:t>
      </w:r>
    </w:p>
    <w:p w14:paraId="01FAD6AA" w14:textId="79360B20" w:rsidR="0032686E" w:rsidRPr="0032686E" w:rsidRDefault="0032686E" w:rsidP="0032686E">
      <w:pPr>
        <w:spacing w:after="120" w:line="360" w:lineRule="auto"/>
        <w:ind w:firstLine="709"/>
        <w:jc w:val="both"/>
        <w:rPr>
          <w:rFonts w:ascii="Arial" w:hAnsi="Arial" w:cs="Arial"/>
          <w:sz w:val="22"/>
          <w:szCs w:val="22"/>
        </w:rPr>
      </w:pPr>
      <w:r w:rsidRPr="0032686E">
        <w:rPr>
          <w:rFonts w:ascii="Arial" w:hAnsi="Arial" w:cs="Arial"/>
          <w:sz w:val="22"/>
          <w:szCs w:val="22"/>
        </w:rPr>
        <w:t xml:space="preserve">Prije početka izrade stvarnog korisničkog sučelja bilo je potrebno odrediti kako će biti organizirani podaci, njihove međusobne veze i osnovna struktura aplikacije. </w:t>
      </w:r>
      <w:r w:rsidR="00FB1DE1">
        <w:rPr>
          <w:rFonts w:ascii="Arial" w:hAnsi="Arial" w:cs="Arial"/>
          <w:sz w:val="22"/>
          <w:szCs w:val="22"/>
        </w:rPr>
        <w:t>Zbog toga</w:t>
      </w:r>
      <w:r w:rsidRPr="0032686E">
        <w:rPr>
          <w:rFonts w:ascii="Arial" w:hAnsi="Arial" w:cs="Arial"/>
          <w:sz w:val="22"/>
          <w:szCs w:val="22"/>
        </w:rPr>
        <w:t xml:space="preserve"> izrađen je UML dijagram</w:t>
      </w:r>
      <w:r w:rsidR="00FB1DE1">
        <w:rPr>
          <w:rFonts w:ascii="Arial" w:hAnsi="Arial" w:cs="Arial"/>
          <w:sz w:val="22"/>
          <w:szCs w:val="22"/>
        </w:rPr>
        <w:t xml:space="preserve"> u</w:t>
      </w:r>
      <w:r w:rsidRPr="0032686E">
        <w:rPr>
          <w:rFonts w:ascii="Arial" w:hAnsi="Arial" w:cs="Arial"/>
          <w:sz w:val="22"/>
          <w:szCs w:val="22"/>
        </w:rPr>
        <w:t xml:space="preserve"> koj</w:t>
      </w:r>
      <w:r w:rsidR="00FB1DE1">
        <w:rPr>
          <w:rFonts w:ascii="Arial" w:hAnsi="Arial" w:cs="Arial"/>
          <w:sz w:val="22"/>
          <w:szCs w:val="22"/>
        </w:rPr>
        <w:t>e</w:t>
      </w:r>
      <w:r w:rsidRPr="0032686E">
        <w:rPr>
          <w:rFonts w:ascii="Arial" w:hAnsi="Arial" w:cs="Arial"/>
          <w:sz w:val="22"/>
          <w:szCs w:val="22"/>
        </w:rPr>
        <w:t>m je prikazana struktura podataka aplikacije InternLog. Dijagram je izrađen u alat</w:t>
      </w:r>
      <w:r w:rsidR="0091610D">
        <w:rPr>
          <w:rFonts w:ascii="Arial" w:hAnsi="Arial" w:cs="Arial"/>
          <w:sz w:val="22"/>
          <w:szCs w:val="22"/>
        </w:rPr>
        <w:t>u diagrams.net</w:t>
      </w:r>
      <w:r w:rsidRPr="0032686E">
        <w:rPr>
          <w:rFonts w:ascii="Arial" w:hAnsi="Arial" w:cs="Arial"/>
          <w:sz w:val="22"/>
          <w:szCs w:val="22"/>
        </w:rPr>
        <w:t xml:space="preserve">, koji omogućuje izradu različitih vrsta UML dijagrama i njihovo povezivanje pomoću odgovarajućih odnosa. </w:t>
      </w:r>
    </w:p>
    <w:p w14:paraId="3ABEFF2A" w14:textId="77777777" w:rsidR="0091610D" w:rsidRPr="0032686E" w:rsidRDefault="0091610D" w:rsidP="0032686E">
      <w:pPr>
        <w:spacing w:after="120" w:line="360" w:lineRule="auto"/>
        <w:ind w:firstLine="709"/>
        <w:jc w:val="both"/>
        <w:rPr>
          <w:rFonts w:ascii="Arial" w:hAnsi="Arial" w:cs="Arial"/>
          <w:sz w:val="22"/>
          <w:szCs w:val="22"/>
        </w:rPr>
      </w:pPr>
    </w:p>
    <w:p w14:paraId="0A138D12" w14:textId="77777777" w:rsidR="009E4765" w:rsidRDefault="0091610D" w:rsidP="009E4765">
      <w:pPr>
        <w:keepNext/>
        <w:spacing w:after="120" w:line="360" w:lineRule="auto"/>
        <w:ind w:firstLine="709"/>
        <w:jc w:val="both"/>
      </w:pPr>
      <w:r>
        <w:rPr>
          <w:rFonts w:ascii="Arial" w:hAnsi="Arial" w:cs="Arial"/>
          <w:noProof/>
          <w:sz w:val="22"/>
          <w:szCs w:val="22"/>
        </w:rPr>
        <w:drawing>
          <wp:inline distT="0" distB="0" distL="0" distR="0" wp14:anchorId="1E75898F" wp14:editId="58E0A352">
            <wp:extent cx="4652091" cy="3144982"/>
            <wp:effectExtent l="0" t="0" r="0" b="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lika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55673" cy="3147403"/>
                    </a:xfrm>
                    <a:prstGeom prst="rect">
                      <a:avLst/>
                    </a:prstGeom>
                  </pic:spPr>
                </pic:pic>
              </a:graphicData>
            </a:graphic>
          </wp:inline>
        </w:drawing>
      </w:r>
    </w:p>
    <w:p w14:paraId="50D1478B" w14:textId="6CD0B756" w:rsidR="0091610D" w:rsidRPr="009E4765" w:rsidRDefault="009E4765" w:rsidP="009E4765">
      <w:pPr>
        <w:pStyle w:val="Opisslike"/>
        <w:jc w:val="center"/>
        <w:rPr>
          <w:rFonts w:ascii="Arial" w:hAnsi="Arial" w:cs="Arial"/>
          <w:color w:val="000000" w:themeColor="text1"/>
          <w:sz w:val="22"/>
          <w:szCs w:val="22"/>
        </w:rPr>
      </w:pPr>
      <w:r w:rsidRPr="009E4765">
        <w:rPr>
          <w:color w:val="000000" w:themeColor="text1"/>
        </w:rPr>
        <w:t xml:space="preserve">Slika </w:t>
      </w:r>
      <w:r w:rsidRPr="009E4765">
        <w:rPr>
          <w:color w:val="000000" w:themeColor="text1"/>
        </w:rPr>
        <w:fldChar w:fldCharType="begin"/>
      </w:r>
      <w:r w:rsidRPr="009E4765">
        <w:rPr>
          <w:color w:val="000000" w:themeColor="text1"/>
        </w:rPr>
        <w:instrText xml:space="preserve"> SEQ Slika \* ARABIC </w:instrText>
      </w:r>
      <w:r w:rsidRPr="009E4765">
        <w:rPr>
          <w:color w:val="000000" w:themeColor="text1"/>
        </w:rPr>
        <w:fldChar w:fldCharType="separate"/>
      </w:r>
      <w:r>
        <w:rPr>
          <w:noProof/>
          <w:color w:val="000000" w:themeColor="text1"/>
        </w:rPr>
        <w:t>1</w:t>
      </w:r>
      <w:r w:rsidRPr="009E4765">
        <w:rPr>
          <w:color w:val="000000" w:themeColor="text1"/>
        </w:rPr>
        <w:fldChar w:fldCharType="end"/>
      </w:r>
      <w:r w:rsidRPr="009E4765">
        <w:rPr>
          <w:color w:val="000000" w:themeColor="text1"/>
        </w:rPr>
        <w:t xml:space="preserve"> - ERA model InternLog aplikacije</w:t>
      </w:r>
    </w:p>
    <w:p w14:paraId="43B6FE94" w14:textId="572B4C78" w:rsidR="00C111AE" w:rsidRDefault="00C111AE" w:rsidP="00BF1F5D">
      <w:pPr>
        <w:pStyle w:val="FOINaslov3"/>
        <w:numPr>
          <w:ilvl w:val="0"/>
          <w:numId w:val="0"/>
        </w:numPr>
      </w:pPr>
    </w:p>
    <w:p w14:paraId="60A7ACB4" w14:textId="39EC3B02" w:rsidR="00595AE6" w:rsidRPr="0091610D" w:rsidRDefault="0091610D" w:rsidP="0091610D">
      <w:pPr>
        <w:spacing w:after="120" w:line="360" w:lineRule="auto"/>
        <w:ind w:firstLine="709"/>
        <w:jc w:val="both"/>
        <w:rPr>
          <w:rFonts w:ascii="Arial" w:hAnsi="Arial" w:cs="Arial"/>
          <w:sz w:val="22"/>
          <w:szCs w:val="22"/>
        </w:rPr>
      </w:pPr>
      <w:r>
        <w:rPr>
          <w:rFonts w:ascii="Arial" w:hAnsi="Arial" w:cs="Arial"/>
          <w:sz w:val="22"/>
          <w:szCs w:val="22"/>
        </w:rPr>
        <w:t>Model se</w:t>
      </w:r>
      <w:r w:rsidRPr="0091610D">
        <w:rPr>
          <w:rFonts w:ascii="Arial" w:hAnsi="Arial" w:cs="Arial"/>
          <w:sz w:val="22"/>
          <w:szCs w:val="22"/>
        </w:rPr>
        <w:t xml:space="preserve"> sastoji</w:t>
      </w:r>
      <w:r>
        <w:rPr>
          <w:rFonts w:ascii="Arial" w:hAnsi="Arial" w:cs="Arial"/>
          <w:sz w:val="22"/>
          <w:szCs w:val="22"/>
        </w:rPr>
        <w:t xml:space="preserve"> </w:t>
      </w:r>
      <w:r w:rsidRPr="0091610D">
        <w:rPr>
          <w:rFonts w:ascii="Arial" w:hAnsi="Arial" w:cs="Arial"/>
          <w:sz w:val="22"/>
          <w:szCs w:val="22"/>
        </w:rPr>
        <w:t>od entiteta Student, Poslodavac, Praksa, DnevnikPrakse i DnevniZapis. Student može imati više praksi, dok svaka praksa pripada jednom studentu i jednom poslodavcu. Poslodavac također može imati više studenata na praksi, pri čemu je njihov broj ograničen definiranim kapacitetom. Svaka praksa povezana je s jednim dnevnikom prakse, koji predstavlja cjelokupni dnevnik i sadrži podatke o njegovom statusu, datumu slanja i datumu odobrenja. Dnevnik prakse sastoji se od više dnevnih zapisa, pri čemu svaki dnevni zapis predstavlja jedan konkretan radni dan te sadrži podatke poput datuma, vremena početka i završetka rada, ukupnog broja sati i opisa obavljenih aktivnosti. DnevnikPrakse i DnevniZapis predstavljaju dva odvojena entiteta jer DnevnikPrakse opisuje cjelokupni proces vođenja i predaje dnevnika, dok DnevniZapis opisuje sadržaj pojedinog dana unutar tog dnevnika.</w:t>
      </w:r>
    </w:p>
    <w:p w14:paraId="6780AE10" w14:textId="77777777" w:rsidR="00595AE6" w:rsidRDefault="00595AE6" w:rsidP="00BF1F5D">
      <w:pPr>
        <w:pStyle w:val="FOINaslov3"/>
        <w:numPr>
          <w:ilvl w:val="0"/>
          <w:numId w:val="0"/>
        </w:numPr>
      </w:pPr>
    </w:p>
    <w:p w14:paraId="03CB9A02" w14:textId="41BD96FD" w:rsidR="00595AE6" w:rsidRDefault="00595AE6" w:rsidP="00595AE6">
      <w:pPr>
        <w:pStyle w:val="FOINaslov2"/>
      </w:pPr>
      <w:r>
        <w:lastRenderedPageBreak/>
        <w:t>Izrada korisničkog sučelja u WinUI tehnologiji</w:t>
      </w:r>
    </w:p>
    <w:p w14:paraId="1ED943CB" w14:textId="237F5028" w:rsidR="00266463" w:rsidRDefault="00266463" w:rsidP="00266463">
      <w:pPr>
        <w:spacing w:after="120" w:line="360" w:lineRule="auto"/>
        <w:ind w:firstLine="709"/>
        <w:jc w:val="both"/>
        <w:rPr>
          <w:rFonts w:ascii="Arial" w:hAnsi="Arial" w:cs="Arial"/>
          <w:sz w:val="22"/>
          <w:szCs w:val="22"/>
        </w:rPr>
      </w:pPr>
      <w:r w:rsidRPr="00266463">
        <w:rPr>
          <w:rFonts w:ascii="Arial" w:hAnsi="Arial" w:cs="Arial"/>
          <w:sz w:val="22"/>
          <w:szCs w:val="22"/>
        </w:rPr>
        <w:t xml:space="preserve">Nakon izrade konceptualnih modela </w:t>
      </w:r>
      <w:r w:rsidR="00FB1DE1">
        <w:rPr>
          <w:rFonts w:ascii="Arial" w:hAnsi="Arial" w:cs="Arial"/>
          <w:sz w:val="22"/>
          <w:szCs w:val="22"/>
        </w:rPr>
        <w:t>prelazi se na proces pretvorbe</w:t>
      </w:r>
      <w:r w:rsidRPr="00266463">
        <w:rPr>
          <w:rFonts w:ascii="Arial" w:hAnsi="Arial" w:cs="Arial"/>
          <w:sz w:val="22"/>
          <w:szCs w:val="22"/>
        </w:rPr>
        <w:t xml:space="preserve"> u stvarno korisničko sučelj</w:t>
      </w:r>
      <w:r w:rsidR="00FB1DE1">
        <w:rPr>
          <w:rFonts w:ascii="Arial" w:hAnsi="Arial" w:cs="Arial"/>
          <w:sz w:val="22"/>
          <w:szCs w:val="22"/>
        </w:rPr>
        <w:t>e</w:t>
      </w:r>
      <w:r w:rsidRPr="00266463">
        <w:rPr>
          <w:rFonts w:ascii="Arial" w:hAnsi="Arial" w:cs="Arial"/>
          <w:sz w:val="22"/>
          <w:szCs w:val="22"/>
        </w:rPr>
        <w:t>. Projekt je izrađen kao WinUI projekt u razvojnom okruženju Visual Studio. Opisat će se organizacija glavnih ekrana, navigacija između njih, raspored i način prikaza elemenata te povezivanje korisničkih kontrola s funkcionalnostima sustava. Posebna pažnja posvećena je primjeni načela konzistentnosti, organizaciji navigacije, vizualnoj hijerarhiji, pristupačnosti te skalabilnosti i prilagodljivosti sučelja. Uz sam izgled pojedinih ekrana bit će prikazano i kako su odluke donesene tijekom razvoja povezane s prethodno definiranim potrebama studenata i poslodavaca.</w:t>
      </w:r>
    </w:p>
    <w:p w14:paraId="368D7115" w14:textId="77777777" w:rsidR="00161897" w:rsidRPr="00266463" w:rsidRDefault="00161897" w:rsidP="00266463">
      <w:pPr>
        <w:spacing w:after="120" w:line="360" w:lineRule="auto"/>
        <w:ind w:firstLine="709"/>
        <w:jc w:val="both"/>
        <w:rPr>
          <w:rFonts w:ascii="Arial" w:hAnsi="Arial" w:cs="Arial"/>
          <w:sz w:val="22"/>
          <w:szCs w:val="22"/>
        </w:rPr>
      </w:pPr>
    </w:p>
    <w:p w14:paraId="63E43D3C" w14:textId="30641398" w:rsidR="00500FFE" w:rsidRDefault="00500FFE" w:rsidP="00500FFE">
      <w:pPr>
        <w:pStyle w:val="FOINaslov3"/>
      </w:pPr>
      <w:r>
        <w:t xml:space="preserve"> Verzioniranje programskog koda</w:t>
      </w:r>
    </w:p>
    <w:p w14:paraId="44BBB986" w14:textId="1406B6C8" w:rsidR="00500FFE" w:rsidRDefault="00500FFE" w:rsidP="00595AE6">
      <w:pPr>
        <w:spacing w:after="120" w:line="360" w:lineRule="auto"/>
        <w:ind w:firstLine="709"/>
        <w:jc w:val="both"/>
        <w:rPr>
          <w:rFonts w:ascii="Arial" w:hAnsi="Arial" w:cs="Arial"/>
          <w:sz w:val="22"/>
          <w:szCs w:val="22"/>
        </w:rPr>
      </w:pPr>
      <w:r w:rsidRPr="00500FFE">
        <w:rPr>
          <w:rFonts w:ascii="Arial" w:hAnsi="Arial" w:cs="Arial"/>
          <w:sz w:val="22"/>
          <w:szCs w:val="22"/>
        </w:rPr>
        <w:t>Tijekom razvoja aplikacije InternLog korišten je Git za praćenje promjena u izvornom kodu i GitHub kao udaljeno spremište projekta. Projekt je organiziran unutar GitHub repozitorija InternLog, u kojem su odvojeni glavni dijelovi aplikacije</w:t>
      </w:r>
      <w:r>
        <w:rPr>
          <w:rFonts w:ascii="Arial" w:hAnsi="Arial" w:cs="Arial"/>
          <w:sz w:val="22"/>
          <w:szCs w:val="22"/>
        </w:rPr>
        <w:t xml:space="preserve">. </w:t>
      </w:r>
      <w:r w:rsidRPr="00500FFE">
        <w:rPr>
          <w:rFonts w:ascii="Arial" w:hAnsi="Arial" w:cs="Arial"/>
          <w:sz w:val="22"/>
          <w:szCs w:val="22"/>
        </w:rPr>
        <w:t>Git je korišten za spremanje promjena kroz commitove, pri čemu svaki commit predstavlja određenu fazu razvoja i omogućuje pregled prethodnih verzija projekta. Tijekom izrade korištene su i različite grane kako bi se promjene mogle razvijati odvojeno od glavne verzije projekta.</w:t>
      </w:r>
    </w:p>
    <w:p w14:paraId="1959B0C8" w14:textId="77777777" w:rsidR="009E4765" w:rsidRDefault="009E4765" w:rsidP="00595AE6">
      <w:pPr>
        <w:spacing w:after="120" w:line="360" w:lineRule="auto"/>
        <w:ind w:firstLine="709"/>
        <w:jc w:val="both"/>
        <w:rPr>
          <w:rFonts w:ascii="Arial" w:hAnsi="Arial" w:cs="Arial"/>
          <w:sz w:val="22"/>
          <w:szCs w:val="22"/>
        </w:rPr>
      </w:pPr>
    </w:p>
    <w:p w14:paraId="5D8413EB" w14:textId="77777777" w:rsidR="009E4765" w:rsidRDefault="00500FFE" w:rsidP="009E4765">
      <w:pPr>
        <w:keepNext/>
        <w:jc w:val="center"/>
      </w:pPr>
      <w:r w:rsidRPr="00500FFE">
        <w:rPr>
          <w:noProof/>
        </w:rPr>
        <w:drawing>
          <wp:inline distT="0" distB="0" distL="0" distR="0" wp14:anchorId="73BA14A4" wp14:editId="2D55DFD1">
            <wp:extent cx="5305654" cy="2606040"/>
            <wp:effectExtent l="0" t="0" r="9525" b="3810"/>
            <wp:docPr id="1"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45649" cy="2625685"/>
                    </a:xfrm>
                    <a:prstGeom prst="rect">
                      <a:avLst/>
                    </a:prstGeom>
                  </pic:spPr>
                </pic:pic>
              </a:graphicData>
            </a:graphic>
          </wp:inline>
        </w:drawing>
      </w:r>
    </w:p>
    <w:p w14:paraId="652303D8" w14:textId="1F050F58" w:rsidR="00500FFE" w:rsidRPr="009E4765" w:rsidRDefault="009E4765" w:rsidP="009E4765">
      <w:pPr>
        <w:pStyle w:val="Opisslike"/>
        <w:jc w:val="center"/>
        <w:rPr>
          <w:rFonts w:ascii="Arial" w:hAnsi="Arial" w:cs="Arial"/>
          <w:color w:val="000000" w:themeColor="text1"/>
          <w:sz w:val="22"/>
          <w:szCs w:val="22"/>
        </w:rPr>
      </w:pPr>
      <w:r w:rsidRPr="009E4765">
        <w:rPr>
          <w:color w:val="000000" w:themeColor="text1"/>
        </w:rPr>
        <w:t xml:space="preserve">Slika </w:t>
      </w:r>
      <w:r w:rsidRPr="009E4765">
        <w:rPr>
          <w:color w:val="000000" w:themeColor="text1"/>
        </w:rPr>
        <w:fldChar w:fldCharType="begin"/>
      </w:r>
      <w:r w:rsidRPr="009E4765">
        <w:rPr>
          <w:color w:val="000000" w:themeColor="text1"/>
        </w:rPr>
        <w:instrText xml:space="preserve"> SEQ Slika \* ARABIC </w:instrText>
      </w:r>
      <w:r w:rsidRPr="009E4765">
        <w:rPr>
          <w:color w:val="000000" w:themeColor="text1"/>
        </w:rPr>
        <w:fldChar w:fldCharType="separate"/>
      </w:r>
      <w:r>
        <w:rPr>
          <w:noProof/>
          <w:color w:val="000000" w:themeColor="text1"/>
        </w:rPr>
        <w:t>2</w:t>
      </w:r>
      <w:r w:rsidRPr="009E4765">
        <w:rPr>
          <w:color w:val="000000" w:themeColor="text1"/>
        </w:rPr>
        <w:fldChar w:fldCharType="end"/>
      </w:r>
      <w:r w:rsidRPr="009E4765">
        <w:rPr>
          <w:color w:val="000000" w:themeColor="text1"/>
        </w:rPr>
        <w:t xml:space="preserve"> - GtiHub repozitorij InternLog aplikacije</w:t>
      </w:r>
    </w:p>
    <w:p w14:paraId="1D06E610" w14:textId="77777777" w:rsidR="00500FFE" w:rsidRDefault="00500FFE" w:rsidP="00A30B76">
      <w:pPr>
        <w:spacing w:after="120" w:line="360" w:lineRule="auto"/>
        <w:jc w:val="both"/>
        <w:rPr>
          <w:rFonts w:ascii="Arial" w:hAnsi="Arial" w:cs="Arial"/>
          <w:sz w:val="22"/>
          <w:szCs w:val="22"/>
        </w:rPr>
      </w:pPr>
    </w:p>
    <w:p w14:paraId="65B503F6" w14:textId="77777777" w:rsidR="009E4765" w:rsidRDefault="009E4765" w:rsidP="00595AE6">
      <w:pPr>
        <w:spacing w:after="120" w:line="360" w:lineRule="auto"/>
        <w:ind w:firstLine="709"/>
        <w:jc w:val="both"/>
        <w:rPr>
          <w:rFonts w:ascii="Arial" w:hAnsi="Arial" w:cs="Arial"/>
          <w:sz w:val="22"/>
          <w:szCs w:val="22"/>
        </w:rPr>
      </w:pPr>
    </w:p>
    <w:p w14:paraId="421FCA33" w14:textId="477DDE0C" w:rsidR="00266463" w:rsidRDefault="00266463" w:rsidP="00266463">
      <w:pPr>
        <w:pStyle w:val="FOINaslov3"/>
      </w:pPr>
      <w:r>
        <w:lastRenderedPageBreak/>
        <w:t xml:space="preserve"> </w:t>
      </w:r>
      <w:r w:rsidR="00C445FA">
        <w:t>Struktura</w:t>
      </w:r>
      <w:r>
        <w:t xml:space="preserve"> </w:t>
      </w:r>
      <w:r w:rsidR="00C445FA">
        <w:t>aplikacije</w:t>
      </w:r>
    </w:p>
    <w:p w14:paraId="1D92F2B7" w14:textId="48A9E51E" w:rsidR="00266463" w:rsidRDefault="00266463" w:rsidP="00266463">
      <w:pPr>
        <w:spacing w:after="120" w:line="360" w:lineRule="auto"/>
        <w:ind w:firstLine="709"/>
        <w:jc w:val="both"/>
        <w:rPr>
          <w:rFonts w:ascii="Arial" w:hAnsi="Arial" w:cs="Arial"/>
          <w:sz w:val="22"/>
          <w:szCs w:val="22"/>
        </w:rPr>
      </w:pPr>
      <w:r w:rsidRPr="00266463">
        <w:rPr>
          <w:rFonts w:ascii="Arial" w:hAnsi="Arial" w:cs="Arial"/>
          <w:sz w:val="22"/>
          <w:szCs w:val="22"/>
        </w:rPr>
        <w:t>WinUI projekt sastoji se od više međusobno povezanih dijelova koji zajedno čine desktop aplikaciju. InternLog, projekt izrađen</w:t>
      </w:r>
      <w:r w:rsidR="003E7FCE">
        <w:rPr>
          <w:rFonts w:ascii="Arial" w:hAnsi="Arial" w:cs="Arial"/>
          <w:sz w:val="22"/>
          <w:szCs w:val="22"/>
        </w:rPr>
        <w:t xml:space="preserve"> je</w:t>
      </w:r>
      <w:r w:rsidRPr="00266463">
        <w:rPr>
          <w:rFonts w:ascii="Arial" w:hAnsi="Arial" w:cs="Arial"/>
          <w:sz w:val="22"/>
          <w:szCs w:val="22"/>
        </w:rPr>
        <w:t xml:space="preserve"> u Visual Studi</w:t>
      </w:r>
      <w:r w:rsidR="003E7FCE">
        <w:rPr>
          <w:rFonts w:ascii="Arial" w:hAnsi="Arial" w:cs="Arial"/>
          <w:sz w:val="22"/>
          <w:szCs w:val="22"/>
        </w:rPr>
        <w:t>o programu</w:t>
      </w:r>
      <w:r w:rsidRPr="00266463">
        <w:rPr>
          <w:rFonts w:ascii="Arial" w:hAnsi="Arial" w:cs="Arial"/>
          <w:sz w:val="22"/>
          <w:szCs w:val="22"/>
        </w:rPr>
        <w:t>, a za programiranje funkcionalnosti korišten je programski jezik C#. Sam izgled korisničkog sučelja definira se pomoću jezika XAML, dok se C# koristi za programsku logiku koja stoji iza pojedinih elemenata. XAML omogućuje opisivanje strukture ekrana, položaja kontrola i njihovih svojstava bez potrebe za određivanjem svakog elementa kroz programski kod. U njemu se mogu definirati elementi poput gumba, tekstualnih polja, izbornika i spremnika, a zatim ih povezati s događajima koji se obrađuju u C# kodu. Na primjer, pritiskom na određeni gumb može se pokrenuti metoda napisana u C#-u koja izvršava željenu radnju, poput otvaranja druge stranice, provjere unesenih podataka ili spremanja podataka.</w:t>
      </w:r>
    </w:p>
    <w:p w14:paraId="6D35A8E1" w14:textId="77777777" w:rsidR="009E4765" w:rsidRPr="00266463" w:rsidRDefault="009E4765" w:rsidP="00266463">
      <w:pPr>
        <w:spacing w:after="120" w:line="360" w:lineRule="auto"/>
        <w:ind w:firstLine="709"/>
        <w:jc w:val="both"/>
        <w:rPr>
          <w:rFonts w:ascii="Arial" w:hAnsi="Arial" w:cs="Arial"/>
          <w:sz w:val="22"/>
          <w:szCs w:val="22"/>
        </w:rPr>
      </w:pPr>
    </w:p>
    <w:p w14:paraId="47E61A27" w14:textId="77777777" w:rsidR="009E4765" w:rsidRDefault="00266463" w:rsidP="009E4765">
      <w:pPr>
        <w:keepNext/>
        <w:jc w:val="center"/>
      </w:pPr>
      <w:r w:rsidRPr="00266463">
        <w:rPr>
          <w:noProof/>
        </w:rPr>
        <w:drawing>
          <wp:inline distT="0" distB="0" distL="0" distR="0" wp14:anchorId="43CBAEEA" wp14:editId="31224EE8">
            <wp:extent cx="5514124" cy="1814945"/>
            <wp:effectExtent l="0" t="0" r="0" b="0"/>
            <wp:docPr id="2"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27783" cy="1852355"/>
                    </a:xfrm>
                    <a:prstGeom prst="rect">
                      <a:avLst/>
                    </a:prstGeom>
                  </pic:spPr>
                </pic:pic>
              </a:graphicData>
            </a:graphic>
          </wp:inline>
        </w:drawing>
      </w:r>
    </w:p>
    <w:p w14:paraId="08A584A7" w14:textId="38C79C05" w:rsidR="00266463" w:rsidRPr="009E4765" w:rsidRDefault="009E4765" w:rsidP="009E4765">
      <w:pPr>
        <w:pStyle w:val="Opisslike"/>
        <w:jc w:val="center"/>
        <w:rPr>
          <w:color w:val="000000" w:themeColor="text1"/>
        </w:rPr>
      </w:pPr>
      <w:r w:rsidRPr="009E4765">
        <w:rPr>
          <w:color w:val="000000" w:themeColor="text1"/>
        </w:rPr>
        <w:t xml:space="preserve">Slika </w:t>
      </w:r>
      <w:r w:rsidRPr="009E4765">
        <w:rPr>
          <w:color w:val="000000" w:themeColor="text1"/>
        </w:rPr>
        <w:fldChar w:fldCharType="begin"/>
      </w:r>
      <w:r w:rsidRPr="009E4765">
        <w:rPr>
          <w:color w:val="000000" w:themeColor="text1"/>
        </w:rPr>
        <w:instrText xml:space="preserve"> SEQ Slika \* ARABIC </w:instrText>
      </w:r>
      <w:r w:rsidRPr="009E4765">
        <w:rPr>
          <w:color w:val="000000" w:themeColor="text1"/>
        </w:rPr>
        <w:fldChar w:fldCharType="separate"/>
      </w:r>
      <w:r>
        <w:rPr>
          <w:noProof/>
          <w:color w:val="000000" w:themeColor="text1"/>
        </w:rPr>
        <w:t>3</w:t>
      </w:r>
      <w:r w:rsidRPr="009E4765">
        <w:rPr>
          <w:color w:val="000000" w:themeColor="text1"/>
        </w:rPr>
        <w:fldChar w:fldCharType="end"/>
      </w:r>
      <w:r w:rsidRPr="009E4765">
        <w:rPr>
          <w:color w:val="000000" w:themeColor="text1"/>
        </w:rPr>
        <w:t xml:space="preserve"> - XAML kod</w:t>
      </w:r>
    </w:p>
    <w:p w14:paraId="528D202D" w14:textId="77777777" w:rsidR="00266463" w:rsidRDefault="00266463" w:rsidP="00266463"/>
    <w:p w14:paraId="34162B3B" w14:textId="77777777" w:rsidR="009E4765" w:rsidRDefault="00266463" w:rsidP="009E4765">
      <w:pPr>
        <w:keepNext/>
        <w:jc w:val="center"/>
      </w:pPr>
      <w:r w:rsidRPr="00266463">
        <w:rPr>
          <w:noProof/>
        </w:rPr>
        <w:drawing>
          <wp:inline distT="0" distB="0" distL="0" distR="0" wp14:anchorId="6E665218" wp14:editId="2C3748FD">
            <wp:extent cx="5565099" cy="2888673"/>
            <wp:effectExtent l="0" t="0" r="0" b="6985"/>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4598" cy="2924748"/>
                    </a:xfrm>
                    <a:prstGeom prst="rect">
                      <a:avLst/>
                    </a:prstGeom>
                  </pic:spPr>
                </pic:pic>
              </a:graphicData>
            </a:graphic>
          </wp:inline>
        </w:drawing>
      </w:r>
    </w:p>
    <w:p w14:paraId="3B52D98F" w14:textId="4138933E" w:rsidR="00266463" w:rsidRPr="009E4765" w:rsidRDefault="009E4765" w:rsidP="009E4765">
      <w:pPr>
        <w:pStyle w:val="Opisslike"/>
        <w:jc w:val="center"/>
        <w:rPr>
          <w:color w:val="000000" w:themeColor="text1"/>
        </w:rPr>
      </w:pPr>
      <w:r w:rsidRPr="009E4765">
        <w:rPr>
          <w:color w:val="000000" w:themeColor="text1"/>
        </w:rPr>
        <w:t xml:space="preserve">Slika </w:t>
      </w:r>
      <w:r w:rsidRPr="009E4765">
        <w:rPr>
          <w:color w:val="000000" w:themeColor="text1"/>
        </w:rPr>
        <w:fldChar w:fldCharType="begin"/>
      </w:r>
      <w:r w:rsidRPr="009E4765">
        <w:rPr>
          <w:color w:val="000000" w:themeColor="text1"/>
        </w:rPr>
        <w:instrText xml:space="preserve"> SEQ Slika \* ARABIC </w:instrText>
      </w:r>
      <w:r w:rsidRPr="009E4765">
        <w:rPr>
          <w:color w:val="000000" w:themeColor="text1"/>
        </w:rPr>
        <w:fldChar w:fldCharType="separate"/>
      </w:r>
      <w:r>
        <w:rPr>
          <w:noProof/>
          <w:color w:val="000000" w:themeColor="text1"/>
        </w:rPr>
        <w:t>4</w:t>
      </w:r>
      <w:r w:rsidRPr="009E4765">
        <w:rPr>
          <w:color w:val="000000" w:themeColor="text1"/>
        </w:rPr>
        <w:fldChar w:fldCharType="end"/>
      </w:r>
      <w:r w:rsidRPr="009E4765">
        <w:rPr>
          <w:color w:val="000000" w:themeColor="text1"/>
        </w:rPr>
        <w:t xml:space="preserve"> - C# programski kod</w:t>
      </w:r>
    </w:p>
    <w:p w14:paraId="67554A6F" w14:textId="77777777" w:rsidR="009E4765" w:rsidRDefault="009E4765" w:rsidP="009E4765">
      <w:pPr>
        <w:jc w:val="center"/>
      </w:pPr>
    </w:p>
    <w:p w14:paraId="582052D6" w14:textId="77777777" w:rsidR="009E4765" w:rsidRDefault="00E15CE0" w:rsidP="009E4765">
      <w:pPr>
        <w:keepNext/>
        <w:jc w:val="center"/>
      </w:pPr>
      <w:r w:rsidRPr="00266463">
        <w:rPr>
          <w:noProof/>
        </w:rPr>
        <w:lastRenderedPageBreak/>
        <w:drawing>
          <wp:inline distT="0" distB="0" distL="0" distR="0" wp14:anchorId="276C00D7" wp14:editId="7E643AD7">
            <wp:extent cx="2632223" cy="2680855"/>
            <wp:effectExtent l="0" t="0" r="0" b="5715"/>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67121" cy="2716398"/>
                    </a:xfrm>
                    <a:prstGeom prst="rect">
                      <a:avLst/>
                    </a:prstGeom>
                  </pic:spPr>
                </pic:pic>
              </a:graphicData>
            </a:graphic>
          </wp:inline>
        </w:drawing>
      </w:r>
    </w:p>
    <w:p w14:paraId="07532F92" w14:textId="4D88CBEA" w:rsidR="00266463" w:rsidRPr="009E4765" w:rsidRDefault="009E4765" w:rsidP="009E4765">
      <w:pPr>
        <w:pStyle w:val="Opisslike"/>
        <w:jc w:val="center"/>
        <w:rPr>
          <w:color w:val="000000" w:themeColor="text1"/>
        </w:rPr>
      </w:pPr>
      <w:r w:rsidRPr="009E4765">
        <w:rPr>
          <w:color w:val="000000" w:themeColor="text1"/>
        </w:rPr>
        <w:t xml:space="preserve">Slika </w:t>
      </w:r>
      <w:r w:rsidRPr="009E4765">
        <w:rPr>
          <w:color w:val="000000" w:themeColor="text1"/>
        </w:rPr>
        <w:fldChar w:fldCharType="begin"/>
      </w:r>
      <w:r w:rsidRPr="009E4765">
        <w:rPr>
          <w:color w:val="000000" w:themeColor="text1"/>
        </w:rPr>
        <w:instrText xml:space="preserve"> SEQ Slika \* ARABIC </w:instrText>
      </w:r>
      <w:r w:rsidRPr="009E4765">
        <w:rPr>
          <w:color w:val="000000" w:themeColor="text1"/>
        </w:rPr>
        <w:fldChar w:fldCharType="separate"/>
      </w:r>
      <w:r w:rsidRPr="009E4765">
        <w:rPr>
          <w:noProof/>
          <w:color w:val="000000" w:themeColor="text1"/>
        </w:rPr>
        <w:t>5</w:t>
      </w:r>
      <w:r w:rsidRPr="009E4765">
        <w:rPr>
          <w:color w:val="000000" w:themeColor="text1"/>
        </w:rPr>
        <w:fldChar w:fldCharType="end"/>
      </w:r>
      <w:r w:rsidRPr="009E4765">
        <w:rPr>
          <w:color w:val="000000" w:themeColor="text1"/>
        </w:rPr>
        <w:t xml:space="preserve"> - Struktura projekta</w:t>
      </w:r>
    </w:p>
    <w:p w14:paraId="018CE87C" w14:textId="77777777" w:rsidR="00E15CE0" w:rsidRDefault="00E15CE0" w:rsidP="00266463"/>
    <w:p w14:paraId="42647DC4" w14:textId="77777777" w:rsidR="00E15CE0" w:rsidRDefault="00E15CE0" w:rsidP="00266463"/>
    <w:p w14:paraId="6D44A1D2" w14:textId="77777777" w:rsidR="009E4765" w:rsidRDefault="009E4765" w:rsidP="00266463"/>
    <w:p w14:paraId="7ACCB4FD" w14:textId="77777777" w:rsidR="009E4765" w:rsidRDefault="009E4765" w:rsidP="00266463"/>
    <w:p w14:paraId="60238026" w14:textId="77777777" w:rsidR="009E4765" w:rsidRDefault="009E4765" w:rsidP="00266463"/>
    <w:p w14:paraId="517D9DB7" w14:textId="3C208A06" w:rsidR="00266463" w:rsidRDefault="0091610D" w:rsidP="0091610D">
      <w:pPr>
        <w:pStyle w:val="FOINaslov3"/>
      </w:pPr>
      <w:r>
        <w:t xml:space="preserve"> Primjena principa izrade korisničkog sučelja</w:t>
      </w:r>
    </w:p>
    <w:p w14:paraId="29655DBA" w14:textId="31B41D0E" w:rsidR="0091610D" w:rsidRDefault="00E15CE0" w:rsidP="00E15CE0">
      <w:pPr>
        <w:spacing w:after="120" w:line="360" w:lineRule="auto"/>
        <w:ind w:firstLine="709"/>
        <w:jc w:val="both"/>
        <w:rPr>
          <w:rFonts w:ascii="Arial" w:hAnsi="Arial" w:cs="Arial"/>
          <w:sz w:val="22"/>
          <w:szCs w:val="22"/>
        </w:rPr>
      </w:pPr>
      <w:r w:rsidRPr="00E15CE0">
        <w:rPr>
          <w:rFonts w:ascii="Arial" w:hAnsi="Arial" w:cs="Arial"/>
          <w:sz w:val="22"/>
          <w:szCs w:val="22"/>
        </w:rPr>
        <w:t>Nakon definiranja osnovnih načela i smjernica oblikovanja korisničkog sučelja, u ovom poglavlju prikazana je njihova primjena tijekom izrade aplikacije InternLog. Cilj je pokazati na koji su način teorijski principi obrađeni u prethodnim poglavljima preneseni u konkretna rješenja korisničkog sučelja. Posebna pažnja posvećena je organizaciji i preglednosti sadržaja, navigaciji, konzistentnosti vizualnih elemenata, vizualnoj hijerarhiji te načinu komunikacije aplikacije s korisnikom. Na taj se način može sagledati povezanost između teorijskih smjernica i donesenih dizajnerskih odluka tijekom razvoja aplikacije.</w:t>
      </w:r>
    </w:p>
    <w:p>
      <w:pPr/>
      <w:r>
        <w:t>Načelo konzistentnosti primijenjeno je kroz ponavljanje istih vizualnih obrazaca i načina interakcije na svim glavnim stranicama aplikacije. Za glavne radnje koriste se jednako oblikovani gumbi s plavom pozadinom i bijelim tekstom, dok se pri prelasku pokazivača miša njihovo stanje mijenja u sivu pozadinu s tamnim tekstom. Time je korisniku vidljivo da je element interaktivan, a ponašanje gumba ostaje jednako bez obzira nalazi li se na početnoj stranici, stranici poslodavaca, dnevniku prakse ili profilu. Boje, obrubi i boje teksta definirani su kroz zajedničke resurse aplikacije, pa se isti vizualni identitet zadržava i kod tekstualnih polja, kartica, navigacije i poruka. Takav pristup smanjuje mogućnost zbunjivanja korisnika jer nakon što upozna jedan dio aplikacije može očekivati sličan način rada i na ostalim ekranima.</w:t>
      </w:r>
    </w:p>
    <w:p>
      <w:pPr/>
      <w:r>
        <w:t>Organizacija navigacije izvedena je tako da su osnovne funkcionalnosti stalno dostupne u bočnom izborniku. Korisnik se iz njega može izravno prebaciti na početnu stranicu, poslodavce, dnevnik prakse, nadzornu ploču, profil i postavke. Nazivi stavki odabrani su prema zadacima koje korisnik u aplikaciji obavlja, a ne prema tehničkoj strukturi programa. Tako je, primjerice, za pregled dostupnih poduzeća predviđena stranica Poslodavci, dok se unos svakodnevnih aktivnosti nalazi u dijelu Dnevnik prakse. Kod detaljnijih prikaza, kao što je pregled pojedinog poslodavca ili prakse, korisniku je omogućen povratak na prethodni prikaz. Pretraživanje na stranici poslodavaca dodatno skraćuje put do potrebne informacije jer korisnik ne mora ručno pregledavati cijeli popis.</w:t>
      </w:r>
    </w:p>
    <w:p>
      <w:pPr/>
      <w:r>
        <w:t>Vizualna hijerarhija oblikovana je tako da se najvažnije informacije uočavaju prve. Svaka stranica započinje većim naslovom i kraćim opisom, nakon čega slijedi sadržaj povezan s tom funkcijom. Na početnoj stranici kartice praksi prikazuju naziv poslodavca, datume i status, dok je radnja za pregled pojedine prakse smještena na desnu stranu kartice. Na stranici poslodavaca naziv poduzeća, djelatnost, lokacija i broj slobodnih mjesta grupirani su u jednu cjelinu, a gumb za otvaranje detalja odvojen je od teksta kako bi se jasno razlikovala informacija od radnje. Sličan raspored primijenjen je i na dnevnik prakse: najprije se odabire praksa, zatim datum i broj sati, a nakon toga se unosi opis obavljenih aktivnosti. Razmaci između grupa elemenata, kartice sa zaobljenim rubovima i različite veličine naslova koriste se kako bi sadržaj ostao pregledan i kada je na zaslonu veći broj podataka.</w:t>
      </w:r>
    </w:p>
    <w:p>
      <w:pPr/>
      <w:r>
        <w:t>Pri oblikovanju sučelja vodilo se računa i o pristupačnosti te jasnoj komunikaciji sa sustavom. Tekst je postavljen u kontrastnim bojama u odnosu na podlogu, a važni elementi poput gumba, naslova i statusa nisu prikazani samo promjenom boje, nego i odgovarajućim tekstom. Polja za unos imaju vidljive oznake i opisne tekstove, čime se korisniku olakšava razumijevanje podataka koje treba unijeti. Ako obavezni podatak nedostaje ili ako unos nije valjan, aplikacija prikazuje poruku koja objašnjava problem i usmjerava korisnika na sljedeći korak. Povratne informacije postoje i kod rezervacije prakse, spremanja dnevnog zapisa te slanja dnevnika na provjeru. Tako korisnik ne mora pretpostavljati je li radnja uspješno izvršena. Aplikacija podržava hrvatski i engleski jezik te svijetli i tamni prikaz, što omogućuje prilagodbu jeziku i uvjetima u kojima korisnik radi.</w:t>
      </w:r>
    </w:p>
    <w:p>
      <w:pPr/>
      <w:r>
        <w:t>Skalabilnost i prilagodljivost uzete su u obzir kroz raspored elemenata namijenjen desktop okruženju. Sadržaj stranica nije priljubljen uz rub prozora, ali se po potrebi širi na veću dostupnu širinu. Na profilnoj stranici i stranici dnevnika prakse postavljene su veće maksimalne širine kako bi se na širokom zaslonu izbjegao dojam uskog mobilnog obrasca. Istodobno se sadržaj zadržava unutar razumne širine radi lakšeg čitanja i unosa podataka. Kartice poslodavaca prikazuju se jedna ispod druge, što ostavlja dovoljno prostora za pregled naziva, opisa i dostupnih mjesta bez zbijanja teksta. Odvajanje izgleda u XAML datoteke i zajedničkih tema od programske logike omogućuje daljnje proširivanje aplikacije novim stranicama i funkcijama bez potrebe za potpunim promjenama postojećeg izgleda. Na taj način InternLog povezuje teorijske smjernice s konkretnim rješenjima koja podržavaju pregledan, dosljedan i jednostavan rad korisnika.</w:t>
      </w:r>
    </w:p>
    <w:p w14:paraId="51A2D653" w14:textId="77777777" w:rsidR="00E15CE0" w:rsidRPr="00E15CE0" w:rsidRDefault="00E15CE0" w:rsidP="00E15CE0">
      <w:pPr>
        <w:spacing w:after="120" w:line="360" w:lineRule="auto"/>
        <w:ind w:firstLine="709"/>
        <w:jc w:val="both"/>
        <w:rPr>
          <w:rFonts w:ascii="Arial" w:hAnsi="Arial" w:cs="Arial"/>
          <w:sz w:val="22"/>
          <w:szCs w:val="22"/>
        </w:rPr>
      </w:pPr>
    </w:p>
    <w:p w14:paraId="4DAAD9D7" w14:textId="3BCE5411" w:rsidR="00266463" w:rsidRDefault="00266463" w:rsidP="00266463"/>
    <w:p w14:paraId="31F9465C" w14:textId="77777777" w:rsidR="00266463" w:rsidRDefault="00266463" w:rsidP="00266463"/>
    <w:p w14:paraId="3C2223E8" w14:textId="46D4DBA6" w:rsidR="00C111AE" w:rsidRDefault="00595AE6" w:rsidP="00595AE6">
      <w:pPr>
        <w:pStyle w:val="FOINaslov2"/>
      </w:pPr>
      <w:r>
        <w:t>Testiranje i evaluacija razvijenog rješenja</w:t>
      </w:r>
    </w:p>
    <w:p w14:paraId="0FA47A48" w14:textId="77777777" w:rsidR="00EE764F" w:rsidRDefault="00EE764F" w:rsidP="00CA6D82">
      <w:pPr>
        <w:spacing w:after="120" w:line="360" w:lineRule="auto"/>
        <w:jc w:val="both"/>
      </w:pPr>
    </w:p>
    <w:p w14:paraId="329BA78C" w14:textId="77777777" w:rsidR="009E4765" w:rsidRDefault="009E4765" w:rsidP="00CA6D82">
      <w:pPr>
        <w:spacing w:after="120" w:line="360" w:lineRule="auto"/>
        <w:jc w:val="both"/>
      </w:pPr>
    </w:p>
    <w:p w14:paraId="3ABB6F97" w14:textId="77777777" w:rsidR="009E4765" w:rsidRDefault="009E4765" w:rsidP="00CA6D82">
      <w:pPr>
        <w:spacing w:after="120" w:line="360" w:lineRule="auto"/>
        <w:jc w:val="both"/>
      </w:pPr>
    </w:p>
    <w:p w14:paraId="4F4D274E" w14:textId="77777777" w:rsidR="009E4765" w:rsidRDefault="009E4765" w:rsidP="00CA6D82">
      <w:pPr>
        <w:spacing w:after="120" w:line="360" w:lineRule="auto"/>
        <w:jc w:val="both"/>
      </w:pPr>
    </w:p>
    <w:p w14:paraId="6AE9C0DE" w14:textId="77777777" w:rsidR="009E4765" w:rsidRDefault="009E4765" w:rsidP="00CA6D82">
      <w:pPr>
        <w:spacing w:after="120" w:line="360" w:lineRule="auto"/>
        <w:jc w:val="both"/>
      </w:pPr>
    </w:p>
    <w:p w14:paraId="2B8C87ED" w14:textId="2BD16F49" w:rsidR="00CA6D82" w:rsidRDefault="00CA6D82" w:rsidP="00CA6D82">
      <w:pPr>
        <w:pStyle w:val="FOINaslov1"/>
      </w:pPr>
      <w:bookmarkStart w:id="51" w:name="_Toc234835492"/>
      <w:bookmarkStart w:id="52" w:name="_Toc235377360"/>
      <w:r>
        <w:t>L</w:t>
      </w:r>
      <w:bookmarkEnd w:id="51"/>
      <w:bookmarkEnd w:id="52"/>
      <w:r w:rsidR="00FE2D71">
        <w:t>iteratura</w:t>
      </w:r>
    </w:p>
    <w:p w14:paraId="49475E85" w14:textId="77777777" w:rsidR="00CA6D82" w:rsidRDefault="00CA6D82" w:rsidP="00CA6D82">
      <w:pPr>
        <w:spacing w:after="120" w:line="360" w:lineRule="auto"/>
        <w:jc w:val="both"/>
      </w:pPr>
    </w:p>
    <w:p w14:paraId="520202D6"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Ara, J., Sik-Lanyi, C., i Kelemen, A. (2024). Accessibility engineering in web evaluation process: A systematic literature review. </w:t>
      </w:r>
      <w:r w:rsidRPr="004235DB">
        <w:rPr>
          <w:rFonts w:ascii="Arial" w:hAnsi="Arial" w:cs="Arial"/>
          <w:i/>
          <w:iCs/>
          <w:sz w:val="22"/>
          <w:szCs w:val="22"/>
        </w:rPr>
        <w:t>Universal Access in the Information Society, 23</w:t>
      </w:r>
      <w:r w:rsidRPr="004235DB">
        <w:rPr>
          <w:rFonts w:ascii="Arial" w:hAnsi="Arial" w:cs="Arial"/>
          <w:sz w:val="22"/>
          <w:szCs w:val="22"/>
        </w:rPr>
        <w:t>, 653–686.</w:t>
      </w:r>
    </w:p>
    <w:p w14:paraId="3233A283"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Baza, G., Orehovački, T., i Konecki, M. (2022). Korisničko iskustvo i upotrebljivost digitalnih sustava. </w:t>
      </w:r>
      <w:r w:rsidRPr="004235DB">
        <w:rPr>
          <w:rFonts w:ascii="Arial" w:hAnsi="Arial" w:cs="Arial"/>
          <w:i/>
          <w:iCs/>
          <w:sz w:val="22"/>
          <w:szCs w:val="22"/>
        </w:rPr>
        <w:t>Journal of Information and Organizational Sciences</w:t>
      </w:r>
      <w:r w:rsidRPr="004235DB">
        <w:rPr>
          <w:rFonts w:ascii="Arial" w:hAnsi="Arial" w:cs="Arial"/>
          <w:sz w:val="22"/>
          <w:szCs w:val="22"/>
        </w:rPr>
        <w:t>.</w:t>
      </w:r>
    </w:p>
    <w:p w14:paraId="01EE3C1B"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Brdnik, S., Heričko, T., i Šumak, B. (2022). Intelligent user interfaces and their evaluation: A systematic mapping study. </w:t>
      </w:r>
      <w:r w:rsidRPr="004235DB">
        <w:rPr>
          <w:rFonts w:ascii="Arial" w:hAnsi="Arial" w:cs="Arial"/>
          <w:i/>
          <w:iCs/>
          <w:sz w:val="22"/>
          <w:szCs w:val="22"/>
        </w:rPr>
        <w:t>Sensors, 22</w:t>
      </w:r>
      <w:r w:rsidRPr="004235DB">
        <w:rPr>
          <w:rFonts w:ascii="Arial" w:hAnsi="Arial" w:cs="Arial"/>
          <w:sz w:val="22"/>
          <w:szCs w:val="22"/>
        </w:rPr>
        <w:t>(15), 5830.</w:t>
      </w:r>
    </w:p>
    <w:p w14:paraId="2B849A59"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Chitchyan, R., i Bird, C. (2022). Theory as a source of software and system requirements. </w:t>
      </w:r>
      <w:r w:rsidRPr="004235DB">
        <w:rPr>
          <w:rFonts w:ascii="Arial" w:hAnsi="Arial" w:cs="Arial"/>
          <w:i/>
          <w:iCs/>
          <w:sz w:val="22"/>
          <w:szCs w:val="22"/>
        </w:rPr>
        <w:t>Requirements Engineering, 27</w:t>
      </w:r>
      <w:r w:rsidRPr="004235DB">
        <w:rPr>
          <w:rFonts w:ascii="Arial" w:hAnsi="Arial" w:cs="Arial"/>
          <w:sz w:val="22"/>
          <w:szCs w:val="22"/>
        </w:rPr>
        <w:t>, 375–398.</w:t>
      </w:r>
    </w:p>
    <w:p w14:paraId="19220734"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Diehl, C., Martins, A., Almeida, A., Silva, T., Ribeiro, Ó., Santinha, G., Rocha, N., i Silva, A. G. (2022). Defining recommendations to guide user interface design: Multimethod approach. </w:t>
      </w:r>
      <w:r w:rsidRPr="004235DB">
        <w:rPr>
          <w:rFonts w:ascii="Arial" w:hAnsi="Arial" w:cs="Arial"/>
          <w:i/>
          <w:iCs/>
          <w:sz w:val="22"/>
          <w:szCs w:val="22"/>
        </w:rPr>
        <w:t>JMIR Human Factors, 9</w:t>
      </w:r>
      <w:r w:rsidRPr="004235DB">
        <w:rPr>
          <w:rFonts w:ascii="Arial" w:hAnsi="Arial" w:cs="Arial"/>
          <w:sz w:val="22"/>
          <w:szCs w:val="22"/>
        </w:rPr>
        <w:t>(3), e37894.</w:t>
      </w:r>
    </w:p>
    <w:p w14:paraId="497B0937"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Farzandipour, M., Nabovati, E., i Sadeqi Jabali, M. (2022). Comparison of usability evaluation methods for a health information system: Heuristic evaluation versus cognitive walkthrough method. </w:t>
      </w:r>
      <w:r w:rsidRPr="004235DB">
        <w:rPr>
          <w:rFonts w:ascii="Arial" w:hAnsi="Arial" w:cs="Arial"/>
          <w:i/>
          <w:iCs/>
          <w:sz w:val="22"/>
          <w:szCs w:val="22"/>
        </w:rPr>
        <w:t>BMC Medical Informatics and Decision Making, 22</w:t>
      </w:r>
      <w:r w:rsidRPr="004235DB">
        <w:rPr>
          <w:rFonts w:ascii="Arial" w:hAnsi="Arial" w:cs="Arial"/>
          <w:sz w:val="22"/>
          <w:szCs w:val="22"/>
        </w:rPr>
        <w:t>, 157.</w:t>
      </w:r>
    </w:p>
    <w:p w14:paraId="101D6D15"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Ferrari, A., Spoletini, P., i Debnath, S. (2022). How do requirements evolve during elicitation? An empirical study combining interviews and app store analysis. </w:t>
      </w:r>
      <w:r w:rsidRPr="004235DB">
        <w:rPr>
          <w:rFonts w:ascii="Arial" w:hAnsi="Arial" w:cs="Arial"/>
          <w:i/>
          <w:iCs/>
          <w:sz w:val="22"/>
          <w:szCs w:val="22"/>
        </w:rPr>
        <w:t>Requirements Engineering, 27</w:t>
      </w:r>
      <w:r w:rsidRPr="004235DB">
        <w:rPr>
          <w:rFonts w:ascii="Arial" w:hAnsi="Arial" w:cs="Arial"/>
          <w:sz w:val="22"/>
          <w:szCs w:val="22"/>
        </w:rPr>
        <w:t>, 489–519.</w:t>
      </w:r>
    </w:p>
    <w:p w14:paraId="53EE79E5"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Fink, L., i Papismedov, D. (2023). On the same page? What users benefit from a desktop view on mobile devices. </w:t>
      </w:r>
      <w:r w:rsidRPr="004235DB">
        <w:rPr>
          <w:rFonts w:ascii="Arial" w:hAnsi="Arial" w:cs="Arial"/>
          <w:i/>
          <w:iCs/>
          <w:sz w:val="22"/>
          <w:szCs w:val="22"/>
        </w:rPr>
        <w:t>Information Systems Research, 34</w:t>
      </w:r>
      <w:r w:rsidRPr="004235DB">
        <w:rPr>
          <w:rFonts w:ascii="Arial" w:hAnsi="Arial" w:cs="Arial"/>
          <w:sz w:val="22"/>
          <w:szCs w:val="22"/>
        </w:rPr>
        <w:t>(2), 423–441.</w:t>
      </w:r>
    </w:p>
    <w:p w14:paraId="7EC73A07"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Guizani, M. (2022). A decade of information architecture in HCI: A systematic literature review. </w:t>
      </w:r>
      <w:r w:rsidRPr="004235DB">
        <w:rPr>
          <w:rFonts w:ascii="Arial" w:hAnsi="Arial" w:cs="Arial"/>
          <w:i/>
          <w:iCs/>
          <w:sz w:val="22"/>
          <w:szCs w:val="22"/>
        </w:rPr>
        <w:t>arXiv</w:t>
      </w:r>
      <w:r w:rsidRPr="004235DB">
        <w:rPr>
          <w:rFonts w:ascii="Arial" w:hAnsi="Arial" w:cs="Arial"/>
          <w:sz w:val="22"/>
          <w:szCs w:val="22"/>
        </w:rPr>
        <w:t>.</w:t>
      </w:r>
    </w:p>
    <w:p w14:paraId="3C0A17B4"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Jansson, M., Liisanantti, J., Ala-Kokko, T., i Reponen, J. (2022). The negative impact of interface design, customizability, inefficiency, malfunctions, and information retrieval on user experience: A national usability survey of ICU clinical information systems in Finland. </w:t>
      </w:r>
      <w:r w:rsidRPr="004235DB">
        <w:rPr>
          <w:rFonts w:ascii="Arial" w:hAnsi="Arial" w:cs="Arial"/>
          <w:i/>
          <w:iCs/>
          <w:sz w:val="22"/>
          <w:szCs w:val="22"/>
        </w:rPr>
        <w:t>International Journal of Medical Informatics, 159</w:t>
      </w:r>
      <w:r w:rsidRPr="004235DB">
        <w:rPr>
          <w:rFonts w:ascii="Arial" w:hAnsi="Arial" w:cs="Arial"/>
          <w:sz w:val="22"/>
          <w:szCs w:val="22"/>
        </w:rPr>
        <w:t>, 104680.</w:t>
      </w:r>
    </w:p>
    <w:p w14:paraId="6A3C234A"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Kang, B., Crilly, N., Ning, W., i Kristensson, P. O. (2022). Prototyping to elicit user requirements for product development: Using head-mounted augmented reality when designing interactive devices. </w:t>
      </w:r>
      <w:r w:rsidRPr="004235DB">
        <w:rPr>
          <w:rFonts w:ascii="Arial" w:hAnsi="Arial" w:cs="Arial"/>
          <w:i/>
          <w:iCs/>
          <w:sz w:val="22"/>
          <w:szCs w:val="22"/>
        </w:rPr>
        <w:t>Design Studies, 82</w:t>
      </w:r>
      <w:r w:rsidRPr="004235DB">
        <w:rPr>
          <w:rFonts w:ascii="Arial" w:hAnsi="Arial" w:cs="Arial"/>
          <w:sz w:val="22"/>
          <w:szCs w:val="22"/>
        </w:rPr>
        <w:t>, 101147.</w:t>
      </w:r>
    </w:p>
    <w:p w14:paraId="2022B1FD"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Keselj, A., Milicevic, M., Zubrinic, K., i Car, Ž. (2022). The application of deep learning for the evaluation of user interfaces. </w:t>
      </w:r>
      <w:r w:rsidRPr="004235DB">
        <w:rPr>
          <w:rFonts w:ascii="Arial" w:hAnsi="Arial" w:cs="Arial"/>
          <w:i/>
          <w:iCs/>
          <w:sz w:val="22"/>
          <w:szCs w:val="22"/>
        </w:rPr>
        <w:t>Sensors, 22</w:t>
      </w:r>
      <w:r w:rsidRPr="004235DB">
        <w:rPr>
          <w:rFonts w:ascii="Arial" w:hAnsi="Arial" w:cs="Arial"/>
          <w:sz w:val="22"/>
          <w:szCs w:val="22"/>
        </w:rPr>
        <w:t>(23), 9336.</w:t>
      </w:r>
    </w:p>
    <w:p w14:paraId="6E130429"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lastRenderedPageBreak/>
        <w:t xml:space="preserve">Microsoft. (2025). </w:t>
      </w:r>
      <w:r w:rsidRPr="004235DB">
        <w:rPr>
          <w:rFonts w:ascii="Arial" w:hAnsi="Arial" w:cs="Arial"/>
          <w:i/>
          <w:iCs/>
          <w:sz w:val="22"/>
          <w:szCs w:val="22"/>
        </w:rPr>
        <w:t>Windows developer glossary</w:t>
      </w:r>
      <w:r w:rsidRPr="004235DB">
        <w:rPr>
          <w:rFonts w:ascii="Arial" w:hAnsi="Arial" w:cs="Arial"/>
          <w:sz w:val="22"/>
          <w:szCs w:val="22"/>
        </w:rPr>
        <w:t>. Microsoft Learn.</w:t>
      </w:r>
    </w:p>
    <w:p w14:paraId="6A937D25"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Microsoft. (2026). </w:t>
      </w:r>
      <w:r w:rsidRPr="004235DB">
        <w:rPr>
          <w:rFonts w:ascii="Arial" w:hAnsi="Arial" w:cs="Arial"/>
          <w:i/>
          <w:iCs/>
          <w:sz w:val="22"/>
          <w:szCs w:val="22"/>
        </w:rPr>
        <w:t>Platform overview – Windows apps</w:t>
      </w:r>
      <w:r w:rsidRPr="004235DB">
        <w:rPr>
          <w:rFonts w:ascii="Arial" w:hAnsi="Arial" w:cs="Arial"/>
          <w:sz w:val="22"/>
          <w:szCs w:val="22"/>
        </w:rPr>
        <w:t>. Microsoft Learn.</w:t>
      </w:r>
    </w:p>
    <w:p w14:paraId="3734F625"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Microsoft. (2026). </w:t>
      </w:r>
      <w:r w:rsidRPr="004235DB">
        <w:rPr>
          <w:rFonts w:ascii="Arial" w:hAnsi="Arial" w:cs="Arial"/>
          <w:i/>
          <w:iCs/>
          <w:sz w:val="22"/>
          <w:szCs w:val="22"/>
        </w:rPr>
        <w:t>Windows developer platform overview</w:t>
      </w:r>
      <w:r w:rsidRPr="004235DB">
        <w:rPr>
          <w:rFonts w:ascii="Arial" w:hAnsi="Arial" w:cs="Arial"/>
          <w:sz w:val="22"/>
          <w:szCs w:val="22"/>
        </w:rPr>
        <w:t>. Microsoft Learn.</w:t>
      </w:r>
    </w:p>
    <w:p w14:paraId="05D3AD08"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Pasztaleniec, M., i Skublewska-Paszkowska, M. (2020). Comparative analysis of Windows Presentation Foundation and Windows Forms. </w:t>
      </w:r>
      <w:r w:rsidRPr="004235DB">
        <w:rPr>
          <w:rFonts w:ascii="Arial" w:hAnsi="Arial" w:cs="Arial"/>
          <w:i/>
          <w:iCs/>
          <w:sz w:val="22"/>
          <w:szCs w:val="22"/>
        </w:rPr>
        <w:t>Journal of Computer Sciences Institute, 14</w:t>
      </w:r>
      <w:r w:rsidRPr="004235DB">
        <w:rPr>
          <w:rFonts w:ascii="Arial" w:hAnsi="Arial" w:cs="Arial"/>
          <w:sz w:val="22"/>
          <w:szCs w:val="22"/>
        </w:rPr>
        <w:t>, 44–49.</w:t>
      </w:r>
    </w:p>
    <w:p w14:paraId="24A1B93D"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Pokriva, A. (2022). Preventing accessibility barriers: Guidelines for using user interface design patterns in mobile applications. </w:t>
      </w:r>
      <w:r w:rsidRPr="004235DB">
        <w:rPr>
          <w:rFonts w:ascii="Arial" w:hAnsi="Arial" w:cs="Arial"/>
          <w:i/>
          <w:iCs/>
          <w:sz w:val="22"/>
          <w:szCs w:val="22"/>
        </w:rPr>
        <w:t>Journal of Systems and Software, 186</w:t>
      </w:r>
      <w:r w:rsidRPr="004235DB">
        <w:rPr>
          <w:rFonts w:ascii="Arial" w:hAnsi="Arial" w:cs="Arial"/>
          <w:sz w:val="22"/>
          <w:szCs w:val="22"/>
        </w:rPr>
        <w:t>, 111213.</w:t>
      </w:r>
    </w:p>
    <w:p w14:paraId="6B4C2EE0"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Salminen, J., Guan, K. W., Jung, S.-G., i Jansen, B. J. (2022). Use cases for design personas: A systematic review and new frontiers. In </w:t>
      </w:r>
      <w:r w:rsidRPr="004235DB">
        <w:rPr>
          <w:rFonts w:ascii="Arial" w:hAnsi="Arial" w:cs="Arial"/>
          <w:i/>
          <w:iCs/>
          <w:sz w:val="22"/>
          <w:szCs w:val="22"/>
        </w:rPr>
        <w:t>Proceedings of the 2022 CHI Conference on Human Factors in Computing Systems</w:t>
      </w:r>
      <w:r w:rsidRPr="004235DB">
        <w:rPr>
          <w:rFonts w:ascii="Arial" w:hAnsi="Arial" w:cs="Arial"/>
          <w:sz w:val="22"/>
          <w:szCs w:val="22"/>
        </w:rPr>
        <w:t xml:space="preserve"> (Article 543, pp. 1–21). ACM.</w:t>
      </w:r>
    </w:p>
    <w:p w14:paraId="64AF3FC8"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Yashavanth, K. L., i Kulkarni, P. (2022). Comparative study on WPF and Win-Forms frameworks. </w:t>
      </w:r>
      <w:r w:rsidRPr="004235DB">
        <w:rPr>
          <w:rFonts w:ascii="Arial" w:hAnsi="Arial" w:cs="Arial"/>
          <w:i/>
          <w:iCs/>
          <w:sz w:val="22"/>
          <w:szCs w:val="22"/>
        </w:rPr>
        <w:t>International Journal of Advanced Research in Computer and Communication Engineering, 11</w:t>
      </w:r>
      <w:r w:rsidRPr="004235DB">
        <w:rPr>
          <w:rFonts w:ascii="Arial" w:hAnsi="Arial" w:cs="Arial"/>
          <w:sz w:val="22"/>
          <w:szCs w:val="22"/>
        </w:rPr>
        <w:t>(7), 467–471.</w:t>
      </w:r>
    </w:p>
    <w:p w14:paraId="322ED7F7"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Zahabi, M., Barnes, W. M., Zheng, X., Maredia, A., i Shahini, F. (2023). Design of navigation applications for people with disabilities: A review of literature and guideline formulation. </w:t>
      </w:r>
      <w:r w:rsidRPr="004235DB">
        <w:rPr>
          <w:rFonts w:ascii="Arial" w:hAnsi="Arial" w:cs="Arial"/>
          <w:i/>
          <w:iCs/>
          <w:sz w:val="22"/>
          <w:szCs w:val="22"/>
        </w:rPr>
        <w:t>International Journal of Human–Computer Interaction, 39</w:t>
      </w:r>
      <w:r w:rsidRPr="004235DB">
        <w:rPr>
          <w:rFonts w:ascii="Arial" w:hAnsi="Arial" w:cs="Arial"/>
          <w:sz w:val="22"/>
          <w:szCs w:val="22"/>
        </w:rPr>
        <w:t>(14), 2942–2964.</w:t>
      </w:r>
    </w:p>
    <w:p w14:paraId="4A1FDF52" w14:textId="77777777" w:rsidR="00CA6D82" w:rsidRPr="004235DB" w:rsidRDefault="00CA6D82" w:rsidP="004235DB">
      <w:pPr>
        <w:pStyle w:val="Odlomakpopisa"/>
        <w:numPr>
          <w:ilvl w:val="0"/>
          <w:numId w:val="36"/>
        </w:numPr>
        <w:spacing w:after="120" w:line="360" w:lineRule="auto"/>
        <w:jc w:val="both"/>
        <w:rPr>
          <w:rFonts w:ascii="Arial" w:hAnsi="Arial" w:cs="Arial"/>
          <w:sz w:val="22"/>
          <w:szCs w:val="22"/>
        </w:rPr>
      </w:pPr>
      <w:r w:rsidRPr="004235DB">
        <w:rPr>
          <w:rFonts w:ascii="Arial" w:hAnsi="Arial" w:cs="Arial"/>
          <w:sz w:val="22"/>
          <w:szCs w:val="22"/>
        </w:rPr>
        <w:t xml:space="preserve">Zaina, L. A. M., Fortes, R. P. de M., Casadei, V., Nozaki, L. S., i Paiva, D. M. B. (2022). Preventing accessibility barriers: Guidelines for using user interface design patterns in mobile applications. </w:t>
      </w:r>
      <w:r w:rsidRPr="004235DB">
        <w:rPr>
          <w:rFonts w:ascii="Arial" w:hAnsi="Arial" w:cs="Arial"/>
          <w:i/>
          <w:iCs/>
          <w:sz w:val="22"/>
          <w:szCs w:val="22"/>
        </w:rPr>
        <w:t>Journal of Systems and Software, 186</w:t>
      </w:r>
      <w:r w:rsidRPr="004235DB">
        <w:rPr>
          <w:rFonts w:ascii="Arial" w:hAnsi="Arial" w:cs="Arial"/>
          <w:sz w:val="22"/>
          <w:szCs w:val="22"/>
        </w:rPr>
        <w:t>, 111213.</w:t>
      </w:r>
    </w:p>
    <w:p w14:paraId="43C7164B" w14:textId="77777777" w:rsidR="00CA6D82" w:rsidRPr="004235DB" w:rsidRDefault="00CA6D82" w:rsidP="004235DB">
      <w:pPr>
        <w:spacing w:after="120" w:line="360" w:lineRule="auto"/>
        <w:ind w:firstLine="709"/>
        <w:jc w:val="both"/>
        <w:rPr>
          <w:rFonts w:ascii="Arial" w:hAnsi="Arial" w:cs="Arial"/>
          <w:sz w:val="22"/>
          <w:szCs w:val="22"/>
        </w:rPr>
      </w:pPr>
    </w:p>
    <w:p w14:paraId="28464E4D" w14:textId="77777777" w:rsidR="00CA6D82" w:rsidRPr="004235DB" w:rsidRDefault="00CA6D82" w:rsidP="004235DB">
      <w:pPr>
        <w:spacing w:after="120" w:line="360" w:lineRule="auto"/>
        <w:ind w:firstLine="709"/>
        <w:jc w:val="both"/>
        <w:rPr>
          <w:rFonts w:ascii="Arial" w:hAnsi="Arial" w:cs="Arial"/>
          <w:sz w:val="22"/>
          <w:szCs w:val="22"/>
        </w:rPr>
      </w:pPr>
    </w:p>
    <w:p w14:paraId="394151C7" w14:textId="77777777" w:rsidR="004235DB" w:rsidRPr="004235DB" w:rsidRDefault="004235DB">
      <w:pPr>
        <w:spacing w:after="120" w:line="360" w:lineRule="auto"/>
        <w:ind w:firstLine="709"/>
        <w:jc w:val="both"/>
        <w:rPr>
          <w:rFonts w:ascii="Arial" w:hAnsi="Arial" w:cs="Arial"/>
          <w:sz w:val="22"/>
          <w:szCs w:val="22"/>
        </w:rPr>
      </w:pPr>
    </w:p>
    <w:sectPr w:rsidR="004235DB" w:rsidRPr="004235DB" w:rsidSect="00BE4D7E">
      <w:footerReference w:type="default" r:id="rId18"/>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326092" w14:textId="77777777" w:rsidR="00B7249D" w:rsidRDefault="00B7249D" w:rsidP="0015288B">
      <w:r>
        <w:separator/>
      </w:r>
    </w:p>
  </w:endnote>
  <w:endnote w:type="continuationSeparator" w:id="0">
    <w:p w14:paraId="311181AD" w14:textId="77777777" w:rsidR="00B7249D" w:rsidRDefault="00B7249D"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176E7" w14:textId="77777777" w:rsidR="002013BC" w:rsidRDefault="002013BC">
    <w:pPr>
      <w:pStyle w:val="Podnoje"/>
      <w:jc w:val="right"/>
    </w:pPr>
  </w:p>
  <w:p w14:paraId="290B49B2" w14:textId="77777777" w:rsidR="008F26FC" w:rsidRDefault="008F26FC">
    <w:pPr>
      <w:pStyle w:val="Podnoj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083CC" w14:textId="77777777" w:rsidR="00BE4D7E" w:rsidRDefault="00BE4D7E">
    <w:pPr>
      <w:pStyle w:val="Podnoje"/>
      <w:jc w:val="right"/>
    </w:pPr>
  </w:p>
  <w:p w14:paraId="324D07BF" w14:textId="77777777" w:rsidR="00BE4D7E" w:rsidRDefault="00BE4D7E">
    <w:pPr>
      <w:pStyle w:val="Podnoj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4055326"/>
      <w:docPartObj>
        <w:docPartGallery w:val="Page Numbers (Bottom of Page)"/>
        <w:docPartUnique/>
      </w:docPartObj>
    </w:sdtPr>
    <w:sdtContent>
      <w:p w14:paraId="3360BDAC" w14:textId="77777777" w:rsidR="00CC7421" w:rsidRDefault="00CC7421">
        <w:pPr>
          <w:pStyle w:val="Podnoje"/>
          <w:jc w:val="right"/>
        </w:pPr>
        <w:r w:rsidRPr="00BE4D7E">
          <w:rPr>
            <w:rFonts w:ascii="Arial" w:hAnsi="Arial" w:cs="Arial"/>
            <w:sz w:val="18"/>
            <w:szCs w:val="18"/>
          </w:rPr>
          <w:fldChar w:fldCharType="begin"/>
        </w:r>
        <w:r w:rsidRPr="00BE4D7E">
          <w:rPr>
            <w:rFonts w:ascii="Arial" w:hAnsi="Arial" w:cs="Arial"/>
            <w:sz w:val="18"/>
            <w:szCs w:val="18"/>
          </w:rPr>
          <w:instrText>PAGE   \* MERGEFORMAT</w:instrText>
        </w:r>
        <w:r w:rsidRPr="00BE4D7E">
          <w:rPr>
            <w:rFonts w:ascii="Arial" w:hAnsi="Arial" w:cs="Arial"/>
            <w:sz w:val="18"/>
            <w:szCs w:val="18"/>
          </w:rPr>
          <w:fldChar w:fldCharType="separate"/>
        </w:r>
        <w:r w:rsidR="00F41073">
          <w:rPr>
            <w:rFonts w:ascii="Arial" w:hAnsi="Arial" w:cs="Arial"/>
            <w:noProof/>
            <w:sz w:val="18"/>
            <w:szCs w:val="18"/>
          </w:rPr>
          <w:t>ii</w:t>
        </w:r>
        <w:r w:rsidRPr="00BE4D7E">
          <w:rPr>
            <w:rFonts w:ascii="Arial" w:hAnsi="Arial" w:cs="Arial"/>
            <w:sz w:val="18"/>
            <w:szCs w:val="18"/>
          </w:rPr>
          <w:fldChar w:fldCharType="end"/>
        </w:r>
      </w:p>
    </w:sdtContent>
  </w:sdt>
  <w:p w14:paraId="21592F53" w14:textId="77777777" w:rsidR="00CC7421" w:rsidRDefault="00CC7421">
    <w:pPr>
      <w:pStyle w:val="Podnoj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747591"/>
      <w:docPartObj>
        <w:docPartGallery w:val="Page Numbers (Bottom of Page)"/>
        <w:docPartUnique/>
      </w:docPartObj>
    </w:sdtPr>
    <w:sdtEndPr>
      <w:rPr>
        <w:rFonts w:ascii="Arial" w:hAnsi="Arial" w:cs="Arial"/>
        <w:sz w:val="18"/>
        <w:szCs w:val="18"/>
      </w:rPr>
    </w:sdtEndPr>
    <w:sdtContent>
      <w:p w14:paraId="4A8CDDFB" w14:textId="77777777" w:rsidR="00BE4D7E"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BE4D7E" w:rsidRPr="00BE4D7E">
          <w:rPr>
            <w:rFonts w:ascii="Arial" w:hAnsi="Arial" w:cs="Arial"/>
            <w:sz w:val="18"/>
            <w:szCs w:val="18"/>
          </w:rPr>
          <w:instrText>PAGE   \* MERGEFORMAT</w:instrText>
        </w:r>
        <w:r w:rsidRPr="00BE4D7E">
          <w:rPr>
            <w:rFonts w:ascii="Arial" w:hAnsi="Arial" w:cs="Arial"/>
            <w:sz w:val="18"/>
            <w:szCs w:val="18"/>
          </w:rPr>
          <w:fldChar w:fldCharType="separate"/>
        </w:r>
        <w:r w:rsidR="00F41073">
          <w:rPr>
            <w:rFonts w:ascii="Arial" w:hAnsi="Arial" w:cs="Arial"/>
            <w:noProof/>
            <w:sz w:val="18"/>
            <w:szCs w:val="18"/>
          </w:rPr>
          <w:t>i</w:t>
        </w:r>
        <w:r w:rsidRPr="00BE4D7E">
          <w:rPr>
            <w:rFonts w:ascii="Arial" w:hAnsi="Arial" w:cs="Arial"/>
            <w:sz w:val="18"/>
            <w:szCs w:val="18"/>
          </w:rPr>
          <w:fldChar w:fldCharType="end"/>
        </w:r>
      </w:p>
    </w:sdtContent>
  </w:sdt>
  <w:p w14:paraId="192CCC04" w14:textId="77777777" w:rsidR="00BE4D7E" w:rsidRDefault="00BE4D7E">
    <w:pPr>
      <w:pStyle w:val="Podnoj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2701547"/>
      <w:docPartObj>
        <w:docPartGallery w:val="Page Numbers (Bottom of Page)"/>
        <w:docPartUnique/>
      </w:docPartObj>
    </w:sdtPr>
    <w:sdtEndPr>
      <w:rPr>
        <w:rFonts w:ascii="Arial" w:hAnsi="Arial" w:cs="Arial"/>
        <w:sz w:val="18"/>
        <w:szCs w:val="18"/>
      </w:rPr>
    </w:sdtEndPr>
    <w:sdtContent>
      <w:p w14:paraId="7237EE17"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F41073">
          <w:rPr>
            <w:rFonts w:ascii="Arial" w:hAnsi="Arial" w:cs="Arial"/>
            <w:noProof/>
            <w:sz w:val="18"/>
            <w:szCs w:val="18"/>
          </w:rPr>
          <w:t>iii</w:t>
        </w:r>
        <w:r w:rsidRPr="00BE4D7E">
          <w:rPr>
            <w:rFonts w:ascii="Arial" w:hAnsi="Arial" w:cs="Arial"/>
            <w:noProof/>
            <w:sz w:val="18"/>
            <w:szCs w:val="18"/>
          </w:rPr>
          <w:fldChar w:fldCharType="end"/>
        </w:r>
      </w:p>
    </w:sdtContent>
  </w:sdt>
  <w:p w14:paraId="66B5CC28" w14:textId="77777777" w:rsidR="008F26FC" w:rsidRDefault="008F26FC">
    <w:pPr>
      <w:pStyle w:val="Podnoj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73647"/>
      <w:docPartObj>
        <w:docPartGallery w:val="Page Numbers (Bottom of Page)"/>
        <w:docPartUnique/>
      </w:docPartObj>
    </w:sdtPr>
    <w:sdtEndPr>
      <w:rPr>
        <w:rFonts w:ascii="Arial" w:hAnsi="Arial" w:cs="Arial"/>
        <w:sz w:val="18"/>
        <w:szCs w:val="18"/>
      </w:rPr>
    </w:sdtEndPr>
    <w:sdtContent>
      <w:p w14:paraId="52CBF397" w14:textId="77777777" w:rsidR="008F26FC" w:rsidRPr="00BE4D7E" w:rsidRDefault="00957E23">
        <w:pPr>
          <w:pStyle w:val="Podnoje"/>
          <w:jc w:val="right"/>
          <w:rPr>
            <w:rFonts w:ascii="Arial" w:hAnsi="Arial" w:cs="Arial"/>
            <w:sz w:val="18"/>
            <w:szCs w:val="18"/>
          </w:rPr>
        </w:pPr>
        <w:r w:rsidRPr="00BE4D7E">
          <w:rPr>
            <w:rFonts w:ascii="Arial" w:hAnsi="Arial" w:cs="Arial"/>
            <w:sz w:val="18"/>
            <w:szCs w:val="18"/>
          </w:rPr>
          <w:fldChar w:fldCharType="begin"/>
        </w:r>
        <w:r w:rsidR="008F26FC" w:rsidRPr="00BE4D7E">
          <w:rPr>
            <w:rFonts w:ascii="Arial" w:hAnsi="Arial" w:cs="Arial"/>
            <w:sz w:val="18"/>
            <w:szCs w:val="18"/>
          </w:rPr>
          <w:instrText xml:space="preserve"> PAGE   \* MERGEFORMAT </w:instrText>
        </w:r>
        <w:r w:rsidRPr="00BE4D7E">
          <w:rPr>
            <w:rFonts w:ascii="Arial" w:hAnsi="Arial" w:cs="Arial"/>
            <w:sz w:val="18"/>
            <w:szCs w:val="18"/>
          </w:rPr>
          <w:fldChar w:fldCharType="separate"/>
        </w:r>
        <w:r w:rsidR="005E305A">
          <w:rPr>
            <w:rFonts w:ascii="Arial" w:hAnsi="Arial" w:cs="Arial"/>
            <w:noProof/>
            <w:sz w:val="18"/>
            <w:szCs w:val="18"/>
          </w:rPr>
          <w:t>13</w:t>
        </w:r>
        <w:r w:rsidRPr="00BE4D7E">
          <w:rPr>
            <w:rFonts w:ascii="Arial" w:hAnsi="Arial" w:cs="Arial"/>
            <w:noProof/>
            <w:sz w:val="18"/>
            <w:szCs w:val="18"/>
          </w:rPr>
          <w:fldChar w:fldCharType="end"/>
        </w:r>
      </w:p>
    </w:sdtContent>
  </w:sdt>
  <w:p w14:paraId="754CC18B" w14:textId="77777777" w:rsidR="008F26FC" w:rsidRDefault="008F26FC">
    <w:pPr>
      <w:pStyle w:val="Podnoj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C35CF" w14:textId="77777777" w:rsidR="00B7249D" w:rsidRDefault="00B7249D" w:rsidP="0015288B">
      <w:r>
        <w:separator/>
      </w:r>
    </w:p>
  </w:footnote>
  <w:footnote w:type="continuationSeparator" w:id="0">
    <w:p w14:paraId="6EEAE2C3" w14:textId="77777777" w:rsidR="00B7249D" w:rsidRDefault="00B7249D"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36962"/>
    <w:multiLevelType w:val="hybridMultilevel"/>
    <w:tmpl w:val="5198ACB8"/>
    <w:lvl w:ilvl="0" w:tplc="041A0001">
      <w:start w:val="1"/>
      <w:numFmt w:val="bullet"/>
      <w:lvlText w:val=""/>
      <w:lvlJc w:val="left"/>
      <w:pPr>
        <w:ind w:left="76" w:hanging="360"/>
      </w:pPr>
      <w:rPr>
        <w:rFonts w:ascii="Symbol" w:hAnsi="Symbol" w:hint="default"/>
      </w:rPr>
    </w:lvl>
    <w:lvl w:ilvl="1" w:tplc="041A0003" w:tentative="1">
      <w:start w:val="1"/>
      <w:numFmt w:val="bullet"/>
      <w:lvlText w:val="o"/>
      <w:lvlJc w:val="left"/>
      <w:pPr>
        <w:ind w:left="796" w:hanging="360"/>
      </w:pPr>
      <w:rPr>
        <w:rFonts w:ascii="Courier New" w:hAnsi="Courier New" w:cs="Courier New" w:hint="default"/>
      </w:rPr>
    </w:lvl>
    <w:lvl w:ilvl="2" w:tplc="041A0005" w:tentative="1">
      <w:start w:val="1"/>
      <w:numFmt w:val="bullet"/>
      <w:lvlText w:val=""/>
      <w:lvlJc w:val="left"/>
      <w:pPr>
        <w:ind w:left="1516" w:hanging="360"/>
      </w:pPr>
      <w:rPr>
        <w:rFonts w:ascii="Wingdings" w:hAnsi="Wingdings" w:hint="default"/>
      </w:rPr>
    </w:lvl>
    <w:lvl w:ilvl="3" w:tplc="041A0001" w:tentative="1">
      <w:start w:val="1"/>
      <w:numFmt w:val="bullet"/>
      <w:lvlText w:val=""/>
      <w:lvlJc w:val="left"/>
      <w:pPr>
        <w:ind w:left="2236" w:hanging="360"/>
      </w:pPr>
      <w:rPr>
        <w:rFonts w:ascii="Symbol" w:hAnsi="Symbol" w:hint="default"/>
      </w:rPr>
    </w:lvl>
    <w:lvl w:ilvl="4" w:tplc="041A0003" w:tentative="1">
      <w:start w:val="1"/>
      <w:numFmt w:val="bullet"/>
      <w:lvlText w:val="o"/>
      <w:lvlJc w:val="left"/>
      <w:pPr>
        <w:ind w:left="2956" w:hanging="360"/>
      </w:pPr>
      <w:rPr>
        <w:rFonts w:ascii="Courier New" w:hAnsi="Courier New" w:cs="Courier New" w:hint="default"/>
      </w:rPr>
    </w:lvl>
    <w:lvl w:ilvl="5" w:tplc="041A0005" w:tentative="1">
      <w:start w:val="1"/>
      <w:numFmt w:val="bullet"/>
      <w:lvlText w:val=""/>
      <w:lvlJc w:val="left"/>
      <w:pPr>
        <w:ind w:left="3676" w:hanging="360"/>
      </w:pPr>
      <w:rPr>
        <w:rFonts w:ascii="Wingdings" w:hAnsi="Wingdings" w:hint="default"/>
      </w:rPr>
    </w:lvl>
    <w:lvl w:ilvl="6" w:tplc="041A0001" w:tentative="1">
      <w:start w:val="1"/>
      <w:numFmt w:val="bullet"/>
      <w:lvlText w:val=""/>
      <w:lvlJc w:val="left"/>
      <w:pPr>
        <w:ind w:left="4396" w:hanging="360"/>
      </w:pPr>
      <w:rPr>
        <w:rFonts w:ascii="Symbol" w:hAnsi="Symbol" w:hint="default"/>
      </w:rPr>
    </w:lvl>
    <w:lvl w:ilvl="7" w:tplc="041A0003" w:tentative="1">
      <w:start w:val="1"/>
      <w:numFmt w:val="bullet"/>
      <w:lvlText w:val="o"/>
      <w:lvlJc w:val="left"/>
      <w:pPr>
        <w:ind w:left="5116" w:hanging="360"/>
      </w:pPr>
      <w:rPr>
        <w:rFonts w:ascii="Courier New" w:hAnsi="Courier New" w:cs="Courier New" w:hint="default"/>
      </w:rPr>
    </w:lvl>
    <w:lvl w:ilvl="8" w:tplc="041A0005" w:tentative="1">
      <w:start w:val="1"/>
      <w:numFmt w:val="bullet"/>
      <w:lvlText w:val=""/>
      <w:lvlJc w:val="left"/>
      <w:pPr>
        <w:ind w:left="5836" w:hanging="360"/>
      </w:pPr>
      <w:rPr>
        <w:rFonts w:ascii="Wingdings" w:hAnsi="Wingdings" w:hint="default"/>
      </w:rPr>
    </w:lvl>
  </w:abstractNum>
  <w:abstractNum w:abstractNumId="1"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2"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3"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4" w15:restartNumberingAfterBreak="0">
    <w:nsid w:val="288C2C22"/>
    <w:multiLevelType w:val="hybridMultilevel"/>
    <w:tmpl w:val="B61AA6DE"/>
    <w:lvl w:ilvl="0" w:tplc="041A000F">
      <w:start w:val="1"/>
      <w:numFmt w:val="decimal"/>
      <w:lvlText w:val="%1."/>
      <w:lvlJc w:val="left"/>
      <w:pPr>
        <w:ind w:left="360" w:hanging="360"/>
      </w:pPr>
    </w:lvl>
    <w:lvl w:ilvl="1" w:tplc="041A0019" w:tentative="1">
      <w:start w:val="1"/>
      <w:numFmt w:val="lowerLetter"/>
      <w:lvlText w:val="%2."/>
      <w:lvlJc w:val="left"/>
      <w:pPr>
        <w:ind w:left="1080" w:hanging="360"/>
      </w:pPr>
    </w:lvl>
    <w:lvl w:ilvl="2" w:tplc="041A001B" w:tentative="1">
      <w:start w:val="1"/>
      <w:numFmt w:val="lowerRoman"/>
      <w:lvlText w:val="%3."/>
      <w:lvlJc w:val="right"/>
      <w:pPr>
        <w:ind w:left="1800" w:hanging="180"/>
      </w:pPr>
    </w:lvl>
    <w:lvl w:ilvl="3" w:tplc="041A000F" w:tentative="1">
      <w:start w:val="1"/>
      <w:numFmt w:val="decimal"/>
      <w:lvlText w:val="%4."/>
      <w:lvlJc w:val="left"/>
      <w:pPr>
        <w:ind w:left="2520" w:hanging="360"/>
      </w:pPr>
    </w:lvl>
    <w:lvl w:ilvl="4" w:tplc="041A0019" w:tentative="1">
      <w:start w:val="1"/>
      <w:numFmt w:val="lowerLetter"/>
      <w:lvlText w:val="%5."/>
      <w:lvlJc w:val="left"/>
      <w:pPr>
        <w:ind w:left="3240" w:hanging="360"/>
      </w:pPr>
    </w:lvl>
    <w:lvl w:ilvl="5" w:tplc="041A001B" w:tentative="1">
      <w:start w:val="1"/>
      <w:numFmt w:val="lowerRoman"/>
      <w:lvlText w:val="%6."/>
      <w:lvlJc w:val="right"/>
      <w:pPr>
        <w:ind w:left="3960" w:hanging="180"/>
      </w:pPr>
    </w:lvl>
    <w:lvl w:ilvl="6" w:tplc="041A000F" w:tentative="1">
      <w:start w:val="1"/>
      <w:numFmt w:val="decimal"/>
      <w:lvlText w:val="%7."/>
      <w:lvlJc w:val="left"/>
      <w:pPr>
        <w:ind w:left="4680" w:hanging="360"/>
      </w:pPr>
    </w:lvl>
    <w:lvl w:ilvl="7" w:tplc="041A0019" w:tentative="1">
      <w:start w:val="1"/>
      <w:numFmt w:val="lowerLetter"/>
      <w:lvlText w:val="%8."/>
      <w:lvlJc w:val="left"/>
      <w:pPr>
        <w:ind w:left="5400" w:hanging="360"/>
      </w:pPr>
    </w:lvl>
    <w:lvl w:ilvl="8" w:tplc="041A001B" w:tentative="1">
      <w:start w:val="1"/>
      <w:numFmt w:val="lowerRoman"/>
      <w:lvlText w:val="%9."/>
      <w:lvlJc w:val="right"/>
      <w:pPr>
        <w:ind w:left="6120" w:hanging="180"/>
      </w:pPr>
    </w:lvl>
  </w:abstractNum>
  <w:abstractNum w:abstractNumId="5"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7"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8"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0" w15:restartNumberingAfterBreak="0">
    <w:nsid w:val="65716B0F"/>
    <w:multiLevelType w:val="multilevel"/>
    <w:tmpl w:val="67548304"/>
    <w:lvl w:ilvl="0">
      <w:start w:val="1"/>
      <w:numFmt w:val="decimal"/>
      <w:lvlText w:val="%1."/>
      <w:lvlJc w:val="left"/>
      <w:pPr>
        <w:ind w:left="720" w:hanging="360"/>
      </w:pPr>
      <w:rPr>
        <w:b/>
      </w:rPr>
    </w:lvl>
    <w:lvl w:ilvl="1">
      <w:start w:val="1"/>
      <w:numFmt w:val="decimal"/>
      <w:isLgl/>
      <w:lvlText w:val="%1.%2."/>
      <w:lvlJc w:val="left"/>
      <w:pPr>
        <w:ind w:left="1080" w:hanging="720"/>
      </w:pPr>
    </w:lvl>
    <w:lvl w:ilvl="2">
      <w:start w:val="1"/>
      <w:numFmt w:val="decimal"/>
      <w:isLgl/>
      <w:lvlText w:val="%1.%2.%3."/>
      <w:lvlJc w:val="left"/>
      <w:pPr>
        <w:ind w:left="1440" w:hanging="1080"/>
      </w:pPr>
    </w:lvl>
    <w:lvl w:ilvl="3">
      <w:start w:val="1"/>
      <w:numFmt w:val="decimal"/>
      <w:isLgl/>
      <w:lvlText w:val="%1.%2.%3.%4."/>
      <w:lvlJc w:val="left"/>
      <w:pPr>
        <w:ind w:left="1440" w:hanging="1080"/>
      </w:pPr>
    </w:lvl>
    <w:lvl w:ilvl="4">
      <w:start w:val="1"/>
      <w:numFmt w:val="decimal"/>
      <w:isLgl/>
      <w:lvlText w:val="%1.%2.%3.%4.%5."/>
      <w:lvlJc w:val="left"/>
      <w:pPr>
        <w:ind w:left="1800" w:hanging="1440"/>
      </w:pPr>
    </w:lvl>
    <w:lvl w:ilvl="5">
      <w:start w:val="1"/>
      <w:numFmt w:val="decimal"/>
      <w:isLgl/>
      <w:lvlText w:val="%1.%2.%3.%4.%5.%6."/>
      <w:lvlJc w:val="left"/>
      <w:pPr>
        <w:ind w:left="2160" w:hanging="1800"/>
      </w:pPr>
    </w:lvl>
    <w:lvl w:ilvl="6">
      <w:start w:val="1"/>
      <w:numFmt w:val="decimal"/>
      <w:isLgl/>
      <w:lvlText w:val="%1.%2.%3.%4.%5.%6.%7."/>
      <w:lvlJc w:val="left"/>
      <w:pPr>
        <w:ind w:left="2520" w:hanging="2160"/>
      </w:pPr>
    </w:lvl>
    <w:lvl w:ilvl="7">
      <w:start w:val="1"/>
      <w:numFmt w:val="decimal"/>
      <w:isLgl/>
      <w:lvlText w:val="%1.%2.%3.%4.%5.%6.%7.%8."/>
      <w:lvlJc w:val="left"/>
      <w:pPr>
        <w:ind w:left="2520" w:hanging="2160"/>
      </w:pPr>
    </w:lvl>
    <w:lvl w:ilvl="8">
      <w:start w:val="1"/>
      <w:numFmt w:val="decimal"/>
      <w:isLgl/>
      <w:lvlText w:val="%1.%2.%3.%4.%5.%6.%7.%8.%9."/>
      <w:lvlJc w:val="left"/>
      <w:pPr>
        <w:ind w:left="2880" w:hanging="2520"/>
      </w:pPr>
    </w:lvl>
  </w:abstractNum>
  <w:abstractNum w:abstractNumId="11"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2" w15:restartNumberingAfterBreak="0">
    <w:nsid w:val="69832197"/>
    <w:multiLevelType w:val="multilevel"/>
    <w:tmpl w:val="C1124518"/>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12" w:hanging="360"/>
      </w:pPr>
      <w:rPr>
        <w:rFonts w:ascii="Arial" w:hAnsi="Arial" w:cs="Arial" w:hint="default"/>
        <w:sz w:val="32"/>
      </w:r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13"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4"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15"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16"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17"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AF4356F"/>
    <w:multiLevelType w:val="hybridMultilevel"/>
    <w:tmpl w:val="64F0BFE6"/>
    <w:lvl w:ilvl="0" w:tplc="041A000F">
      <w:start w:val="1"/>
      <w:numFmt w:val="decimal"/>
      <w:lvlText w:val="%1."/>
      <w:lvlJc w:val="left"/>
      <w:pPr>
        <w:ind w:left="720" w:hanging="360"/>
      </w:pPr>
    </w:lvl>
    <w:lvl w:ilvl="1" w:tplc="041A0019">
      <w:start w:val="1"/>
      <w:numFmt w:val="lowerLetter"/>
      <w:lvlText w:val="%2."/>
      <w:lvlJc w:val="left"/>
      <w:pPr>
        <w:ind w:left="1440" w:hanging="360"/>
      </w:pPr>
    </w:lvl>
    <w:lvl w:ilvl="2" w:tplc="041A001B">
      <w:start w:val="1"/>
      <w:numFmt w:val="lowerRoman"/>
      <w:lvlText w:val="%3."/>
      <w:lvlJc w:val="right"/>
      <w:pPr>
        <w:ind w:left="2160" w:hanging="180"/>
      </w:pPr>
    </w:lvl>
    <w:lvl w:ilvl="3" w:tplc="041A000F">
      <w:start w:val="1"/>
      <w:numFmt w:val="decimal"/>
      <w:lvlText w:val="%4."/>
      <w:lvlJc w:val="left"/>
      <w:pPr>
        <w:ind w:left="2880" w:hanging="360"/>
      </w:pPr>
    </w:lvl>
    <w:lvl w:ilvl="4" w:tplc="041A0019">
      <w:start w:val="1"/>
      <w:numFmt w:val="lowerLetter"/>
      <w:lvlText w:val="%5."/>
      <w:lvlJc w:val="left"/>
      <w:pPr>
        <w:ind w:left="3600" w:hanging="360"/>
      </w:pPr>
    </w:lvl>
    <w:lvl w:ilvl="5" w:tplc="041A001B">
      <w:start w:val="1"/>
      <w:numFmt w:val="lowerRoman"/>
      <w:lvlText w:val="%6."/>
      <w:lvlJc w:val="right"/>
      <w:pPr>
        <w:ind w:left="4320" w:hanging="180"/>
      </w:pPr>
    </w:lvl>
    <w:lvl w:ilvl="6" w:tplc="041A000F">
      <w:start w:val="1"/>
      <w:numFmt w:val="decimal"/>
      <w:lvlText w:val="%7."/>
      <w:lvlJc w:val="left"/>
      <w:pPr>
        <w:ind w:left="5040" w:hanging="360"/>
      </w:pPr>
    </w:lvl>
    <w:lvl w:ilvl="7" w:tplc="041A0019">
      <w:start w:val="1"/>
      <w:numFmt w:val="lowerLetter"/>
      <w:lvlText w:val="%8."/>
      <w:lvlJc w:val="left"/>
      <w:pPr>
        <w:ind w:left="5760" w:hanging="360"/>
      </w:pPr>
    </w:lvl>
    <w:lvl w:ilvl="8" w:tplc="041A001B">
      <w:start w:val="1"/>
      <w:numFmt w:val="lowerRoman"/>
      <w:lvlText w:val="%9."/>
      <w:lvlJc w:val="right"/>
      <w:pPr>
        <w:ind w:left="6480" w:hanging="180"/>
      </w:pPr>
    </w:lvl>
  </w:abstractNum>
  <w:abstractNum w:abstractNumId="19"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2128349765">
    <w:abstractNumId w:val="12"/>
  </w:num>
  <w:num w:numId="2" w16cid:durableId="899899270">
    <w:abstractNumId w:val="0"/>
  </w:num>
  <w:num w:numId="3" w16cid:durableId="397554277">
    <w:abstractNumId w:val="5"/>
  </w:num>
  <w:num w:numId="4" w16cid:durableId="832375157">
    <w:abstractNumId w:val="6"/>
  </w:num>
  <w:num w:numId="5" w16cid:durableId="1516110213">
    <w:abstractNumId w:val="7"/>
  </w:num>
  <w:num w:numId="6" w16cid:durableId="1659915627">
    <w:abstractNumId w:val="2"/>
  </w:num>
  <w:num w:numId="7" w16cid:durableId="260382847">
    <w:abstractNumId w:val="19"/>
  </w:num>
  <w:num w:numId="8" w16cid:durableId="555702045">
    <w:abstractNumId w:val="8"/>
  </w:num>
  <w:num w:numId="9" w16cid:durableId="1841659506">
    <w:abstractNumId w:val="1"/>
  </w:num>
  <w:num w:numId="10" w16cid:durableId="973828300">
    <w:abstractNumId w:val="16"/>
  </w:num>
  <w:num w:numId="11" w16cid:durableId="730617053">
    <w:abstractNumId w:val="17"/>
  </w:num>
  <w:num w:numId="12" w16cid:durableId="164979543">
    <w:abstractNumId w:val="11"/>
  </w:num>
  <w:num w:numId="13" w16cid:durableId="307560629">
    <w:abstractNumId w:val="12"/>
  </w:num>
  <w:num w:numId="14" w16cid:durableId="1963609881">
    <w:abstractNumId w:val="12"/>
  </w:num>
  <w:num w:numId="15" w16cid:durableId="1352685559">
    <w:abstractNumId w:val="15"/>
  </w:num>
  <w:num w:numId="16" w16cid:durableId="1839953447">
    <w:abstractNumId w:val="14"/>
  </w:num>
  <w:num w:numId="17" w16cid:durableId="1298684076">
    <w:abstractNumId w:val="3"/>
  </w:num>
  <w:num w:numId="18" w16cid:durableId="253167974">
    <w:abstractNumId w:val="13"/>
  </w:num>
  <w:num w:numId="19" w16cid:durableId="1730764403">
    <w:abstractNumId w:val="9"/>
  </w:num>
  <w:num w:numId="20" w16cid:durableId="1562211960">
    <w:abstractNumId w:val="12"/>
  </w:num>
  <w:num w:numId="21" w16cid:durableId="2019573127">
    <w:abstractNumId w:val="12"/>
  </w:num>
  <w:num w:numId="22" w16cid:durableId="373114351">
    <w:abstractNumId w:val="12"/>
  </w:num>
  <w:num w:numId="23" w16cid:durableId="1723098162">
    <w:abstractNumId w:val="12"/>
  </w:num>
  <w:num w:numId="24" w16cid:durableId="1953394976">
    <w:abstractNumId w:val="12"/>
  </w:num>
  <w:num w:numId="25" w16cid:durableId="1548103859">
    <w:abstractNumId w:val="12"/>
  </w:num>
  <w:num w:numId="26" w16cid:durableId="757209704">
    <w:abstractNumId w:val="12"/>
  </w:num>
  <w:num w:numId="27" w16cid:durableId="554590016">
    <w:abstractNumId w:val="12"/>
  </w:num>
  <w:num w:numId="28" w16cid:durableId="50735693">
    <w:abstractNumId w:val="12"/>
  </w:num>
  <w:num w:numId="29" w16cid:durableId="146475983">
    <w:abstractNumId w:val="12"/>
  </w:num>
  <w:num w:numId="30" w16cid:durableId="34234671">
    <w:abstractNumId w:val="12"/>
  </w:num>
  <w:num w:numId="31" w16cid:durableId="1347247786">
    <w:abstractNumId w:val="12"/>
  </w:num>
  <w:num w:numId="32" w16cid:durableId="1048456624">
    <w:abstractNumId w:val="12"/>
  </w:num>
  <w:num w:numId="33" w16cid:durableId="922028190">
    <w:abstractNumId w:val="12"/>
  </w:num>
  <w:num w:numId="34" w16cid:durableId="166134591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7535716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15617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36F66"/>
    <w:rsid w:val="00045E57"/>
    <w:rsid w:val="00051850"/>
    <w:rsid w:val="00057379"/>
    <w:rsid w:val="00066996"/>
    <w:rsid w:val="00067014"/>
    <w:rsid w:val="00077928"/>
    <w:rsid w:val="00077DDE"/>
    <w:rsid w:val="0008292E"/>
    <w:rsid w:val="000A11F1"/>
    <w:rsid w:val="000C5160"/>
    <w:rsid w:val="000D1A96"/>
    <w:rsid w:val="00104971"/>
    <w:rsid w:val="00106FC9"/>
    <w:rsid w:val="00143BAF"/>
    <w:rsid w:val="0015288B"/>
    <w:rsid w:val="00161897"/>
    <w:rsid w:val="001634C9"/>
    <w:rsid w:val="00180E3A"/>
    <w:rsid w:val="001832C7"/>
    <w:rsid w:val="00192273"/>
    <w:rsid w:val="001934D4"/>
    <w:rsid w:val="001A088D"/>
    <w:rsid w:val="001C2035"/>
    <w:rsid w:val="001C3EAF"/>
    <w:rsid w:val="001D063B"/>
    <w:rsid w:val="001D5644"/>
    <w:rsid w:val="001D61EA"/>
    <w:rsid w:val="001E5021"/>
    <w:rsid w:val="001F431B"/>
    <w:rsid w:val="002013BC"/>
    <w:rsid w:val="00204741"/>
    <w:rsid w:val="00211449"/>
    <w:rsid w:val="00216BBC"/>
    <w:rsid w:val="002261AE"/>
    <w:rsid w:val="00233675"/>
    <w:rsid w:val="00233E04"/>
    <w:rsid w:val="00242CD3"/>
    <w:rsid w:val="0025032C"/>
    <w:rsid w:val="00250F31"/>
    <w:rsid w:val="0025138D"/>
    <w:rsid w:val="00252D0E"/>
    <w:rsid w:val="0025626C"/>
    <w:rsid w:val="00256DB8"/>
    <w:rsid w:val="00266463"/>
    <w:rsid w:val="00272A73"/>
    <w:rsid w:val="00280C17"/>
    <w:rsid w:val="002818B6"/>
    <w:rsid w:val="0029425D"/>
    <w:rsid w:val="0029434A"/>
    <w:rsid w:val="002B3B4E"/>
    <w:rsid w:val="002E3A14"/>
    <w:rsid w:val="002E3CAC"/>
    <w:rsid w:val="002F13E1"/>
    <w:rsid w:val="0032686E"/>
    <w:rsid w:val="00353560"/>
    <w:rsid w:val="00365B40"/>
    <w:rsid w:val="003741C6"/>
    <w:rsid w:val="00374EAA"/>
    <w:rsid w:val="00376C69"/>
    <w:rsid w:val="00382C15"/>
    <w:rsid w:val="00383F4F"/>
    <w:rsid w:val="00392100"/>
    <w:rsid w:val="003A3F44"/>
    <w:rsid w:val="003B05A9"/>
    <w:rsid w:val="003B6833"/>
    <w:rsid w:val="003B6BAC"/>
    <w:rsid w:val="003D7AF9"/>
    <w:rsid w:val="003E407E"/>
    <w:rsid w:val="003E7FCE"/>
    <w:rsid w:val="003F0106"/>
    <w:rsid w:val="0042310F"/>
    <w:rsid w:val="004235DB"/>
    <w:rsid w:val="00466466"/>
    <w:rsid w:val="00477DAD"/>
    <w:rsid w:val="00493618"/>
    <w:rsid w:val="00494A3C"/>
    <w:rsid w:val="004A6013"/>
    <w:rsid w:val="004B7958"/>
    <w:rsid w:val="004F1022"/>
    <w:rsid w:val="00500FFE"/>
    <w:rsid w:val="00502A10"/>
    <w:rsid w:val="00502B56"/>
    <w:rsid w:val="005147B6"/>
    <w:rsid w:val="00515804"/>
    <w:rsid w:val="005242ED"/>
    <w:rsid w:val="005257C3"/>
    <w:rsid w:val="0053664D"/>
    <w:rsid w:val="005517BB"/>
    <w:rsid w:val="0055770C"/>
    <w:rsid w:val="0058305F"/>
    <w:rsid w:val="00583EB6"/>
    <w:rsid w:val="00595AE6"/>
    <w:rsid w:val="005961B4"/>
    <w:rsid w:val="005B2AAE"/>
    <w:rsid w:val="005B5D18"/>
    <w:rsid w:val="005C2B93"/>
    <w:rsid w:val="005C42B8"/>
    <w:rsid w:val="005C4BC4"/>
    <w:rsid w:val="005E305A"/>
    <w:rsid w:val="005E41C2"/>
    <w:rsid w:val="005F2273"/>
    <w:rsid w:val="005F4159"/>
    <w:rsid w:val="0061117E"/>
    <w:rsid w:val="00630D06"/>
    <w:rsid w:val="00635CDA"/>
    <w:rsid w:val="006427BF"/>
    <w:rsid w:val="00647E9D"/>
    <w:rsid w:val="00660626"/>
    <w:rsid w:val="006642E4"/>
    <w:rsid w:val="006650D3"/>
    <w:rsid w:val="006827A8"/>
    <w:rsid w:val="006972CE"/>
    <w:rsid w:val="006A4068"/>
    <w:rsid w:val="006F6173"/>
    <w:rsid w:val="006F777C"/>
    <w:rsid w:val="007024D1"/>
    <w:rsid w:val="0072388A"/>
    <w:rsid w:val="00726974"/>
    <w:rsid w:val="007338DB"/>
    <w:rsid w:val="00737E3E"/>
    <w:rsid w:val="007508E1"/>
    <w:rsid w:val="00752F3D"/>
    <w:rsid w:val="007861F9"/>
    <w:rsid w:val="00791C80"/>
    <w:rsid w:val="007936EA"/>
    <w:rsid w:val="0079623B"/>
    <w:rsid w:val="007A2ED1"/>
    <w:rsid w:val="007A4F58"/>
    <w:rsid w:val="007B4C8D"/>
    <w:rsid w:val="007F2F2E"/>
    <w:rsid w:val="007F43C9"/>
    <w:rsid w:val="008064F8"/>
    <w:rsid w:val="008138B8"/>
    <w:rsid w:val="00814121"/>
    <w:rsid w:val="008161A9"/>
    <w:rsid w:val="00824D8A"/>
    <w:rsid w:val="00824D98"/>
    <w:rsid w:val="008419D1"/>
    <w:rsid w:val="0084689B"/>
    <w:rsid w:val="00846A97"/>
    <w:rsid w:val="008471A0"/>
    <w:rsid w:val="00853428"/>
    <w:rsid w:val="008C2807"/>
    <w:rsid w:val="008E2305"/>
    <w:rsid w:val="008F26FC"/>
    <w:rsid w:val="008F6705"/>
    <w:rsid w:val="00901FB5"/>
    <w:rsid w:val="00913DF3"/>
    <w:rsid w:val="00914BD6"/>
    <w:rsid w:val="0091610D"/>
    <w:rsid w:val="009214AE"/>
    <w:rsid w:val="00925287"/>
    <w:rsid w:val="00957E23"/>
    <w:rsid w:val="00963EBC"/>
    <w:rsid w:val="009662D6"/>
    <w:rsid w:val="00967608"/>
    <w:rsid w:val="00994280"/>
    <w:rsid w:val="0099513D"/>
    <w:rsid w:val="009C32AB"/>
    <w:rsid w:val="009E4765"/>
    <w:rsid w:val="009E47CC"/>
    <w:rsid w:val="00A026CD"/>
    <w:rsid w:val="00A042C6"/>
    <w:rsid w:val="00A23ABA"/>
    <w:rsid w:val="00A23AF2"/>
    <w:rsid w:val="00A24C5C"/>
    <w:rsid w:val="00A30AEA"/>
    <w:rsid w:val="00A30B76"/>
    <w:rsid w:val="00A422DB"/>
    <w:rsid w:val="00A65F22"/>
    <w:rsid w:val="00A738AF"/>
    <w:rsid w:val="00A815E9"/>
    <w:rsid w:val="00A821DE"/>
    <w:rsid w:val="00A82589"/>
    <w:rsid w:val="00A91EDE"/>
    <w:rsid w:val="00A93678"/>
    <w:rsid w:val="00A961F7"/>
    <w:rsid w:val="00AB0FA2"/>
    <w:rsid w:val="00AB2373"/>
    <w:rsid w:val="00AD26F7"/>
    <w:rsid w:val="00AD6EA6"/>
    <w:rsid w:val="00AE3DCE"/>
    <w:rsid w:val="00AE4B1E"/>
    <w:rsid w:val="00B11196"/>
    <w:rsid w:val="00B27903"/>
    <w:rsid w:val="00B377FB"/>
    <w:rsid w:val="00B44523"/>
    <w:rsid w:val="00B66155"/>
    <w:rsid w:val="00B7249D"/>
    <w:rsid w:val="00B77120"/>
    <w:rsid w:val="00B85C48"/>
    <w:rsid w:val="00B94E49"/>
    <w:rsid w:val="00BB2366"/>
    <w:rsid w:val="00BD6690"/>
    <w:rsid w:val="00BE37FC"/>
    <w:rsid w:val="00BE4D7E"/>
    <w:rsid w:val="00BE7125"/>
    <w:rsid w:val="00BF1F5D"/>
    <w:rsid w:val="00C02893"/>
    <w:rsid w:val="00C03FBF"/>
    <w:rsid w:val="00C103FB"/>
    <w:rsid w:val="00C111AE"/>
    <w:rsid w:val="00C16C5F"/>
    <w:rsid w:val="00C3607C"/>
    <w:rsid w:val="00C4295B"/>
    <w:rsid w:val="00C445FA"/>
    <w:rsid w:val="00C64CF9"/>
    <w:rsid w:val="00C76B64"/>
    <w:rsid w:val="00C90D50"/>
    <w:rsid w:val="00C90FCE"/>
    <w:rsid w:val="00C9727E"/>
    <w:rsid w:val="00CA4501"/>
    <w:rsid w:val="00CA6D82"/>
    <w:rsid w:val="00CB0AB8"/>
    <w:rsid w:val="00CB0B36"/>
    <w:rsid w:val="00CC6D3D"/>
    <w:rsid w:val="00CC7421"/>
    <w:rsid w:val="00CE0198"/>
    <w:rsid w:val="00D0522D"/>
    <w:rsid w:val="00D132D5"/>
    <w:rsid w:val="00D570A0"/>
    <w:rsid w:val="00D6124B"/>
    <w:rsid w:val="00D730E6"/>
    <w:rsid w:val="00D94E8E"/>
    <w:rsid w:val="00DA1967"/>
    <w:rsid w:val="00DE2A32"/>
    <w:rsid w:val="00DE49C2"/>
    <w:rsid w:val="00DF32E9"/>
    <w:rsid w:val="00DF67B3"/>
    <w:rsid w:val="00E0605C"/>
    <w:rsid w:val="00E15CE0"/>
    <w:rsid w:val="00E16292"/>
    <w:rsid w:val="00E21342"/>
    <w:rsid w:val="00E3259E"/>
    <w:rsid w:val="00E42585"/>
    <w:rsid w:val="00E4453E"/>
    <w:rsid w:val="00E44BE1"/>
    <w:rsid w:val="00E5207C"/>
    <w:rsid w:val="00E72435"/>
    <w:rsid w:val="00E72E78"/>
    <w:rsid w:val="00E74A93"/>
    <w:rsid w:val="00E86BC7"/>
    <w:rsid w:val="00E91FB2"/>
    <w:rsid w:val="00E95A5A"/>
    <w:rsid w:val="00EA7310"/>
    <w:rsid w:val="00ED57BE"/>
    <w:rsid w:val="00EE1106"/>
    <w:rsid w:val="00EE6FA7"/>
    <w:rsid w:val="00EE764F"/>
    <w:rsid w:val="00EF5F9F"/>
    <w:rsid w:val="00F13C02"/>
    <w:rsid w:val="00F1565E"/>
    <w:rsid w:val="00F239CC"/>
    <w:rsid w:val="00F24A6C"/>
    <w:rsid w:val="00F3535D"/>
    <w:rsid w:val="00F41073"/>
    <w:rsid w:val="00F518DC"/>
    <w:rsid w:val="00F53313"/>
    <w:rsid w:val="00F62006"/>
    <w:rsid w:val="00F64E78"/>
    <w:rsid w:val="00F7594D"/>
    <w:rsid w:val="00F84B2B"/>
    <w:rsid w:val="00F92A76"/>
    <w:rsid w:val="00FB1DE1"/>
    <w:rsid w:val="00FB1F07"/>
    <w:rsid w:val="00FC72D0"/>
    <w:rsid w:val="00FD0CD5"/>
    <w:rsid w:val="00FD50F7"/>
    <w:rsid w:val="00FD7C07"/>
    <w:rsid w:val="00FE25DC"/>
    <w:rsid w:val="00FE2D71"/>
    <w:rsid w:val="00FE7A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EB6047"/>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B40"/>
    <w:pPr>
      <w:spacing w:after="0" w:line="240" w:lineRule="auto"/>
    </w:pPr>
    <w:rPr>
      <w:rFonts w:ascii="Times New Roman" w:eastAsia="Times New Roman" w:hAnsi="Times New Roman" w:cs="Times New Roman"/>
      <w:sz w:val="24"/>
      <w:szCs w:val="24"/>
      <w:lang w:eastAsia="hr-HR"/>
    </w:rPr>
  </w:style>
  <w:style w:type="paragraph" w:styleId="Naslov1">
    <w:name w:val="heading 1"/>
    <w:basedOn w:val="Normal"/>
    <w:next w:val="Normal"/>
    <w:link w:val="Naslov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ormal"/>
    <w:next w:val="Normal"/>
    <w:link w:val="Naslov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ormal"/>
    <w:next w:val="Normal"/>
    <w:link w:val="Naslov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Zadanifontodlomka">
    <w:name w:val="Default Paragraph Font"/>
    <w:uiPriority w:val="1"/>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line="360" w:lineRule="auto"/>
      <w:jc w:val="both"/>
    </w:pPr>
    <w:rPr>
      <w:b/>
      <w:sz w:val="28"/>
    </w:rPr>
  </w:style>
  <w:style w:type="paragraph" w:customStyle="1" w:styleId="Naslovzavrnograda">
    <w:name w:val="Naslov završnog rada"/>
    <w:basedOn w:val="Normal"/>
    <w:rsid w:val="00365B40"/>
    <w:pPr>
      <w:jc w:val="center"/>
    </w:pPr>
    <w:rPr>
      <w:rFonts w:ascii="Arial" w:hAnsi="Arial"/>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line="360" w:lineRule="auto"/>
      <w:ind w:left="4956"/>
      <w:jc w:val="both"/>
    </w:pPr>
    <w:rPr>
      <w:b/>
      <w:bCs/>
    </w:rPr>
  </w:style>
  <w:style w:type="paragraph" w:customStyle="1" w:styleId="Podaciomentoru">
    <w:name w:val="Podaci o mentoru"/>
    <w:basedOn w:val="Normal"/>
    <w:rsid w:val="00365B40"/>
    <w:pPr>
      <w:spacing w:line="360" w:lineRule="auto"/>
      <w:ind w:left="4956"/>
      <w:jc w:val="both"/>
    </w:pPr>
  </w:style>
  <w:style w:type="paragraph" w:customStyle="1" w:styleId="FOINaslov1">
    <w:name w:val="FOI Naslov 1"/>
    <w:basedOn w:val="Mjesto"/>
    <w:link w:val="FOINaslov1Char"/>
    <w:autoRedefine/>
    <w:qFormat/>
    <w:rsid w:val="00CA6D82"/>
    <w:pPr>
      <w:numPr>
        <w:numId w:val="1"/>
      </w:numPr>
      <w:tabs>
        <w:tab w:val="left" w:pos="426"/>
      </w:tabs>
      <w:spacing w:after="360" w:line="360" w:lineRule="auto"/>
      <w:ind w:left="360"/>
      <w:jc w:val="left"/>
    </w:pPr>
    <w:rPr>
      <w:rFonts w:ascii="Arial" w:hAnsi="Arial" w:cs="Arial"/>
      <w:sz w:val="36"/>
    </w:rPr>
  </w:style>
  <w:style w:type="paragraph" w:styleId="Odlomakpopisa">
    <w:name w:val="List Paragraph"/>
    <w:basedOn w:val="Normal"/>
    <w:link w:val="OdlomakpopisaChar"/>
    <w:uiPriority w:val="34"/>
    <w:qFormat/>
    <w:rsid w:val="00FE7A9A"/>
    <w:pPr>
      <w:ind w:left="720"/>
      <w:contextualSpacing/>
    </w:pPr>
  </w:style>
  <w:style w:type="character" w:customStyle="1" w:styleId="NazivinstitucijeChar">
    <w:name w:val="Naziv institucije Char"/>
    <w:basedOn w:val="Zadanifontodlomka"/>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CA6D82"/>
    <w:rPr>
      <w:rFonts w:ascii="Arial" w:eastAsia="Times New Roman" w:hAnsi="Arial" w:cs="Arial"/>
      <w:b/>
      <w:bCs/>
      <w:sz w:val="36"/>
      <w:szCs w:val="24"/>
      <w:lang w:eastAsia="hr-HR"/>
    </w:rPr>
  </w:style>
  <w:style w:type="paragraph" w:customStyle="1" w:styleId="FOINaslov2">
    <w:name w:val="FOI Naslov 2"/>
    <w:basedOn w:val="Odlomakpopisa"/>
    <w:link w:val="FOINaslov2Char"/>
    <w:qFormat/>
    <w:rsid w:val="00051850"/>
    <w:pPr>
      <w:numPr>
        <w:ilvl w:val="1"/>
        <w:numId w:val="1"/>
      </w:numPr>
      <w:spacing w:before="360" w:after="240" w:line="360" w:lineRule="auto"/>
      <w:ind w:left="357" w:hanging="357"/>
      <w:contextualSpacing w:val="0"/>
      <w:jc w:val="both"/>
    </w:pPr>
    <w:rPr>
      <w:rFonts w:ascii="Arial" w:hAnsi="Arial" w:cs="Arial"/>
      <w:b/>
      <w:sz w:val="32"/>
    </w:rPr>
  </w:style>
  <w:style w:type="paragraph" w:customStyle="1" w:styleId="FOINaslov3">
    <w:name w:val="FOI Naslov 3"/>
    <w:basedOn w:val="Odlomakpopisa"/>
    <w:link w:val="FOINaslov3Char"/>
    <w:qFormat/>
    <w:rsid w:val="00051850"/>
    <w:pPr>
      <w:numPr>
        <w:ilvl w:val="2"/>
        <w:numId w:val="1"/>
      </w:numPr>
      <w:spacing w:before="240" w:after="120" w:line="360" w:lineRule="auto"/>
      <w:ind w:left="709" w:hanging="709"/>
      <w:jc w:val="both"/>
    </w:pPr>
    <w:rPr>
      <w:rFonts w:ascii="Arial" w:hAnsi="Arial" w:cs="Arial"/>
      <w:b/>
      <w:sz w:val="28"/>
    </w:rPr>
  </w:style>
  <w:style w:type="character" w:customStyle="1" w:styleId="OdlomakpopisaChar">
    <w:name w:val="Odlomak popisa Char"/>
    <w:basedOn w:val="Zadanifontodlomka"/>
    <w:link w:val="Odlomakpopisa"/>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OdlomakpopisaChar"/>
    <w:link w:val="FOINaslov2"/>
    <w:rsid w:val="00051850"/>
    <w:rPr>
      <w:rFonts w:ascii="Arial" w:eastAsia="Times New Roman" w:hAnsi="Arial" w:cs="Arial"/>
      <w:b/>
      <w:sz w:val="32"/>
      <w:szCs w:val="24"/>
      <w:lang w:eastAsia="hr-HR"/>
    </w:rPr>
  </w:style>
  <w:style w:type="paragraph" w:customStyle="1" w:styleId="FOINaslov4">
    <w:name w:val="FOI Naslov 4"/>
    <w:basedOn w:val="Odlomakpopisa"/>
    <w:link w:val="FOINaslov4Char"/>
    <w:qFormat/>
    <w:rsid w:val="000A11F1"/>
    <w:pPr>
      <w:numPr>
        <w:ilvl w:val="3"/>
        <w:numId w:val="1"/>
      </w:numPr>
      <w:spacing w:before="240" w:after="120"/>
      <w:ind w:left="851" w:hanging="851"/>
      <w:contextualSpacing w:val="0"/>
      <w:jc w:val="both"/>
    </w:pPr>
    <w:rPr>
      <w:b/>
    </w:rPr>
  </w:style>
  <w:style w:type="character" w:customStyle="1" w:styleId="FOINaslov3Char">
    <w:name w:val="FOI Naslov 3 Char"/>
    <w:basedOn w:val="OdlomakpopisaChar"/>
    <w:link w:val="FOINaslov3"/>
    <w:rsid w:val="00051850"/>
    <w:rPr>
      <w:rFonts w:ascii="Arial" w:eastAsia="Times New Roman" w:hAnsi="Arial" w:cs="Arial"/>
      <w:b/>
      <w:sz w:val="28"/>
      <w:szCs w:val="24"/>
      <w:lang w:eastAsia="hr-HR"/>
    </w:rPr>
  </w:style>
  <w:style w:type="character" w:customStyle="1" w:styleId="FOINaslov4Char">
    <w:name w:val="FOI Naslov 4 Char"/>
    <w:basedOn w:val="OdlomakpopisaChar"/>
    <w:link w:val="FOINaslov4"/>
    <w:rsid w:val="000A11F1"/>
    <w:rPr>
      <w:rFonts w:ascii="Times New Roman" w:eastAsia="Times New Roman" w:hAnsi="Times New Roman" w:cs="Times New Roman"/>
      <w:b/>
      <w:sz w:val="24"/>
      <w:szCs w:val="24"/>
      <w:lang w:eastAsia="hr-HR"/>
    </w:rPr>
  </w:style>
  <w:style w:type="paragraph" w:styleId="Standard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spacing w:after="120" w:line="360" w:lineRule="auto"/>
    </w:pPr>
    <w:rPr>
      <w:rFonts w:ascii="Arial" w:hAnsi="Arial" w:cs="Arial"/>
      <w:lang w:eastAsia="en-US"/>
    </w:rPr>
  </w:style>
  <w:style w:type="character" w:customStyle="1" w:styleId="Naslov1Char">
    <w:name w:val="Naslov 1 Char"/>
    <w:basedOn w:val="Zadanifontodlomka"/>
    <w:link w:val="Naslov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Naslov2Char">
    <w:name w:val="Naslov 2 Char"/>
    <w:basedOn w:val="Zadanifontodlomka"/>
    <w:link w:val="Naslov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Naslov3Char">
    <w:name w:val="Naslov 3 Char"/>
    <w:basedOn w:val="Zadanifontodlomka"/>
    <w:link w:val="Naslov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Sadraj1">
    <w:name w:val="toc 1"/>
    <w:basedOn w:val="Normal"/>
    <w:next w:val="Normal"/>
    <w:autoRedefine/>
    <w:uiPriority w:val="39"/>
    <w:unhideWhenUsed/>
    <w:rsid w:val="0015288B"/>
    <w:pPr>
      <w:tabs>
        <w:tab w:val="left" w:pos="284"/>
        <w:tab w:val="right" w:leader="dot" w:pos="9062"/>
      </w:tabs>
      <w:spacing w:after="100"/>
    </w:pPr>
  </w:style>
  <w:style w:type="paragraph" w:styleId="Sadraj2">
    <w:name w:val="toc 2"/>
    <w:basedOn w:val="Normal"/>
    <w:next w:val="Normal"/>
    <w:autoRedefine/>
    <w:uiPriority w:val="39"/>
    <w:unhideWhenUsed/>
    <w:rsid w:val="0015288B"/>
    <w:pPr>
      <w:tabs>
        <w:tab w:val="left" w:pos="709"/>
        <w:tab w:val="right" w:leader="dot" w:pos="9062"/>
      </w:tabs>
      <w:spacing w:after="100"/>
      <w:ind w:left="240"/>
    </w:pPr>
  </w:style>
  <w:style w:type="paragraph" w:styleId="Sadraj3">
    <w:name w:val="toc 3"/>
    <w:basedOn w:val="Normal"/>
    <w:next w:val="Normal"/>
    <w:autoRedefine/>
    <w:uiPriority w:val="39"/>
    <w:unhideWhenUsed/>
    <w:rsid w:val="0015288B"/>
    <w:pPr>
      <w:tabs>
        <w:tab w:val="left" w:pos="1134"/>
        <w:tab w:val="right" w:leader="dot" w:pos="9062"/>
      </w:tabs>
      <w:spacing w:after="100"/>
      <w:ind w:left="480"/>
    </w:pPr>
  </w:style>
  <w:style w:type="paragraph" w:styleId="Sadraj4">
    <w:name w:val="toc 4"/>
    <w:basedOn w:val="Normal"/>
    <w:next w:val="Normal"/>
    <w:autoRedefine/>
    <w:uiPriority w:val="39"/>
    <w:unhideWhenUsed/>
    <w:rsid w:val="0015288B"/>
    <w:pPr>
      <w:tabs>
        <w:tab w:val="left" w:pos="1560"/>
        <w:tab w:val="right" w:leader="dot" w:pos="9062"/>
      </w:tabs>
      <w:spacing w:after="100"/>
      <w:ind w:left="720"/>
    </w:pPr>
  </w:style>
  <w:style w:type="character" w:styleId="Hiperveza">
    <w:name w:val="Hyperlink"/>
    <w:basedOn w:val="Zadanifontodlomka"/>
    <w:uiPriority w:val="99"/>
    <w:unhideWhenUsed/>
    <w:rsid w:val="00EA7310"/>
    <w:rPr>
      <w:color w:val="0000FF" w:themeColor="hyperlink"/>
      <w:u w:val="single"/>
    </w:rPr>
  </w:style>
  <w:style w:type="character" w:customStyle="1" w:styleId="apple-converted-space">
    <w:name w:val="apple-converted-space"/>
    <w:basedOn w:val="Zadanifontodlomka"/>
    <w:rsid w:val="00901FB5"/>
  </w:style>
  <w:style w:type="paragraph" w:styleId="Obinitekst">
    <w:name w:val="Plain Text"/>
    <w:basedOn w:val="Normal"/>
    <w:link w:val="ObinitekstChar"/>
    <w:rsid w:val="00DF32E9"/>
    <w:rPr>
      <w:rFonts w:ascii="Courier New" w:hAnsi="Courier New"/>
      <w:sz w:val="20"/>
      <w:szCs w:val="20"/>
      <w:lang w:val="en-US" w:eastAsia="en-US"/>
    </w:rPr>
  </w:style>
  <w:style w:type="character" w:customStyle="1" w:styleId="ObinitekstChar">
    <w:name w:val="Obični tekst Char"/>
    <w:basedOn w:val="Zadanifontodlomka"/>
    <w:link w:val="Obinitekst"/>
    <w:rsid w:val="00DF32E9"/>
    <w:rPr>
      <w:rFonts w:ascii="Courier New" w:eastAsia="Times New Roman" w:hAnsi="Courier New" w:cs="Times New Roman"/>
      <w:sz w:val="20"/>
      <w:szCs w:val="20"/>
      <w:lang w:val="en-US"/>
    </w:rPr>
  </w:style>
  <w:style w:type="paragraph" w:styleId="TOCNaslov">
    <w:name w:val="TOC Heading"/>
    <w:basedOn w:val="Naslov1"/>
    <w:next w:val="Normal"/>
    <w:uiPriority w:val="39"/>
    <w:semiHidden/>
    <w:unhideWhenUsed/>
    <w:qFormat/>
    <w:rsid w:val="00BB2366"/>
    <w:pPr>
      <w:spacing w:line="276" w:lineRule="auto"/>
      <w:outlineLvl w:val="9"/>
    </w:pPr>
    <w:rPr>
      <w:lang w:eastAsia="en-US"/>
    </w:rPr>
  </w:style>
  <w:style w:type="paragraph" w:styleId="Tekstbalonia">
    <w:name w:val="Balloon Text"/>
    <w:basedOn w:val="Normal"/>
    <w:link w:val="TekstbaloniaChar"/>
    <w:uiPriority w:val="99"/>
    <w:semiHidden/>
    <w:unhideWhenUsed/>
    <w:rsid w:val="00BB2366"/>
    <w:rPr>
      <w:rFonts w:ascii="Tahoma" w:hAnsi="Tahoma" w:cs="Tahoma"/>
      <w:sz w:val="16"/>
      <w:szCs w:val="16"/>
    </w:rPr>
  </w:style>
  <w:style w:type="character" w:customStyle="1" w:styleId="TekstbaloniaChar">
    <w:name w:val="Tekst balončića Char"/>
    <w:basedOn w:val="Zadanifontodlomka"/>
    <w:link w:val="Tekstbalonia"/>
    <w:uiPriority w:val="99"/>
    <w:semiHidden/>
    <w:rsid w:val="00BB2366"/>
    <w:rPr>
      <w:rFonts w:ascii="Tahoma" w:eastAsia="Times New Roman" w:hAnsi="Tahoma" w:cs="Tahoma"/>
      <w:sz w:val="16"/>
      <w:szCs w:val="16"/>
      <w:lang w:eastAsia="hr-HR"/>
    </w:rPr>
  </w:style>
  <w:style w:type="paragraph" w:styleId="Zaglavlje">
    <w:name w:val="header"/>
    <w:basedOn w:val="Normal"/>
    <w:link w:val="ZaglavljeChar"/>
    <w:uiPriority w:val="99"/>
    <w:unhideWhenUsed/>
    <w:rsid w:val="0015288B"/>
    <w:pPr>
      <w:tabs>
        <w:tab w:val="center" w:pos="4536"/>
        <w:tab w:val="right" w:pos="9072"/>
      </w:tabs>
    </w:pPr>
  </w:style>
  <w:style w:type="character" w:customStyle="1" w:styleId="ZaglavljeChar">
    <w:name w:val="Zaglavlje Char"/>
    <w:basedOn w:val="Zadanifontodlomka"/>
    <w:link w:val="Zaglavlje"/>
    <w:uiPriority w:val="99"/>
    <w:rsid w:val="0015288B"/>
    <w:rPr>
      <w:rFonts w:ascii="Times New Roman" w:eastAsia="Times New Roman" w:hAnsi="Times New Roman" w:cs="Times New Roman"/>
      <w:sz w:val="24"/>
      <w:szCs w:val="24"/>
      <w:lang w:eastAsia="hr-HR"/>
    </w:rPr>
  </w:style>
  <w:style w:type="paragraph" w:styleId="Podnoje">
    <w:name w:val="footer"/>
    <w:basedOn w:val="Normal"/>
    <w:link w:val="PodnojeChar"/>
    <w:uiPriority w:val="99"/>
    <w:unhideWhenUsed/>
    <w:rsid w:val="0015288B"/>
    <w:pPr>
      <w:tabs>
        <w:tab w:val="center" w:pos="4536"/>
        <w:tab w:val="right" w:pos="9072"/>
      </w:tabs>
    </w:pPr>
  </w:style>
  <w:style w:type="character" w:customStyle="1" w:styleId="PodnojeChar">
    <w:name w:val="Podnožje Char"/>
    <w:basedOn w:val="Zadanifontodlomka"/>
    <w:link w:val="Podnoje"/>
    <w:uiPriority w:val="99"/>
    <w:rsid w:val="0015288B"/>
    <w:rPr>
      <w:rFonts w:ascii="Times New Roman" w:eastAsia="Times New Roman" w:hAnsi="Times New Roman" w:cs="Times New Roman"/>
      <w:sz w:val="24"/>
      <w:szCs w:val="24"/>
      <w:lang w:eastAsia="hr-HR"/>
    </w:rPr>
  </w:style>
  <w:style w:type="character" w:styleId="Referencakomentara">
    <w:name w:val="annotation reference"/>
    <w:basedOn w:val="Zadanifontodlomka"/>
    <w:uiPriority w:val="99"/>
    <w:semiHidden/>
    <w:unhideWhenUsed/>
    <w:rsid w:val="0008292E"/>
    <w:rPr>
      <w:sz w:val="16"/>
      <w:szCs w:val="16"/>
    </w:rPr>
  </w:style>
  <w:style w:type="paragraph" w:styleId="Tekstkomentara">
    <w:name w:val="annotation text"/>
    <w:basedOn w:val="Normal"/>
    <w:link w:val="TekstkomentaraChar"/>
    <w:uiPriority w:val="99"/>
    <w:semiHidden/>
    <w:unhideWhenUsed/>
    <w:rsid w:val="0008292E"/>
    <w:rPr>
      <w:sz w:val="20"/>
      <w:szCs w:val="20"/>
    </w:rPr>
  </w:style>
  <w:style w:type="character" w:customStyle="1" w:styleId="TekstkomentaraChar">
    <w:name w:val="Tekst komentara Char"/>
    <w:basedOn w:val="Zadanifontodlomka"/>
    <w:link w:val="Tekstkomentara"/>
    <w:uiPriority w:val="99"/>
    <w:semiHidden/>
    <w:rsid w:val="0008292E"/>
    <w:rPr>
      <w:rFonts w:ascii="Times New Roman" w:eastAsia="Times New Roman" w:hAnsi="Times New Roman" w:cs="Times New Roman"/>
      <w:sz w:val="20"/>
      <w:szCs w:val="20"/>
      <w:lang w:eastAsia="hr-HR"/>
    </w:rPr>
  </w:style>
  <w:style w:type="paragraph" w:styleId="Predmetkomentara">
    <w:name w:val="annotation subject"/>
    <w:basedOn w:val="Tekstkomentara"/>
    <w:next w:val="Tekstkomentara"/>
    <w:link w:val="PredmetkomentaraChar"/>
    <w:uiPriority w:val="99"/>
    <w:semiHidden/>
    <w:unhideWhenUsed/>
    <w:rsid w:val="0008292E"/>
    <w:rPr>
      <w:b/>
      <w:bCs/>
    </w:rPr>
  </w:style>
  <w:style w:type="character" w:customStyle="1" w:styleId="PredmetkomentaraChar">
    <w:name w:val="Predmet komentara Char"/>
    <w:basedOn w:val="TekstkomentaraChar"/>
    <w:link w:val="Predmetkomentara"/>
    <w:uiPriority w:val="99"/>
    <w:semiHidden/>
    <w:rsid w:val="0008292E"/>
    <w:rPr>
      <w:rFonts w:ascii="Times New Roman" w:eastAsia="Times New Roman" w:hAnsi="Times New Roman" w:cs="Times New Roman"/>
      <w:b/>
      <w:bCs/>
      <w:sz w:val="20"/>
      <w:szCs w:val="20"/>
      <w:lang w:eastAsia="hr-HR"/>
    </w:rPr>
  </w:style>
  <w:style w:type="table" w:styleId="Reetkatablice">
    <w:name w:val="Table Grid"/>
    <w:basedOn w:val="Obinatablica"/>
    <w:uiPriority w:val="3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unaprijedoblikovano">
    <w:name w:val="HTML Preformatted"/>
    <w:basedOn w:val="Normal"/>
    <w:link w:val="HTMLunaprijedoblikovano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unaprijedoblikovanoChar">
    <w:name w:val="HTML unaprijed oblikovano Char"/>
    <w:basedOn w:val="Zadanifontodlomka"/>
    <w:link w:val="HTMLunaprijedoblikovano"/>
    <w:uiPriority w:val="99"/>
    <w:rsid w:val="00D730E6"/>
    <w:rPr>
      <w:rFonts w:ascii="Courier New" w:eastAsia="Times New Roman" w:hAnsi="Courier New" w:cs="Courier New"/>
      <w:sz w:val="20"/>
      <w:szCs w:val="20"/>
      <w:lang w:eastAsia="hr-HR"/>
    </w:rPr>
  </w:style>
  <w:style w:type="character" w:customStyle="1" w:styleId="start-tag">
    <w:name w:val="start-tag"/>
    <w:basedOn w:val="Zadanifontodlomka"/>
    <w:rsid w:val="00D730E6"/>
  </w:style>
  <w:style w:type="character" w:customStyle="1" w:styleId="attribute-name">
    <w:name w:val="attribute-name"/>
    <w:basedOn w:val="Zadanifontodlomka"/>
    <w:rsid w:val="00D730E6"/>
  </w:style>
  <w:style w:type="character" w:customStyle="1" w:styleId="comment">
    <w:name w:val="comment"/>
    <w:basedOn w:val="Zadanifontodlomka"/>
    <w:rsid w:val="00D730E6"/>
  </w:style>
  <w:style w:type="character" w:customStyle="1" w:styleId="end-tag">
    <w:name w:val="end-tag"/>
    <w:basedOn w:val="Zadanifontodlomka"/>
    <w:rsid w:val="00D730E6"/>
  </w:style>
  <w:style w:type="paragraph" w:customStyle="1" w:styleId="Naslovtablice">
    <w:name w:val="Naslov tablice"/>
    <w:basedOn w:val="Normal"/>
    <w:link w:val="NaslovtabliceChar"/>
    <w:qFormat/>
    <w:rsid w:val="001F431B"/>
    <w:pPr>
      <w:spacing w:line="360" w:lineRule="auto"/>
      <w:jc w:val="center"/>
    </w:pPr>
    <w:rPr>
      <w:rFonts w:ascii="Arial" w:hAnsi="Arial" w:cs="Arial"/>
      <w:sz w:val="22"/>
      <w:szCs w:val="22"/>
    </w:rPr>
  </w:style>
  <w:style w:type="paragraph" w:customStyle="1" w:styleId="Naslovslike">
    <w:name w:val="Naslov slike"/>
    <w:basedOn w:val="Normal"/>
    <w:link w:val="NaslovslikeChar"/>
    <w:autoRedefine/>
    <w:qFormat/>
    <w:rsid w:val="00C111AE"/>
    <w:pPr>
      <w:spacing w:line="360" w:lineRule="auto"/>
      <w:jc w:val="center"/>
    </w:pPr>
    <w:rPr>
      <w:rFonts w:ascii="Arial" w:hAnsi="Arial"/>
      <w:sz w:val="22"/>
    </w:rPr>
  </w:style>
  <w:style w:type="character" w:customStyle="1" w:styleId="NaslovtabliceChar">
    <w:name w:val="Naslov tablice Char"/>
    <w:basedOn w:val="Zadanifontodlomka"/>
    <w:link w:val="Naslovtablice"/>
    <w:rsid w:val="001F431B"/>
    <w:rPr>
      <w:rFonts w:ascii="Arial" w:eastAsia="Times New Roman" w:hAnsi="Arial" w:cs="Arial"/>
      <w:lang w:eastAsia="hr-HR"/>
    </w:rPr>
  </w:style>
  <w:style w:type="character" w:customStyle="1" w:styleId="NaslovslikeChar">
    <w:name w:val="Naslov slike Char"/>
    <w:basedOn w:val="Zadanifontodlomka"/>
    <w:link w:val="Naslovslike"/>
    <w:rsid w:val="00C111AE"/>
    <w:rPr>
      <w:rFonts w:ascii="Arial" w:eastAsia="Times New Roman" w:hAnsi="Arial" w:cs="Times New Roman"/>
      <w:szCs w:val="24"/>
      <w:lang w:eastAsia="hr-HR"/>
    </w:rPr>
  </w:style>
  <w:style w:type="paragraph" w:customStyle="1" w:styleId="isselectedend">
    <w:name w:val="isselectedend"/>
    <w:basedOn w:val="Normal"/>
    <w:uiPriority w:val="99"/>
    <w:rsid w:val="00CA6D82"/>
    <w:pPr>
      <w:spacing w:before="100" w:beforeAutospacing="1" w:after="100" w:afterAutospacing="1"/>
    </w:pPr>
  </w:style>
  <w:style w:type="paragraph" w:customStyle="1" w:styleId="pdq2pgselectionanchorcontainer">
    <w:name w:val="pdq2pg_selectionanchorcontainer"/>
    <w:basedOn w:val="Normal"/>
    <w:uiPriority w:val="99"/>
    <w:rsid w:val="00CA6D82"/>
    <w:pPr>
      <w:spacing w:before="100" w:beforeAutospacing="1" w:after="100" w:afterAutospacing="1"/>
    </w:pPr>
  </w:style>
  <w:style w:type="character" w:styleId="Istaknuto">
    <w:name w:val="Emphasis"/>
    <w:basedOn w:val="Zadanifontodlomka"/>
    <w:uiPriority w:val="20"/>
    <w:qFormat/>
    <w:rsid w:val="00CA6D82"/>
    <w:rPr>
      <w:i/>
      <w:iCs/>
    </w:rPr>
  </w:style>
  <w:style w:type="character" w:styleId="Nerijeenospominjanje">
    <w:name w:val="Unresolved Mention"/>
    <w:basedOn w:val="Zadanifontodlomka"/>
    <w:uiPriority w:val="99"/>
    <w:semiHidden/>
    <w:unhideWhenUsed/>
    <w:rsid w:val="0032686E"/>
    <w:rPr>
      <w:color w:val="605E5C"/>
      <w:shd w:val="clear" w:color="auto" w:fill="E1DFDD"/>
    </w:rPr>
  </w:style>
  <w:style w:type="paragraph" w:styleId="Opisslike">
    <w:name w:val="caption"/>
    <w:basedOn w:val="Normal"/>
    <w:next w:val="Normal"/>
    <w:uiPriority w:val="35"/>
    <w:unhideWhenUsed/>
    <w:qFormat/>
    <w:rsid w:val="009E4765"/>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1966">
      <w:bodyDiv w:val="1"/>
      <w:marLeft w:val="0"/>
      <w:marRight w:val="0"/>
      <w:marTop w:val="0"/>
      <w:marBottom w:val="0"/>
      <w:divBdr>
        <w:top w:val="none" w:sz="0" w:space="0" w:color="auto"/>
        <w:left w:val="none" w:sz="0" w:space="0" w:color="auto"/>
        <w:bottom w:val="none" w:sz="0" w:space="0" w:color="auto"/>
        <w:right w:val="none" w:sz="0" w:space="0" w:color="auto"/>
      </w:divBdr>
    </w:div>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136925229">
      <w:bodyDiv w:val="1"/>
      <w:marLeft w:val="0"/>
      <w:marRight w:val="0"/>
      <w:marTop w:val="0"/>
      <w:marBottom w:val="0"/>
      <w:divBdr>
        <w:top w:val="none" w:sz="0" w:space="0" w:color="auto"/>
        <w:left w:val="none" w:sz="0" w:space="0" w:color="auto"/>
        <w:bottom w:val="none" w:sz="0" w:space="0" w:color="auto"/>
        <w:right w:val="none" w:sz="0" w:space="0" w:color="auto"/>
      </w:divBdr>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332610786">
      <w:bodyDiv w:val="1"/>
      <w:marLeft w:val="0"/>
      <w:marRight w:val="0"/>
      <w:marTop w:val="0"/>
      <w:marBottom w:val="0"/>
      <w:divBdr>
        <w:top w:val="none" w:sz="0" w:space="0" w:color="auto"/>
        <w:left w:val="none" w:sz="0" w:space="0" w:color="auto"/>
        <w:bottom w:val="none" w:sz="0" w:space="0" w:color="auto"/>
        <w:right w:val="none" w:sz="0" w:space="0" w:color="auto"/>
      </w:divBdr>
    </w:div>
    <w:div w:id="364254552">
      <w:bodyDiv w:val="1"/>
      <w:marLeft w:val="0"/>
      <w:marRight w:val="0"/>
      <w:marTop w:val="0"/>
      <w:marBottom w:val="0"/>
      <w:divBdr>
        <w:top w:val="none" w:sz="0" w:space="0" w:color="auto"/>
        <w:left w:val="none" w:sz="0" w:space="0" w:color="auto"/>
        <w:bottom w:val="none" w:sz="0" w:space="0" w:color="auto"/>
        <w:right w:val="none" w:sz="0" w:space="0" w:color="auto"/>
      </w:divBdr>
    </w:div>
    <w:div w:id="705255271">
      <w:bodyDiv w:val="1"/>
      <w:marLeft w:val="0"/>
      <w:marRight w:val="0"/>
      <w:marTop w:val="0"/>
      <w:marBottom w:val="0"/>
      <w:divBdr>
        <w:top w:val="none" w:sz="0" w:space="0" w:color="auto"/>
        <w:left w:val="none" w:sz="0" w:space="0" w:color="auto"/>
        <w:bottom w:val="none" w:sz="0" w:space="0" w:color="auto"/>
        <w:right w:val="none" w:sz="0" w:space="0" w:color="auto"/>
      </w:divBdr>
    </w:div>
    <w:div w:id="711854673">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991447073">
      <w:bodyDiv w:val="1"/>
      <w:marLeft w:val="0"/>
      <w:marRight w:val="0"/>
      <w:marTop w:val="0"/>
      <w:marBottom w:val="0"/>
      <w:divBdr>
        <w:top w:val="none" w:sz="0" w:space="0" w:color="auto"/>
        <w:left w:val="none" w:sz="0" w:space="0" w:color="auto"/>
        <w:bottom w:val="none" w:sz="0" w:space="0" w:color="auto"/>
        <w:right w:val="none" w:sz="0" w:space="0" w:color="auto"/>
      </w:divBdr>
    </w:div>
    <w:div w:id="1044646142">
      <w:bodyDiv w:val="1"/>
      <w:marLeft w:val="0"/>
      <w:marRight w:val="0"/>
      <w:marTop w:val="0"/>
      <w:marBottom w:val="0"/>
      <w:divBdr>
        <w:top w:val="none" w:sz="0" w:space="0" w:color="auto"/>
        <w:left w:val="none" w:sz="0" w:space="0" w:color="auto"/>
        <w:bottom w:val="none" w:sz="0" w:space="0" w:color="auto"/>
        <w:right w:val="none" w:sz="0" w:space="0" w:color="auto"/>
      </w:divBdr>
    </w:div>
    <w:div w:id="1138689691">
      <w:bodyDiv w:val="1"/>
      <w:marLeft w:val="0"/>
      <w:marRight w:val="0"/>
      <w:marTop w:val="0"/>
      <w:marBottom w:val="0"/>
      <w:divBdr>
        <w:top w:val="none" w:sz="0" w:space="0" w:color="auto"/>
        <w:left w:val="none" w:sz="0" w:space="0" w:color="auto"/>
        <w:bottom w:val="none" w:sz="0" w:space="0" w:color="auto"/>
        <w:right w:val="none" w:sz="0" w:space="0" w:color="auto"/>
      </w:divBdr>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313173458">
      <w:bodyDiv w:val="1"/>
      <w:marLeft w:val="0"/>
      <w:marRight w:val="0"/>
      <w:marTop w:val="0"/>
      <w:marBottom w:val="0"/>
      <w:divBdr>
        <w:top w:val="none" w:sz="0" w:space="0" w:color="auto"/>
        <w:left w:val="none" w:sz="0" w:space="0" w:color="auto"/>
        <w:bottom w:val="none" w:sz="0" w:space="0" w:color="auto"/>
        <w:right w:val="none" w:sz="0" w:space="0" w:color="auto"/>
      </w:divBdr>
    </w:div>
    <w:div w:id="1444574338">
      <w:bodyDiv w:val="1"/>
      <w:marLeft w:val="0"/>
      <w:marRight w:val="0"/>
      <w:marTop w:val="0"/>
      <w:marBottom w:val="0"/>
      <w:divBdr>
        <w:top w:val="none" w:sz="0" w:space="0" w:color="auto"/>
        <w:left w:val="none" w:sz="0" w:space="0" w:color="auto"/>
        <w:bottom w:val="none" w:sz="0" w:space="0" w:color="auto"/>
        <w:right w:val="none" w:sz="0" w:space="0" w:color="auto"/>
      </w:divBdr>
    </w:div>
    <w:div w:id="1487017733">
      <w:bodyDiv w:val="1"/>
      <w:marLeft w:val="0"/>
      <w:marRight w:val="0"/>
      <w:marTop w:val="0"/>
      <w:marBottom w:val="0"/>
      <w:divBdr>
        <w:top w:val="none" w:sz="0" w:space="0" w:color="auto"/>
        <w:left w:val="none" w:sz="0" w:space="0" w:color="auto"/>
        <w:bottom w:val="none" w:sz="0" w:space="0" w:color="auto"/>
        <w:right w:val="none" w:sz="0" w:space="0" w:color="auto"/>
      </w:divBdr>
    </w:div>
    <w:div w:id="1859003600">
      <w:bodyDiv w:val="1"/>
      <w:marLeft w:val="0"/>
      <w:marRight w:val="0"/>
      <w:marTop w:val="0"/>
      <w:marBottom w:val="0"/>
      <w:divBdr>
        <w:top w:val="none" w:sz="0" w:space="0" w:color="auto"/>
        <w:left w:val="none" w:sz="0" w:space="0" w:color="auto"/>
        <w:bottom w:val="none" w:sz="0" w:space="0" w:color="auto"/>
        <w:right w:val="none" w:sz="0" w:space="0" w:color="auto"/>
      </w:divBdr>
    </w:div>
    <w:div w:id="1870412486">
      <w:bodyDiv w:val="1"/>
      <w:marLeft w:val="0"/>
      <w:marRight w:val="0"/>
      <w:marTop w:val="0"/>
      <w:marBottom w:val="0"/>
      <w:divBdr>
        <w:top w:val="none" w:sz="0" w:space="0" w:color="auto"/>
        <w:left w:val="none" w:sz="0" w:space="0" w:color="auto"/>
        <w:bottom w:val="none" w:sz="0" w:space="0" w:color="auto"/>
        <w:right w:val="none" w:sz="0" w:space="0" w:color="auto"/>
      </w:divBdr>
    </w:div>
    <w:div w:id="1940291199">
      <w:bodyDiv w:val="1"/>
      <w:marLeft w:val="0"/>
      <w:marRight w:val="0"/>
      <w:marTop w:val="0"/>
      <w:marBottom w:val="0"/>
      <w:divBdr>
        <w:top w:val="none" w:sz="0" w:space="0" w:color="auto"/>
        <w:left w:val="none" w:sz="0" w:space="0" w:color="auto"/>
        <w:bottom w:val="none" w:sz="0" w:space="0" w:color="auto"/>
        <w:right w:val="none" w:sz="0" w:space="0" w:color="auto"/>
      </w:divBdr>
    </w:div>
    <w:div w:id="2041512164">
      <w:bodyDiv w:val="1"/>
      <w:marLeft w:val="0"/>
      <w:marRight w:val="0"/>
      <w:marTop w:val="0"/>
      <w:marBottom w:val="0"/>
      <w:divBdr>
        <w:top w:val="none" w:sz="0" w:space="0" w:color="auto"/>
        <w:left w:val="none" w:sz="0" w:space="0" w:color="auto"/>
        <w:bottom w:val="none" w:sz="0" w:space="0" w:color="auto"/>
        <w:right w:val="none" w:sz="0" w:space="0" w:color="auto"/>
      </w:divBdr>
    </w:div>
    <w:div w:id="2107267206">
      <w:bodyDiv w:val="1"/>
      <w:marLeft w:val="0"/>
      <w:marRight w:val="0"/>
      <w:marTop w:val="0"/>
      <w:marBottom w:val="0"/>
      <w:divBdr>
        <w:top w:val="none" w:sz="0" w:space="0" w:color="auto"/>
        <w:left w:val="none" w:sz="0" w:space="0" w:color="auto"/>
        <w:bottom w:val="none" w:sz="0" w:space="0" w:color="auto"/>
        <w:right w:val="none" w:sz="0" w:space="0" w:color="auto"/>
      </w:divBdr>
    </w:div>
    <w:div w:id="214253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jpg"/><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48</Pages>
  <Words>15186</Words>
  <Characters>86564</Characters>
  <Application>Microsoft Office Word</Application>
  <DocSecurity>0</DocSecurity>
  <Lines>721</Lines>
  <Paragraphs>203</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Roman Oklobdzija</cp:lastModifiedBy>
  <cp:revision>30</cp:revision>
  <cp:lastPrinted>2026-07-22T17:39:00Z</cp:lastPrinted>
  <dcterms:created xsi:type="dcterms:W3CDTF">2026-07-22T17:40:00Z</dcterms:created>
  <dcterms:modified xsi:type="dcterms:W3CDTF">2026-08-24T20:17:00Z</dcterms:modified>
</cp:coreProperties>
</file>