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b/>
          <w:sz w:val="32"/>
        </w:rPr>
        <w:t>Индивидуальный жилой дом «Берта Ромарио»</w:t>
      </w:r>
    </w:p>
    <w:p>
      <w:pPr>
        <w:jc w:val="center"/>
      </w:pPr>
      <w:r>
        <w:rPr>
          <w:b w:val="0"/>
        </w:rPr>
        <w:t>Московская обл., Истринский р-н, д. Веледниково, ул. Живописная, д. 25</w:t>
      </w:r>
    </w:p>
    <w:p/>
    <w:p>
      <w:pPr>
        <w:jc w:val="center"/>
      </w:pPr>
      <w:r>
        <w:rPr>
          <w:b/>
          <w:sz w:val="28"/>
        </w:rPr>
        <w:t>Рабочая документация</w:t>
      </w:r>
    </w:p>
    <w:p>
      <w:pPr>
        <w:jc w:val="center"/>
      </w:pPr>
      <w:r>
        <w:rPr>
          <w:b/>
          <w:sz w:val="28"/>
        </w:rPr>
        <w:t>Раздел «Вентиляция и кондиционирование воздуха»</w:t>
      </w:r>
    </w:p>
    <w:p>
      <w:pPr>
        <w:jc w:val="center"/>
      </w:pPr>
      <w:r>
        <w:rPr>
          <w:b w:val="0"/>
          <w:sz w:val="28"/>
        </w:rPr>
        <w:t>Расчётно-пояснительная записка</w:t>
      </w:r>
    </w:p>
    <w:p>
      <w:pPr>
        <w:jc w:val="center"/>
      </w:pPr>
      <w:r>
        <w:rPr>
          <w:b/>
          <w:sz w:val="32"/>
        </w:rPr>
        <w:t>291-ОВК.РПЗ</w:t>
      </w:r>
    </w:p>
    <w:p/>
    <w:p/>
    <w:p/>
    <w:p/>
    <w:p/>
    <w:p/>
    <w:p/>
    <w:p/>
    <w:p>
      <w:pPr>
        <w:jc w:val="center"/>
      </w:pPr>
      <w:r>
        <w:rPr>
          <w:b w:val="0"/>
        </w:rPr>
        <w:t>2026</w:t>
      </w:r>
    </w:p>
    <w:p>
      <w:r>
        <w:br w:type="page"/>
      </w:r>
    </w:p>
    <w:p>
      <w:pPr>
        <w:pStyle w:val="Heading1"/>
      </w:pPr>
      <w:r>
        <w:t>1. Общие сведения</w:t>
      </w:r>
    </w:p>
    <w:p>
      <w:r>
        <w:rPr>
          <w:b w:val="0"/>
        </w:rPr>
        <w:t>Раздел разработан на основании архитектурно-планировочных решений (АПР «Берта Ромарио», ООО «Строй Хауз», 23.07.2026) и конструктивных разделов КЖ0 «Фундамент», КД1 «Разбрусовка», КД2 «Клееный материал», КД3 «Подвенечный оклад», КД4 «Межэтажное перекрытие», КД5 «Кровля».</w:t>
      </w:r>
    </w:p>
    <w:p>
      <w:r>
        <w:rPr>
          <w:b w:val="0"/>
        </w:rPr>
        <w:t>Объект — индивидуальный жилой дом, 2 этажа, без цоколя и мансарды. Габариты 16,14×22,44 м, архитектурная высота 9,79 м, площадь здания 488 м², площадь застройки 250 м². Высота этажей в чистоте: 1 этаж — 3,70 м, 2 этаж — 3,40 м. Наружные и внутренние несущие стены — клееный брус 240 мм; перекрытие — деревянное по балкам; кровля — фальцевая (клик-фальц) с утеплением; чердак — низ перекрытия на отм. +7,900. Холл-лестница — со вторым светом.</w:t>
      </w:r>
    </w:p>
    <w:p>
      <w:r>
        <w:rPr>
          <w:b w:val="0"/>
        </w:rPr>
        <w:t>Состав систем: приточно-вытяжная вентиляция с рекуперацией (П1В1), вытяжка кухонного зонта с компенсирующим притоком (В3/П2), вытяжка сауны (В2), естественная вентиляция котельной (ЕВ1/ПЕ1), подача воздуха на горение камина (ПЕ2), кондиционирование — две системы мини-VRF (К1 — 1 этаж, К2 — 2 этаж).</w:t>
      </w:r>
    </w:p>
    <w:p>
      <w:pPr>
        <w:pStyle w:val="Heading1"/>
      </w:pPr>
      <w:r>
        <w:t>2. Нормативная база</w:t>
      </w:r>
    </w:p>
    <w:p>
      <w:pPr>
        <w:pStyle w:val="ListBullet"/>
      </w:pPr>
      <w:r>
        <w:t>СП 60.13330.2020 «Отопление, вентиляция и кондиционирование воздуха»</w:t>
      </w:r>
    </w:p>
    <w:p>
      <w:pPr>
        <w:pStyle w:val="ListBullet"/>
      </w:pPr>
      <w:r>
        <w:t>СП 54.13330.2022 «Здания жилые многоквартирные» (табл. 9.1 — нормы воздухообмена)</w:t>
      </w:r>
    </w:p>
    <w:p>
      <w:pPr>
        <w:pStyle w:val="ListBullet"/>
      </w:pPr>
      <w:r>
        <w:t>СП 55.13330.2016 «Дома жилые одноквартирные»</w:t>
      </w:r>
    </w:p>
    <w:p>
      <w:pPr>
        <w:pStyle w:val="ListBullet"/>
      </w:pPr>
      <w:r>
        <w:t>СП 131.13330.2020 «Строительная климатология»</w:t>
      </w:r>
    </w:p>
    <w:p>
      <w:pPr>
        <w:pStyle w:val="ListBullet"/>
      </w:pPr>
      <w:r>
        <w:t>СП 51.13330.2011 «Защита от шума»</w:t>
      </w:r>
    </w:p>
    <w:p>
      <w:pPr>
        <w:pStyle w:val="ListBullet"/>
      </w:pPr>
      <w:r>
        <w:t>СП 73.13330.2016 «Внутренние санитарно-технические системы зданий»</w:t>
      </w:r>
    </w:p>
    <w:p>
      <w:pPr>
        <w:pStyle w:val="ListBullet"/>
      </w:pPr>
      <w:r>
        <w:t>СП 7.13130.2013 «Отопление, вентиляция и кондиционирование. Требования пожарной безопасности»</w:t>
      </w:r>
    </w:p>
    <w:p>
      <w:pPr>
        <w:pStyle w:val="ListBullet"/>
      </w:pPr>
      <w:r>
        <w:t>ГОСТ 30494-2011 «Здания жилые и общественные. Параметры микроклимата в помещениях»</w:t>
      </w:r>
    </w:p>
    <w:p>
      <w:pPr>
        <w:pStyle w:val="ListBullet"/>
      </w:pPr>
      <w:r>
        <w:t>ГОСТ 21.602-2016, ГОСТ 21.110-2013, ГОСТ Р 21.101-2020 — правила оформления РД</w:t>
      </w:r>
    </w:p>
    <w:p>
      <w:pPr>
        <w:pStyle w:val="Heading1"/>
      </w:pPr>
      <w:r>
        <w:t>3. Расчётные параметры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969"/>
        <w:gridCol w:w="5102"/>
      </w:tblGrid>
      <w:tr>
        <w:tc>
          <w:tcPr>
            <w:tcW w:type="dxa" w:w="3969"/>
          </w:tcPr>
          <w:p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5102"/>
          </w:tcPr>
          <w:p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3969"/>
          </w:tcPr>
          <w:p>
            <w:r>
              <w:rPr>
                <w:b w:val="0"/>
                <w:sz w:val="18"/>
              </w:rPr>
              <w:t>Район строительства</w:t>
            </w:r>
          </w:p>
        </w:tc>
        <w:tc>
          <w:tcPr>
            <w:tcW w:type="dxa" w:w="5102"/>
          </w:tcPr>
          <w:p>
            <w:r>
              <w:rPr>
                <w:b w:val="0"/>
                <w:sz w:val="18"/>
              </w:rPr>
              <w:t>Московская обл., Истринский р-н (климат — по г. Москва)</w:t>
            </w:r>
          </w:p>
        </w:tc>
      </w:tr>
      <w:tr>
        <w:tc>
          <w:tcPr>
            <w:tcW w:type="dxa" w:w="3969"/>
          </w:tcPr>
          <w:p>
            <w:r>
              <w:rPr>
                <w:b w:val="0"/>
                <w:sz w:val="18"/>
              </w:rPr>
              <w:t>Наружный воздух, холодный период (Б)</w:t>
            </w:r>
          </w:p>
        </w:tc>
        <w:tc>
          <w:tcPr>
            <w:tcW w:type="dxa" w:w="5102"/>
          </w:tcPr>
          <w:p>
            <w:r>
              <w:rPr>
                <w:b w:val="0"/>
                <w:sz w:val="18"/>
              </w:rPr>
              <w:t>-25 °C</w:t>
            </w:r>
          </w:p>
        </w:tc>
      </w:tr>
      <w:tr>
        <w:tc>
          <w:tcPr>
            <w:tcW w:type="dxa" w:w="3969"/>
          </w:tcPr>
          <w:p>
            <w:r>
              <w:rPr>
                <w:b w:val="0"/>
                <w:sz w:val="18"/>
              </w:rPr>
              <w:t>Наружный воздух, тёплый период (для СКВ)</w:t>
            </w:r>
          </w:p>
        </w:tc>
        <w:tc>
          <w:tcPr>
            <w:tcW w:type="dxa" w:w="5102"/>
          </w:tcPr>
          <w:p>
            <w:r>
              <w:rPr>
                <w:b w:val="0"/>
                <w:sz w:val="18"/>
              </w:rPr>
              <w:t>+28 °C</w:t>
            </w:r>
          </w:p>
        </w:tc>
      </w:tr>
      <w:tr>
        <w:tc>
          <w:tcPr>
            <w:tcW w:type="dxa" w:w="3969"/>
          </w:tcPr>
          <w:p>
            <w:r>
              <w:rPr>
                <w:b w:val="0"/>
                <w:sz w:val="18"/>
              </w:rPr>
              <w:t>Внутренний воздух, зима</w:t>
            </w:r>
          </w:p>
        </w:tc>
        <w:tc>
          <w:tcPr>
            <w:tcW w:type="dxa" w:w="5102"/>
          </w:tcPr>
          <w:p>
            <w:r>
              <w:rPr>
                <w:b w:val="0"/>
                <w:sz w:val="18"/>
              </w:rPr>
              <w:t>+20…+22 °C (сауна, котельная — по технологии)</w:t>
            </w:r>
          </w:p>
        </w:tc>
      </w:tr>
      <w:tr>
        <w:tc>
          <w:tcPr>
            <w:tcW w:type="dxa" w:w="3969"/>
          </w:tcPr>
          <w:p>
            <w:r>
              <w:rPr>
                <w:b w:val="0"/>
                <w:sz w:val="18"/>
              </w:rPr>
              <w:t>Внутренний воздух, лето (кондиционируемые)</w:t>
            </w:r>
          </w:p>
        </w:tc>
        <w:tc>
          <w:tcPr>
            <w:tcW w:type="dxa" w:w="5102"/>
          </w:tcPr>
          <w:p>
            <w:r>
              <w:rPr>
                <w:b w:val="0"/>
                <w:sz w:val="18"/>
              </w:rPr>
              <w:t>+23±1 °C</w:t>
            </w:r>
          </w:p>
        </w:tc>
      </w:tr>
      <w:tr>
        <w:tc>
          <w:tcPr>
            <w:tcW w:type="dxa" w:w="3969"/>
          </w:tcPr>
          <w:p>
            <w:r>
              <w:rPr>
                <w:b w:val="0"/>
                <w:sz w:val="18"/>
              </w:rPr>
              <w:t>Температура притока П1 зимой</w:t>
            </w:r>
          </w:p>
        </w:tc>
        <w:tc>
          <w:tcPr>
            <w:tcW w:type="dxa" w:w="5102"/>
          </w:tcPr>
          <w:p>
            <w:r>
              <w:rPr>
                <w:b w:val="0"/>
                <w:sz w:val="18"/>
              </w:rPr>
              <w:t>+20 °C</w:t>
            </w:r>
          </w:p>
        </w:tc>
      </w:tr>
      <w:tr>
        <w:tc>
          <w:tcPr>
            <w:tcW w:type="dxa" w:w="3969"/>
          </w:tcPr>
          <w:p>
            <w:r>
              <w:rPr>
                <w:b w:val="0"/>
                <w:sz w:val="18"/>
              </w:rPr>
              <w:t>Уровень шума, жилые комнаты (ночь)</w:t>
            </w:r>
          </w:p>
        </w:tc>
        <w:tc>
          <w:tcPr>
            <w:tcW w:type="dxa" w:w="5102"/>
          </w:tcPr>
          <w:p>
            <w:r>
              <w:rPr>
                <w:b w:val="0"/>
                <w:sz w:val="18"/>
              </w:rPr>
              <w:t>не более 30 дБА</w:t>
            </w:r>
          </w:p>
        </w:tc>
      </w:tr>
    </w:tbl>
    <w:p/>
    <w:p>
      <w:r>
        <w:rPr>
          <w:b w:val="0"/>
          <w:sz w:val="20"/>
        </w:rPr>
        <w:t>Примечание: климатические параметры приняты по ближайшему пункту СП 131.13330.2020 (г. Москва). При наличии более точных данных для г. Истра — уточнить.</w:t>
      </w:r>
    </w:p>
    <w:p>
      <w:pPr>
        <w:pStyle w:val="Heading1"/>
      </w:pPr>
      <w:r>
        <w:t>4. Расчёт воздухообменов</w:t>
      </w:r>
    </w:p>
    <w:p>
      <w:r>
        <w:rPr>
          <w:b w:val="0"/>
        </w:rPr>
        <w:t>Воздухообмен жилых комнат принят из условия 1 крат/ч, но не менее 30 м³/ч на человека; вытяжка — по нормам для санитарных и подсобных помещений (табл. 9.1 СП 54.13330.2022): уборная — 25 м³/ч, совмещённый санузел — 50 м³/ч, постирочная — 90 м³/ч, кухня с электроплитой — 60 м³/ч (принято 150 м³/ч с учётом площади кухни-столовой 50,77 м²). Для гардеробных и кладовых принят 1 крат/ч (с запасом). Баланс П1 и В1 обеспечен вытяжкой из верхней зоны холла-лестницы (второй свет), где собирается тёплый воздух.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4"/>
        <w:gridCol w:w="454"/>
        <w:gridCol w:w="3118"/>
        <w:gridCol w:w="850"/>
        <w:gridCol w:w="850"/>
        <w:gridCol w:w="850"/>
        <w:gridCol w:w="737"/>
        <w:gridCol w:w="850"/>
        <w:gridCol w:w="737"/>
      </w:tblGrid>
      <w:tr>
        <w:tc>
          <w:tcPr>
            <w:tcW w:type="dxa" w:w="454"/>
          </w:tcPr>
          <w:p>
            <w:r>
              <w:rPr>
                <w:b/>
                <w:sz w:val="16"/>
              </w:rPr>
              <w:t>Эт.</w:t>
            </w:r>
          </w:p>
        </w:tc>
        <w:tc>
          <w:tcPr>
            <w:tcW w:type="dxa" w:w="454"/>
          </w:tcPr>
          <w:p>
            <w:r>
              <w:rPr>
                <w:b/>
                <w:sz w:val="16"/>
              </w:rPr>
              <w:t>№</w:t>
            </w:r>
          </w:p>
        </w:tc>
        <w:tc>
          <w:tcPr>
            <w:tcW w:type="dxa" w:w="3118"/>
          </w:tcPr>
          <w:p>
            <w:r>
              <w:rPr>
                <w:b/>
                <w:sz w:val="16"/>
              </w:rPr>
              <w:t>Помещение</w:t>
            </w:r>
          </w:p>
        </w:tc>
        <w:tc>
          <w:tcPr>
            <w:tcW w:type="dxa" w:w="850"/>
          </w:tcPr>
          <w:p>
            <w:r>
              <w:rPr>
                <w:b/>
                <w:sz w:val="16"/>
              </w:rPr>
              <w:t>S, м²</w:t>
            </w:r>
          </w:p>
        </w:tc>
        <w:tc>
          <w:tcPr>
            <w:tcW w:type="dxa" w:w="850"/>
          </w:tcPr>
          <w:p>
            <w:r>
              <w:rPr>
                <w:b/>
                <w:sz w:val="16"/>
              </w:rPr>
              <w:t>V, м³</w:t>
            </w:r>
          </w:p>
        </w:tc>
        <w:tc>
          <w:tcPr>
            <w:tcW w:type="dxa" w:w="850"/>
          </w:tcPr>
          <w:p>
            <w:r>
              <w:rPr>
                <w:b/>
                <w:sz w:val="16"/>
              </w:rPr>
              <w:t>Приток</w:t>
            </w:r>
          </w:p>
        </w:tc>
        <w:tc>
          <w:tcPr>
            <w:tcW w:type="dxa" w:w="737"/>
          </w:tcPr>
          <w:p>
            <w:r>
              <w:rPr>
                <w:b/>
                <w:sz w:val="16"/>
              </w:rPr>
              <w:t>Сист.</w:t>
            </w:r>
          </w:p>
        </w:tc>
        <w:tc>
          <w:tcPr>
            <w:tcW w:type="dxa" w:w="850"/>
          </w:tcPr>
          <w:p>
            <w:r>
              <w:rPr>
                <w:b/>
                <w:sz w:val="16"/>
              </w:rPr>
              <w:t>Вытяжка</w:t>
            </w:r>
          </w:p>
        </w:tc>
        <w:tc>
          <w:tcPr>
            <w:tcW w:type="dxa" w:w="737"/>
          </w:tcPr>
          <w:p>
            <w:r>
              <w:rPr>
                <w:b/>
                <w:sz w:val="16"/>
              </w:rPr>
              <w:t>Сист.</w:t>
            </w:r>
          </w:p>
        </w:tc>
      </w:tr>
      <w:tr>
        <w:tc>
          <w:tcPr>
            <w:tcW w:type="dxa" w:w="454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3118"/>
          </w:tcPr>
          <w:p>
            <w:r>
              <w:rPr>
                <w:b w:val="0"/>
                <w:sz w:val="16"/>
              </w:rPr>
              <w:t>Парадное крыльцо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7.02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26.0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737"/>
          </w:tcPr>
          <w:p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737"/>
          </w:tcPr>
          <w:p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454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3118"/>
          </w:tcPr>
          <w:p>
            <w:r>
              <w:rPr>
                <w:b w:val="0"/>
                <w:sz w:val="16"/>
              </w:rPr>
              <w:t>Прихожая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18.53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68.6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60</w:t>
            </w:r>
          </w:p>
        </w:tc>
        <w:tc>
          <w:tcPr>
            <w:tcW w:type="dxa" w:w="737"/>
          </w:tcPr>
          <w:p>
            <w:r>
              <w:rPr>
                <w:b w:val="0"/>
                <w:sz w:val="16"/>
              </w:rPr>
              <w:t>П1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737"/>
          </w:tcPr>
          <w:p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454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3118"/>
          </w:tcPr>
          <w:p>
            <w:r>
              <w:rPr>
                <w:b w:val="0"/>
                <w:sz w:val="16"/>
              </w:rPr>
              <w:t>Гардеробная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10.35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38.3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737"/>
          </w:tcPr>
          <w:p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40</w:t>
            </w:r>
          </w:p>
        </w:tc>
        <w:tc>
          <w:tcPr>
            <w:tcW w:type="dxa" w:w="737"/>
          </w:tcPr>
          <w:p>
            <w:r>
              <w:rPr>
                <w:b w:val="0"/>
                <w:sz w:val="16"/>
              </w:rPr>
              <w:t>В1</w:t>
            </w:r>
          </w:p>
        </w:tc>
      </w:tr>
      <w:tr>
        <w:tc>
          <w:tcPr>
            <w:tcW w:type="dxa" w:w="454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3118"/>
          </w:tcPr>
          <w:p>
            <w:r>
              <w:rPr>
                <w:b w:val="0"/>
                <w:sz w:val="16"/>
              </w:rPr>
              <w:t>Постирочная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9.00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33.3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737"/>
          </w:tcPr>
          <w:p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90</w:t>
            </w:r>
          </w:p>
        </w:tc>
        <w:tc>
          <w:tcPr>
            <w:tcW w:type="dxa" w:w="737"/>
          </w:tcPr>
          <w:p>
            <w:r>
              <w:rPr>
                <w:b w:val="0"/>
                <w:sz w:val="16"/>
              </w:rPr>
              <w:t>В1</w:t>
            </w:r>
          </w:p>
        </w:tc>
      </w:tr>
      <w:tr>
        <w:tc>
          <w:tcPr>
            <w:tcW w:type="dxa" w:w="454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3118"/>
          </w:tcPr>
          <w:p>
            <w:r>
              <w:rPr>
                <w:b w:val="0"/>
                <w:sz w:val="16"/>
              </w:rPr>
              <w:t>Котельная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11.21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41.5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130</w:t>
            </w:r>
          </w:p>
        </w:tc>
        <w:tc>
          <w:tcPr>
            <w:tcW w:type="dxa" w:w="737"/>
          </w:tcPr>
          <w:p>
            <w:r>
              <w:rPr>
                <w:b w:val="0"/>
                <w:sz w:val="16"/>
              </w:rPr>
              <w:t>ПЕ1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130</w:t>
            </w:r>
          </w:p>
        </w:tc>
        <w:tc>
          <w:tcPr>
            <w:tcW w:type="dxa" w:w="737"/>
          </w:tcPr>
          <w:p>
            <w:r>
              <w:rPr>
                <w:b w:val="0"/>
                <w:sz w:val="16"/>
              </w:rPr>
              <w:t>ЕВ1</w:t>
            </w:r>
          </w:p>
        </w:tc>
      </w:tr>
      <w:tr>
        <w:tc>
          <w:tcPr>
            <w:tcW w:type="dxa" w:w="454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3118"/>
          </w:tcPr>
          <w:p>
            <w:r>
              <w:rPr>
                <w:b w:val="0"/>
                <w:sz w:val="16"/>
              </w:rPr>
              <w:t>С/У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3.25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737"/>
          </w:tcPr>
          <w:p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25</w:t>
            </w:r>
          </w:p>
        </w:tc>
        <w:tc>
          <w:tcPr>
            <w:tcW w:type="dxa" w:w="737"/>
          </w:tcPr>
          <w:p>
            <w:r>
              <w:rPr>
                <w:b w:val="0"/>
                <w:sz w:val="16"/>
              </w:rPr>
              <w:t>В1</w:t>
            </w:r>
          </w:p>
        </w:tc>
      </w:tr>
      <w:tr>
        <w:tc>
          <w:tcPr>
            <w:tcW w:type="dxa" w:w="454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3118"/>
          </w:tcPr>
          <w:p>
            <w:r>
              <w:rPr>
                <w:b w:val="0"/>
                <w:sz w:val="16"/>
              </w:rPr>
              <w:t>Холл - лестница (второй свет)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26.97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213.1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60</w:t>
            </w:r>
          </w:p>
        </w:tc>
        <w:tc>
          <w:tcPr>
            <w:tcW w:type="dxa" w:w="737"/>
          </w:tcPr>
          <w:p>
            <w:r>
              <w:rPr>
                <w:b w:val="0"/>
                <w:sz w:val="16"/>
              </w:rPr>
              <w:t>П1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235</w:t>
            </w:r>
          </w:p>
        </w:tc>
        <w:tc>
          <w:tcPr>
            <w:tcW w:type="dxa" w:w="737"/>
          </w:tcPr>
          <w:p>
            <w:r>
              <w:rPr>
                <w:b w:val="0"/>
                <w:sz w:val="16"/>
              </w:rPr>
              <w:t>В1</w:t>
            </w:r>
          </w:p>
        </w:tc>
      </w:tr>
      <w:tr>
        <w:tc>
          <w:tcPr>
            <w:tcW w:type="dxa" w:w="454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3118"/>
          </w:tcPr>
          <w:p>
            <w:r>
              <w:rPr>
                <w:b w:val="0"/>
                <w:sz w:val="16"/>
              </w:rPr>
              <w:t>Кухня-столовая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50.77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187.8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190</w:t>
            </w:r>
          </w:p>
        </w:tc>
        <w:tc>
          <w:tcPr>
            <w:tcW w:type="dxa" w:w="737"/>
          </w:tcPr>
          <w:p>
            <w:r>
              <w:rPr>
                <w:b w:val="0"/>
                <w:sz w:val="16"/>
              </w:rPr>
              <w:t>П1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150</w:t>
            </w:r>
          </w:p>
        </w:tc>
        <w:tc>
          <w:tcPr>
            <w:tcW w:type="dxa" w:w="737"/>
          </w:tcPr>
          <w:p>
            <w:r>
              <w:rPr>
                <w:b w:val="0"/>
                <w:sz w:val="16"/>
              </w:rPr>
              <w:t>В1</w:t>
            </w:r>
          </w:p>
        </w:tc>
      </w:tr>
      <w:tr>
        <w:tc>
          <w:tcPr>
            <w:tcW w:type="dxa" w:w="454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3118"/>
          </w:tcPr>
          <w:p>
            <w:r>
              <w:rPr>
                <w:b w:val="0"/>
                <w:sz w:val="16"/>
              </w:rPr>
              <w:t>Гостиная (камин)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43.06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159.3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180</w:t>
            </w:r>
          </w:p>
        </w:tc>
        <w:tc>
          <w:tcPr>
            <w:tcW w:type="dxa" w:w="737"/>
          </w:tcPr>
          <w:p>
            <w:r>
              <w:rPr>
                <w:b w:val="0"/>
                <w:sz w:val="16"/>
              </w:rPr>
              <w:t>П1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737"/>
          </w:tcPr>
          <w:p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454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3118"/>
          </w:tcPr>
          <w:p>
            <w:r>
              <w:rPr>
                <w:b w:val="0"/>
                <w:sz w:val="16"/>
              </w:rPr>
              <w:t>Кладовая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4.48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16.6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737"/>
          </w:tcPr>
          <w:p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737"/>
          </w:tcPr>
          <w:p>
            <w:r>
              <w:rPr>
                <w:b w:val="0"/>
                <w:sz w:val="16"/>
              </w:rPr>
              <w:t>В1</w:t>
            </w:r>
          </w:p>
        </w:tc>
      </w:tr>
      <w:tr>
        <w:tc>
          <w:tcPr>
            <w:tcW w:type="dxa" w:w="454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3118"/>
          </w:tcPr>
          <w:p>
            <w:r>
              <w:rPr>
                <w:b w:val="0"/>
                <w:sz w:val="16"/>
              </w:rPr>
              <w:t>Сауна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8.54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31.6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737"/>
          </w:tcPr>
          <w:p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130</w:t>
            </w:r>
          </w:p>
        </w:tc>
        <w:tc>
          <w:tcPr>
            <w:tcW w:type="dxa" w:w="737"/>
          </w:tcPr>
          <w:p>
            <w:r>
              <w:rPr>
                <w:b w:val="0"/>
                <w:sz w:val="16"/>
              </w:rPr>
              <w:t>В2</w:t>
            </w:r>
          </w:p>
        </w:tc>
      </w:tr>
      <w:tr>
        <w:tc>
          <w:tcPr>
            <w:tcW w:type="dxa" w:w="454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3118"/>
          </w:tcPr>
          <w:p>
            <w:r>
              <w:rPr>
                <w:b w:val="0"/>
                <w:sz w:val="16"/>
              </w:rPr>
              <w:t>Зона отдыха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19.89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73.6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150</w:t>
            </w:r>
          </w:p>
        </w:tc>
        <w:tc>
          <w:tcPr>
            <w:tcW w:type="dxa" w:w="737"/>
          </w:tcPr>
          <w:p>
            <w:r>
              <w:rPr>
                <w:b w:val="0"/>
                <w:sz w:val="16"/>
              </w:rPr>
              <w:t>П1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737"/>
          </w:tcPr>
          <w:p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454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3118"/>
          </w:tcPr>
          <w:p>
            <w:r>
              <w:rPr>
                <w:b w:val="0"/>
                <w:sz w:val="16"/>
              </w:rPr>
              <w:t>Душевые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4.14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15.3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737"/>
          </w:tcPr>
          <w:p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50</w:t>
            </w:r>
          </w:p>
        </w:tc>
        <w:tc>
          <w:tcPr>
            <w:tcW w:type="dxa" w:w="737"/>
          </w:tcPr>
          <w:p>
            <w:r>
              <w:rPr>
                <w:b w:val="0"/>
                <w:sz w:val="16"/>
              </w:rPr>
              <w:t>В1</w:t>
            </w:r>
          </w:p>
        </w:tc>
      </w:tr>
      <w:tr>
        <w:tc>
          <w:tcPr>
            <w:tcW w:type="dxa" w:w="454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3118"/>
          </w:tcPr>
          <w:p>
            <w:r>
              <w:rPr>
                <w:b w:val="0"/>
                <w:sz w:val="16"/>
              </w:rPr>
              <w:t>Лестничный холл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12.35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42.0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737"/>
          </w:tcPr>
          <w:p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737"/>
          </w:tcPr>
          <w:p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454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3118"/>
          </w:tcPr>
          <w:p>
            <w:r>
              <w:rPr>
                <w:b w:val="0"/>
                <w:sz w:val="16"/>
              </w:rPr>
              <w:t>Холл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9.50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32.3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737"/>
          </w:tcPr>
          <w:p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737"/>
          </w:tcPr>
          <w:p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454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3118"/>
          </w:tcPr>
          <w:p>
            <w:r>
              <w:rPr>
                <w:b w:val="0"/>
                <w:sz w:val="16"/>
              </w:rPr>
              <w:t>Мастер-спальня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25.69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87.3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90</w:t>
            </w:r>
          </w:p>
        </w:tc>
        <w:tc>
          <w:tcPr>
            <w:tcW w:type="dxa" w:w="737"/>
          </w:tcPr>
          <w:p>
            <w:r>
              <w:rPr>
                <w:b w:val="0"/>
                <w:sz w:val="16"/>
              </w:rPr>
              <w:t>П1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737"/>
          </w:tcPr>
          <w:p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454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3118"/>
          </w:tcPr>
          <w:p>
            <w:r>
              <w:rPr>
                <w:b w:val="0"/>
                <w:sz w:val="16"/>
              </w:rPr>
              <w:t>Гардеробная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18.78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63.9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737"/>
          </w:tcPr>
          <w:p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70</w:t>
            </w:r>
          </w:p>
        </w:tc>
        <w:tc>
          <w:tcPr>
            <w:tcW w:type="dxa" w:w="737"/>
          </w:tcPr>
          <w:p>
            <w:r>
              <w:rPr>
                <w:b w:val="0"/>
                <w:sz w:val="16"/>
              </w:rPr>
              <w:t>В1</w:t>
            </w:r>
          </w:p>
        </w:tc>
      </w:tr>
      <w:tr>
        <w:tc>
          <w:tcPr>
            <w:tcW w:type="dxa" w:w="454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3118"/>
          </w:tcPr>
          <w:p>
            <w:r>
              <w:rPr>
                <w:b w:val="0"/>
                <w:sz w:val="16"/>
              </w:rPr>
              <w:t>С/У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16.17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55.0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737"/>
          </w:tcPr>
          <w:p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50</w:t>
            </w:r>
          </w:p>
        </w:tc>
        <w:tc>
          <w:tcPr>
            <w:tcW w:type="dxa" w:w="737"/>
          </w:tcPr>
          <w:p>
            <w:r>
              <w:rPr>
                <w:b w:val="0"/>
                <w:sz w:val="16"/>
              </w:rPr>
              <w:t>В1</w:t>
            </w:r>
          </w:p>
        </w:tc>
      </w:tr>
      <w:tr>
        <w:tc>
          <w:tcPr>
            <w:tcW w:type="dxa" w:w="454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3118"/>
          </w:tcPr>
          <w:p>
            <w:r>
              <w:rPr>
                <w:b w:val="0"/>
                <w:sz w:val="16"/>
              </w:rPr>
              <w:t>Кладовая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8.82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737"/>
          </w:tcPr>
          <w:p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30</w:t>
            </w:r>
          </w:p>
        </w:tc>
        <w:tc>
          <w:tcPr>
            <w:tcW w:type="dxa" w:w="737"/>
          </w:tcPr>
          <w:p>
            <w:r>
              <w:rPr>
                <w:b w:val="0"/>
                <w:sz w:val="16"/>
              </w:rPr>
              <w:t>В1</w:t>
            </w:r>
          </w:p>
        </w:tc>
      </w:tr>
      <w:tr>
        <w:tc>
          <w:tcPr>
            <w:tcW w:type="dxa" w:w="454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3118"/>
          </w:tcPr>
          <w:p>
            <w:r>
              <w:rPr>
                <w:b w:val="0"/>
                <w:sz w:val="16"/>
              </w:rPr>
              <w:t>Спальня гостевая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22.12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75.2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80</w:t>
            </w:r>
          </w:p>
        </w:tc>
        <w:tc>
          <w:tcPr>
            <w:tcW w:type="dxa" w:w="737"/>
          </w:tcPr>
          <w:p>
            <w:r>
              <w:rPr>
                <w:b w:val="0"/>
                <w:sz w:val="16"/>
              </w:rPr>
              <w:t>П1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737"/>
          </w:tcPr>
          <w:p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454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3118"/>
          </w:tcPr>
          <w:p>
            <w:r>
              <w:rPr>
                <w:b w:val="0"/>
                <w:sz w:val="16"/>
              </w:rPr>
              <w:t>С/У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9.00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30.6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737"/>
          </w:tcPr>
          <w:p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50</w:t>
            </w:r>
          </w:p>
        </w:tc>
        <w:tc>
          <w:tcPr>
            <w:tcW w:type="dxa" w:w="737"/>
          </w:tcPr>
          <w:p>
            <w:r>
              <w:rPr>
                <w:b w:val="0"/>
                <w:sz w:val="16"/>
              </w:rPr>
              <w:t>В1</w:t>
            </w:r>
          </w:p>
        </w:tc>
      </w:tr>
      <w:tr>
        <w:tc>
          <w:tcPr>
            <w:tcW w:type="dxa" w:w="454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3118"/>
          </w:tcPr>
          <w:p>
            <w:r>
              <w:rPr>
                <w:b w:val="0"/>
                <w:sz w:val="16"/>
              </w:rPr>
              <w:t>Холл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13.00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44.2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737"/>
          </w:tcPr>
          <w:p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737"/>
          </w:tcPr>
          <w:p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454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3118"/>
          </w:tcPr>
          <w:p>
            <w:r>
              <w:rPr>
                <w:b w:val="0"/>
                <w:sz w:val="16"/>
              </w:rPr>
              <w:t>Спальня детская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21.40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72.8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80</w:t>
            </w:r>
          </w:p>
        </w:tc>
        <w:tc>
          <w:tcPr>
            <w:tcW w:type="dxa" w:w="737"/>
          </w:tcPr>
          <w:p>
            <w:r>
              <w:rPr>
                <w:b w:val="0"/>
                <w:sz w:val="16"/>
              </w:rPr>
              <w:t>П1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737"/>
          </w:tcPr>
          <w:p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454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3118"/>
          </w:tcPr>
          <w:p>
            <w:r>
              <w:rPr>
                <w:b w:val="0"/>
                <w:sz w:val="16"/>
              </w:rPr>
              <w:t>С/У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6.55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22.3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737"/>
          </w:tcPr>
          <w:p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50</w:t>
            </w:r>
          </w:p>
        </w:tc>
        <w:tc>
          <w:tcPr>
            <w:tcW w:type="dxa" w:w="737"/>
          </w:tcPr>
          <w:p>
            <w:r>
              <w:rPr>
                <w:b w:val="0"/>
                <w:sz w:val="16"/>
              </w:rPr>
              <w:t>В1</w:t>
            </w:r>
          </w:p>
        </w:tc>
      </w:tr>
      <w:tr>
        <w:tc>
          <w:tcPr>
            <w:tcW w:type="dxa" w:w="454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3118"/>
          </w:tcPr>
          <w:p>
            <w:r>
              <w:rPr>
                <w:b w:val="0"/>
                <w:sz w:val="16"/>
              </w:rPr>
              <w:t>Спальня детская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21.40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72.8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80</w:t>
            </w:r>
          </w:p>
        </w:tc>
        <w:tc>
          <w:tcPr>
            <w:tcW w:type="dxa" w:w="737"/>
          </w:tcPr>
          <w:p>
            <w:r>
              <w:rPr>
                <w:b w:val="0"/>
                <w:sz w:val="16"/>
              </w:rPr>
              <w:t>П1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737"/>
          </w:tcPr>
          <w:p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454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3118"/>
          </w:tcPr>
          <w:p>
            <w:r>
              <w:rPr>
                <w:b w:val="0"/>
                <w:sz w:val="16"/>
              </w:rPr>
              <w:t>С/У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6.25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21.2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737"/>
          </w:tcPr>
          <w:p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50</w:t>
            </w:r>
          </w:p>
        </w:tc>
        <w:tc>
          <w:tcPr>
            <w:tcW w:type="dxa" w:w="737"/>
          </w:tcPr>
          <w:p>
            <w:r>
              <w:rPr>
                <w:b w:val="0"/>
                <w:sz w:val="16"/>
              </w:rPr>
              <w:t>В1</w:t>
            </w:r>
          </w:p>
        </w:tc>
      </w:tr>
      <w:tr>
        <w:tc>
          <w:tcPr>
            <w:tcW w:type="dxa" w:w="454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3118"/>
          </w:tcPr>
          <w:p>
            <w:r>
              <w:rPr>
                <w:b w:val="0"/>
                <w:sz w:val="16"/>
              </w:rPr>
              <w:t>Спальня детская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23.01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78.2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80</w:t>
            </w:r>
          </w:p>
        </w:tc>
        <w:tc>
          <w:tcPr>
            <w:tcW w:type="dxa" w:w="737"/>
          </w:tcPr>
          <w:p>
            <w:r>
              <w:rPr>
                <w:b w:val="0"/>
                <w:sz w:val="16"/>
              </w:rPr>
              <w:t>П1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737"/>
          </w:tcPr>
          <w:p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454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3118"/>
          </w:tcPr>
          <w:p>
            <w:r>
              <w:rPr>
                <w:b w:val="0"/>
                <w:sz w:val="16"/>
              </w:rPr>
              <w:t>С/У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6.25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21.2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737"/>
          </w:tcPr>
          <w:p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50</w:t>
            </w:r>
          </w:p>
        </w:tc>
        <w:tc>
          <w:tcPr>
            <w:tcW w:type="dxa" w:w="737"/>
          </w:tcPr>
          <w:p>
            <w:r>
              <w:rPr>
                <w:b w:val="0"/>
                <w:sz w:val="16"/>
              </w:rPr>
              <w:t>В1</w:t>
            </w:r>
          </w:p>
        </w:tc>
      </w:tr>
      <w:tr>
        <w:tc>
          <w:tcPr>
            <w:tcW w:type="dxa" w:w="454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3118"/>
          </w:tcPr>
          <w:p>
            <w:r>
              <w:rPr>
                <w:b w:val="0"/>
                <w:sz w:val="16"/>
              </w:rPr>
              <w:t>Постирочная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7.58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25.8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737"/>
          </w:tcPr>
          <w:p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90</w:t>
            </w:r>
          </w:p>
        </w:tc>
        <w:tc>
          <w:tcPr>
            <w:tcW w:type="dxa" w:w="737"/>
          </w:tcPr>
          <w:p>
            <w:r>
              <w:rPr>
                <w:b w:val="0"/>
                <w:sz w:val="16"/>
              </w:rPr>
              <w:t>В1</w:t>
            </w:r>
          </w:p>
        </w:tc>
      </w:tr>
      <w:tr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118"/>
          </w:tcPr>
          <w:p>
            <w:r>
              <w:rPr>
                <w:b w:val="0"/>
                <w:sz w:val="16"/>
              </w:rPr>
              <w:t>Итого П1 / В1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1050</w:t>
            </w:r>
          </w:p>
        </w:tc>
        <w:tc>
          <w:tcPr>
            <w:tcW w:type="dxa" w:w="737"/>
          </w:tcPr>
          <w:p>
            <w:r>
              <w:rPr>
                <w:b w:val="0"/>
                <w:sz w:val="16"/>
              </w:rPr>
              <w:t>П1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1050</w:t>
            </w:r>
          </w:p>
        </w:tc>
        <w:tc>
          <w:tcPr>
            <w:tcW w:type="dxa" w:w="737"/>
          </w:tcPr>
          <w:p>
            <w:r>
              <w:rPr>
                <w:b w:val="0"/>
                <w:sz w:val="16"/>
              </w:rPr>
              <w:t>В1</w:t>
            </w:r>
          </w:p>
        </w:tc>
      </w:tr>
    </w:tbl>
    <w:p/>
    <w:p>
      <w:pPr>
        <w:pStyle w:val="Heading1"/>
      </w:pPr>
      <w:r>
        <w:t>5. Описание систем вентиляции</w:t>
      </w:r>
    </w:p>
    <w:p>
      <w:pPr>
        <w:pStyle w:val="Heading2"/>
      </w:pPr>
      <w:r>
        <w:t>5.1. Система П1В1</w:t>
      </w:r>
    </w:p>
    <w:p>
      <w:r>
        <w:rPr>
          <w:b w:val="0"/>
        </w:rPr>
        <w:t>Приточно-вытяжная установка с роторным рекуператором производительностью 1050 м³/ч по притоку и вытяжке, свободный напор 250 Па. Размещение — на чердаке, на виброопорах, с площадкой обслуживания у люка. Роторный рекуператор выбран из-за работы без оттайки при −25 °C и возврата влаги (в деревянном доме зимой это защищает от пересыхания воздуха и древесины).</w:t>
      </w:r>
    </w:p>
    <w:p>
      <w:r>
        <w:rPr>
          <w:b w:val="0"/>
        </w:rPr>
        <w:t>Нагрев: при температурной эффективности ротора η=0.75 температура после рекуператора tр = −25 + 0.75·(22 + 25) = 10.2 °C. Требуемая мощность догревателя Q = 0,336·1050·(20 − 10.2) = 3.44 кВт; принят электронагреватель 3.5 кВт.</w:t>
      </w:r>
    </w:p>
    <w:p>
      <w:r>
        <w:rPr>
          <w:b w:val="0"/>
        </w:rPr>
        <w:t>Разводка 2 этажа — круглыми воздуховодами из оцинкованной стали по чердаку с теплоизоляцией и выпуском через чердачное перекрытие в потолочные диффузоры. Разводка 1 этажа — гибкими полимерными воздуховодами Ø90 по лучевой схеме (не более 35 м³/ч на линию) в межэтажном перекрытии от распределительных коллекторов в вентиляционных коробах («Вентиляционный короб» на планах АР). Лучевая схема выбрана, чтобы обойтись без крупных отверстий в балках перекрытия и без подшивки потолков 1 этажа с видимыми балками.</w:t>
      </w:r>
    </w:p>
    <w:p>
      <w:r>
        <w:rPr>
          <w:b w:val="0"/>
        </w:rPr>
        <w:t>Режимы автоматики: «Норма», «Ночь» (−30%), «Кухня» (+приток при работе зонта), «Камин» (временный перевес притока для устойчивой тяги), «Отпуск». Регулирование по датчику CO₂.</w:t>
      </w:r>
    </w:p>
    <w:p>
      <w:pPr>
        <w:pStyle w:val="Heading2"/>
      </w:pPr>
      <w:r>
        <w:t>5.2. Системы В3 и П2 (кухня)</w:t>
      </w:r>
    </w:p>
    <w:p>
      <w:r>
        <w:rPr>
          <w:b w:val="0"/>
        </w:rPr>
        <w:t>Кухонный зонт с собственным вентилятором, L=450 м³/ч, выброс через кровлю Ø200 с обратным клапаном. Компенсирующая приточная установка П2, L=400 м³/ч, электронагреватель 6 кВт (нагрев от −25 до +16 °C, Q=5.51 кВт), сблокирована с зонтом. Без компенсации зонт создаёт разрежение, при котором возможно опрокидывание тяги камина и дымохода котла.</w:t>
      </w:r>
    </w:p>
    <w:p>
      <w:pPr>
        <w:pStyle w:val="Heading2"/>
      </w:pPr>
      <w:r>
        <w:t>5.3. Система В2 (сауна)</w:t>
      </w:r>
    </w:p>
    <w:p>
      <w:r>
        <w:rPr>
          <w:b w:val="0"/>
        </w:rPr>
        <w:t>Термостойкий канальный вентилятор (до +120 °C), L=130 м³/ч — режим просушки (6 крат при высоте сауны 2,4 м). Приток — переток из зоны отдыха через решётку у каменки. Воздуховод — нержавеющая сталь Ø125 с базальтовой изоляцией, выброс через кровлю.</w:t>
      </w:r>
    </w:p>
    <w:p>
      <w:pPr>
        <w:pStyle w:val="Heading2"/>
      </w:pPr>
      <w:r>
        <w:t>5.4. Котельная и камин</w:t>
      </w:r>
    </w:p>
    <w:p>
      <w:r>
        <w:rPr>
          <w:b w:val="0"/>
        </w:rPr>
        <w:t>Котельная: естественная вытяжка ЕВ1 Ø200 с дефлектором (130 м³/ч, 3 крат) и приток ПЕ1 через наружную решётку 300×200 в нижней зоне. Тип теплогенератора в исходных данных не указан — при газовом котле воздухообмен и приток на горение проверить по СП 282.1325800 и паспорту котла. Камин: подвод наружного воздуха к топке (ПЕ2) Ø125 с заслонкой — по паспорту топки.</w:t>
      </w:r>
    </w:p>
    <w:p>
      <w:pPr>
        <w:pStyle w:val="Heading1"/>
      </w:pPr>
      <w:r>
        <w:t>6. Кондиционирование</w:t>
      </w:r>
    </w:p>
    <w:p>
      <w:r>
        <w:rPr>
          <w:b w:val="0"/>
        </w:rPr>
        <w:t>Холодильная нагрузка определена по укрупнённым удельным показателям (Вт/м² площади) с учётом тепловыделений людей (130 Вт/чел) и кухонного оборудования (800 Вт). Удельные показатели: гостиная — 110, кухня-столовая/зона отдыха — 100, холл со вторым светом и панорамным остеклением — 150, спальни — 90, холлы — 70 Вт/м². После получения ведомости заполнения проёмов (размеры и ориентация окон) расчёт подлежит уточнению по теплопритокам от солнечной радиации.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794"/>
        <w:gridCol w:w="3402"/>
        <w:gridCol w:w="850"/>
        <w:gridCol w:w="680"/>
        <w:gridCol w:w="1020"/>
        <w:gridCol w:w="907"/>
        <w:gridCol w:w="1247"/>
      </w:tblGrid>
      <w:tr>
        <w:tc>
          <w:tcPr>
            <w:tcW w:type="dxa" w:w="794"/>
          </w:tcPr>
          <w:p>
            <w:r>
              <w:rPr>
                <w:b/>
                <w:sz w:val="16"/>
              </w:rPr>
              <w:t>Марка</w:t>
            </w:r>
          </w:p>
        </w:tc>
        <w:tc>
          <w:tcPr>
            <w:tcW w:type="dxa" w:w="3402"/>
          </w:tcPr>
          <w:p>
            <w:r>
              <w:rPr>
                <w:b/>
                <w:sz w:val="16"/>
              </w:rPr>
              <w:t>Помещение</w:t>
            </w:r>
          </w:p>
        </w:tc>
        <w:tc>
          <w:tcPr>
            <w:tcW w:type="dxa" w:w="850"/>
          </w:tcPr>
          <w:p>
            <w:r>
              <w:rPr>
                <w:b/>
                <w:sz w:val="16"/>
              </w:rPr>
              <w:t>S, м²</w:t>
            </w:r>
          </w:p>
        </w:tc>
        <w:tc>
          <w:tcPr>
            <w:tcW w:type="dxa" w:w="680"/>
          </w:tcPr>
          <w:p>
            <w:r>
              <w:rPr>
                <w:b/>
                <w:sz w:val="16"/>
              </w:rPr>
              <w:t>Люди</w:t>
            </w:r>
          </w:p>
        </w:tc>
        <w:tc>
          <w:tcPr>
            <w:tcW w:type="dxa" w:w="1020"/>
          </w:tcPr>
          <w:p>
            <w:r>
              <w:rPr>
                <w:b/>
                <w:sz w:val="16"/>
              </w:rPr>
              <w:t>Qрасч, кВт</w:t>
            </w:r>
          </w:p>
        </w:tc>
        <w:tc>
          <w:tcPr>
            <w:tcW w:type="dxa" w:w="907"/>
          </w:tcPr>
          <w:p>
            <w:r>
              <w:rPr>
                <w:b/>
                <w:sz w:val="16"/>
              </w:rPr>
              <w:t>Блок, кВт</w:t>
            </w:r>
          </w:p>
        </w:tc>
        <w:tc>
          <w:tcPr>
            <w:tcW w:type="dxa" w:w="1247"/>
          </w:tcPr>
          <w:p>
            <w:r>
              <w:rPr>
                <w:b/>
                <w:sz w:val="16"/>
              </w:rPr>
              <w:t>Тип</w:t>
            </w:r>
          </w:p>
        </w:tc>
      </w:tr>
      <w:tr>
        <w:tc>
          <w:tcPr>
            <w:tcW w:type="dxa" w:w="794"/>
          </w:tcPr>
          <w:p>
            <w:r>
              <w:rPr>
                <w:b w:val="0"/>
                <w:sz w:val="16"/>
              </w:rPr>
              <w:t>ВБ1</w:t>
            </w:r>
          </w:p>
        </w:tc>
        <w:tc>
          <w:tcPr>
            <w:tcW w:type="dxa" w:w="3402"/>
          </w:tcPr>
          <w:p>
            <w:r>
              <w:rPr>
                <w:b w:val="0"/>
                <w:sz w:val="16"/>
              </w:rPr>
              <w:t>1 эт., 2. Прихожая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18.53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b w:val="0"/>
                <w:sz w:val="16"/>
              </w:rPr>
              <w:t>1.3</w:t>
            </w:r>
          </w:p>
        </w:tc>
        <w:tc>
          <w:tcPr>
            <w:tcW w:type="dxa" w:w="907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1247"/>
          </w:tcPr>
          <w:p>
            <w:r>
              <w:rPr>
                <w:b w:val="0"/>
                <w:sz w:val="16"/>
              </w:rPr>
              <w:t>настенный</w:t>
            </w:r>
          </w:p>
        </w:tc>
      </w:tr>
      <w:tr>
        <w:tc>
          <w:tcPr>
            <w:tcW w:type="dxa" w:w="794"/>
          </w:tcPr>
          <w:p>
            <w:r>
              <w:rPr>
                <w:b w:val="0"/>
                <w:sz w:val="16"/>
              </w:rPr>
              <w:t>ВБ2</w:t>
            </w:r>
          </w:p>
        </w:tc>
        <w:tc>
          <w:tcPr>
            <w:tcW w:type="dxa" w:w="3402"/>
          </w:tcPr>
          <w:p>
            <w:r>
              <w:rPr>
                <w:b w:val="0"/>
                <w:sz w:val="16"/>
              </w:rPr>
              <w:t>1 эт., 7. Холл - лестница (второй свет)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26.97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b w:val="0"/>
                <w:sz w:val="16"/>
              </w:rPr>
              <w:t>4.05</w:t>
            </w:r>
          </w:p>
        </w:tc>
        <w:tc>
          <w:tcPr>
            <w:tcW w:type="dxa" w:w="907"/>
          </w:tcPr>
          <w:p>
            <w:r>
              <w:rPr>
                <w:b w:val="0"/>
                <w:sz w:val="16"/>
              </w:rPr>
              <w:t>4.5</w:t>
            </w:r>
          </w:p>
        </w:tc>
        <w:tc>
          <w:tcPr>
            <w:tcW w:type="dxa" w:w="1247"/>
          </w:tcPr>
          <w:p>
            <w:r>
              <w:rPr>
                <w:b w:val="0"/>
                <w:sz w:val="16"/>
              </w:rPr>
              <w:t>настенный</w:t>
            </w:r>
          </w:p>
        </w:tc>
      </w:tr>
      <w:tr>
        <w:tc>
          <w:tcPr>
            <w:tcW w:type="dxa" w:w="794"/>
          </w:tcPr>
          <w:p>
            <w:r>
              <w:rPr>
                <w:b w:val="0"/>
                <w:sz w:val="16"/>
              </w:rPr>
              <w:t>ВБ3</w:t>
            </w:r>
          </w:p>
        </w:tc>
        <w:tc>
          <w:tcPr>
            <w:tcW w:type="dxa" w:w="3402"/>
          </w:tcPr>
          <w:p>
            <w:r>
              <w:rPr>
                <w:b w:val="0"/>
                <w:sz w:val="16"/>
              </w:rPr>
              <w:t>1 эт., 8. Кухня-столовая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50.77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020"/>
          </w:tcPr>
          <w:p>
            <w:r>
              <w:rPr>
                <w:b w:val="0"/>
                <w:sz w:val="16"/>
              </w:rPr>
              <w:t>6.66</w:t>
            </w:r>
          </w:p>
        </w:tc>
        <w:tc>
          <w:tcPr>
            <w:tcW w:type="dxa" w:w="907"/>
          </w:tcPr>
          <w:p>
            <w:r>
              <w:rPr>
                <w:b w:val="0"/>
                <w:sz w:val="16"/>
              </w:rPr>
              <w:t>7.1</w:t>
            </w:r>
          </w:p>
        </w:tc>
        <w:tc>
          <w:tcPr>
            <w:tcW w:type="dxa" w:w="1247"/>
          </w:tcPr>
          <w:p>
            <w:r>
              <w:rPr>
                <w:b w:val="0"/>
                <w:sz w:val="16"/>
              </w:rPr>
              <w:t>канальный</w:t>
            </w:r>
          </w:p>
        </w:tc>
      </w:tr>
      <w:tr>
        <w:tc>
          <w:tcPr>
            <w:tcW w:type="dxa" w:w="794"/>
          </w:tcPr>
          <w:p>
            <w:r>
              <w:rPr>
                <w:b w:val="0"/>
                <w:sz w:val="16"/>
              </w:rPr>
              <w:t>ВБ4</w:t>
            </w:r>
          </w:p>
        </w:tc>
        <w:tc>
          <w:tcPr>
            <w:tcW w:type="dxa" w:w="3402"/>
          </w:tcPr>
          <w:p>
            <w:r>
              <w:rPr>
                <w:b w:val="0"/>
                <w:sz w:val="16"/>
              </w:rPr>
              <w:t>1 эт., 9. Гостиная (камин)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43.06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020"/>
          </w:tcPr>
          <w:p>
            <w:r>
              <w:rPr>
                <w:b w:val="0"/>
                <w:sz w:val="16"/>
              </w:rPr>
              <w:t>5.52</w:t>
            </w:r>
          </w:p>
        </w:tc>
        <w:tc>
          <w:tcPr>
            <w:tcW w:type="dxa" w:w="907"/>
          </w:tcPr>
          <w:p>
            <w:r>
              <w:rPr>
                <w:b w:val="0"/>
                <w:sz w:val="16"/>
              </w:rPr>
              <w:t>5.6</w:t>
            </w:r>
          </w:p>
        </w:tc>
        <w:tc>
          <w:tcPr>
            <w:tcW w:type="dxa" w:w="1247"/>
          </w:tcPr>
          <w:p>
            <w:r>
              <w:rPr>
                <w:b w:val="0"/>
                <w:sz w:val="16"/>
              </w:rPr>
              <w:t>канальный</w:t>
            </w:r>
          </w:p>
        </w:tc>
      </w:tr>
      <w:tr>
        <w:tc>
          <w:tcPr>
            <w:tcW w:type="dxa" w:w="794"/>
          </w:tcPr>
          <w:p>
            <w:r>
              <w:rPr>
                <w:b w:val="0"/>
                <w:sz w:val="16"/>
              </w:rPr>
              <w:t>ВБ5</w:t>
            </w:r>
          </w:p>
        </w:tc>
        <w:tc>
          <w:tcPr>
            <w:tcW w:type="dxa" w:w="3402"/>
          </w:tcPr>
          <w:p>
            <w:r>
              <w:rPr>
                <w:b w:val="0"/>
                <w:sz w:val="16"/>
              </w:rPr>
              <w:t>1 эт., 12. Зона отдыха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19.89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020"/>
          </w:tcPr>
          <w:p>
            <w:r>
              <w:rPr>
                <w:b w:val="0"/>
                <w:sz w:val="16"/>
              </w:rPr>
              <w:t>2.51</w:t>
            </w:r>
          </w:p>
        </w:tc>
        <w:tc>
          <w:tcPr>
            <w:tcW w:type="dxa" w:w="907"/>
          </w:tcPr>
          <w:p>
            <w:r>
              <w:rPr>
                <w:b w:val="0"/>
                <w:sz w:val="16"/>
              </w:rPr>
              <w:t>2.8</w:t>
            </w:r>
          </w:p>
        </w:tc>
        <w:tc>
          <w:tcPr>
            <w:tcW w:type="dxa" w:w="1247"/>
          </w:tcPr>
          <w:p>
            <w:r>
              <w:rPr>
                <w:b w:val="0"/>
                <w:sz w:val="16"/>
              </w:rPr>
              <w:t>настенный</w:t>
            </w:r>
          </w:p>
        </w:tc>
      </w:tr>
      <w:tr>
        <w:tc>
          <w:tcPr>
            <w:tcW w:type="dxa" w:w="794"/>
          </w:tcPr>
          <w:p>
            <w:r>
              <w:rPr>
                <w:b w:val="0"/>
                <w:sz w:val="16"/>
              </w:rPr>
              <w:t>ВБ6</w:t>
            </w:r>
          </w:p>
        </w:tc>
        <w:tc>
          <w:tcPr>
            <w:tcW w:type="dxa" w:w="3402"/>
          </w:tcPr>
          <w:p>
            <w:r>
              <w:rPr>
                <w:b w:val="0"/>
                <w:sz w:val="16"/>
              </w:rPr>
              <w:t>2 эт., 3. Мастер-спальня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25.69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020"/>
          </w:tcPr>
          <w:p>
            <w:r>
              <w:rPr>
                <w:b w:val="0"/>
                <w:sz w:val="16"/>
              </w:rPr>
              <w:t>2.57</w:t>
            </w:r>
          </w:p>
        </w:tc>
        <w:tc>
          <w:tcPr>
            <w:tcW w:type="dxa" w:w="907"/>
          </w:tcPr>
          <w:p>
            <w:r>
              <w:rPr>
                <w:b w:val="0"/>
                <w:sz w:val="16"/>
              </w:rPr>
              <w:t>2.8</w:t>
            </w:r>
          </w:p>
        </w:tc>
        <w:tc>
          <w:tcPr>
            <w:tcW w:type="dxa" w:w="1247"/>
          </w:tcPr>
          <w:p>
            <w:r>
              <w:rPr>
                <w:b w:val="0"/>
                <w:sz w:val="16"/>
              </w:rPr>
              <w:t>настенный</w:t>
            </w:r>
          </w:p>
        </w:tc>
      </w:tr>
      <w:tr>
        <w:tc>
          <w:tcPr>
            <w:tcW w:type="dxa" w:w="794"/>
          </w:tcPr>
          <w:p>
            <w:r>
              <w:rPr>
                <w:b w:val="0"/>
                <w:sz w:val="16"/>
              </w:rPr>
              <w:t>ВБ7</w:t>
            </w:r>
          </w:p>
        </w:tc>
        <w:tc>
          <w:tcPr>
            <w:tcW w:type="dxa" w:w="3402"/>
          </w:tcPr>
          <w:p>
            <w:r>
              <w:rPr>
                <w:b w:val="0"/>
                <w:sz w:val="16"/>
              </w:rPr>
              <w:t>2 эт., 7. Спальня гостевая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22.12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020"/>
          </w:tcPr>
          <w:p>
            <w:r>
              <w:rPr>
                <w:b w:val="0"/>
                <w:sz w:val="16"/>
              </w:rPr>
              <w:t>2.25</w:t>
            </w:r>
          </w:p>
        </w:tc>
        <w:tc>
          <w:tcPr>
            <w:tcW w:type="dxa" w:w="907"/>
          </w:tcPr>
          <w:p>
            <w:r>
              <w:rPr>
                <w:b w:val="0"/>
                <w:sz w:val="16"/>
              </w:rPr>
              <w:t>2.8</w:t>
            </w:r>
          </w:p>
        </w:tc>
        <w:tc>
          <w:tcPr>
            <w:tcW w:type="dxa" w:w="1247"/>
          </w:tcPr>
          <w:p>
            <w:r>
              <w:rPr>
                <w:b w:val="0"/>
                <w:sz w:val="16"/>
              </w:rPr>
              <w:t>настенный</w:t>
            </w:r>
          </w:p>
        </w:tc>
      </w:tr>
      <w:tr>
        <w:tc>
          <w:tcPr>
            <w:tcW w:type="dxa" w:w="794"/>
          </w:tcPr>
          <w:p>
            <w:r>
              <w:rPr>
                <w:b w:val="0"/>
                <w:sz w:val="16"/>
              </w:rPr>
              <w:t>ВБ8</w:t>
            </w:r>
          </w:p>
        </w:tc>
        <w:tc>
          <w:tcPr>
            <w:tcW w:type="dxa" w:w="3402"/>
          </w:tcPr>
          <w:p>
            <w:r>
              <w:rPr>
                <w:b w:val="0"/>
                <w:sz w:val="16"/>
              </w:rPr>
              <w:t>2 эт., 9. Холл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13.0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020"/>
          </w:tcPr>
          <w:p>
            <w:r>
              <w:rPr>
                <w:b w:val="0"/>
                <w:sz w:val="16"/>
              </w:rPr>
              <w:t>0.91</w:t>
            </w:r>
          </w:p>
        </w:tc>
        <w:tc>
          <w:tcPr>
            <w:tcW w:type="dxa" w:w="907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1247"/>
          </w:tcPr>
          <w:p>
            <w:r>
              <w:rPr>
                <w:b w:val="0"/>
                <w:sz w:val="16"/>
              </w:rPr>
              <w:t>настенный</w:t>
            </w:r>
          </w:p>
        </w:tc>
      </w:tr>
      <w:tr>
        <w:tc>
          <w:tcPr>
            <w:tcW w:type="dxa" w:w="794"/>
          </w:tcPr>
          <w:p>
            <w:r>
              <w:rPr>
                <w:b w:val="0"/>
                <w:sz w:val="16"/>
              </w:rPr>
              <w:t>ВБ9</w:t>
            </w:r>
          </w:p>
        </w:tc>
        <w:tc>
          <w:tcPr>
            <w:tcW w:type="dxa" w:w="3402"/>
          </w:tcPr>
          <w:p>
            <w:r>
              <w:rPr>
                <w:b w:val="0"/>
                <w:sz w:val="16"/>
              </w:rPr>
              <w:t>2 эт., 10. Спальня детская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21.4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020"/>
          </w:tcPr>
          <w:p>
            <w:r>
              <w:rPr>
                <w:b w:val="0"/>
                <w:sz w:val="16"/>
              </w:rPr>
              <w:t>2.06</w:t>
            </w:r>
          </w:p>
        </w:tc>
        <w:tc>
          <w:tcPr>
            <w:tcW w:type="dxa" w:w="907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1247"/>
          </w:tcPr>
          <w:p>
            <w:r>
              <w:rPr>
                <w:b w:val="0"/>
                <w:sz w:val="16"/>
              </w:rPr>
              <w:t>настенный</w:t>
            </w:r>
          </w:p>
        </w:tc>
      </w:tr>
      <w:tr>
        <w:tc>
          <w:tcPr>
            <w:tcW w:type="dxa" w:w="794"/>
          </w:tcPr>
          <w:p>
            <w:r>
              <w:rPr>
                <w:b w:val="0"/>
                <w:sz w:val="16"/>
              </w:rPr>
              <w:t>ВБ10</w:t>
            </w:r>
          </w:p>
        </w:tc>
        <w:tc>
          <w:tcPr>
            <w:tcW w:type="dxa" w:w="3402"/>
          </w:tcPr>
          <w:p>
            <w:r>
              <w:rPr>
                <w:b w:val="0"/>
                <w:sz w:val="16"/>
              </w:rPr>
              <w:t>2 эт., 12. Спальня детская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21.4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020"/>
          </w:tcPr>
          <w:p>
            <w:r>
              <w:rPr>
                <w:b w:val="0"/>
                <w:sz w:val="16"/>
              </w:rPr>
              <w:t>2.06</w:t>
            </w:r>
          </w:p>
        </w:tc>
        <w:tc>
          <w:tcPr>
            <w:tcW w:type="dxa" w:w="907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1247"/>
          </w:tcPr>
          <w:p>
            <w:r>
              <w:rPr>
                <w:b w:val="0"/>
                <w:sz w:val="16"/>
              </w:rPr>
              <w:t>настенный</w:t>
            </w:r>
          </w:p>
        </w:tc>
      </w:tr>
      <w:tr>
        <w:tc>
          <w:tcPr>
            <w:tcW w:type="dxa" w:w="794"/>
          </w:tcPr>
          <w:p>
            <w:r>
              <w:rPr>
                <w:b w:val="0"/>
                <w:sz w:val="16"/>
              </w:rPr>
              <w:t>ВБ11</w:t>
            </w:r>
          </w:p>
        </w:tc>
        <w:tc>
          <w:tcPr>
            <w:tcW w:type="dxa" w:w="3402"/>
          </w:tcPr>
          <w:p>
            <w:r>
              <w:rPr>
                <w:b w:val="0"/>
                <w:sz w:val="16"/>
              </w:rPr>
              <w:t>2 эт., 14. Спальня детская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23.01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020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907"/>
          </w:tcPr>
          <w:p>
            <w:r>
              <w:rPr>
                <w:b w:val="0"/>
                <w:sz w:val="16"/>
              </w:rPr>
              <w:t>2.8</w:t>
            </w:r>
          </w:p>
        </w:tc>
        <w:tc>
          <w:tcPr>
            <w:tcW w:type="dxa" w:w="1247"/>
          </w:tcPr>
          <w:p>
            <w:r>
              <w:rPr>
                <w:b w:val="0"/>
                <w:sz w:val="16"/>
              </w:rPr>
              <w:t>настенный</w:t>
            </w:r>
          </w:p>
        </w:tc>
      </w:tr>
    </w:tbl>
    <w:p/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701"/>
        <w:gridCol w:w="1134"/>
      </w:tblGrid>
      <w:tr>
        <w:tc>
          <w:tcPr>
            <w:tcW w:type="dxa" w:w="1134"/>
          </w:tcPr>
          <w:p>
            <w:r>
              <w:rPr>
                <w:b/>
                <w:sz w:val="18"/>
              </w:rPr>
              <w:t>Система</w:t>
            </w:r>
          </w:p>
        </w:tc>
        <w:tc>
          <w:tcPr>
            <w:tcW w:type="dxa" w:w="1134"/>
          </w:tcPr>
          <w:p>
            <w:r>
              <w:rPr>
                <w:b/>
                <w:sz w:val="18"/>
              </w:rPr>
              <w:t>ΣQрасч</w:t>
            </w:r>
          </w:p>
        </w:tc>
        <w:tc>
          <w:tcPr>
            <w:tcW w:type="dxa" w:w="1134"/>
          </w:tcPr>
          <w:p>
            <w:r>
              <w:rPr>
                <w:b/>
                <w:sz w:val="18"/>
              </w:rPr>
              <w:t>×0,85</w:t>
            </w:r>
          </w:p>
        </w:tc>
        <w:tc>
          <w:tcPr>
            <w:tcW w:type="dxa" w:w="1134"/>
          </w:tcPr>
          <w:p>
            <w:r>
              <w:rPr>
                <w:b/>
                <w:sz w:val="18"/>
              </w:rPr>
              <w:t>ΣQвб</w:t>
            </w:r>
          </w:p>
        </w:tc>
        <w:tc>
          <w:tcPr>
            <w:tcW w:type="dxa" w:w="1701"/>
          </w:tcPr>
          <w:p>
            <w:r>
              <w:rPr>
                <w:b/>
                <w:sz w:val="18"/>
              </w:rPr>
              <w:t>Наружный блок</w:t>
            </w:r>
          </w:p>
        </w:tc>
        <w:tc>
          <w:tcPr>
            <w:tcW w:type="dxa" w:w="1134"/>
          </w:tcPr>
          <w:p>
            <w:r>
              <w:rPr>
                <w:b/>
                <w:sz w:val="18"/>
              </w:rPr>
              <w:t>Загрузка</w:t>
            </w:r>
          </w:p>
        </w:tc>
      </w:tr>
      <w:tr>
        <w:tc>
          <w:tcPr>
            <w:tcW w:type="dxa" w:w="1134"/>
          </w:tcPr>
          <w:p>
            <w:r>
              <w:rPr>
                <w:b w:val="0"/>
                <w:sz w:val="18"/>
              </w:rPr>
              <w:t>К1</w:t>
            </w:r>
          </w:p>
        </w:tc>
        <w:tc>
          <w:tcPr>
            <w:tcW w:type="dxa" w:w="1134"/>
          </w:tcPr>
          <w:p>
            <w:r>
              <w:rPr>
                <w:b w:val="0"/>
                <w:sz w:val="18"/>
              </w:rPr>
              <w:t>20.04</w:t>
            </w:r>
          </w:p>
        </w:tc>
        <w:tc>
          <w:tcPr>
            <w:tcW w:type="dxa" w:w="1134"/>
          </w:tcPr>
          <w:p>
            <w:r>
              <w:rPr>
                <w:b w:val="0"/>
                <w:sz w:val="18"/>
              </w:rPr>
              <w:t>17.03</w:t>
            </w:r>
          </w:p>
        </w:tc>
        <w:tc>
          <w:tcPr>
            <w:tcW w:type="dxa" w:w="1134"/>
          </w:tcPr>
          <w:p>
            <w:r>
              <w:rPr>
                <w:b w:val="0"/>
                <w:sz w:val="18"/>
              </w:rPr>
              <w:t>22.2</w:t>
            </w:r>
          </w:p>
        </w:tc>
        <w:tc>
          <w:tcPr>
            <w:tcW w:type="dxa" w:w="1701"/>
          </w:tcPr>
          <w:p>
            <w:r>
              <w:rPr>
                <w:b w:val="0"/>
                <w:sz w:val="18"/>
              </w:rPr>
              <w:t>22.4</w:t>
            </w:r>
          </w:p>
        </w:tc>
        <w:tc>
          <w:tcPr>
            <w:tcW w:type="dxa" w:w="1134"/>
          </w:tcPr>
          <w:p>
            <w:r>
              <w:rPr>
                <w:b w:val="0"/>
                <w:sz w:val="18"/>
              </w:rPr>
              <w:t>99%</w:t>
            </w:r>
          </w:p>
        </w:tc>
      </w:tr>
      <w:tr>
        <w:tc>
          <w:tcPr>
            <w:tcW w:type="dxa" w:w="1134"/>
          </w:tcPr>
          <w:p>
            <w:r>
              <w:rPr>
                <w:b w:val="0"/>
                <w:sz w:val="18"/>
              </w:rPr>
              <w:t>К2</w:t>
            </w:r>
          </w:p>
        </w:tc>
        <w:tc>
          <w:tcPr>
            <w:tcW w:type="dxa" w:w="1134"/>
          </w:tcPr>
          <w:p>
            <w:r>
              <w:rPr>
                <w:b w:val="0"/>
                <w:sz w:val="18"/>
              </w:rPr>
              <w:t>12.05</w:t>
            </w:r>
          </w:p>
        </w:tc>
        <w:tc>
          <w:tcPr>
            <w:tcW w:type="dxa" w:w="1134"/>
          </w:tcPr>
          <w:p>
            <w:r>
              <w:rPr>
                <w:b w:val="0"/>
                <w:sz w:val="18"/>
              </w:rPr>
              <w:t>10.24</w:t>
            </w:r>
          </w:p>
        </w:tc>
        <w:tc>
          <w:tcPr>
            <w:tcW w:type="dxa" w:w="1134"/>
          </w:tcPr>
          <w:p>
            <w:r>
              <w:rPr>
                <w:b w:val="0"/>
                <w:sz w:val="18"/>
              </w:rPr>
              <w:t>15.0</w:t>
            </w:r>
          </w:p>
        </w:tc>
        <w:tc>
          <w:tcPr>
            <w:tcW w:type="dxa" w:w="1701"/>
          </w:tcPr>
          <w:p>
            <w:r>
              <w:rPr>
                <w:b w:val="0"/>
                <w:sz w:val="18"/>
              </w:rPr>
              <w:t>12.1</w:t>
            </w:r>
          </w:p>
        </w:tc>
        <w:tc>
          <w:tcPr>
            <w:tcW w:type="dxa" w:w="1134"/>
          </w:tcPr>
          <w:p>
            <w:r>
              <w:rPr>
                <w:b w:val="0"/>
                <w:sz w:val="18"/>
              </w:rPr>
              <w:t>124%</w:t>
            </w:r>
          </w:p>
        </w:tc>
      </w:tr>
    </w:tbl>
    <w:p/>
    <w:p>
      <w:r>
        <w:rPr>
          <w:b w:val="0"/>
        </w:rPr>
        <w:t>Две системы (по этажам) вместо одной: меньше длина трасс, независимость этажей и резервирование. Наружные блоки — на опорах у фасада, на удалении от окон спален. Дренаж — в канализацию через сухие затворы, от канальных блоков — с дренажными насосами.</w:t>
      </w:r>
    </w:p>
    <w:p>
      <w:pPr>
        <w:pStyle w:val="Heading1"/>
      </w:pPr>
      <w:r>
        <w:t>7. Требования к монтажу в доме из клееного бруса</w:t>
      </w:r>
    </w:p>
    <w:p>
      <w:pPr>
        <w:pStyle w:val="ListBullet"/>
      </w:pPr>
      <w:r>
        <w:t>Отверстия в балках перекрытия выполнять только в местах, допускаемых производителем двутавровых балок (ТУ 5366-002-79366690-2010) и по согласованию с разработчиком КД4. Прорезка клееных балок и бруса не допускается.</w:t>
      </w:r>
    </w:p>
    <w:p>
      <w:pPr>
        <w:pStyle w:val="ListBullet"/>
      </w:pPr>
      <w:r>
        <w:t>Клееный брус даёт усадку по высоте до 1,5%. Вертикальные участки воздуховодов, фреоновых и дренажных трубопроводов, проходящие через перекрытия и примыкающие к брусовым стенам, выполнять с компенсаторами усадки (гибкие вставки, скользящие муфты, гильзы с зазором не менее 50 мм).</w:t>
      </w:r>
    </w:p>
    <w:p>
      <w:pPr>
        <w:pStyle w:val="ListBullet"/>
      </w:pPr>
      <w:r>
        <w:t>Проходы через наружные стены из бруса — в гильзах с зазором и эластичным герметиком, без жёсткой фиксации трубопроводов к брусу выше и ниже межвенцового шва.</w:t>
      </w:r>
    </w:p>
    <w:p>
      <w:pPr>
        <w:pStyle w:val="ListBullet"/>
      </w:pPr>
      <w:r>
        <w:t>Наружные блоки и ПВУ крепить на виброизолирующих опорах; ПВУ не крепить жёстко к стропильной системе.</w:t>
      </w:r>
    </w:p>
    <w:p>
      <w:pPr>
        <w:pStyle w:val="ListBullet"/>
      </w:pPr>
      <w:r>
        <w:t>Все отверстия в деревянных конструкциях обработать антисептиком (по КД4 — «Зотекс»).</w:t>
      </w:r>
    </w:p>
    <w:p>
      <w:pPr>
        <w:pStyle w:val="Heading1"/>
      </w:pPr>
      <w:r>
        <w:t>8. Вопросы, требующие уточнения</w:t>
      </w:r>
    </w:p>
    <w:p>
      <w:pPr>
        <w:pStyle w:val="ListNumber"/>
      </w:pPr>
      <w:r>
        <w:t>Поэтажные планы АР с расстановкой перегородок (файл «АПР Берта Ромарио.pdf» 13,6 МБ не передан коннектором Google Drive, лимит 10 МБ; в работе использован его текстовый слой — экспликации, высоты, конструктив). Нужны для выпуска планов трассировки.</w:t>
      </w:r>
    </w:p>
    <w:p>
      <w:pPr>
        <w:pStyle w:val="ListNumber"/>
      </w:pPr>
      <w:r>
        <w:t>Расположение и сечения вентиляционных коробов (обозначены на планах АР).</w:t>
      </w:r>
    </w:p>
    <w:p>
      <w:pPr>
        <w:pStyle w:val="ListNumber"/>
      </w:pPr>
      <w:r>
        <w:t>Тип теплогенератора (газ / электро / твёрдое топливо) — влияет на вентиляцию котельной.</w:t>
      </w:r>
    </w:p>
    <w:p>
      <w:pPr>
        <w:pStyle w:val="ListNumber"/>
      </w:pPr>
      <w:r>
        <w:t>Тип кухонной плиты (принята электрическая/индукционная) и модель зонта.</w:t>
      </w:r>
    </w:p>
    <w:p>
      <w:pPr>
        <w:pStyle w:val="ListNumber"/>
      </w:pPr>
      <w:r>
        <w:t>Модель камина/топки — для системы ПЕ2.</w:t>
      </w:r>
    </w:p>
    <w:p>
      <w:pPr>
        <w:pStyle w:val="ListNumber"/>
      </w:pPr>
      <w:r>
        <w:t>Дизайн-проект: возможность подшивных потолков для канальных блоков в кухне-столовой и гостиной; места наружных блоков на участке.</w:t>
      </w:r>
    </w:p>
    <w:p>
      <w:pPr>
        <w:pStyle w:val="ListNumber"/>
      </w:pPr>
      <w:r>
        <w:t>Электрическая мощность, выделенная на объект (ПВУ, П2, кондиционирование).</w:t>
      </w:r>
    </w:p>
    <w:p>
      <w:pPr>
        <w:pStyle w:val="Heading1"/>
      </w:pPr>
      <w:r>
        <w:t>9. Состав графической части</w:t>
      </w:r>
    </w:p>
    <w:p>
      <w:r>
        <w:t>Лист 1. Общие данные (начало)</w:t>
      </w:r>
    </w:p>
    <w:p>
      <w:r>
        <w:t>Лист 2. Общие данные (окончание). Характеристика систем</w:t>
      </w:r>
    </w:p>
    <w:p>
      <w:r>
        <w:t>Лист 3. Расчёт воздухообмена по помещениям</w:t>
      </w:r>
    </w:p>
    <w:p>
      <w:r>
        <w:t>Лист 4. Принципиальная схема системы П1</w:t>
      </w:r>
    </w:p>
    <w:p>
      <w:r>
        <w:t>Лист 5. Принципиальная схема системы В1</w:t>
      </w:r>
    </w:p>
    <w:p>
      <w:r>
        <w:t>Лист 6. Принципиальные схемы систем П2, В3, В2, ЕВ1, ПЕ1, ПЕ2</w:t>
      </w:r>
    </w:p>
    <w:p>
      <w:r>
        <w:t>Лист 7. Принципиальные схемы систем К1, К2</w:t>
      </w:r>
    </w:p>
    <w:p>
      <w:r>
        <w:t>Лист 8. Спецификация оборудования, изделий и материалов</w:t>
      </w:r>
    </w:p>
    <w:p>
      <w:r>
        <w:t>Лист 9. Спецификация оборудования, изделий и материалов (окончание)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