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1C" w:rsidRPr="001C1C1C" w:rsidRDefault="001C1C1C" w:rsidP="001C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b/>
          <w:bCs/>
          <w:color w:val="4D5156"/>
          <w:sz w:val="21"/>
          <w:szCs w:val="21"/>
          <w:shd w:val="clear" w:color="auto" w:fill="FFFFFF"/>
          <w:lang w:eastAsia="ru-RU"/>
        </w:rPr>
        <w:t xml:space="preserve">Трагедия гения </w:t>
      </w:r>
      <w:r w:rsidRPr="001C1C1C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ru-RU"/>
        </w:rPr>
        <w:t>Часть четвертая  </w:t>
      </w:r>
    </w:p>
    <w:p w:rsidR="001C1C1C" w:rsidRPr="001C1C1C" w:rsidRDefault="001C1C1C" w:rsidP="001C1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1C1C" w:rsidRPr="001C1C1C" w:rsidRDefault="001C1C1C" w:rsidP="001C1C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Но что интересно, так это то, насколько трагическое понимание природы жизни необходимо для того, чтобы стимулировать состояния </w:t>
      </w:r>
      <w:proofErr w:type="spellStart"/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Rausch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(</w:t>
      </w:r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пик опьянения). Может ли быть так, что чем больше человек осознает ужасные истины, тем больше он испытывает </w:t>
      </w:r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восторженное  состояние</w:t>
      </w:r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Rausch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?</w:t>
      </w:r>
    </w:p>
    <w:p w:rsidR="001C1C1C" w:rsidRPr="001C1C1C" w:rsidRDefault="001C1C1C" w:rsidP="001C1C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Взгляд на природу гения предложит понимание этого вопроса. Давно известно, что многие гении на протяжении всей истории, чьи творческие способности кажутся выше простых смертных, боролись с патологическими состояниями. Сенека заявил, что «</w:t>
      </w:r>
      <w:r w:rsidRPr="001C1C1C">
        <w:rPr>
          <w:rFonts w:ascii="Arial" w:eastAsia="Times New Roman" w:hAnsi="Arial" w:cs="Arial"/>
          <w:i/>
          <w:iCs/>
          <w:color w:val="444444"/>
          <w:sz w:val="24"/>
          <w:szCs w:val="24"/>
          <w:shd w:val="clear" w:color="auto" w:fill="FFFFFF"/>
          <w:lang w:eastAsia="ru-RU"/>
        </w:rPr>
        <w:t>ни один гений не существовал без прикосновения безумия</w:t>
      </w: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», а Аристотель утверждал: «</w:t>
      </w:r>
      <w:r w:rsidRPr="001C1C1C">
        <w:rPr>
          <w:rFonts w:ascii="Arial" w:eastAsia="Times New Roman" w:hAnsi="Arial" w:cs="Arial"/>
          <w:i/>
          <w:iCs/>
          <w:color w:val="444444"/>
          <w:sz w:val="24"/>
          <w:szCs w:val="24"/>
          <w:shd w:val="clear" w:color="auto" w:fill="FFFFFF"/>
          <w:lang w:eastAsia="ru-RU"/>
        </w:rPr>
        <w:t>Те, кто стал выдающимся в философии, политике, поэзии и искусстве, все имели склонность к меланхолии</w:t>
      </w: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». Совсем недавно Дин Кит </w:t>
      </w:r>
      <w:proofErr w:type="spell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Симонтон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в своей книге «Происхождение гения» суммировал многочисленные исследования, которые эмпирически установили связь между психопатологическими состояниями и творчеством.</w:t>
      </w:r>
    </w:p>
    <w:p w:rsidR="001C1C1C" w:rsidRPr="001C1C1C" w:rsidRDefault="001C1C1C" w:rsidP="001C1C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Возможно, по крайней мере некоторые из патологических состояний, общих для гениев, стимулируются их неспособностью использовать репрессивные механизмы, описанные </w:t>
      </w:r>
      <w:proofErr w:type="spell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Цапффом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, что приводит к </w:t>
      </w:r>
      <w:proofErr w:type="spell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гипер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осознанию «ужасов ночи». Это объясняет, почему в жизни многих гениев были периоды тяжелой меланхолии, страданий и бездействия, за которыми следовали восторженные и продуктивные состояния творчества и эктазии, то есть </w:t>
      </w:r>
      <w:proofErr w:type="spell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Rausch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.</w:t>
      </w:r>
    </w:p>
    <w:p w:rsidR="001C1C1C" w:rsidRPr="001C1C1C" w:rsidRDefault="001C1C1C" w:rsidP="001C1C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Без доступа к репрессивным механизмам, которые удерживают большинство людей на относительном даже психическом киле изо дня в день, единственный способ, которым такие люди могли бы продолжать в жизни, проведя так много времени, уставившись в пропасть, - это освободиться от отчаяния в почти сверхчеловеческое состояние радости и силы.</w:t>
      </w:r>
    </w:p>
    <w:p w:rsidR="001C1C1C" w:rsidRPr="001C1C1C" w:rsidRDefault="001C1C1C" w:rsidP="001C1C1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Ницше, похоже такой гений, провел большую часть своей жизни в экстремальных </w:t>
      </w:r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состояниях</w:t>
      </w:r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страдания, написав: «Я больше поле битвы, чем человек». Он страдал физически из-за своего слабого нрава и сильной мигрени, а также эмоционально из-за своего навязанного им одиночества и психологически из-за полного отсутствия признания среди своих сверстников. И прежде всего он страдал от того, что проводил так много времени, «глядя на ужасы ночи»; и все же он достиг </w:t>
      </w:r>
      <w:proofErr w:type="spellStart"/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вершин,хотя</w:t>
      </w:r>
      <w:proofErr w:type="spellEnd"/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и  неизвестных всем.</w:t>
      </w:r>
    </w:p>
    <w:p w:rsidR="001C1C1C" w:rsidRPr="001C1C1C" w:rsidRDefault="001C1C1C" w:rsidP="001C1C1C">
      <w:pPr>
        <w:spacing w:after="300" w:line="240" w:lineRule="auto"/>
        <w:ind w:left="440" w:right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«Интенсивность моих чувств заставляет меня дрожать и смеяться; Несколько раз я не мог выйти из комнаты по нелепой причине, что мои глаза воспалились - от чего? Каждый раз, когда я прогуливался в предыдущий день, я слишком много плакал, не сентиментальные слезы, а слезы радости; Я пел и говорил глупости, полные проблеска вещей, которые ставили меня впереди всех других </w:t>
      </w:r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людей »</w:t>
      </w:r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. </w:t>
      </w:r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( Избранные</w:t>
      </w:r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письма Фридриха Ницше )</w:t>
      </w:r>
    </w:p>
    <w:p w:rsidR="001C1C1C" w:rsidRPr="001C1C1C" w:rsidRDefault="001C1C1C" w:rsidP="001C1C1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Если  противостояние</w:t>
      </w:r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трагедии жизни открывает возможность испытать состояния </w:t>
      </w:r>
      <w:proofErr w:type="spell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Rausch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, может быть, большинство людей, используя репрессивные механизмы для защиты от трагической проницательности, ограничиваются узким кругом переживаний, в результате чего восторженное состояние </w:t>
      </w:r>
      <w:proofErr w:type="spell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Рауша</w:t>
      </w:r>
      <w:proofErr w:type="spell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, большой стимул к жизни, редко, или вообще не испытывают. Защищая самих себя от страшных истин человеческого существования, один может также защитить сам себя от переживания жизни более полно, глубоко и радостно. По словам де Унамуно:</w:t>
      </w:r>
    </w:p>
    <w:p w:rsidR="001C1C1C" w:rsidRPr="001C1C1C" w:rsidRDefault="001C1C1C" w:rsidP="001C1C1C">
      <w:pPr>
        <w:spacing w:after="300" w:line="240" w:lineRule="auto"/>
        <w:ind w:left="440" w:right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«Осознание того, что все в конце концов увядает, что мы сами увядаем, и что все, что является нашим -  все, что нас окружает проходит, наполняет </w:t>
      </w:r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lastRenderedPageBreak/>
        <w:t xml:space="preserve">нас болью, и само это страдание открывает на понимание красоты вечного». </w:t>
      </w:r>
      <w:proofErr w:type="gramStart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>( Трагическое</w:t>
      </w:r>
      <w:proofErr w:type="gramEnd"/>
      <w:r w:rsidRPr="001C1C1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ru-RU"/>
        </w:rPr>
        <w:t xml:space="preserve"> чувство жизни, Мигель де Унамуно )</w:t>
      </w:r>
    </w:p>
    <w:p w:rsidR="00FB746B" w:rsidRDefault="00FB746B">
      <w:bookmarkStart w:id="0" w:name="_GoBack"/>
      <w:bookmarkEnd w:id="0"/>
    </w:p>
    <w:sectPr w:rsidR="00FB7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BD"/>
    <w:rsid w:val="001C1C1C"/>
    <w:rsid w:val="005B5EBD"/>
    <w:rsid w:val="00F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283B6-22FB-4285-B1A3-6C227D2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2020-05-28T08:33:00Z</dcterms:created>
  <dcterms:modified xsi:type="dcterms:W3CDTF">2020-05-28T08:33:00Z</dcterms:modified>
</cp:coreProperties>
</file>