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55555"/>
          <w:sz w:val="20"/>
        </w:rPr>
        <w:t>МИНИСТЕРСТВО НАУКИ И ВЫСШЕГО ОБРАЗОВАНИЯ РФ</w:t>
        <w:br/>
        <w:t>НОВОСИБИРСКИЙ ГОСУДАРСТВЕННЫЙ УНИВЕРСИТЕТ</w:t>
        <w:br/>
        <w:t>ВЫСШИЙ КОЛЛЕДЖ ИНФОРМАТИКИ (ВКИ НГУ)</w:t>
      </w:r>
    </w:p>
    <w:p>
      <w:pPr>
        <w:spacing w:after="400"/>
      </w:pPr>
    </w:p>
    <w:p>
      <w:pPr>
        <w:jc w:val="center"/>
      </w:pPr>
      <w:r>
        <w:rPr>
          <w:b/>
          <w:color w:val="1F3864"/>
          <w:sz w:val="32"/>
        </w:rPr>
        <w:t>ОТЧЕТ ПО ЛАБОРАТОРНОЙ РАБОТЕ №2</w:t>
        <w:br/>
      </w:r>
      <w:r>
        <w:rPr>
          <w:b/>
          <w:sz w:val="26"/>
        </w:rPr>
        <w:t>Тема: «Юнит-тестирование проектов и автоматизация проверок»</w:t>
        <w:br/>
      </w:r>
      <w:r>
        <w:rPr>
          <w:i/>
          <w:sz w:val="22"/>
        </w:rPr>
        <w:t>Дисциплина: Проектирование и тестирование программных модулей (ПТПМ)</w:t>
      </w:r>
    </w:p>
    <w:p>
      <w:pPr>
        <w:spacing w:after="600"/>
      </w:pPr>
    </w:p>
    <w:p>
      <w:pPr>
        <w:jc w:val="right"/>
      </w:pPr>
      <w:r>
        <w:rPr>
          <w:sz w:val="22"/>
        </w:rPr>
        <w:t>Выполнил: студент Романов Р. О.</w:t>
        <w:br/>
        <w:t>Специальность: Информационные системы и программирование</w:t>
        <w:br/>
        <w:t>Проверил: Мастер практики</w:t>
        <w:br/>
        <w:t>Репозиторий: https://github.com/romanovro-arch/PTPM-VKI</w:t>
        <w:br/>
        <w:t>Ветка: Lab2</w:t>
      </w:r>
    </w:p>
    <w:p>
      <w:pPr>
        <w:spacing w:after="800"/>
      </w:pPr>
    </w:p>
    <w:p>
      <w:pPr>
        <w:jc w:val="center"/>
      </w:pPr>
      <w:r>
        <w:rPr>
          <w:b/>
          <w:sz w:val="22"/>
        </w:rPr>
        <w:t>Новосибирск, 2026</w:t>
      </w:r>
    </w:p>
    <w:p>
      <w:r>
        <w:br w:type="page"/>
      </w:r>
    </w:p>
    <w:p>
      <w:pPr>
        <w:pStyle w:val="Heading1"/>
      </w:pPr>
      <w:r>
        <w:t>1. Цель и задачи работы</w:t>
      </w:r>
    </w:p>
    <w:p>
      <w:r>
        <w:t>Цель работы — освоение методологии модульного тестирования (Unit Testing) с использованием стандартного фреймворка unittest в Python, приобретение навыков декомпозиции требований, разработки тестовых сценариев для граничных и эквивалентных условий, а также выявление и локализация логических дефектов в предоставленном модуле.</w:t>
      </w:r>
    </w:p>
    <w:p>
      <w:r>
        <w:t>В ходе работы решены следующие задачи:</w:t>
        <w:br/>
        <w:t>1. Подготовлен и проверен автономный набор из 22 юнит-тестов для собственного метода регистрации пользователей (ЛР1).</w:t>
        <w:br/>
        <w:t>2. Проанализирован предоставленный модуль расчета доставки (src/delivery.py), восстановлены бизнес-требования к логике расчета стоимости и сроков транспортировки.</w:t>
        <w:br/>
        <w:t>3. Разработан набор из 23 юнит-тестов для модуля доставки, покрывающий все классы эквивалентности и граничные значения.</w:t>
        <w:br/>
        <w:t>4. Зафиксированы и локализованы дефекты, приводящие к падению тестов на предоставленном коде доставки.</w:t>
      </w:r>
    </w:p>
    <w:p>
      <w:pPr>
        <w:pStyle w:val="Heading1"/>
      </w:pPr>
      <w:r>
        <w:t>2. Пункт А: Общее количество тестов и итоговая статистика прохождения</w:t>
      </w:r>
    </w:p>
    <w:p>
      <w:r>
        <w:t>Всего в рамках лабораторной работы разработано 45 юнит-тестов, разделенных на два независимых тестовых модуля: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Тестируемый модуль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Файл тестов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Всего тестов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Пройдено (OK)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Упало (Fail/Err)</w:t>
            </w:r>
          </w:p>
        </w:tc>
        <w:tc>
          <w:tcPr>
            <w:tcW w:type="dxa" w:w="1656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Успешность</w:t>
            </w:r>
          </w:p>
        </w:tc>
      </w:tr>
      <w:tr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ЛР1: Регистрация пользователей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tests/test_registration.py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656"/>
            <w:shd w:fill="F2F4F7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100.0%</w:t>
            </w:r>
          </w:p>
        </w:tc>
      </w:tr>
      <w:tr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ЛР2: Модуль расчета доставки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tests/test_delivery.py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656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20"/>
              </w:rPr>
              <w:t>82.6%</w:t>
            </w:r>
          </w:p>
        </w:tc>
      </w:tr>
      <w:tr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ИТОГО ПО ПРОЕКТУ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20"/>
              </w:rPr>
              <w:t>Все модули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45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41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type="dxa" w:w="1656"/>
            <w:shd w:fill="D9E1F2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sz w:val="20"/>
              </w:rPr>
              <w:t>91.1%</w:t>
            </w:r>
          </w:p>
        </w:tc>
      </w:tr>
    </w:tbl>
    <w:p>
      <w:pPr>
        <w:spacing w:after="160"/>
      </w:pPr>
    </w:p>
    <w:p>
      <w:r>
        <w:t>Характеристика тестов собственного проекта (tests/test_registration.py):</w:t>
        <w:br/>
        <w:t>• 22 теста полностью покрывают все правила валидации учетных данных: корректность телефонных масок, RFC-структуру адресов электронной почты, ограничения длины и допустимых символов строковых логинов, проверку по черному списку системных имен, а также многокритериальную валидацию пароля (кириллица, оба регистра, наличие цифр и спецсимволов) и сквозное маскирование через детерминированный SHA-256.</w:t>
        <w:br/>
        <w:t>• Все 22 теста завершаются успешно (status OK), подтверждая отсутствие регрессионных дефектов.</w:t>
      </w:r>
    </w:p>
    <w:p>
      <w:r>
        <w:t>Характеристика тестов модуля доставки (tests/test_delivery.py):</w:t>
        <w:br/>
        <w:t>• 23 теста охватывают расчет базового тарифа (200 руб.), километража (5 руб./км), весовые надбавки (1.2 при весе &gt; 5 кг; 1.5 при весе &gt;= 20 кг), надбавки по категории («хрупкий» +300 руб., «опасный» +1000 руб.), расчет календарных сроков транспортировки от фиксированной даты (2026-09-03), граничные значения (0.1 кг, 50.0 кг, 1 км, 5000 км), а также недопустимые физические параметры грузов.</w:t>
      </w:r>
    </w:p>
    <w:p>
      <w:pPr>
        <w:pStyle w:val="Heading1"/>
      </w:pPr>
      <w:r>
        <w:t>3. Пункт Б: Количество упавших тестов для модуля доставки (src/delivery.py)</w:t>
      </w:r>
    </w:p>
    <w:p>
      <w:r>
        <w:t>При прогоне набора тестов tests/test_delivery.py на предоставленном исходном коде src/delivery.py зафиксировано:</w:t>
        <w:br/>
        <w:t>• Точное количество упавших тестов: 4 (четыре).</w:t>
        <w:br/>
        <w:t>• Из них с ошибкой проверки утверждения (AssertionError / FAIL): 3 теста.</w:t>
        <w:br/>
        <w:t>• Из них с необработанным исключением исполнения (TypeError / ERROR): 1 тест.</w:t>
      </w:r>
    </w:p>
    <w:p>
      <w:r>
        <w:t>Список упавших тестов и характер ошибок:</w:t>
      </w:r>
    </w:p>
    <w:p>
      <w:r>
        <w:rPr>
          <w:b/>
          <w:color w:val="9C0006"/>
        </w:rPr>
        <w:t>❌ test_express_delivery_cost_surcharge (FAIL)</w:t>
        <w:br/>
      </w:r>
      <w:r>
        <w:rPr>
          <w:sz w:val="22"/>
        </w:rPr>
        <w:t>Детали: AssertionError: 350 not greater than 700. Ожидалось, что экспресс-доставка будет стоить дороже базового тарифа, однако в коде стоимость уменьшилась в 2 раза (скидка вместо наценки).</w:t>
      </w:r>
    </w:p>
    <w:p>
      <w:r>
        <w:rPr>
          <w:b/>
          <w:color w:val="9C0006"/>
        </w:rPr>
        <w:t>❌ test_express_delivery_minimum_one_day (FAIL)</w:t>
        <w:br/>
      </w:r>
      <w:r>
        <w:rPr>
          <w:sz w:val="22"/>
        </w:rPr>
        <w:t>Детали: AssertionError: '2026-09-03' != '2026-09-04'. При коротких дистанциях срок доставки составил 0 дней (день в день с отправкой), что нарушает ограничение на минимальный срок транспортировки.</w:t>
      </w:r>
    </w:p>
    <w:p>
      <w:r>
        <w:rPr>
          <w:b/>
          <w:color w:val="9C0006"/>
        </w:rPr>
        <w:t>❌ test_package_type_case_insensitivity (FAIL)</w:t>
        <w:br/>
      </w:r>
      <w:r>
        <w:rPr>
          <w:sz w:val="22"/>
        </w:rPr>
        <w:t>Детали: AssertionError: -1 != 700. Передача типа 'Обычный' с заглавной буквы привела к ложному отказу (-1, '0000-00-00') из-за регистрозависимого сравнения.</w:t>
      </w:r>
    </w:p>
    <w:p>
      <w:r>
        <w:rPr>
          <w:b/>
          <w:color w:val="9C0006"/>
        </w:rPr>
        <w:t>❌ test_invalid_input_types_graceful_handling (ERROR)</w:t>
        <w:br/>
      </w:r>
      <w:r>
        <w:rPr>
          <w:sz w:val="22"/>
        </w:rPr>
        <w:t>Детали: TypeError: '&lt;' not supported between instances of 'str' and 'float'. При передаче строки 'десять' вместо числа произошло аварийное падение функции вместо возврата кода ошибки.</w:t>
      </w:r>
    </w:p>
    <w:p>
      <w:pPr>
        <w:pStyle w:val="Heading1"/>
      </w:pPr>
      <w:r>
        <w:t>4. Пункт В: Локализация аномалий и дефектов в коде src/delivery.py</w:t>
      </w:r>
    </w:p>
    <w:p>
      <w:r>
        <w:t>В таблице ниже представлена подробная локализация обнаруженных аномалий с указанием номеров строк, описания дефектов в логике разработчика и предложенных исправлений.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Название теста</w:t>
            </w:r>
          </w:p>
        </w:tc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Строка</w:t>
            </w:r>
          </w:p>
        </w:tc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Описание дефекта</w:t>
            </w:r>
          </w:p>
        </w:tc>
        <w:tc>
          <w:tcPr>
            <w:tcW w:type="dxa" w:w="2484"/>
            <w:shd w:fill="1F386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Вариант исправления</w:t>
            </w:r>
          </w:p>
        </w:tc>
      </w:tr>
      <w:tr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test_express_delivery_cost_surcharge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36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Дефект в расчете экспресс-доставки: разработчик применил умножение на 0.5 (total_cost *= 0.5), что дает скидку 50% вместо наценки за срочность услуги.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if is_express:</w:t>
              <w:br/>
              <w:t xml:space="preserve">    total_cost *= 1.5</w:t>
              <w:br/>
              <w:t># (или *= 2.0 / +500 руб. в зависимости от тарифа)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test_express_delivery_minimum_one_day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44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Логическая ошибка деления: при days_needed == 1 (для расстояний &lt; 1000 км) операция 1 // 2 дает 0 дней, приводя к нереалистичной моментальной доставке в день отправки.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if is_express:</w:t>
              <w:br/>
              <w:t xml:space="preserve">    days_needed = max(1, days_needed // 2)</w:t>
              <w:br/>
              <w:t># гарантирует мин. срок 1 день</w:t>
            </w:r>
          </w:p>
        </w:tc>
      </w:tr>
      <w:tr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test_package_type_case_insensitivity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16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Отсутствие нормализации строки: проверка 'package_type not in valid_types' чувствительна к регистру. Значения 'Обычный', 'Хрупкий' приводят к ошибке.</w:t>
            </w:r>
          </w:p>
        </w:tc>
        <w:tc>
          <w:tcPr>
            <w:tcW w:type="dxa" w:w="2484"/>
            <w:shd w:fill="F9FAF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clean_type = str(package_type).strip().lower()</w:t>
              <w:br/>
              <w:t>if clean_type not in valid_types:</w:t>
              <w:br/>
              <w:t xml:space="preserve">    return -1, '0000-00-00'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test_invalid_input_types_graceful_handling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sz w:val="19"/>
              </w:rPr>
              <w:t>12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Отсутствие типовой валидации: передача строковых значений или None приводит к аварийному исключению TypeError при сравнении weight &lt; 0.1, нарушая контракт метода.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onsolas" w:hAnsi="Consolas"/>
                <w:sz w:val="17"/>
              </w:rPr>
              <w:t>if not isinstance(weight, (int, float)) or not isinstance(distance, int) or isinstance(distance, bool):</w:t>
              <w:br/>
              <w:t xml:space="preserve">    return -1, '0000-00-00'</w:t>
            </w:r>
          </w:p>
        </w:tc>
      </w:tr>
    </w:tbl>
    <w:p>
      <w:pPr>
        <w:spacing w:after="240"/>
      </w:pPr>
    </w:p>
    <w:p>
      <w:pPr>
        <w:pStyle w:val="Heading1"/>
      </w:pPr>
      <w:r>
        <w:t>5. Заключение</w:t>
      </w:r>
    </w:p>
    <w:p>
      <w:r>
        <w:t>В результате выполнения лабораторной работы №2 была продемонстрирована высокая эффективность юнит-тестирования как метода контроля качества программного обеспечения. Разработанный комплекс из 45 тестов позволил не только подтвердить стабильность и надежность ранее разработанного собственного модуля регистрации пользователей (ЛР1), но и быстро выявить 4 критических дефекта в стороннем модуле расчета доставки (src/delivery.py), включающие ошибки бизнес-логики, краевые эффекты целочисленного деления и отсутствие безопасной обработки нетипизированных входных данных.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