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E2DB9" w14:textId="77777777" w:rsidR="00120BDF" w:rsidRPr="003C6098" w:rsidRDefault="00000000">
      <w:pPr>
        <w:spacing w:after="0" w:line="259" w:lineRule="auto"/>
        <w:ind w:left="4" w:right="0"/>
        <w:jc w:val="left"/>
        <w:rPr>
          <w:lang w:val="en-US"/>
        </w:rPr>
      </w:pPr>
      <w:r w:rsidRPr="003C6098">
        <w:rPr>
          <w:sz w:val="34"/>
          <w:lang w:val="en-US"/>
        </w:rPr>
        <w:t>S</w:t>
      </w:r>
      <w:r w:rsidRPr="003C6098">
        <w:rPr>
          <w:sz w:val="28"/>
          <w:lang w:val="en-US"/>
        </w:rPr>
        <w:t>EMI</w:t>
      </w:r>
      <w:r w:rsidRPr="003C6098">
        <w:rPr>
          <w:sz w:val="34"/>
          <w:lang w:val="en-US"/>
        </w:rPr>
        <w:t>-S</w:t>
      </w:r>
      <w:r w:rsidRPr="003C6098">
        <w:rPr>
          <w:sz w:val="28"/>
          <w:lang w:val="en-US"/>
        </w:rPr>
        <w:t xml:space="preserve">UPERVISED </w:t>
      </w:r>
      <w:r w:rsidRPr="003C6098">
        <w:rPr>
          <w:sz w:val="34"/>
          <w:lang w:val="en-US"/>
        </w:rPr>
        <w:t>C</w:t>
      </w:r>
      <w:r w:rsidRPr="003C6098">
        <w:rPr>
          <w:sz w:val="28"/>
          <w:lang w:val="en-US"/>
        </w:rPr>
        <w:t>LASSIFICATION WITH</w:t>
      </w:r>
    </w:p>
    <w:p w14:paraId="69FD0884" w14:textId="77777777" w:rsidR="00120BDF" w:rsidRPr="003C6098" w:rsidRDefault="00000000">
      <w:pPr>
        <w:spacing w:after="0" w:line="259" w:lineRule="auto"/>
        <w:ind w:left="4" w:right="0"/>
        <w:jc w:val="left"/>
        <w:rPr>
          <w:lang w:val="en-US"/>
        </w:rPr>
      </w:pPr>
      <w:r w:rsidRPr="003C6098">
        <w:rPr>
          <w:sz w:val="34"/>
          <w:lang w:val="en-US"/>
        </w:rPr>
        <w:t>G</w:t>
      </w:r>
      <w:r w:rsidRPr="003C6098">
        <w:rPr>
          <w:sz w:val="28"/>
          <w:lang w:val="en-US"/>
        </w:rPr>
        <w:t xml:space="preserve">RAPH </w:t>
      </w:r>
      <w:r w:rsidRPr="003C6098">
        <w:rPr>
          <w:sz w:val="34"/>
          <w:lang w:val="en-US"/>
        </w:rPr>
        <w:t>C</w:t>
      </w:r>
      <w:r w:rsidRPr="003C6098">
        <w:rPr>
          <w:sz w:val="28"/>
          <w:lang w:val="en-US"/>
        </w:rPr>
        <w:t xml:space="preserve">ONVOLUTIONAL </w:t>
      </w:r>
      <w:r w:rsidRPr="003C6098">
        <w:rPr>
          <w:sz w:val="34"/>
          <w:lang w:val="en-US"/>
        </w:rPr>
        <w:t>N</w:t>
      </w:r>
      <w:r w:rsidRPr="003C6098">
        <w:rPr>
          <w:sz w:val="28"/>
          <w:lang w:val="en-US"/>
        </w:rPr>
        <w:t>ETWORKS</w:t>
      </w:r>
    </w:p>
    <w:tbl>
      <w:tblPr>
        <w:tblStyle w:val="TableGrid"/>
        <w:tblW w:w="7037" w:type="dxa"/>
        <w:tblInd w:w="120" w:type="dxa"/>
        <w:tblCellMar>
          <w:top w:w="0" w:type="dxa"/>
          <w:left w:w="0" w:type="dxa"/>
          <w:bottom w:w="0" w:type="dxa"/>
          <w:right w:w="0" w:type="dxa"/>
        </w:tblCellMar>
        <w:tblLook w:val="04A0" w:firstRow="1" w:lastRow="0" w:firstColumn="1" w:lastColumn="0" w:noHBand="0" w:noVBand="1"/>
      </w:tblPr>
      <w:tblGrid>
        <w:gridCol w:w="2912"/>
        <w:gridCol w:w="4125"/>
      </w:tblGrid>
      <w:tr w:rsidR="00120BDF" w14:paraId="64AC89F5" w14:textId="77777777">
        <w:trPr>
          <w:trHeight w:val="824"/>
        </w:trPr>
        <w:tc>
          <w:tcPr>
            <w:tcW w:w="2912" w:type="dxa"/>
            <w:tcBorders>
              <w:top w:val="nil"/>
              <w:left w:val="nil"/>
              <w:bottom w:val="nil"/>
              <w:right w:val="nil"/>
            </w:tcBorders>
          </w:tcPr>
          <w:p w14:paraId="2B3CA8F7" w14:textId="77777777" w:rsidR="00120BDF" w:rsidRPr="003C6098" w:rsidRDefault="00000000">
            <w:pPr>
              <w:spacing w:after="0" w:line="259" w:lineRule="auto"/>
              <w:ind w:left="0" w:right="0" w:firstLine="0"/>
              <w:jc w:val="left"/>
              <w:rPr>
                <w:lang w:val="en-US"/>
              </w:rPr>
            </w:pPr>
            <w:r w:rsidRPr="003C6098">
              <w:rPr>
                <w:lang w:val="en-US"/>
              </w:rPr>
              <w:t>Thomas N. Kipf</w:t>
            </w:r>
          </w:p>
          <w:p w14:paraId="512ACC9E" w14:textId="77777777" w:rsidR="00120BDF" w:rsidRPr="003C6098" w:rsidRDefault="00000000">
            <w:pPr>
              <w:spacing w:after="0" w:line="259" w:lineRule="auto"/>
              <w:ind w:left="0" w:right="0" w:firstLine="0"/>
              <w:jc w:val="left"/>
              <w:rPr>
                <w:lang w:val="en-US"/>
              </w:rPr>
            </w:pPr>
            <w:r w:rsidRPr="003C6098">
              <w:rPr>
                <w:lang w:val="en-US"/>
              </w:rPr>
              <w:t>University of Amsterdam</w:t>
            </w:r>
          </w:p>
          <w:p w14:paraId="71F8AEC6" w14:textId="77777777" w:rsidR="00120BDF" w:rsidRPr="003C6098" w:rsidRDefault="00000000">
            <w:pPr>
              <w:spacing w:after="0" w:line="259" w:lineRule="auto"/>
              <w:ind w:left="0" w:right="0" w:firstLine="0"/>
              <w:jc w:val="left"/>
              <w:rPr>
                <w:lang w:val="en-US"/>
              </w:rPr>
            </w:pPr>
            <w:r w:rsidRPr="003C6098">
              <w:rPr>
                <w:lang w:val="en-US"/>
              </w:rPr>
              <w:t>T.N.Kipf@uva.nl</w:t>
            </w:r>
          </w:p>
        </w:tc>
        <w:tc>
          <w:tcPr>
            <w:tcW w:w="4125" w:type="dxa"/>
            <w:tcBorders>
              <w:top w:val="nil"/>
              <w:left w:val="nil"/>
              <w:bottom w:val="nil"/>
              <w:right w:val="nil"/>
            </w:tcBorders>
          </w:tcPr>
          <w:p w14:paraId="6C55D8EA" w14:textId="77777777" w:rsidR="00120BDF" w:rsidRPr="003C6098" w:rsidRDefault="00000000">
            <w:pPr>
              <w:spacing w:after="0" w:line="259" w:lineRule="auto"/>
              <w:ind w:left="0" w:right="0" w:firstLine="0"/>
              <w:jc w:val="left"/>
              <w:rPr>
                <w:lang w:val="en-US"/>
              </w:rPr>
            </w:pPr>
            <w:r w:rsidRPr="003C6098">
              <w:rPr>
                <w:lang w:val="en-US"/>
              </w:rPr>
              <w:t>Max Welling</w:t>
            </w:r>
          </w:p>
          <w:p w14:paraId="346F73EE" w14:textId="77777777" w:rsidR="00120BDF" w:rsidRPr="003C6098" w:rsidRDefault="00000000">
            <w:pPr>
              <w:spacing w:after="0" w:line="259" w:lineRule="auto"/>
              <w:ind w:left="0" w:right="0" w:firstLine="0"/>
              <w:jc w:val="left"/>
              <w:rPr>
                <w:lang w:val="en-US"/>
              </w:rPr>
            </w:pPr>
            <w:r w:rsidRPr="003C6098">
              <w:rPr>
                <w:lang w:val="en-US"/>
              </w:rPr>
              <w:t>University of Amsterdam</w:t>
            </w:r>
          </w:p>
          <w:p w14:paraId="32BF5318" w14:textId="77777777" w:rsidR="00120BDF" w:rsidRPr="003C6098" w:rsidRDefault="00000000">
            <w:pPr>
              <w:spacing w:after="0" w:line="259" w:lineRule="auto"/>
              <w:ind w:left="0" w:right="0" w:firstLine="0"/>
              <w:rPr>
                <w:lang w:val="en-US"/>
              </w:rPr>
            </w:pPr>
            <w:r w:rsidRPr="003C6098">
              <w:rPr>
                <w:lang w:val="en-US"/>
              </w:rPr>
              <w:t>Canadian Institute for Advanced Research (CIFAR)</w:t>
            </w:r>
          </w:p>
          <w:p w14:paraId="70E38D31" w14:textId="77777777" w:rsidR="00120BDF" w:rsidRDefault="00000000">
            <w:pPr>
              <w:spacing w:after="0" w:line="259" w:lineRule="auto"/>
              <w:ind w:left="0" w:right="0" w:firstLine="0"/>
              <w:jc w:val="left"/>
            </w:pPr>
            <w:r>
              <w:t>M.Welling@uva.nl</w:t>
            </w:r>
          </w:p>
        </w:tc>
      </w:tr>
    </w:tbl>
    <w:p w14:paraId="4A357144" w14:textId="77777777" w:rsidR="00120BDF" w:rsidRDefault="00000000">
      <w:pPr>
        <w:spacing w:after="252" w:line="259" w:lineRule="auto"/>
        <w:ind w:left="0" w:right="0" w:firstLine="0"/>
        <w:jc w:val="center"/>
      </w:pPr>
      <w:r>
        <w:rPr>
          <w:sz w:val="24"/>
        </w:rPr>
        <w:t>A</w:t>
      </w:r>
      <w:r>
        <w:rPr>
          <w:sz w:val="19"/>
        </w:rPr>
        <w:t>BSTRACT</w:t>
      </w:r>
    </w:p>
    <w:p w14:paraId="7F4721CE" w14:textId="77777777" w:rsidR="00120BDF" w:rsidRDefault="00000000">
      <w:pPr>
        <w:spacing w:after="698"/>
      </w:pPr>
      <w:r w:rsidRPr="003C6098">
        <w:rPr>
          <w:lang w:val="en-US"/>
        </w:rPr>
        <w:t xml:space="preserve">We present a scalable approach for semi-supervised learning on graph-structured data that is based on an efficient variant of convolutional neural networks which operate directly on graphs. We motivate the choice of our convolutional architecture via a localized first-order approximation of spectral graph convolutions. </w:t>
      </w:r>
      <w:r>
        <w:t>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significant margin.</w:t>
      </w:r>
    </w:p>
    <w:p w14:paraId="66E8CF73" w14:textId="77777777" w:rsidR="00120BDF" w:rsidRDefault="00000000">
      <w:pPr>
        <w:pStyle w:val="1"/>
        <w:spacing w:after="241"/>
        <w:ind w:left="362" w:hanging="371"/>
      </w:pPr>
      <w:r>
        <w:rPr>
          <w:sz w:val="24"/>
        </w:rPr>
        <w:t>I</w:t>
      </w:r>
      <w:r>
        <w:t>NTRODUCTION</w:t>
      </w:r>
    </w:p>
    <w:p w14:paraId="0C6B531C" w14:textId="77777777" w:rsidR="00120BDF" w:rsidRDefault="00000000">
      <w:pPr>
        <w:spacing w:after="336"/>
        <w:ind w:left="-5" w:right="7"/>
      </w:pPr>
      <w:r>
        <w:rPr>
          <w:noProof/>
          <w:sz w:val="22"/>
        </w:rPr>
        <mc:AlternateContent>
          <mc:Choice Requires="wpg">
            <w:drawing>
              <wp:anchor distT="0" distB="0" distL="114300" distR="114300" simplePos="0" relativeHeight="251658240" behindDoc="0" locked="0" layoutInCell="1" allowOverlap="1" wp14:anchorId="0C7EC01E" wp14:editId="759CF07F">
                <wp:simplePos x="0" y="0"/>
                <wp:positionH relativeFrom="page">
                  <wp:posOffset>232918</wp:posOffset>
                </wp:positionH>
                <wp:positionV relativeFrom="page">
                  <wp:posOffset>2695702</wp:posOffset>
                </wp:positionV>
                <wp:extent cx="228600" cy="4416298"/>
                <wp:effectExtent l="0" t="0" r="0" b="0"/>
                <wp:wrapSquare wrapText="bothSides"/>
                <wp:docPr id="37226" name="Group 37226"/>
                <wp:cNvGraphicFramePr/>
                <a:graphic xmlns:a="http://schemas.openxmlformats.org/drawingml/2006/main">
                  <a:graphicData uri="http://schemas.microsoft.com/office/word/2010/wordprocessingGroup">
                    <wpg:wgp>
                      <wpg:cNvGrpSpPr/>
                      <wpg:grpSpPr>
                        <a:xfrm>
                          <a:off x="0" y="0"/>
                          <a:ext cx="228600" cy="4416298"/>
                          <a:chOff x="0" y="0"/>
                          <a:chExt cx="228600" cy="4416298"/>
                        </a:xfrm>
                      </wpg:grpSpPr>
                      <wps:wsp>
                        <wps:cNvPr id="180" name="Rectangle 180"/>
                        <wps:cNvSpPr/>
                        <wps:spPr>
                          <a:xfrm rot="-5399999">
                            <a:off x="-2784818" y="1327440"/>
                            <a:ext cx="5873677" cy="304039"/>
                          </a:xfrm>
                          <a:prstGeom prst="rect">
                            <a:avLst/>
                          </a:prstGeom>
                          <a:ln>
                            <a:noFill/>
                          </a:ln>
                        </wps:spPr>
                        <wps:txbx>
                          <w:txbxContent>
                            <w:p w14:paraId="6972CB46" w14:textId="77777777" w:rsidR="00120BDF" w:rsidRDefault="00000000">
                              <w:pPr>
                                <w:spacing w:after="160" w:line="259" w:lineRule="auto"/>
                                <w:ind w:left="0" w:right="0" w:firstLine="0"/>
                                <w:jc w:val="left"/>
                              </w:pPr>
                              <w:r>
                                <w:rPr>
                                  <w:rFonts w:ascii="Times New Roman" w:eastAsia="Times New Roman" w:hAnsi="Times New Roman" w:cs="Times New Roman"/>
                                  <w:color w:val="7F7F7F"/>
                                  <w:sz w:val="40"/>
                                </w:rPr>
                                <w:t>arXiv:1609.02907v4  [cs.LG]  22 Feb 2017</w:t>
                              </w:r>
                            </w:p>
                          </w:txbxContent>
                        </wps:txbx>
                        <wps:bodyPr horzOverflow="overflow" vert="horz" lIns="0" tIns="0" rIns="0" bIns="0" rtlCol="0">
                          <a:noAutofit/>
                        </wps:bodyPr>
                      </wps:wsp>
                    </wpg:wgp>
                  </a:graphicData>
                </a:graphic>
              </wp:anchor>
            </w:drawing>
          </mc:Choice>
          <mc:Fallback xmlns:a="http://schemas.openxmlformats.org/drawingml/2006/main">
            <w:pict>
              <v:group id="Group 37226" style="width:18pt;height:347.74pt;position:absolute;mso-position-horizontal-relative:page;mso-position-horizontal:absolute;margin-left:18.34pt;mso-position-vertical-relative:page;margin-top:212.26pt;" coordsize="2286,44162">
                <v:rect id="Rectangle 180" style="position:absolute;width:58736;height:3040;left:-27848;top:13274;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color w:val="7f7f7f"/>
                            <w:sz w:val="40"/>
                          </w:rPr>
                          <w:t xml:space="preserve">arXiv:1609.02907v4  [cs.LG]  22 Feb 2017</w:t>
                        </w:r>
                      </w:p>
                    </w:txbxContent>
                  </v:textbox>
                </v:rect>
                <w10:wrap type="square"/>
              </v:group>
            </w:pict>
          </mc:Fallback>
        </mc:AlternateContent>
      </w:r>
      <w:r>
        <w:t>We consider the problem of classifying nodes (such as documents) in a graph (such as a citation network), where labels are only available for a small subset of nodes. This problem can be framed as graph-based semi-supervised learning, where label information is smoothed over the graph via some form of explicit graph-based regularization (Zhu et al., 2003; Zhou et al., 2004; Belkin et al., 2006; Weston et al., 2012), e.g. by using a graph Laplacian regularization term in the loss function:</w:t>
      </w:r>
    </w:p>
    <w:p w14:paraId="0C6014F8" w14:textId="77777777" w:rsidR="00120BDF" w:rsidRDefault="00000000">
      <w:pPr>
        <w:tabs>
          <w:tab w:val="center" w:pos="1405"/>
          <w:tab w:val="center" w:pos="2515"/>
          <w:tab w:val="center" w:pos="5054"/>
          <w:tab w:val="right" w:pos="7920"/>
        </w:tabs>
        <w:spacing w:after="3" w:line="259" w:lineRule="auto"/>
        <w:ind w:left="0" w:right="-15" w:firstLine="0"/>
        <w:jc w:val="left"/>
      </w:pPr>
      <w:r>
        <w:rPr>
          <w:sz w:val="22"/>
        </w:rPr>
        <w:tab/>
      </w:r>
      <w:r>
        <w:rPr>
          <w:rFonts w:ascii="Cambria" w:eastAsia="Cambria" w:hAnsi="Cambria" w:cs="Cambria"/>
        </w:rPr>
        <w:t>L = L</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λ</w:t>
      </w:r>
      <w:r>
        <w:rPr>
          <w:rFonts w:ascii="Cambria" w:eastAsia="Cambria" w:hAnsi="Cambria" w:cs="Cambria"/>
        </w:rPr>
        <w:t>L</w:t>
      </w:r>
      <w:r>
        <w:rPr>
          <w:vertAlign w:val="subscript"/>
        </w:rPr>
        <w:t xml:space="preserve">reg </w:t>
      </w:r>
      <w:r>
        <w:rPr>
          <w:rFonts w:ascii="Cambria" w:eastAsia="Cambria" w:hAnsi="Cambria" w:cs="Cambria"/>
          <w:i/>
        </w:rPr>
        <w:t>,</w:t>
      </w:r>
      <w:r>
        <w:rPr>
          <w:rFonts w:ascii="Cambria" w:eastAsia="Cambria" w:hAnsi="Cambria" w:cs="Cambria"/>
          <w:i/>
        </w:rPr>
        <w:tab/>
      </w:r>
      <w:r>
        <w:t>with</w:t>
      </w:r>
      <w:r>
        <w:tab/>
      </w:r>
      <w:r>
        <w:rPr>
          <w:rFonts w:ascii="Cambria" w:eastAsia="Cambria" w:hAnsi="Cambria" w:cs="Cambria"/>
        </w:rPr>
        <w:t>L</w:t>
      </w:r>
      <w:r>
        <w:rPr>
          <w:vertAlign w:val="subscript"/>
        </w:rPr>
        <w:t xml:space="preserve">reg </w:t>
      </w:r>
      <w:r>
        <w:rPr>
          <w:rFonts w:ascii="Cambria" w:eastAsia="Cambria" w:hAnsi="Cambria" w:cs="Cambria"/>
        </w:rPr>
        <w:t xml:space="preserve">= </w:t>
      </w:r>
      <w:r>
        <w:rPr>
          <w:rFonts w:ascii="Cambria" w:eastAsia="Cambria" w:hAnsi="Cambria" w:cs="Cambria"/>
          <w:sz w:val="31"/>
          <w:vertAlign w:val="superscript"/>
        </w:rPr>
        <w:t>X</w:t>
      </w:r>
      <w:r>
        <w:rPr>
          <w:rFonts w:ascii="Cambria" w:eastAsia="Cambria" w:hAnsi="Cambria" w:cs="Cambria"/>
          <w:i/>
        </w:rPr>
        <w:t>A</w:t>
      </w:r>
      <w:r>
        <w:rPr>
          <w:rFonts w:ascii="Cambria" w:eastAsia="Cambria" w:hAnsi="Cambria" w:cs="Cambria"/>
          <w:i/>
          <w:vertAlign w:val="subscript"/>
        </w:rPr>
        <w:t>ij</w:t>
      </w:r>
      <w:r>
        <w:rPr>
          <w:rFonts w:ascii="Cambria" w:eastAsia="Cambria" w:hAnsi="Cambria" w:cs="Cambria"/>
        </w:rPr>
        <w:t>k</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j</w:t>
      </w:r>
      <w:r>
        <w:rPr>
          <w:rFonts w:ascii="Cambria" w:eastAsia="Cambria" w:hAnsi="Cambria" w:cs="Cambria"/>
        </w:rPr>
        <w:t>)k</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vertAlign w:val="superscript"/>
        </w:rPr>
        <w:t>&gt;</w:t>
      </w:r>
      <w:r>
        <w:rPr>
          <w:rFonts w:ascii="Cambria" w:eastAsia="Cambria" w:hAnsi="Cambria" w:cs="Cambria"/>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rPr>
          <w:rFonts w:ascii="Cambria" w:eastAsia="Cambria" w:hAnsi="Cambria" w:cs="Cambria"/>
          <w:i/>
        </w:rPr>
        <w:t>.</w:t>
      </w:r>
      <w:r>
        <w:rPr>
          <w:rFonts w:ascii="Cambria" w:eastAsia="Cambria" w:hAnsi="Cambria" w:cs="Cambria"/>
          <w:i/>
        </w:rPr>
        <w:tab/>
      </w:r>
      <w:r>
        <w:t>(1)</w:t>
      </w:r>
    </w:p>
    <w:p w14:paraId="5D111F9F" w14:textId="77777777" w:rsidR="00120BDF" w:rsidRDefault="00000000">
      <w:pPr>
        <w:spacing w:after="306" w:line="265" w:lineRule="auto"/>
        <w:ind w:left="68" w:right="738"/>
        <w:jc w:val="center"/>
      </w:pPr>
      <w:r>
        <w:rPr>
          <w:rFonts w:ascii="Cambria" w:eastAsia="Cambria" w:hAnsi="Cambria" w:cs="Cambria"/>
          <w:i/>
          <w:sz w:val="14"/>
        </w:rPr>
        <w:t>i,j</w:t>
      </w:r>
    </w:p>
    <w:p w14:paraId="74F6F312" w14:textId="77777777" w:rsidR="00120BDF" w:rsidRDefault="00000000">
      <w:pPr>
        <w:ind w:left="-5" w:right="7"/>
      </w:pPr>
      <w:r>
        <w:t xml:space="preserve">Here, </w:t>
      </w:r>
      <w:r>
        <w:rPr>
          <w:rFonts w:ascii="Cambria" w:eastAsia="Cambria" w:hAnsi="Cambria" w:cs="Cambria"/>
        </w:rPr>
        <w:t>L</w:t>
      </w:r>
      <w:r>
        <w:rPr>
          <w:rFonts w:ascii="Cambria" w:eastAsia="Cambria" w:hAnsi="Cambria" w:cs="Cambria"/>
          <w:vertAlign w:val="subscript"/>
        </w:rPr>
        <w:t xml:space="preserve">0 </w:t>
      </w:r>
      <w:r>
        <w:t xml:space="preserve">denotes the supervised loss w.r.t. the labeled part of the graph, </w:t>
      </w:r>
      <w:r>
        <w:rPr>
          <w:rFonts w:ascii="Cambria" w:eastAsia="Cambria" w:hAnsi="Cambria" w:cs="Cambria"/>
          <w:i/>
        </w:rPr>
        <w:t>f</w:t>
      </w:r>
      <w:r>
        <w:rPr>
          <w:rFonts w:ascii="Cambria" w:eastAsia="Cambria" w:hAnsi="Cambria" w:cs="Cambria"/>
        </w:rPr>
        <w:t xml:space="preserve">(·) </w:t>
      </w:r>
      <w:r>
        <w:t xml:space="preserve">can be a neural networklike differentiable function, </w:t>
      </w:r>
      <w:r>
        <w:rPr>
          <w:rFonts w:ascii="Cambria" w:eastAsia="Cambria" w:hAnsi="Cambria" w:cs="Cambria"/>
          <w:i/>
        </w:rPr>
        <w:t xml:space="preserve">λ </w:t>
      </w:r>
      <w:r>
        <w:t xml:space="preserve">is a weighing factor and </w:t>
      </w:r>
      <w:r>
        <w:rPr>
          <w:rFonts w:ascii="Cambria" w:eastAsia="Cambria" w:hAnsi="Cambria" w:cs="Cambria"/>
          <w:i/>
        </w:rPr>
        <w:t xml:space="preserve">X </w:t>
      </w:r>
      <w:r>
        <w:t xml:space="preserve">is a matrix of node feature vectors </w:t>
      </w:r>
      <w:r>
        <w:rPr>
          <w:rFonts w:ascii="Cambria" w:eastAsia="Cambria" w:hAnsi="Cambria" w:cs="Cambria"/>
          <w:i/>
        </w:rPr>
        <w:t>X</w:t>
      </w:r>
      <w:r>
        <w:rPr>
          <w:rFonts w:ascii="Cambria" w:eastAsia="Cambria" w:hAnsi="Cambria" w:cs="Cambria"/>
          <w:i/>
          <w:vertAlign w:val="subscript"/>
        </w:rPr>
        <w:t>i</w:t>
      </w:r>
      <w:r>
        <w:t xml:space="preserve">. </w:t>
      </w:r>
      <w:r>
        <w:rPr>
          <w:rFonts w:ascii="Cambria" w:eastAsia="Cambria" w:hAnsi="Cambria" w:cs="Cambria"/>
        </w:rPr>
        <w:t xml:space="preserve">∆ =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 xml:space="preserve">A </w:t>
      </w:r>
      <w:r>
        <w:t xml:space="preserve">denotes the unnormalized graph Laplacian of an undirected graph </w:t>
      </w:r>
      <w:r>
        <w:rPr>
          <w:rFonts w:ascii="Cambria" w:eastAsia="Cambria" w:hAnsi="Cambria" w:cs="Cambria"/>
        </w:rPr>
        <w:t>G = (V</w:t>
      </w:r>
      <w:r>
        <w:rPr>
          <w:rFonts w:ascii="Cambria" w:eastAsia="Cambria" w:hAnsi="Cambria" w:cs="Cambria"/>
          <w:i/>
        </w:rPr>
        <w:t>,</w:t>
      </w:r>
      <w:r>
        <w:rPr>
          <w:rFonts w:ascii="Cambria" w:eastAsia="Cambria" w:hAnsi="Cambria" w:cs="Cambria"/>
        </w:rPr>
        <w:t xml:space="preserve">E) </w:t>
      </w:r>
      <w:r>
        <w:t xml:space="preserve">with </w:t>
      </w:r>
      <w:r>
        <w:rPr>
          <w:rFonts w:ascii="Cambria" w:eastAsia="Cambria" w:hAnsi="Cambria" w:cs="Cambria"/>
          <w:i/>
        </w:rPr>
        <w:t xml:space="preserve">N </w:t>
      </w:r>
      <w:r>
        <w:t xml:space="preserve">nodes </w:t>
      </w:r>
      <w:r>
        <w:rPr>
          <w:rFonts w:ascii="Cambria" w:eastAsia="Cambria" w:hAnsi="Cambria" w:cs="Cambria"/>
          <w:i/>
        </w:rPr>
        <w:t>v</w:t>
      </w:r>
      <w:r>
        <w:rPr>
          <w:rFonts w:ascii="Cambria" w:eastAsia="Cambria" w:hAnsi="Cambria" w:cs="Cambria"/>
          <w:i/>
          <w:vertAlign w:val="subscript"/>
        </w:rPr>
        <w:t xml:space="preserve">i </w:t>
      </w:r>
      <w:r>
        <w:rPr>
          <w:rFonts w:ascii="Cambria" w:eastAsia="Cambria" w:hAnsi="Cambria" w:cs="Cambria"/>
        </w:rPr>
        <w:t>∈ V</w:t>
      </w:r>
      <w:r>
        <w:t xml:space="preserve">, edges </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 ∈ E</w:t>
      </w:r>
      <w:r>
        <w:t xml:space="preserve">, an adjacency matrix </w:t>
      </w:r>
      <w:r>
        <w:rPr>
          <w:rFonts w:ascii="Cambria" w:eastAsia="Cambria" w:hAnsi="Cambria" w:cs="Cambria"/>
          <w:i/>
        </w:rPr>
        <w:t xml:space="preserve">A </w:t>
      </w:r>
      <w:r>
        <w:rPr>
          <w:rFonts w:ascii="Cambria" w:eastAsia="Cambria" w:hAnsi="Cambria" w:cs="Cambria"/>
          <w:sz w:val="31"/>
          <w:vertAlign w:val="superscript"/>
        </w:rPr>
        <w:t xml:space="preserve">∈ </w:t>
      </w:r>
      <w:r>
        <w:t>R</w:t>
      </w:r>
      <w:r>
        <w:rPr>
          <w:rFonts w:ascii="Cambria" w:eastAsia="Cambria" w:hAnsi="Cambria" w:cs="Cambria"/>
          <w:i/>
          <w:vertAlign w:val="superscript"/>
        </w:rPr>
        <w:t>N</w:t>
      </w:r>
      <w:r>
        <w:rPr>
          <w:rFonts w:ascii="Cambria" w:eastAsia="Cambria" w:hAnsi="Cambria" w:cs="Cambria"/>
          <w:vertAlign w:val="superscript"/>
        </w:rPr>
        <w:t>×</w:t>
      </w:r>
      <w:r>
        <w:rPr>
          <w:rFonts w:ascii="Cambria" w:eastAsia="Cambria" w:hAnsi="Cambria" w:cs="Cambria"/>
          <w:i/>
          <w:vertAlign w:val="superscript"/>
        </w:rPr>
        <w:t xml:space="preserve">N </w:t>
      </w:r>
      <w:r>
        <w:t xml:space="preserve">(binary or weighted) and a degree matrix </w:t>
      </w:r>
      <w:r>
        <w:rPr>
          <w:rFonts w:ascii="Cambria" w:eastAsia="Cambria" w:hAnsi="Cambria" w:cs="Cambria"/>
          <w:i/>
        </w:rPr>
        <w:t>D</w:t>
      </w:r>
      <w:r>
        <w:rPr>
          <w:rFonts w:ascii="Cambria" w:eastAsia="Cambria" w:hAnsi="Cambria" w:cs="Cambria"/>
          <w:i/>
          <w:vertAlign w:val="subscript"/>
        </w:rPr>
        <w:t xml:space="preserve">ii </w:t>
      </w:r>
      <w:r>
        <w:rPr>
          <w:rFonts w:ascii="Cambria" w:eastAsia="Cambria" w:hAnsi="Cambria" w:cs="Cambria"/>
        </w:rPr>
        <w:t xml:space="preserve">= </w:t>
      </w:r>
      <w:r>
        <w:rPr>
          <w:rFonts w:ascii="Cambria" w:eastAsia="Cambria" w:hAnsi="Cambria" w:cs="Cambria"/>
          <w:sz w:val="31"/>
          <w:vertAlign w:val="superscript"/>
        </w:rPr>
        <w:t>P</w:t>
      </w:r>
      <w:r>
        <w:rPr>
          <w:rFonts w:ascii="Cambria" w:eastAsia="Cambria" w:hAnsi="Cambria" w:cs="Cambria"/>
          <w:i/>
          <w:vertAlign w:val="subscript"/>
        </w:rPr>
        <w:t xml:space="preserve">j </w:t>
      </w:r>
      <w:r>
        <w:rPr>
          <w:rFonts w:ascii="Cambria" w:eastAsia="Cambria" w:hAnsi="Cambria" w:cs="Cambria"/>
          <w:i/>
        </w:rPr>
        <w:t>A</w:t>
      </w:r>
      <w:r>
        <w:rPr>
          <w:rFonts w:ascii="Cambria" w:eastAsia="Cambria" w:hAnsi="Cambria" w:cs="Cambria"/>
          <w:i/>
          <w:vertAlign w:val="subscript"/>
        </w:rPr>
        <w:t>ij</w:t>
      </w:r>
      <w:r>
        <w:t>. The formulation of Eq. 1 relies on the assumption that connected nodes in the graph are likely to share the same label. This assumption, however, might restrict modeling capacity, as graph edges need not necessarily encode node similarity, but could contain additional information.</w:t>
      </w:r>
    </w:p>
    <w:p w14:paraId="40D7F15A" w14:textId="77777777" w:rsidR="00120BDF" w:rsidRDefault="00000000">
      <w:pPr>
        <w:spacing w:after="104"/>
        <w:ind w:left="-5" w:right="7"/>
      </w:pPr>
      <w:r>
        <w:t xml:space="preserve">In this work, we encode the graph structure directly using a neural network model </w:t>
      </w:r>
      <w:r>
        <w:rPr>
          <w:rFonts w:ascii="Cambria" w:eastAsia="Cambria" w:hAnsi="Cambria" w:cs="Cambria"/>
          <w:i/>
        </w:rPr>
        <w:t>f</w:t>
      </w:r>
      <w:r>
        <w:rPr>
          <w:rFonts w:ascii="Cambria" w:eastAsia="Cambria" w:hAnsi="Cambria" w:cs="Cambria"/>
        </w:rPr>
        <w:t>(</w:t>
      </w:r>
      <w:r>
        <w:rPr>
          <w:rFonts w:ascii="Cambria" w:eastAsia="Cambria" w:hAnsi="Cambria" w:cs="Cambria"/>
          <w:i/>
        </w:rPr>
        <w:t>X,A</w:t>
      </w:r>
      <w:r>
        <w:rPr>
          <w:rFonts w:ascii="Cambria" w:eastAsia="Cambria" w:hAnsi="Cambria" w:cs="Cambria"/>
        </w:rPr>
        <w:t xml:space="preserve">) </w:t>
      </w:r>
      <w:r>
        <w:t xml:space="preserve">and train on a supervised target </w:t>
      </w:r>
      <w:r>
        <w:rPr>
          <w:rFonts w:ascii="Cambria" w:eastAsia="Cambria" w:hAnsi="Cambria" w:cs="Cambria"/>
        </w:rPr>
        <w:t>L</w:t>
      </w:r>
      <w:r>
        <w:rPr>
          <w:rFonts w:ascii="Cambria" w:eastAsia="Cambria" w:hAnsi="Cambria" w:cs="Cambria"/>
          <w:vertAlign w:val="subscript"/>
        </w:rPr>
        <w:t xml:space="preserve">0 </w:t>
      </w:r>
      <w:r>
        <w:t xml:space="preserve">for all nodes with labels, thereby avoiding explicit graph-based regularization in the loss function. Conditioning </w:t>
      </w:r>
      <w:r>
        <w:rPr>
          <w:rFonts w:ascii="Cambria" w:eastAsia="Cambria" w:hAnsi="Cambria" w:cs="Cambria"/>
          <w:i/>
        </w:rPr>
        <w:t>f</w:t>
      </w:r>
      <w:r>
        <w:rPr>
          <w:rFonts w:ascii="Cambria" w:eastAsia="Cambria" w:hAnsi="Cambria" w:cs="Cambria"/>
        </w:rPr>
        <w:t xml:space="preserve">(·) </w:t>
      </w:r>
      <w:r>
        <w:t xml:space="preserve">on the adjacency matrix of the graph will allow the model to distribute gradient information from the supervised loss </w:t>
      </w:r>
      <w:r>
        <w:rPr>
          <w:rFonts w:ascii="Cambria" w:eastAsia="Cambria" w:hAnsi="Cambria" w:cs="Cambria"/>
        </w:rPr>
        <w:t>L</w:t>
      </w:r>
      <w:r>
        <w:rPr>
          <w:rFonts w:ascii="Cambria" w:eastAsia="Cambria" w:hAnsi="Cambria" w:cs="Cambria"/>
          <w:vertAlign w:val="subscript"/>
        </w:rPr>
        <w:t xml:space="preserve">0 </w:t>
      </w:r>
      <w:r>
        <w:t>and will enable it to learn representations of nodes both with and without labels.</w:t>
      </w:r>
    </w:p>
    <w:p w14:paraId="3752CE41" w14:textId="77777777" w:rsidR="00120BDF" w:rsidRDefault="00000000">
      <w:pPr>
        <w:ind w:left="-5" w:right="7"/>
      </w:pPr>
      <w:r>
        <w:t xml:space="preserve">Our contributions are two-fold. Firstly, we introduce a simple and well-behaved layer-wise propagation rule for neural network models which operate directly on graphs and show how it can be motivated from a first-order approximation of spectral graph convolutions (Hammond et al., 2011). Secondly, we demonstrate how this form of a graph-based neural network model can be used for fast and scalable semi-supervised classification of nodes in a graph. Experiments on a </w:t>
      </w:r>
      <w:r>
        <w:lastRenderedPageBreak/>
        <w:t>number of datasets demonstrate that our model compares favorably both in classification accuracy and efficiency (measured in wall-clock time) against state-of-the-art methods for semi-supervised learning.</w:t>
      </w:r>
    </w:p>
    <w:p w14:paraId="7EBF752B" w14:textId="77777777" w:rsidR="00120BDF" w:rsidRDefault="00000000">
      <w:pPr>
        <w:pStyle w:val="1"/>
        <w:ind w:left="362" w:hanging="371"/>
      </w:pPr>
      <w:r>
        <w:rPr>
          <w:sz w:val="24"/>
        </w:rPr>
        <w:t>F</w:t>
      </w:r>
      <w:r>
        <w:t xml:space="preserve">AST </w:t>
      </w:r>
      <w:r>
        <w:rPr>
          <w:sz w:val="24"/>
        </w:rPr>
        <w:t>A</w:t>
      </w:r>
      <w:r>
        <w:t xml:space="preserve">PPROXIMATE </w:t>
      </w:r>
      <w:r>
        <w:rPr>
          <w:sz w:val="24"/>
        </w:rPr>
        <w:t>C</w:t>
      </w:r>
      <w:r>
        <w:t xml:space="preserve">ONVOLUTIONS ON </w:t>
      </w:r>
      <w:r>
        <w:rPr>
          <w:sz w:val="24"/>
        </w:rPr>
        <w:t>G</w:t>
      </w:r>
      <w:r>
        <w:t>RAPHS</w:t>
      </w:r>
    </w:p>
    <w:p w14:paraId="11FEDF7F" w14:textId="77777777" w:rsidR="00120BDF" w:rsidRDefault="00000000">
      <w:pPr>
        <w:spacing w:after="99"/>
        <w:ind w:left="-5" w:right="7"/>
      </w:pPr>
      <w:r>
        <w:t xml:space="preserve">In this section, we provide theoretical motivation for a specific graph-based neural network model </w:t>
      </w:r>
      <w:r>
        <w:rPr>
          <w:rFonts w:ascii="Cambria" w:eastAsia="Cambria" w:hAnsi="Cambria" w:cs="Cambria"/>
          <w:i/>
        </w:rPr>
        <w:t>f</w:t>
      </w:r>
      <w:r>
        <w:rPr>
          <w:rFonts w:ascii="Cambria" w:eastAsia="Cambria" w:hAnsi="Cambria" w:cs="Cambria"/>
        </w:rPr>
        <w:t>(</w:t>
      </w:r>
      <w:r>
        <w:rPr>
          <w:rFonts w:ascii="Cambria" w:eastAsia="Cambria" w:hAnsi="Cambria" w:cs="Cambria"/>
          <w:i/>
        </w:rPr>
        <w:t>X,A</w:t>
      </w:r>
      <w:r>
        <w:rPr>
          <w:rFonts w:ascii="Cambria" w:eastAsia="Cambria" w:hAnsi="Cambria" w:cs="Cambria"/>
        </w:rPr>
        <w:t xml:space="preserve">) </w:t>
      </w:r>
      <w:r>
        <w:t>that we will use in the rest of this paper. We consider a multi-layer Graph Convolutional Network (GCN) with the following layer-wise propagation rule:</w:t>
      </w:r>
    </w:p>
    <w:p w14:paraId="79D0BBC3" w14:textId="77777777" w:rsidR="00120BDF" w:rsidRDefault="00000000">
      <w:pPr>
        <w:tabs>
          <w:tab w:val="center" w:pos="3929"/>
          <w:tab w:val="right" w:pos="7920"/>
        </w:tabs>
        <w:spacing w:after="208" w:line="259" w:lineRule="auto"/>
        <w:ind w:left="0" w:right="-15" w:firstLine="0"/>
        <w:jc w:val="left"/>
      </w:pPr>
      <w:r>
        <w:rPr>
          <w:sz w:val="22"/>
        </w:rPr>
        <w:tab/>
      </w:r>
      <w:r>
        <w:rPr>
          <w:noProof/>
        </w:rPr>
        <w:drawing>
          <wp:inline distT="0" distB="0" distL="0" distR="0" wp14:anchorId="20C341C8" wp14:editId="7DBF630E">
            <wp:extent cx="1856232" cy="234696"/>
            <wp:effectExtent l="0" t="0" r="0" b="0"/>
            <wp:docPr id="44249" name="Picture 44249"/>
            <wp:cNvGraphicFramePr/>
            <a:graphic xmlns:a="http://schemas.openxmlformats.org/drawingml/2006/main">
              <a:graphicData uri="http://schemas.openxmlformats.org/drawingml/2006/picture">
                <pic:pic xmlns:pic="http://schemas.openxmlformats.org/drawingml/2006/picture">
                  <pic:nvPicPr>
                    <pic:cNvPr id="44249" name="Picture 44249"/>
                    <pic:cNvPicPr/>
                  </pic:nvPicPr>
                  <pic:blipFill>
                    <a:blip r:embed="rId7"/>
                    <a:stretch>
                      <a:fillRect/>
                    </a:stretch>
                  </pic:blipFill>
                  <pic:spPr>
                    <a:xfrm>
                      <a:off x="0" y="0"/>
                      <a:ext cx="1856232" cy="2346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(2)</w:t>
      </w:r>
    </w:p>
    <w:p w14:paraId="57C0239F" w14:textId="77777777" w:rsidR="00120BDF" w:rsidRDefault="00000000">
      <w:pPr>
        <w:spacing w:after="265" w:line="286" w:lineRule="auto"/>
        <w:ind w:left="-5" w:right="7"/>
      </w:pPr>
      <w:r>
        <w:t xml:space="preserve">Here, </w:t>
      </w:r>
      <w:r>
        <w:rPr>
          <w:rFonts w:ascii="Cambria" w:eastAsia="Cambria" w:hAnsi="Cambria" w:cs="Cambria"/>
          <w:i/>
          <w:sz w:val="31"/>
          <w:vertAlign w:val="superscript"/>
        </w:rPr>
        <w:t>A</w:t>
      </w:r>
      <w:r>
        <w:rPr>
          <w:rFonts w:ascii="Cambria" w:eastAsia="Cambria" w:hAnsi="Cambria" w:cs="Cambria"/>
        </w:rPr>
        <w:t xml:space="preserve">˜ =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I</w:t>
      </w:r>
      <w:r>
        <w:rPr>
          <w:rFonts w:ascii="Cambria" w:eastAsia="Cambria" w:hAnsi="Cambria" w:cs="Cambria"/>
          <w:i/>
          <w:vertAlign w:val="subscript"/>
        </w:rPr>
        <w:t xml:space="preserve">N </w:t>
      </w:r>
      <w:r>
        <w:t xml:space="preserve">is the adjacency matrix of the undirected graph </w:t>
      </w:r>
      <w:r>
        <w:rPr>
          <w:rFonts w:ascii="Cambria" w:eastAsia="Cambria" w:hAnsi="Cambria" w:cs="Cambria"/>
        </w:rPr>
        <w:t xml:space="preserve">G </w:t>
      </w:r>
      <w:r>
        <w:t xml:space="preserve">with added self-connections. </w:t>
      </w:r>
      <w:r>
        <w:rPr>
          <w:rFonts w:ascii="Cambria" w:eastAsia="Cambria" w:hAnsi="Cambria" w:cs="Cambria"/>
          <w:i/>
        </w:rPr>
        <w:t>I</w:t>
      </w:r>
      <w:r>
        <w:rPr>
          <w:rFonts w:ascii="Cambria" w:eastAsia="Cambria" w:hAnsi="Cambria" w:cs="Cambria"/>
          <w:i/>
          <w:vertAlign w:val="subscript"/>
        </w:rPr>
        <w:t xml:space="preserve">N </w:t>
      </w:r>
      <w:r>
        <w:t xml:space="preserve">is the identity matrix, </w:t>
      </w:r>
      <w:r>
        <w:rPr>
          <w:rFonts w:ascii="Cambria" w:eastAsia="Cambria" w:hAnsi="Cambria" w:cs="Cambria"/>
          <w:i/>
        </w:rPr>
        <w:t>D</w:t>
      </w:r>
      <w:r>
        <w:rPr>
          <w:rFonts w:ascii="Cambria" w:eastAsia="Cambria" w:hAnsi="Cambria" w:cs="Cambria"/>
          <w:sz w:val="31"/>
          <w:vertAlign w:val="superscript"/>
        </w:rPr>
        <w:t>˜</w:t>
      </w:r>
      <w:r>
        <w:rPr>
          <w:rFonts w:ascii="Cambria" w:eastAsia="Cambria" w:hAnsi="Cambria" w:cs="Cambria"/>
          <w:i/>
          <w:vertAlign w:val="subscript"/>
        </w:rPr>
        <w:t xml:space="preserve">ii </w:t>
      </w:r>
      <w:r>
        <w:rPr>
          <w:rFonts w:ascii="Cambria" w:eastAsia="Cambria" w:hAnsi="Cambria" w:cs="Cambria"/>
        </w:rPr>
        <w:t xml:space="preserve">= </w:t>
      </w:r>
      <w:r>
        <w:rPr>
          <w:rFonts w:ascii="Cambria" w:eastAsia="Cambria" w:hAnsi="Cambria" w:cs="Cambria"/>
          <w:sz w:val="31"/>
          <w:vertAlign w:val="superscript"/>
        </w:rPr>
        <w:t>P</w:t>
      </w:r>
      <w:r>
        <w:rPr>
          <w:rFonts w:ascii="Cambria" w:eastAsia="Cambria" w:hAnsi="Cambria" w:cs="Cambria"/>
          <w:i/>
          <w:vertAlign w:val="subscript"/>
        </w:rPr>
        <w:t xml:space="preserve">j </w:t>
      </w:r>
      <w:r>
        <w:rPr>
          <w:rFonts w:ascii="Cambria" w:eastAsia="Cambria" w:hAnsi="Cambria" w:cs="Cambria"/>
          <w:i/>
        </w:rPr>
        <w:t>A</w:t>
      </w:r>
      <w:r>
        <w:rPr>
          <w:rFonts w:ascii="Cambria" w:eastAsia="Cambria" w:hAnsi="Cambria" w:cs="Cambria"/>
          <w:sz w:val="31"/>
          <w:vertAlign w:val="superscript"/>
        </w:rPr>
        <w:t>˜</w:t>
      </w:r>
      <w:r>
        <w:rPr>
          <w:rFonts w:ascii="Cambria" w:eastAsia="Cambria" w:hAnsi="Cambria" w:cs="Cambria"/>
          <w:i/>
          <w:vertAlign w:val="subscript"/>
        </w:rPr>
        <w:t xml:space="preserve">ij </w:t>
      </w:r>
      <w:r>
        <w:t xml:space="preserve">and </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l</w:t>
      </w:r>
      <w:r>
        <w:rPr>
          <w:rFonts w:ascii="Cambria" w:eastAsia="Cambria" w:hAnsi="Cambria" w:cs="Cambria"/>
          <w:vertAlign w:val="superscript"/>
        </w:rPr>
        <w:t xml:space="preserve">) </w:t>
      </w:r>
      <w:r>
        <w:t xml:space="preserve">is a layer-specific trainable weight matrix. </w:t>
      </w:r>
      <w:r>
        <w:rPr>
          <w:rFonts w:ascii="Cambria" w:eastAsia="Cambria" w:hAnsi="Cambria" w:cs="Cambria"/>
          <w:i/>
        </w:rPr>
        <w:t>σ</w:t>
      </w:r>
      <w:r>
        <w:rPr>
          <w:rFonts w:ascii="Cambria" w:eastAsia="Cambria" w:hAnsi="Cambria" w:cs="Cambria"/>
        </w:rPr>
        <w:t xml:space="preserve">(·) </w:t>
      </w:r>
      <w:r>
        <w:t xml:space="preserve">denotes an activation function, such as the </w:t>
      </w:r>
      <w:r>
        <w:rPr>
          <w:rFonts w:ascii="Cambria" w:eastAsia="Cambria" w:hAnsi="Cambria" w:cs="Cambria"/>
        </w:rPr>
        <w:t>ReLU(·) = max(0</w:t>
      </w:r>
      <w:r>
        <w:rPr>
          <w:rFonts w:ascii="Cambria" w:eastAsia="Cambria" w:hAnsi="Cambria" w:cs="Cambria"/>
          <w:i/>
        </w:rPr>
        <w:t>,</w:t>
      </w:r>
      <w:r>
        <w:rPr>
          <w:rFonts w:ascii="Cambria" w:eastAsia="Cambria" w:hAnsi="Cambria" w:cs="Cambria"/>
        </w:rPr>
        <w:t>·)</w:t>
      </w:r>
      <w:r>
        <w:t xml:space="preserve">. </w:t>
      </w:r>
      <w:r>
        <w:rPr>
          <w:rFonts w:ascii="Cambria" w:eastAsia="Cambria" w:hAnsi="Cambria" w:cs="Cambria"/>
          <w:i/>
        </w:rPr>
        <w:t>H</w:t>
      </w:r>
      <w:r>
        <w:rPr>
          <w:rFonts w:ascii="Cambria" w:eastAsia="Cambria" w:hAnsi="Cambria" w:cs="Cambria"/>
          <w:vertAlign w:val="superscript"/>
        </w:rPr>
        <w:t>(</w:t>
      </w:r>
      <w:r>
        <w:rPr>
          <w:rFonts w:ascii="Cambria" w:eastAsia="Cambria" w:hAnsi="Cambria" w:cs="Cambria"/>
          <w:i/>
          <w:vertAlign w:val="superscript"/>
        </w:rPr>
        <w:t>l</w:t>
      </w:r>
      <w:r>
        <w:rPr>
          <w:rFonts w:ascii="Cambria" w:eastAsia="Cambria" w:hAnsi="Cambria" w:cs="Cambria"/>
          <w:vertAlign w:val="superscript"/>
        </w:rPr>
        <w:t xml:space="preserve">) </w:t>
      </w:r>
      <w:r>
        <w:rPr>
          <w:rFonts w:ascii="Cambria" w:eastAsia="Cambria" w:hAnsi="Cambria" w:cs="Cambria"/>
        </w:rPr>
        <w:t xml:space="preserve">∈ </w:t>
      </w:r>
      <w:r>
        <w:t>R</w:t>
      </w:r>
      <w:r>
        <w:rPr>
          <w:rFonts w:ascii="Cambria" w:eastAsia="Cambria" w:hAnsi="Cambria" w:cs="Cambria"/>
          <w:i/>
          <w:vertAlign w:val="superscript"/>
        </w:rPr>
        <w:t>N</w:t>
      </w:r>
      <w:r>
        <w:rPr>
          <w:rFonts w:ascii="Cambria" w:eastAsia="Cambria" w:hAnsi="Cambria" w:cs="Cambria"/>
          <w:vertAlign w:val="superscript"/>
        </w:rPr>
        <w:t>×</w:t>
      </w:r>
      <w:r>
        <w:rPr>
          <w:rFonts w:ascii="Cambria" w:eastAsia="Cambria" w:hAnsi="Cambria" w:cs="Cambria"/>
          <w:i/>
          <w:vertAlign w:val="superscript"/>
        </w:rPr>
        <w:t xml:space="preserve">D </w:t>
      </w:r>
      <w:r>
        <w:t xml:space="preserve">is the matrix of activations in the </w:t>
      </w:r>
      <w:r>
        <w:rPr>
          <w:rFonts w:ascii="Cambria" w:eastAsia="Cambria" w:hAnsi="Cambria" w:cs="Cambria"/>
          <w:i/>
        </w:rPr>
        <w:t>l</w:t>
      </w:r>
      <w:r>
        <w:rPr>
          <w:vertAlign w:val="superscript"/>
        </w:rPr>
        <w:t xml:space="preserve">th </w:t>
      </w:r>
      <w:r>
        <w:t xml:space="preserve">layer; </w:t>
      </w:r>
      <w:r>
        <w:rPr>
          <w:rFonts w:ascii="Cambria" w:eastAsia="Cambria" w:hAnsi="Cambria" w:cs="Cambria"/>
          <w:i/>
        </w:rPr>
        <w:t>H</w:t>
      </w:r>
      <w:r>
        <w:rPr>
          <w:rFonts w:ascii="Cambria" w:eastAsia="Cambria" w:hAnsi="Cambria" w:cs="Cambria"/>
          <w:vertAlign w:val="superscript"/>
        </w:rPr>
        <w:t xml:space="preserve">(0) </w:t>
      </w:r>
      <w:r>
        <w:rPr>
          <w:rFonts w:ascii="Cambria" w:eastAsia="Cambria" w:hAnsi="Cambria" w:cs="Cambria"/>
        </w:rPr>
        <w:t xml:space="preserve">= </w:t>
      </w:r>
      <w:r>
        <w:rPr>
          <w:rFonts w:ascii="Cambria" w:eastAsia="Cambria" w:hAnsi="Cambria" w:cs="Cambria"/>
          <w:i/>
        </w:rPr>
        <w:t>X</w:t>
      </w:r>
      <w:r>
        <w:t>. In the following, we show that the form of this propagation rule can be motivated</w:t>
      </w:r>
      <w:r>
        <w:rPr>
          <w:vertAlign w:val="superscript"/>
        </w:rPr>
        <w:footnoteReference w:id="1"/>
      </w:r>
      <w:r>
        <w:rPr>
          <w:vertAlign w:val="superscript"/>
        </w:rPr>
        <w:t xml:space="preserve"> </w:t>
      </w:r>
      <w:r>
        <w:t>via a first-order approximation of localized spectral filters on graphs (Hammond et al., 2011; Defferrard et al., 2016).</w:t>
      </w:r>
    </w:p>
    <w:p w14:paraId="0123674D" w14:textId="77777777" w:rsidR="00120BDF" w:rsidRDefault="00000000">
      <w:pPr>
        <w:pStyle w:val="2"/>
        <w:spacing w:after="198"/>
        <w:ind w:left="468" w:hanging="478"/>
      </w:pPr>
      <w:r>
        <w:rPr>
          <w:sz w:val="20"/>
        </w:rPr>
        <w:t>S</w:t>
      </w:r>
      <w:r>
        <w:t xml:space="preserve">PECTRAL </w:t>
      </w:r>
      <w:r>
        <w:rPr>
          <w:sz w:val="20"/>
        </w:rPr>
        <w:t>G</w:t>
      </w:r>
      <w:r>
        <w:t xml:space="preserve">RAPH </w:t>
      </w:r>
      <w:r>
        <w:rPr>
          <w:sz w:val="20"/>
        </w:rPr>
        <w:t>C</w:t>
      </w:r>
      <w:r>
        <w:t>ONVOLUTIONS</w:t>
      </w:r>
    </w:p>
    <w:p w14:paraId="463EB4F6" w14:textId="77777777" w:rsidR="00120BDF" w:rsidRDefault="00000000">
      <w:pPr>
        <w:spacing w:after="0" w:line="287" w:lineRule="auto"/>
        <w:ind w:left="-5" w:right="7"/>
      </w:pPr>
      <w:r>
        <w:t xml:space="preserve">We consider spectral convolutions on graphs defined as the multiplication of a signal </w:t>
      </w:r>
      <w:r>
        <w:rPr>
          <w:rFonts w:ascii="Cambria" w:eastAsia="Cambria" w:hAnsi="Cambria" w:cs="Cambria"/>
          <w:i/>
        </w:rPr>
        <w:t xml:space="preserve">x </w:t>
      </w:r>
      <w:r>
        <w:rPr>
          <w:rFonts w:ascii="Cambria" w:eastAsia="Cambria" w:hAnsi="Cambria" w:cs="Cambria"/>
        </w:rPr>
        <w:t xml:space="preserve">∈ </w:t>
      </w:r>
      <w:r>
        <w:t>R</w:t>
      </w:r>
      <w:r>
        <w:rPr>
          <w:rFonts w:ascii="Cambria" w:eastAsia="Cambria" w:hAnsi="Cambria" w:cs="Cambria"/>
          <w:i/>
          <w:vertAlign w:val="superscript"/>
        </w:rPr>
        <w:t xml:space="preserve">N </w:t>
      </w:r>
      <w:r>
        <w:t xml:space="preserve">(a scalar for every node) with a filter </w:t>
      </w:r>
      <w:r>
        <w:rPr>
          <w:rFonts w:ascii="Cambria" w:eastAsia="Cambria" w:hAnsi="Cambria" w:cs="Cambria"/>
          <w:i/>
        </w:rPr>
        <w:t>g</w:t>
      </w:r>
      <w:r>
        <w:rPr>
          <w:rFonts w:ascii="Cambria" w:eastAsia="Cambria" w:hAnsi="Cambria" w:cs="Cambria"/>
          <w:i/>
          <w:vertAlign w:val="subscript"/>
        </w:rPr>
        <w:t xml:space="preserve">θ </w:t>
      </w:r>
      <w:r>
        <w:rPr>
          <w:rFonts w:ascii="Cambria" w:eastAsia="Cambria" w:hAnsi="Cambria" w:cs="Cambria"/>
        </w:rPr>
        <w:t xml:space="preserve">= </w:t>
      </w:r>
      <w:r>
        <w:t>diag</w:t>
      </w:r>
      <w:r>
        <w:rPr>
          <w:rFonts w:ascii="Cambria" w:eastAsia="Cambria" w:hAnsi="Cambria" w:cs="Cambria"/>
        </w:rPr>
        <w:t>(</w:t>
      </w:r>
      <w:r>
        <w:rPr>
          <w:rFonts w:ascii="Cambria" w:eastAsia="Cambria" w:hAnsi="Cambria" w:cs="Cambria"/>
          <w:i/>
        </w:rPr>
        <w:t>θ</w:t>
      </w:r>
      <w:r>
        <w:rPr>
          <w:rFonts w:ascii="Cambria" w:eastAsia="Cambria" w:hAnsi="Cambria" w:cs="Cambria"/>
        </w:rPr>
        <w:t xml:space="preserve">) </w:t>
      </w:r>
      <w:r>
        <w:t xml:space="preserve">parameterized by </w:t>
      </w:r>
      <w:r>
        <w:rPr>
          <w:rFonts w:ascii="Cambria" w:eastAsia="Cambria" w:hAnsi="Cambria" w:cs="Cambria"/>
          <w:i/>
        </w:rPr>
        <w:t xml:space="preserve">θ </w:t>
      </w:r>
      <w:r>
        <w:rPr>
          <w:rFonts w:ascii="Cambria" w:eastAsia="Cambria" w:hAnsi="Cambria" w:cs="Cambria"/>
        </w:rPr>
        <w:t xml:space="preserve">∈ </w:t>
      </w:r>
      <w:r>
        <w:t>R</w:t>
      </w:r>
      <w:r>
        <w:rPr>
          <w:rFonts w:ascii="Cambria" w:eastAsia="Cambria" w:hAnsi="Cambria" w:cs="Cambria"/>
          <w:i/>
          <w:vertAlign w:val="superscript"/>
        </w:rPr>
        <w:t xml:space="preserve">N </w:t>
      </w:r>
      <w:r>
        <w:t>in the Fourier domain, i.e.:</w:t>
      </w:r>
    </w:p>
    <w:p w14:paraId="6EB11FDA" w14:textId="77777777" w:rsidR="00120BDF" w:rsidRDefault="00000000">
      <w:pPr>
        <w:spacing w:after="131" w:line="259" w:lineRule="auto"/>
        <w:ind w:left="0" w:right="0" w:firstLine="0"/>
        <w:jc w:val="center"/>
      </w:pPr>
      <w:r>
        <w:rPr>
          <w:noProof/>
        </w:rPr>
        <w:drawing>
          <wp:anchor distT="0" distB="0" distL="114300" distR="114300" simplePos="0" relativeHeight="251659264" behindDoc="0" locked="0" layoutInCell="1" allowOverlap="0" wp14:anchorId="32480247" wp14:editId="0F8C30BE">
            <wp:simplePos x="0" y="0"/>
            <wp:positionH relativeFrom="column">
              <wp:posOffset>3683001</wp:posOffset>
            </wp:positionH>
            <wp:positionV relativeFrom="paragraph">
              <wp:posOffset>5478</wp:posOffset>
            </wp:positionV>
            <wp:extent cx="1313688" cy="323088"/>
            <wp:effectExtent l="0" t="0" r="0" b="0"/>
            <wp:wrapSquare wrapText="bothSides"/>
            <wp:docPr id="44250" name="Picture 44250"/>
            <wp:cNvGraphicFramePr/>
            <a:graphic xmlns:a="http://schemas.openxmlformats.org/drawingml/2006/main">
              <a:graphicData uri="http://schemas.openxmlformats.org/drawingml/2006/picture">
                <pic:pic xmlns:pic="http://schemas.openxmlformats.org/drawingml/2006/picture">
                  <pic:nvPicPr>
                    <pic:cNvPr id="44250" name="Picture 44250"/>
                    <pic:cNvPicPr/>
                  </pic:nvPicPr>
                  <pic:blipFill>
                    <a:blip r:embed="rId8"/>
                    <a:stretch>
                      <a:fillRect/>
                    </a:stretch>
                  </pic:blipFill>
                  <pic:spPr>
                    <a:xfrm>
                      <a:off x="0" y="0"/>
                      <a:ext cx="1313688" cy="323088"/>
                    </a:xfrm>
                    <a:prstGeom prst="rect">
                      <a:avLst/>
                    </a:prstGeom>
                  </pic:spPr>
                </pic:pic>
              </a:graphicData>
            </a:graphic>
          </wp:anchor>
        </w:drawing>
      </w:r>
      <w:r>
        <w:rPr>
          <w:rFonts w:ascii="Cambria" w:eastAsia="Cambria" w:hAnsi="Cambria" w:cs="Cambria"/>
          <w:i/>
        </w:rPr>
        <w:t>g</w:t>
      </w:r>
      <w:r>
        <w:rPr>
          <w:rFonts w:ascii="Cambria" w:eastAsia="Cambria" w:hAnsi="Cambria" w:cs="Cambria"/>
          <w:i/>
          <w:vertAlign w:val="subscript"/>
        </w:rPr>
        <w:t xml:space="preserve">θ </w:t>
      </w:r>
      <w:r>
        <w:rPr>
          <w:rFonts w:ascii="Cambria" w:eastAsia="Cambria" w:hAnsi="Cambria" w:cs="Cambria"/>
          <w:i/>
        </w:rPr>
        <w:t xml:space="preserve">? x </w:t>
      </w:r>
      <w:r>
        <w:rPr>
          <w:rFonts w:ascii="Cambria" w:eastAsia="Cambria" w:hAnsi="Cambria" w:cs="Cambria"/>
        </w:rPr>
        <w:t xml:space="preserve">= </w:t>
      </w:r>
      <w:r>
        <w:rPr>
          <w:rFonts w:ascii="Cambria" w:eastAsia="Cambria" w:hAnsi="Cambria" w:cs="Cambria"/>
          <w:i/>
        </w:rPr>
        <w:t>Ug</w:t>
      </w:r>
      <w:r>
        <w:rPr>
          <w:rFonts w:ascii="Cambria" w:eastAsia="Cambria" w:hAnsi="Cambria" w:cs="Cambria"/>
          <w:i/>
          <w:vertAlign w:val="subscript"/>
        </w:rPr>
        <w:t>θ</w:t>
      </w:r>
      <w:r>
        <w:rPr>
          <w:rFonts w:ascii="Cambria" w:eastAsia="Cambria" w:hAnsi="Cambria" w:cs="Cambria"/>
          <w:i/>
        </w:rPr>
        <w:t>U</w:t>
      </w:r>
      <w:r>
        <w:rPr>
          <w:rFonts w:ascii="Cambria" w:eastAsia="Cambria" w:hAnsi="Cambria" w:cs="Cambria"/>
          <w:vertAlign w:val="superscript"/>
        </w:rPr>
        <w:t>&gt;</w:t>
      </w:r>
      <w:r>
        <w:rPr>
          <w:rFonts w:ascii="Cambria" w:eastAsia="Cambria" w:hAnsi="Cambria" w:cs="Cambria"/>
          <w:i/>
        </w:rPr>
        <w:t>x,</w:t>
      </w:r>
    </w:p>
    <w:p w14:paraId="1C1FD560" w14:textId="77777777" w:rsidR="00120BDF" w:rsidRDefault="00000000">
      <w:pPr>
        <w:spacing w:after="26"/>
        <w:ind w:left="-5" w:right="7"/>
      </w:pPr>
      <w:r>
        <w:t xml:space="preserve">where </w:t>
      </w:r>
      <w:r>
        <w:rPr>
          <w:rFonts w:ascii="Cambria" w:eastAsia="Cambria" w:hAnsi="Cambria" w:cs="Cambria"/>
          <w:i/>
        </w:rPr>
        <w:t xml:space="preserve">U </w:t>
      </w:r>
      <w:r>
        <w:t>is the matrix of eigenvectors of the normalized graph Laplacian</w:t>
      </w:r>
    </w:p>
    <w:p w14:paraId="0C497C00" w14:textId="77777777" w:rsidR="00120BDF" w:rsidRDefault="00000000">
      <w:pPr>
        <w:spacing w:after="22"/>
        <w:ind w:left="-5" w:right="7"/>
      </w:pPr>
      <w:r>
        <w:rPr>
          <w:rFonts w:ascii="Cambria" w:eastAsia="Cambria" w:hAnsi="Cambria" w:cs="Cambria"/>
          <w:i/>
        </w:rPr>
        <w:t>U</w:t>
      </w:r>
      <w:r>
        <w:rPr>
          <w:rFonts w:ascii="Cambria" w:eastAsia="Cambria" w:hAnsi="Cambria" w:cs="Cambria"/>
        </w:rPr>
        <w:t>Λ</w:t>
      </w:r>
      <w:r>
        <w:rPr>
          <w:rFonts w:ascii="Cambria" w:eastAsia="Cambria" w:hAnsi="Cambria" w:cs="Cambria"/>
          <w:i/>
        </w:rPr>
        <w:t>U</w:t>
      </w:r>
      <w:r>
        <w:rPr>
          <w:rFonts w:ascii="Cambria" w:eastAsia="Cambria" w:hAnsi="Cambria" w:cs="Cambria"/>
          <w:vertAlign w:val="superscript"/>
        </w:rPr>
        <w:t>&gt;</w:t>
      </w:r>
      <w:r>
        <w:t xml:space="preserve">, with a diagonal matrix of its eigenvalues </w:t>
      </w:r>
      <w:r>
        <w:rPr>
          <w:rFonts w:ascii="Cambria" w:eastAsia="Cambria" w:hAnsi="Cambria" w:cs="Cambria"/>
        </w:rPr>
        <w:t xml:space="preserve">Λ </w:t>
      </w:r>
      <w:r>
        <w:t xml:space="preserve">and </w:t>
      </w:r>
      <w:r>
        <w:rPr>
          <w:rFonts w:ascii="Cambria" w:eastAsia="Cambria" w:hAnsi="Cambria" w:cs="Cambria"/>
          <w:i/>
        </w:rPr>
        <w:t>U</w:t>
      </w:r>
      <w:r>
        <w:rPr>
          <w:rFonts w:ascii="Cambria" w:eastAsia="Cambria" w:hAnsi="Cambria" w:cs="Cambria"/>
          <w:vertAlign w:val="superscript"/>
        </w:rPr>
        <w:t>&gt;</w:t>
      </w:r>
      <w:r>
        <w:rPr>
          <w:rFonts w:ascii="Cambria" w:eastAsia="Cambria" w:hAnsi="Cambria" w:cs="Cambria"/>
          <w:i/>
        </w:rPr>
        <w:t xml:space="preserve">x </w:t>
      </w:r>
      <w:r>
        <w:t xml:space="preserve">being the graph Fourier transform of </w:t>
      </w:r>
      <w:r>
        <w:rPr>
          <w:rFonts w:ascii="Cambria" w:eastAsia="Cambria" w:hAnsi="Cambria" w:cs="Cambria"/>
          <w:i/>
        </w:rPr>
        <w:t>x</w:t>
      </w:r>
      <w:r>
        <w:t xml:space="preserve">. We can understand </w:t>
      </w:r>
      <w:r>
        <w:rPr>
          <w:rFonts w:ascii="Cambria" w:eastAsia="Cambria" w:hAnsi="Cambria" w:cs="Cambria"/>
          <w:i/>
        </w:rPr>
        <w:t>g</w:t>
      </w:r>
      <w:r>
        <w:rPr>
          <w:rFonts w:ascii="Cambria" w:eastAsia="Cambria" w:hAnsi="Cambria" w:cs="Cambria"/>
          <w:i/>
          <w:vertAlign w:val="subscript"/>
        </w:rPr>
        <w:t xml:space="preserve">θ </w:t>
      </w:r>
      <w:r>
        <w:t xml:space="preserve">as a function of the eigenvalues of </w:t>
      </w:r>
      <w:r>
        <w:rPr>
          <w:rFonts w:ascii="Cambria" w:eastAsia="Cambria" w:hAnsi="Cambria" w:cs="Cambria"/>
          <w:i/>
        </w:rPr>
        <w:t>L</w:t>
      </w:r>
      <w:r>
        <w:t xml:space="preserve">, i.e. </w:t>
      </w:r>
      <w:r>
        <w:rPr>
          <w:rFonts w:ascii="Cambria" w:eastAsia="Cambria" w:hAnsi="Cambria" w:cs="Cambria"/>
          <w:i/>
        </w:rPr>
        <w:t>g</w:t>
      </w:r>
      <w:r>
        <w:rPr>
          <w:rFonts w:ascii="Cambria" w:eastAsia="Cambria" w:hAnsi="Cambria" w:cs="Cambria"/>
          <w:i/>
          <w:vertAlign w:val="subscript"/>
        </w:rPr>
        <w:t>θ</w:t>
      </w:r>
      <w:r>
        <w:rPr>
          <w:rFonts w:ascii="Cambria" w:eastAsia="Cambria" w:hAnsi="Cambria" w:cs="Cambria"/>
        </w:rPr>
        <w:t>(Λ)</w:t>
      </w:r>
      <w:r>
        <w:t xml:space="preserve">. Evaluating Eq. 3 is computationally expensive, as multiplication with the eigenvector matrix </w:t>
      </w:r>
      <w:r>
        <w:rPr>
          <w:rFonts w:ascii="Cambria" w:eastAsia="Cambria" w:hAnsi="Cambria" w:cs="Cambria"/>
          <w:i/>
        </w:rPr>
        <w:t xml:space="preserve">U </w:t>
      </w:r>
      <w:r>
        <w:t xml:space="preserve">is </w:t>
      </w:r>
      <w:r>
        <w:rPr>
          <w:rFonts w:ascii="Cambria" w:eastAsia="Cambria" w:hAnsi="Cambria" w:cs="Cambria"/>
        </w:rPr>
        <w:t>O(</w:t>
      </w:r>
      <w:r>
        <w:rPr>
          <w:rFonts w:ascii="Cambria" w:eastAsia="Cambria" w:hAnsi="Cambria" w:cs="Cambria"/>
          <w:i/>
        </w:rPr>
        <w:t>N</w:t>
      </w:r>
      <w:r>
        <w:rPr>
          <w:rFonts w:ascii="Cambria" w:eastAsia="Cambria" w:hAnsi="Cambria" w:cs="Cambria"/>
          <w:vertAlign w:val="superscript"/>
        </w:rPr>
        <w:t>2</w:t>
      </w:r>
      <w:r>
        <w:rPr>
          <w:rFonts w:ascii="Cambria" w:eastAsia="Cambria" w:hAnsi="Cambria" w:cs="Cambria"/>
        </w:rPr>
        <w:t>)</w:t>
      </w:r>
      <w:r>
        <w:t xml:space="preserve">. Furthermore, computing the eigendecomposition of </w:t>
      </w:r>
      <w:r>
        <w:rPr>
          <w:rFonts w:ascii="Cambria" w:eastAsia="Cambria" w:hAnsi="Cambria" w:cs="Cambria"/>
          <w:i/>
        </w:rPr>
        <w:t xml:space="preserve">L </w:t>
      </w:r>
      <w:r>
        <w:t xml:space="preserve">in the first place might be prohibitively expensive for large graphs. To circumvent this problem, it was suggested in Hammond et al. (2011) that </w:t>
      </w:r>
      <w:r>
        <w:rPr>
          <w:rFonts w:ascii="Cambria" w:eastAsia="Cambria" w:hAnsi="Cambria" w:cs="Cambria"/>
          <w:i/>
        </w:rPr>
        <w:t>g</w:t>
      </w:r>
      <w:r>
        <w:rPr>
          <w:rFonts w:ascii="Cambria" w:eastAsia="Cambria" w:hAnsi="Cambria" w:cs="Cambria"/>
          <w:i/>
          <w:vertAlign w:val="subscript"/>
        </w:rPr>
        <w:t>θ</w:t>
      </w:r>
      <w:r>
        <w:rPr>
          <w:rFonts w:ascii="Cambria" w:eastAsia="Cambria" w:hAnsi="Cambria" w:cs="Cambria"/>
        </w:rPr>
        <w:t xml:space="preserve">(Λ) </w:t>
      </w:r>
      <w:r>
        <w:t xml:space="preserve">can be well-approximated by a truncated expansion in terms of Chebyshev polynomials </w:t>
      </w:r>
      <w:r>
        <w:rPr>
          <w:rFonts w:ascii="Cambria" w:eastAsia="Cambria" w:hAnsi="Cambria" w:cs="Cambria"/>
          <w:i/>
        </w:rPr>
        <w:t>T</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up to </w:t>
      </w:r>
      <w:r>
        <w:rPr>
          <w:rFonts w:ascii="Cambria" w:eastAsia="Cambria" w:hAnsi="Cambria" w:cs="Cambria"/>
          <w:i/>
        </w:rPr>
        <w:t>K</w:t>
      </w:r>
      <w:r>
        <w:rPr>
          <w:vertAlign w:val="superscript"/>
        </w:rPr>
        <w:t xml:space="preserve">th </w:t>
      </w:r>
      <w:r>
        <w:t>order:</w:t>
      </w:r>
    </w:p>
    <w:p w14:paraId="7A26C159" w14:textId="77777777" w:rsidR="00120BDF" w:rsidRDefault="00000000">
      <w:pPr>
        <w:tabs>
          <w:tab w:val="center" w:pos="3937"/>
          <w:tab w:val="right" w:pos="7920"/>
        </w:tabs>
        <w:spacing w:after="32" w:line="259" w:lineRule="auto"/>
        <w:ind w:left="0" w:right="-15" w:firstLine="0"/>
        <w:jc w:val="left"/>
      </w:pPr>
      <w:r>
        <w:rPr>
          <w:sz w:val="22"/>
        </w:rPr>
        <w:tab/>
      </w:r>
      <w:r>
        <w:rPr>
          <w:noProof/>
        </w:rPr>
        <w:drawing>
          <wp:inline distT="0" distB="0" distL="0" distR="0" wp14:anchorId="10369F6D" wp14:editId="1A8EC721">
            <wp:extent cx="1146048" cy="377952"/>
            <wp:effectExtent l="0" t="0" r="0" b="0"/>
            <wp:docPr id="44251" name="Picture 44251"/>
            <wp:cNvGraphicFramePr/>
            <a:graphic xmlns:a="http://schemas.openxmlformats.org/drawingml/2006/main">
              <a:graphicData uri="http://schemas.openxmlformats.org/drawingml/2006/picture">
                <pic:pic xmlns:pic="http://schemas.openxmlformats.org/drawingml/2006/picture">
                  <pic:nvPicPr>
                    <pic:cNvPr id="44251" name="Picture 44251"/>
                    <pic:cNvPicPr/>
                  </pic:nvPicPr>
                  <pic:blipFill>
                    <a:blip r:embed="rId9"/>
                    <a:stretch>
                      <a:fillRect/>
                    </a:stretch>
                  </pic:blipFill>
                  <pic:spPr>
                    <a:xfrm>
                      <a:off x="0" y="0"/>
                      <a:ext cx="1146048" cy="37795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w:t>
      </w:r>
    </w:p>
    <w:p w14:paraId="3BD459C2" w14:textId="77777777" w:rsidR="00120BDF" w:rsidRDefault="00000000">
      <w:pPr>
        <w:ind w:left="-5" w:right="7"/>
      </w:pPr>
      <w:r>
        <w:t xml:space="preserve">with a rescaled </w:t>
      </w:r>
      <w:r>
        <w:rPr>
          <w:noProof/>
        </w:rPr>
        <w:drawing>
          <wp:inline distT="0" distB="0" distL="0" distR="0" wp14:anchorId="727A0F1B" wp14:editId="4FA28202">
            <wp:extent cx="1249680" cy="179832"/>
            <wp:effectExtent l="0" t="0" r="0" b="0"/>
            <wp:docPr id="44252" name="Picture 44252"/>
            <wp:cNvGraphicFramePr/>
            <a:graphic xmlns:a="http://schemas.openxmlformats.org/drawingml/2006/main">
              <a:graphicData uri="http://schemas.openxmlformats.org/drawingml/2006/picture">
                <pic:pic xmlns:pic="http://schemas.openxmlformats.org/drawingml/2006/picture">
                  <pic:nvPicPr>
                    <pic:cNvPr id="44252" name="Picture 44252"/>
                    <pic:cNvPicPr/>
                  </pic:nvPicPr>
                  <pic:blipFill>
                    <a:blip r:embed="rId10"/>
                    <a:stretch>
                      <a:fillRect/>
                    </a:stretch>
                  </pic:blipFill>
                  <pic:spPr>
                    <a:xfrm>
                      <a:off x="0" y="0"/>
                      <a:ext cx="1249680" cy="179832"/>
                    </a:xfrm>
                    <a:prstGeom prst="rect">
                      <a:avLst/>
                    </a:prstGeom>
                  </pic:spPr>
                </pic:pic>
              </a:graphicData>
            </a:graphic>
          </wp:inline>
        </w:drawing>
      </w:r>
      <w:r>
        <w:t xml:space="preserve"> denotes the largest eigenvalue of </w:t>
      </w:r>
      <w:r>
        <w:rPr>
          <w:rFonts w:ascii="Cambria" w:eastAsia="Cambria" w:hAnsi="Cambria" w:cs="Cambria"/>
          <w:i/>
        </w:rPr>
        <w:t>L</w:t>
      </w:r>
      <w:r>
        <w:t xml:space="preserve">. </w:t>
      </w:r>
      <w:r>
        <w:rPr>
          <w:rFonts w:ascii="Cambria" w:eastAsia="Cambria" w:hAnsi="Cambria" w:cs="Cambria"/>
          <w:i/>
        </w:rPr>
        <w:t>θ</w:t>
      </w:r>
      <w:r>
        <w:rPr>
          <w:rFonts w:ascii="Cambria" w:eastAsia="Cambria" w:hAnsi="Cambria" w:cs="Cambria"/>
          <w:vertAlign w:val="superscript"/>
        </w:rPr>
        <w:t xml:space="preserve">0 </w:t>
      </w:r>
      <w:r>
        <w:rPr>
          <w:rFonts w:ascii="Cambria" w:eastAsia="Cambria" w:hAnsi="Cambria" w:cs="Cambria"/>
        </w:rPr>
        <w:t xml:space="preserve">∈ </w:t>
      </w:r>
      <w:r>
        <w:t>R</w:t>
      </w:r>
      <w:r>
        <w:rPr>
          <w:rFonts w:ascii="Cambria" w:eastAsia="Cambria" w:hAnsi="Cambria" w:cs="Cambria"/>
          <w:i/>
          <w:vertAlign w:val="superscript"/>
        </w:rPr>
        <w:t xml:space="preserve">K </w:t>
      </w:r>
      <w:r>
        <w:t xml:space="preserve">is now a vector of Chebyshev coefficients. The Chebyshev polynomials are recursively defined as </w:t>
      </w:r>
      <w:r>
        <w:rPr>
          <w:rFonts w:ascii="Cambria" w:eastAsia="Cambria" w:hAnsi="Cambria" w:cs="Cambria"/>
          <w:i/>
        </w:rPr>
        <w:t>T</w:t>
      </w:r>
      <w:r>
        <w:rPr>
          <w:rFonts w:ascii="Cambria" w:eastAsia="Cambria" w:hAnsi="Cambria" w:cs="Cambria"/>
          <w:i/>
          <w:vertAlign w:val="subscript"/>
        </w:rPr>
        <w:t>k</w:t>
      </w:r>
      <w:r>
        <w:rPr>
          <w:rFonts w:ascii="Cambria" w:eastAsia="Cambria" w:hAnsi="Cambria" w:cs="Cambria"/>
        </w:rPr>
        <w:t>(</w:t>
      </w:r>
      <w:r>
        <w:rPr>
          <w:rFonts w:ascii="Cambria" w:eastAsia="Cambria" w:hAnsi="Cambria" w:cs="Cambria"/>
          <w:i/>
        </w:rPr>
        <w:t>x</w:t>
      </w:r>
      <w:r>
        <w:rPr>
          <w:rFonts w:ascii="Cambria" w:eastAsia="Cambria" w:hAnsi="Cambria" w:cs="Cambria"/>
        </w:rPr>
        <w:t>) = 2</w:t>
      </w:r>
      <w:r>
        <w:rPr>
          <w:rFonts w:ascii="Cambria" w:eastAsia="Cambria" w:hAnsi="Cambria" w:cs="Cambria"/>
          <w:i/>
        </w:rPr>
        <w:t>xT</w:t>
      </w:r>
      <w:r>
        <w:rPr>
          <w:rFonts w:ascii="Cambria" w:eastAsia="Cambria" w:hAnsi="Cambria" w:cs="Cambria"/>
          <w:i/>
          <w:vertAlign w:val="subscript"/>
        </w:rPr>
        <w:t>k</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T</w:t>
      </w:r>
      <w:r>
        <w:rPr>
          <w:rFonts w:ascii="Cambria" w:eastAsia="Cambria" w:hAnsi="Cambria" w:cs="Cambria"/>
          <w:i/>
          <w:vertAlign w:val="subscript"/>
        </w:rPr>
        <w:t>k</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x</w:t>
      </w:r>
      <w:r>
        <w:rPr>
          <w:rFonts w:ascii="Cambria" w:eastAsia="Cambria" w:hAnsi="Cambria" w:cs="Cambria"/>
        </w:rPr>
        <w:t>)</w:t>
      </w:r>
      <w:r>
        <w:t xml:space="preserve">, with </w:t>
      </w:r>
      <w:r>
        <w:rPr>
          <w:rFonts w:ascii="Cambria" w:eastAsia="Cambria" w:hAnsi="Cambria" w:cs="Cambria"/>
          <w:i/>
        </w:rPr>
        <w:t>T</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x</w:t>
      </w:r>
      <w:r>
        <w:rPr>
          <w:rFonts w:ascii="Cambria" w:eastAsia="Cambria" w:hAnsi="Cambria" w:cs="Cambria"/>
        </w:rPr>
        <w:t xml:space="preserve">) = 1 </w:t>
      </w:r>
      <w:r>
        <w:t xml:space="preserve">and </w:t>
      </w:r>
      <w:r>
        <w:rPr>
          <w:rFonts w:ascii="Cambria" w:eastAsia="Cambria" w:hAnsi="Cambria" w:cs="Cambria"/>
          <w:i/>
        </w:rPr>
        <w:t>T</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x</w:t>
      </w:r>
      <w:r>
        <w:rPr>
          <w:rFonts w:ascii="Cambria" w:eastAsia="Cambria" w:hAnsi="Cambria" w:cs="Cambria"/>
        </w:rPr>
        <w:t xml:space="preserve">) = </w:t>
      </w:r>
      <w:r>
        <w:rPr>
          <w:rFonts w:ascii="Cambria" w:eastAsia="Cambria" w:hAnsi="Cambria" w:cs="Cambria"/>
          <w:i/>
        </w:rPr>
        <w:t>x</w:t>
      </w:r>
      <w:r>
        <w:t>. The reader is referred to Hammond et al. (2011) for an in-depth discussion of this approximation.</w:t>
      </w:r>
    </w:p>
    <w:p w14:paraId="5C844D01" w14:textId="77777777" w:rsidR="00120BDF" w:rsidRDefault="00000000">
      <w:pPr>
        <w:ind w:left="-5" w:right="7"/>
      </w:pPr>
      <w:r>
        <w:t xml:space="preserve">Going back to our definition of a convolution of a signal </w:t>
      </w:r>
      <w:r>
        <w:rPr>
          <w:rFonts w:ascii="Cambria" w:eastAsia="Cambria" w:hAnsi="Cambria" w:cs="Cambria"/>
          <w:i/>
        </w:rPr>
        <w:t xml:space="preserve">x </w:t>
      </w:r>
      <w:r>
        <w:t xml:space="preserve">with a filter </w:t>
      </w:r>
      <w:r>
        <w:rPr>
          <w:rFonts w:ascii="Cambria" w:eastAsia="Cambria" w:hAnsi="Cambria" w:cs="Cambria"/>
          <w:i/>
        </w:rPr>
        <w:t>g</w:t>
      </w:r>
      <w:r>
        <w:rPr>
          <w:rFonts w:ascii="Cambria" w:eastAsia="Cambria" w:hAnsi="Cambria" w:cs="Cambria"/>
          <w:i/>
          <w:vertAlign w:val="subscript"/>
        </w:rPr>
        <w:t>θ</w:t>
      </w:r>
      <w:r>
        <w:rPr>
          <w:rFonts w:ascii="Cambria" w:eastAsia="Cambria" w:hAnsi="Cambria" w:cs="Cambria"/>
          <w:sz w:val="10"/>
        </w:rPr>
        <w:t>0</w:t>
      </w:r>
      <w:r>
        <w:t>, we now have:</w:t>
      </w:r>
    </w:p>
    <w:p w14:paraId="5A8AFDEC" w14:textId="77777777" w:rsidR="00120BDF" w:rsidRDefault="00000000">
      <w:pPr>
        <w:tabs>
          <w:tab w:val="center" w:pos="3984"/>
          <w:tab w:val="right" w:pos="7920"/>
        </w:tabs>
        <w:spacing w:after="86" w:line="259" w:lineRule="auto"/>
        <w:ind w:left="0" w:right="-15" w:firstLine="0"/>
        <w:jc w:val="left"/>
      </w:pPr>
      <w:r>
        <w:rPr>
          <w:sz w:val="22"/>
        </w:rPr>
        <w:tab/>
      </w:r>
      <w:r>
        <w:rPr>
          <w:noProof/>
        </w:rPr>
        <w:drawing>
          <wp:inline distT="0" distB="0" distL="0" distR="0" wp14:anchorId="286262AA" wp14:editId="616FE8BA">
            <wp:extent cx="1283208" cy="377951"/>
            <wp:effectExtent l="0" t="0" r="0" b="0"/>
            <wp:docPr id="44253" name="Picture 44253"/>
            <wp:cNvGraphicFramePr/>
            <a:graphic xmlns:a="http://schemas.openxmlformats.org/drawingml/2006/main">
              <a:graphicData uri="http://schemas.openxmlformats.org/drawingml/2006/picture">
                <pic:pic xmlns:pic="http://schemas.openxmlformats.org/drawingml/2006/picture">
                  <pic:nvPicPr>
                    <pic:cNvPr id="44253" name="Picture 44253"/>
                    <pic:cNvPicPr/>
                  </pic:nvPicPr>
                  <pic:blipFill>
                    <a:blip r:embed="rId11"/>
                    <a:stretch>
                      <a:fillRect/>
                    </a:stretch>
                  </pic:blipFill>
                  <pic:spPr>
                    <a:xfrm>
                      <a:off x="0" y="0"/>
                      <a:ext cx="1283208" cy="377951"/>
                    </a:xfrm>
                    <a:prstGeom prst="rect">
                      <a:avLst/>
                    </a:prstGeom>
                  </pic:spPr>
                </pic:pic>
              </a:graphicData>
            </a:graphic>
          </wp:inline>
        </w:drawing>
      </w:r>
      <w:r>
        <w:tab/>
        <w:t>(5)</w:t>
      </w:r>
    </w:p>
    <w:p w14:paraId="213C296B" w14:textId="77777777" w:rsidR="00120BDF" w:rsidRDefault="00000000">
      <w:pPr>
        <w:spacing w:after="322"/>
        <w:ind w:left="-5" w:right="7"/>
      </w:pPr>
      <w:r>
        <w:t>with</w:t>
      </w:r>
      <w:r>
        <w:rPr>
          <w:noProof/>
        </w:rPr>
        <w:drawing>
          <wp:inline distT="0" distB="0" distL="0" distR="0" wp14:anchorId="1D4000AA" wp14:editId="3B662C1C">
            <wp:extent cx="865632" cy="179832"/>
            <wp:effectExtent l="0" t="0" r="0" b="0"/>
            <wp:docPr id="44254" name="Picture 44254"/>
            <wp:cNvGraphicFramePr/>
            <a:graphic xmlns:a="http://schemas.openxmlformats.org/drawingml/2006/main">
              <a:graphicData uri="http://schemas.openxmlformats.org/drawingml/2006/picture">
                <pic:pic xmlns:pic="http://schemas.openxmlformats.org/drawingml/2006/picture">
                  <pic:nvPicPr>
                    <pic:cNvPr id="44254" name="Picture 44254"/>
                    <pic:cNvPicPr/>
                  </pic:nvPicPr>
                  <pic:blipFill>
                    <a:blip r:embed="rId12"/>
                    <a:stretch>
                      <a:fillRect/>
                    </a:stretch>
                  </pic:blipFill>
                  <pic:spPr>
                    <a:xfrm>
                      <a:off x="0" y="0"/>
                      <a:ext cx="865632" cy="179832"/>
                    </a:xfrm>
                    <a:prstGeom prst="rect">
                      <a:avLst/>
                    </a:prstGeom>
                  </pic:spPr>
                </pic:pic>
              </a:graphicData>
            </a:graphic>
          </wp:inline>
        </w:drawing>
      </w:r>
      <w:r>
        <w:t xml:space="preserve">; as can easily be verified by noticing that </w:t>
      </w:r>
      <w:r>
        <w:rPr>
          <w:rFonts w:ascii="Cambria" w:eastAsia="Cambria" w:hAnsi="Cambria" w:cs="Cambria"/>
        </w:rPr>
        <w:t>(</w:t>
      </w:r>
      <w:r>
        <w:rPr>
          <w:rFonts w:ascii="Cambria" w:eastAsia="Cambria" w:hAnsi="Cambria" w:cs="Cambria"/>
          <w:i/>
        </w:rPr>
        <w:t>U</w:t>
      </w:r>
      <w:r>
        <w:rPr>
          <w:rFonts w:ascii="Cambria" w:eastAsia="Cambria" w:hAnsi="Cambria" w:cs="Cambria"/>
        </w:rPr>
        <w:t>Λ</w:t>
      </w:r>
      <w:r>
        <w:rPr>
          <w:rFonts w:ascii="Cambria" w:eastAsia="Cambria" w:hAnsi="Cambria" w:cs="Cambria"/>
          <w:i/>
        </w:rPr>
        <w:t>U</w:t>
      </w:r>
      <w:r>
        <w:rPr>
          <w:rFonts w:ascii="Cambria" w:eastAsia="Cambria" w:hAnsi="Cambria" w:cs="Cambria"/>
          <w:vertAlign w:val="superscript"/>
        </w:rPr>
        <w:t>&gt;</w:t>
      </w:r>
      <w:r>
        <w:rPr>
          <w:rFonts w:ascii="Cambria" w:eastAsia="Cambria" w:hAnsi="Cambria" w:cs="Cambria"/>
        </w:rPr>
        <w:t>)</w:t>
      </w:r>
      <w:r>
        <w:rPr>
          <w:rFonts w:ascii="Cambria" w:eastAsia="Cambria" w:hAnsi="Cambria" w:cs="Cambria"/>
          <w:i/>
          <w:vertAlign w:val="superscript"/>
        </w:rPr>
        <w:t xml:space="preserve">k </w:t>
      </w:r>
      <w:r>
        <w:rPr>
          <w:rFonts w:ascii="Cambria" w:eastAsia="Cambria" w:hAnsi="Cambria" w:cs="Cambria"/>
        </w:rPr>
        <w:t xml:space="preserve">= </w:t>
      </w:r>
      <w:r>
        <w:rPr>
          <w:rFonts w:ascii="Cambria" w:eastAsia="Cambria" w:hAnsi="Cambria" w:cs="Cambria"/>
          <w:i/>
        </w:rPr>
        <w:t>U</w:t>
      </w:r>
      <w:r>
        <w:rPr>
          <w:rFonts w:ascii="Cambria" w:eastAsia="Cambria" w:hAnsi="Cambria" w:cs="Cambria"/>
        </w:rPr>
        <w:t>Λ</w:t>
      </w:r>
      <w:r>
        <w:rPr>
          <w:rFonts w:ascii="Cambria" w:eastAsia="Cambria" w:hAnsi="Cambria" w:cs="Cambria"/>
          <w:i/>
          <w:vertAlign w:val="superscript"/>
        </w:rPr>
        <w:t>k</w:t>
      </w:r>
      <w:r>
        <w:rPr>
          <w:rFonts w:ascii="Cambria" w:eastAsia="Cambria" w:hAnsi="Cambria" w:cs="Cambria"/>
          <w:i/>
        </w:rPr>
        <w:t>U</w:t>
      </w:r>
      <w:r>
        <w:rPr>
          <w:rFonts w:ascii="Cambria" w:eastAsia="Cambria" w:hAnsi="Cambria" w:cs="Cambria"/>
          <w:vertAlign w:val="superscript"/>
        </w:rPr>
        <w:t>&gt;</w:t>
      </w:r>
      <w:r>
        <w:t xml:space="preserve">. Note that this expression is now </w:t>
      </w:r>
      <w:r>
        <w:rPr>
          <w:rFonts w:ascii="Cambria" w:eastAsia="Cambria" w:hAnsi="Cambria" w:cs="Cambria"/>
          <w:i/>
        </w:rPr>
        <w:t>K</w:t>
      </w:r>
      <w:r>
        <w:t xml:space="preserve">-localized since it is a </w:t>
      </w:r>
      <w:r>
        <w:rPr>
          <w:rFonts w:ascii="Cambria" w:eastAsia="Cambria" w:hAnsi="Cambria" w:cs="Cambria"/>
          <w:i/>
        </w:rPr>
        <w:t>K</w:t>
      </w:r>
      <w:r>
        <w:rPr>
          <w:vertAlign w:val="superscript"/>
        </w:rPr>
        <w:t>th</w:t>
      </w:r>
      <w:r>
        <w:t xml:space="preserve">-order polynomial in the Laplacian, i.e. it depends only </w:t>
      </w:r>
      <w:r>
        <w:lastRenderedPageBreak/>
        <w:t xml:space="preserve">on nodes that are at maximum </w:t>
      </w:r>
      <w:r>
        <w:rPr>
          <w:rFonts w:ascii="Cambria" w:eastAsia="Cambria" w:hAnsi="Cambria" w:cs="Cambria"/>
          <w:i/>
        </w:rPr>
        <w:t xml:space="preserve">K </w:t>
      </w:r>
      <w:r>
        <w:t>steps away from the central node (</w:t>
      </w:r>
      <w:r>
        <w:rPr>
          <w:rFonts w:ascii="Cambria" w:eastAsia="Cambria" w:hAnsi="Cambria" w:cs="Cambria"/>
          <w:i/>
        </w:rPr>
        <w:t>K</w:t>
      </w:r>
      <w:r>
        <w:rPr>
          <w:vertAlign w:val="superscript"/>
        </w:rPr>
        <w:t>th</w:t>
      </w:r>
      <w:r>
        <w:t xml:space="preserve">-order neighborhood). The complexity of evaluating Eq. 5 is </w:t>
      </w:r>
      <w:r>
        <w:rPr>
          <w:rFonts w:ascii="Cambria" w:eastAsia="Cambria" w:hAnsi="Cambria" w:cs="Cambria"/>
        </w:rPr>
        <w:t>O(|E|)</w:t>
      </w:r>
      <w:r>
        <w:t xml:space="preserve">, i.e. linear in the number of edges. Defferrard et al. (2016) use this </w:t>
      </w:r>
      <w:r>
        <w:rPr>
          <w:rFonts w:ascii="Cambria" w:eastAsia="Cambria" w:hAnsi="Cambria" w:cs="Cambria"/>
          <w:i/>
        </w:rPr>
        <w:t>K</w:t>
      </w:r>
      <w:r>
        <w:t>-localized convolution to define a convolutional neural network on graphs.</w:t>
      </w:r>
    </w:p>
    <w:p w14:paraId="1C0DA9D1" w14:textId="77777777" w:rsidR="00120BDF" w:rsidRDefault="00000000">
      <w:pPr>
        <w:pStyle w:val="2"/>
        <w:ind w:left="468" w:hanging="478"/>
      </w:pPr>
      <w:r>
        <w:rPr>
          <w:sz w:val="20"/>
        </w:rPr>
        <w:t>L</w:t>
      </w:r>
      <w:r>
        <w:t>AYER</w:t>
      </w:r>
      <w:r>
        <w:rPr>
          <w:sz w:val="20"/>
        </w:rPr>
        <w:t>-W</w:t>
      </w:r>
      <w:r>
        <w:t xml:space="preserve">ISE </w:t>
      </w:r>
      <w:r>
        <w:rPr>
          <w:sz w:val="20"/>
        </w:rPr>
        <w:t>L</w:t>
      </w:r>
      <w:r>
        <w:t xml:space="preserve">INEAR </w:t>
      </w:r>
      <w:r>
        <w:rPr>
          <w:sz w:val="20"/>
        </w:rPr>
        <w:t>M</w:t>
      </w:r>
      <w:r>
        <w:t>ODEL</w:t>
      </w:r>
    </w:p>
    <w:p w14:paraId="53387664" w14:textId="77777777" w:rsidR="00120BDF" w:rsidRDefault="00000000">
      <w:pPr>
        <w:ind w:left="-5" w:right="7"/>
      </w:pPr>
      <w:r>
        <w:t xml:space="preserve">A neural network model based on graph convolutions can therefore be built by stacking multiple convolutional layers of the form of Eq. 5, each layer followed by a point-wise non-linearity. Now, imagine we limited the layer-wise convolution operation to </w:t>
      </w:r>
      <w:r>
        <w:rPr>
          <w:rFonts w:ascii="Cambria" w:eastAsia="Cambria" w:hAnsi="Cambria" w:cs="Cambria"/>
          <w:i/>
        </w:rPr>
        <w:t xml:space="preserve">K </w:t>
      </w:r>
      <w:r>
        <w:rPr>
          <w:rFonts w:ascii="Cambria" w:eastAsia="Cambria" w:hAnsi="Cambria" w:cs="Cambria"/>
        </w:rPr>
        <w:t xml:space="preserve">= 1 </w:t>
      </w:r>
      <w:r>
        <w:t xml:space="preserve">(see Eq. 5), i.e. a function that is linear w.r.t. </w:t>
      </w:r>
      <w:r>
        <w:rPr>
          <w:rFonts w:ascii="Cambria" w:eastAsia="Cambria" w:hAnsi="Cambria" w:cs="Cambria"/>
          <w:i/>
        </w:rPr>
        <w:t xml:space="preserve">L </w:t>
      </w:r>
      <w:r>
        <w:t>and therefore a linear function on the graph Laplacian spectrum.</w:t>
      </w:r>
    </w:p>
    <w:p w14:paraId="3822AE66" w14:textId="77777777" w:rsidR="00120BDF" w:rsidRDefault="00000000">
      <w:pPr>
        <w:ind w:left="-5" w:right="7"/>
      </w:pPr>
      <w:r>
        <w:t>In this way, we can still recover a rich class of convolutional filter functions by stacking multiple such layers, but we are not limited to the explicit parameterization given by, e.g., the Chebyshev polynomials. We intuitively expect that such a model can alleviate the problem of overfitting on local neighborhood structures for graphs with very wide node degree distributions, such as social networks, citation networks, knowledge graphs and many other real-world graph datasets. Additionally, for a fixed computational budget, this layer-wise linear formulation allows us to build deeper models, a practice that is known to improve modeling capacity on a number of domains (He et al., 2016).</w:t>
      </w:r>
    </w:p>
    <w:p w14:paraId="25895141" w14:textId="77777777" w:rsidR="00120BDF" w:rsidRDefault="00000000">
      <w:pPr>
        <w:ind w:left="-5" w:right="7"/>
      </w:pPr>
      <w:r>
        <w:t xml:space="preserve">In this linear formulation of a GCN we further approximate </w:t>
      </w:r>
      <w:r>
        <w:rPr>
          <w:rFonts w:ascii="Cambria" w:eastAsia="Cambria" w:hAnsi="Cambria" w:cs="Cambria"/>
          <w:i/>
        </w:rPr>
        <w:t>λ</w:t>
      </w:r>
      <w:r>
        <w:rPr>
          <w:vertAlign w:val="subscript"/>
        </w:rPr>
        <w:t xml:space="preserve">max </w:t>
      </w:r>
      <w:r>
        <w:rPr>
          <w:rFonts w:ascii="Cambria" w:eastAsia="Cambria" w:hAnsi="Cambria" w:cs="Cambria"/>
        </w:rPr>
        <w:t>≈ 2</w:t>
      </w:r>
      <w:r>
        <w:t>, as we can expect that neural network parameters will adapt to this change in scale during training. Under these approximations Eq. 5 simplifies to:</w:t>
      </w:r>
    </w:p>
    <w:p w14:paraId="1FFEE80F" w14:textId="77777777" w:rsidR="00120BDF" w:rsidRDefault="00000000">
      <w:pPr>
        <w:tabs>
          <w:tab w:val="center" w:pos="3983"/>
          <w:tab w:val="right" w:pos="7920"/>
        </w:tabs>
        <w:spacing w:after="149" w:line="259" w:lineRule="auto"/>
        <w:ind w:left="0" w:right="-15" w:firstLine="0"/>
        <w:jc w:val="left"/>
      </w:pPr>
      <w:r>
        <w:rPr>
          <w:sz w:val="22"/>
        </w:rPr>
        <w:tab/>
      </w:r>
      <w:r>
        <w:rPr>
          <w:noProof/>
        </w:rPr>
        <w:drawing>
          <wp:inline distT="0" distB="0" distL="0" distR="0" wp14:anchorId="59B70A68" wp14:editId="5E17289F">
            <wp:extent cx="2956560" cy="164592"/>
            <wp:effectExtent l="0" t="0" r="0" b="0"/>
            <wp:docPr id="44255" name="Picture 44255"/>
            <wp:cNvGraphicFramePr/>
            <a:graphic xmlns:a="http://schemas.openxmlformats.org/drawingml/2006/main">
              <a:graphicData uri="http://schemas.openxmlformats.org/drawingml/2006/picture">
                <pic:pic xmlns:pic="http://schemas.openxmlformats.org/drawingml/2006/picture">
                  <pic:nvPicPr>
                    <pic:cNvPr id="44255" name="Picture 44255"/>
                    <pic:cNvPicPr/>
                  </pic:nvPicPr>
                  <pic:blipFill>
                    <a:blip r:embed="rId13"/>
                    <a:stretch>
                      <a:fillRect/>
                    </a:stretch>
                  </pic:blipFill>
                  <pic:spPr>
                    <a:xfrm>
                      <a:off x="0" y="0"/>
                      <a:ext cx="2956560" cy="164592"/>
                    </a:xfrm>
                    <a:prstGeom prst="rect">
                      <a:avLst/>
                    </a:prstGeom>
                  </pic:spPr>
                </pic:pic>
              </a:graphicData>
            </a:graphic>
          </wp:inline>
        </w:drawing>
      </w:r>
      <w:r>
        <w:tab/>
        <w:t>(6)</w:t>
      </w:r>
    </w:p>
    <w:p w14:paraId="111938D5" w14:textId="77777777" w:rsidR="00120BDF" w:rsidRDefault="00000000">
      <w:pPr>
        <w:spacing w:after="108"/>
        <w:ind w:left="-5" w:right="7"/>
      </w:pPr>
      <w:r>
        <w:t>with two free parameters</w:t>
      </w:r>
      <w:r>
        <w:rPr>
          <w:noProof/>
        </w:rPr>
        <w:drawing>
          <wp:inline distT="0" distB="0" distL="0" distR="0" wp14:anchorId="397E4ABB" wp14:editId="3D05C226">
            <wp:extent cx="106680" cy="134112"/>
            <wp:effectExtent l="0" t="0" r="0" b="0"/>
            <wp:docPr id="44256" name="Picture 44256"/>
            <wp:cNvGraphicFramePr/>
            <a:graphic xmlns:a="http://schemas.openxmlformats.org/drawingml/2006/main">
              <a:graphicData uri="http://schemas.openxmlformats.org/drawingml/2006/picture">
                <pic:pic xmlns:pic="http://schemas.openxmlformats.org/drawingml/2006/picture">
                  <pic:nvPicPr>
                    <pic:cNvPr id="44256" name="Picture 44256"/>
                    <pic:cNvPicPr/>
                  </pic:nvPicPr>
                  <pic:blipFill>
                    <a:blip r:embed="rId14"/>
                    <a:stretch>
                      <a:fillRect/>
                    </a:stretch>
                  </pic:blipFill>
                  <pic:spPr>
                    <a:xfrm>
                      <a:off x="0" y="0"/>
                      <a:ext cx="106680" cy="134112"/>
                    </a:xfrm>
                    <a:prstGeom prst="rect">
                      <a:avLst/>
                    </a:prstGeom>
                  </pic:spPr>
                </pic:pic>
              </a:graphicData>
            </a:graphic>
          </wp:inline>
        </w:drawing>
      </w:r>
      <w:r>
        <w:t xml:space="preserve"> and </w:t>
      </w:r>
      <w:r>
        <w:rPr>
          <w:noProof/>
        </w:rPr>
        <w:drawing>
          <wp:inline distT="0" distB="0" distL="0" distR="0" wp14:anchorId="20F5F9F5" wp14:editId="1782F0CA">
            <wp:extent cx="100584" cy="134112"/>
            <wp:effectExtent l="0" t="0" r="0" b="0"/>
            <wp:docPr id="44257" name="Picture 44257"/>
            <wp:cNvGraphicFramePr/>
            <a:graphic xmlns:a="http://schemas.openxmlformats.org/drawingml/2006/main">
              <a:graphicData uri="http://schemas.openxmlformats.org/drawingml/2006/picture">
                <pic:pic xmlns:pic="http://schemas.openxmlformats.org/drawingml/2006/picture">
                  <pic:nvPicPr>
                    <pic:cNvPr id="44257" name="Picture 44257"/>
                    <pic:cNvPicPr/>
                  </pic:nvPicPr>
                  <pic:blipFill>
                    <a:blip r:embed="rId15"/>
                    <a:stretch>
                      <a:fillRect/>
                    </a:stretch>
                  </pic:blipFill>
                  <pic:spPr>
                    <a:xfrm>
                      <a:off x="0" y="0"/>
                      <a:ext cx="100584" cy="134112"/>
                    </a:xfrm>
                    <a:prstGeom prst="rect">
                      <a:avLst/>
                    </a:prstGeom>
                  </pic:spPr>
                </pic:pic>
              </a:graphicData>
            </a:graphic>
          </wp:inline>
        </w:drawing>
      </w:r>
      <w:r>
        <w:t xml:space="preserve">. The filter parameters can be shared over the whole graph. Successive application of filters of this form then effectively convolve the </w:t>
      </w:r>
      <w:r>
        <w:rPr>
          <w:rFonts w:ascii="Cambria" w:eastAsia="Cambria" w:hAnsi="Cambria" w:cs="Cambria"/>
          <w:i/>
        </w:rPr>
        <w:t>k</w:t>
      </w:r>
      <w:r>
        <w:rPr>
          <w:vertAlign w:val="superscript"/>
        </w:rPr>
        <w:t>th</w:t>
      </w:r>
      <w:r>
        <w:t xml:space="preserve">-order neighborhood of a node, where </w:t>
      </w:r>
      <w:r>
        <w:rPr>
          <w:rFonts w:ascii="Cambria" w:eastAsia="Cambria" w:hAnsi="Cambria" w:cs="Cambria"/>
          <w:i/>
        </w:rPr>
        <w:t xml:space="preserve">k </w:t>
      </w:r>
      <w:r>
        <w:t>is the number of successive filtering operations or convolutional layers in the neural network model.</w:t>
      </w:r>
    </w:p>
    <w:p w14:paraId="0FA5EB65" w14:textId="77777777" w:rsidR="00120BDF" w:rsidRDefault="00000000">
      <w:pPr>
        <w:spacing w:after="68"/>
        <w:ind w:left="-5" w:right="7"/>
      </w:pPr>
      <w:r>
        <w:t>In practice, it can be beneficial to constrain the number of parameters further to address overfitting and to minimize the number of operations (such as matrix multiplications) per layer. This leaves us with the following expression:</w:t>
      </w:r>
    </w:p>
    <w:p w14:paraId="6B443504" w14:textId="77777777" w:rsidR="00120BDF" w:rsidRDefault="00000000">
      <w:pPr>
        <w:tabs>
          <w:tab w:val="center" w:pos="3983"/>
          <w:tab w:val="right" w:pos="7920"/>
        </w:tabs>
        <w:spacing w:after="93" w:line="259" w:lineRule="auto"/>
        <w:ind w:left="0" w:right="-15" w:firstLine="0"/>
        <w:jc w:val="left"/>
      </w:pPr>
      <w:r>
        <w:rPr>
          <w:sz w:val="22"/>
        </w:rPr>
        <w:tab/>
      </w:r>
      <w:r>
        <w:rPr>
          <w:noProof/>
        </w:rPr>
        <w:drawing>
          <wp:inline distT="0" distB="0" distL="0" distR="0" wp14:anchorId="155C457C" wp14:editId="0FE26032">
            <wp:extent cx="1792224" cy="237744"/>
            <wp:effectExtent l="0" t="0" r="0" b="0"/>
            <wp:docPr id="44258" name="Picture 44258"/>
            <wp:cNvGraphicFramePr/>
            <a:graphic xmlns:a="http://schemas.openxmlformats.org/drawingml/2006/main">
              <a:graphicData uri="http://schemas.openxmlformats.org/drawingml/2006/picture">
                <pic:pic xmlns:pic="http://schemas.openxmlformats.org/drawingml/2006/picture">
                  <pic:nvPicPr>
                    <pic:cNvPr id="44258" name="Picture 44258"/>
                    <pic:cNvPicPr/>
                  </pic:nvPicPr>
                  <pic:blipFill>
                    <a:blip r:embed="rId16"/>
                    <a:stretch>
                      <a:fillRect/>
                    </a:stretch>
                  </pic:blipFill>
                  <pic:spPr>
                    <a:xfrm>
                      <a:off x="0" y="0"/>
                      <a:ext cx="1792224" cy="237744"/>
                    </a:xfrm>
                    <a:prstGeom prst="rect">
                      <a:avLst/>
                    </a:prstGeom>
                  </pic:spPr>
                </pic:pic>
              </a:graphicData>
            </a:graphic>
          </wp:inline>
        </w:drawing>
      </w:r>
      <w:r>
        <w:tab/>
        <w:t>(7)</w:t>
      </w:r>
    </w:p>
    <w:p w14:paraId="32B2C48D" w14:textId="77777777" w:rsidR="00120BDF" w:rsidRDefault="00000000">
      <w:pPr>
        <w:ind w:left="-5" w:right="7"/>
      </w:pPr>
      <w:r>
        <w:t>with a single parameter</w:t>
      </w:r>
      <w:r>
        <w:rPr>
          <w:noProof/>
        </w:rPr>
        <w:drawing>
          <wp:inline distT="0" distB="0" distL="0" distR="0" wp14:anchorId="7A910FD7" wp14:editId="2A19955B">
            <wp:extent cx="844296" cy="134112"/>
            <wp:effectExtent l="0" t="0" r="0" b="0"/>
            <wp:docPr id="44260" name="Picture 44260"/>
            <wp:cNvGraphicFramePr/>
            <a:graphic xmlns:a="http://schemas.openxmlformats.org/drawingml/2006/main">
              <a:graphicData uri="http://schemas.openxmlformats.org/drawingml/2006/picture">
                <pic:pic xmlns:pic="http://schemas.openxmlformats.org/drawingml/2006/picture">
                  <pic:nvPicPr>
                    <pic:cNvPr id="44260" name="Picture 44260"/>
                    <pic:cNvPicPr/>
                  </pic:nvPicPr>
                  <pic:blipFill>
                    <a:blip r:embed="rId17"/>
                    <a:stretch>
                      <a:fillRect/>
                    </a:stretch>
                  </pic:blipFill>
                  <pic:spPr>
                    <a:xfrm>
                      <a:off x="0" y="0"/>
                      <a:ext cx="844296" cy="134112"/>
                    </a:xfrm>
                    <a:prstGeom prst="rect">
                      <a:avLst/>
                    </a:prstGeom>
                  </pic:spPr>
                </pic:pic>
              </a:graphicData>
            </a:graphic>
          </wp:inline>
        </w:drawing>
      </w:r>
      <w:r>
        <w:t>. Note that</w:t>
      </w:r>
      <w:r>
        <w:rPr>
          <w:noProof/>
        </w:rPr>
        <w:drawing>
          <wp:inline distT="0" distB="0" distL="0" distR="0" wp14:anchorId="32838D6A" wp14:editId="7BD4EEAD">
            <wp:extent cx="938784" cy="146304"/>
            <wp:effectExtent l="0" t="0" r="0" b="0"/>
            <wp:docPr id="44259" name="Picture 44259"/>
            <wp:cNvGraphicFramePr/>
            <a:graphic xmlns:a="http://schemas.openxmlformats.org/drawingml/2006/main">
              <a:graphicData uri="http://schemas.openxmlformats.org/drawingml/2006/picture">
                <pic:pic xmlns:pic="http://schemas.openxmlformats.org/drawingml/2006/picture">
                  <pic:nvPicPr>
                    <pic:cNvPr id="44259" name="Picture 44259"/>
                    <pic:cNvPicPr/>
                  </pic:nvPicPr>
                  <pic:blipFill>
                    <a:blip r:embed="rId18"/>
                    <a:stretch>
                      <a:fillRect/>
                    </a:stretch>
                  </pic:blipFill>
                  <pic:spPr>
                    <a:xfrm>
                      <a:off x="0" y="0"/>
                      <a:ext cx="938784" cy="146304"/>
                    </a:xfrm>
                    <a:prstGeom prst="rect">
                      <a:avLst/>
                    </a:prstGeom>
                  </pic:spPr>
                </pic:pic>
              </a:graphicData>
            </a:graphic>
          </wp:inline>
        </w:drawing>
      </w:r>
      <w:r>
        <w:rPr>
          <w:noProof/>
          <w:sz w:val="22"/>
        </w:rPr>
        <mc:AlternateContent>
          <mc:Choice Requires="wpg">
            <w:drawing>
              <wp:inline distT="0" distB="0" distL="0" distR="0" wp14:anchorId="32D55484" wp14:editId="3D18148F">
                <wp:extent cx="43053" cy="4305"/>
                <wp:effectExtent l="0" t="0" r="0" b="0"/>
                <wp:docPr id="39657" name="Group 39657"/>
                <wp:cNvGraphicFramePr/>
                <a:graphic xmlns:a="http://schemas.openxmlformats.org/drawingml/2006/main">
                  <a:graphicData uri="http://schemas.microsoft.com/office/word/2010/wordprocessingGroup">
                    <wpg:wgp>
                      <wpg:cNvGrpSpPr/>
                      <wpg:grpSpPr>
                        <a:xfrm>
                          <a:off x="0" y="0"/>
                          <a:ext cx="43053" cy="4305"/>
                          <a:chOff x="0" y="0"/>
                          <a:chExt cx="43053" cy="4305"/>
                        </a:xfrm>
                      </wpg:grpSpPr>
                      <wps:wsp>
                        <wps:cNvPr id="768" name="Shape 768"/>
                        <wps:cNvSpPr/>
                        <wps:spPr>
                          <a:xfrm>
                            <a:off x="0" y="0"/>
                            <a:ext cx="43053" cy="0"/>
                          </a:xfrm>
                          <a:custGeom>
                            <a:avLst/>
                            <a:gdLst/>
                            <a:ahLst/>
                            <a:cxnLst/>
                            <a:rect l="0" t="0" r="0" b="0"/>
                            <a:pathLst>
                              <a:path w="43053">
                                <a:moveTo>
                                  <a:pt x="0" y="0"/>
                                </a:moveTo>
                                <a:lnTo>
                                  <a:pt x="43053" y="0"/>
                                </a:lnTo>
                              </a:path>
                            </a:pathLst>
                          </a:custGeom>
                          <a:ln w="430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657" style="width:3.39001pt;height:0.339pt;mso-position-horizontal-relative:char;mso-position-vertical-relative:line" coordsize="430,43">
                <v:shape id="Shape 768" style="position:absolute;width:430;height:0;left:0;top:0;" coordsize="43053,0" path="m0,0l43053,0">
                  <v:stroke weight="0.339pt" endcap="flat" joinstyle="miter" miterlimit="10" on="true" color="#000000"/>
                  <v:fill on="false" color="#000000" opacity="0"/>
                </v:shape>
              </v:group>
            </w:pict>
          </mc:Fallback>
        </mc:AlternateContent>
      </w:r>
      <w:r>
        <w:t xml:space="preserve"> now has eigenvalues in the range </w:t>
      </w:r>
      <w:r>
        <w:rPr>
          <w:rFonts w:ascii="Cambria" w:eastAsia="Cambria" w:hAnsi="Cambria" w:cs="Cambria"/>
        </w:rPr>
        <w:t>[0</w:t>
      </w:r>
      <w:r>
        <w:rPr>
          <w:rFonts w:ascii="Cambria" w:eastAsia="Cambria" w:hAnsi="Cambria" w:cs="Cambria"/>
          <w:i/>
        </w:rPr>
        <w:t>,</w:t>
      </w:r>
      <w:r>
        <w:rPr>
          <w:rFonts w:ascii="Cambria" w:eastAsia="Cambria" w:hAnsi="Cambria" w:cs="Cambria"/>
        </w:rPr>
        <w:t>2]</w:t>
      </w:r>
      <w:r>
        <w:t xml:space="preserve">. Repeated application of this operator can therefore lead to numerical instabilities and exploding/vanishing gradients when used in a deep neural network model. To alleviate this problem, we introduce the following </w:t>
      </w:r>
      <w:r>
        <w:rPr>
          <w:i/>
        </w:rPr>
        <w:t>renormalization trick</w:t>
      </w:r>
      <w:r>
        <w:t>:</w:t>
      </w:r>
      <w:r>
        <w:rPr>
          <w:noProof/>
        </w:rPr>
        <w:drawing>
          <wp:inline distT="0" distB="0" distL="0" distR="0" wp14:anchorId="5FD98C29" wp14:editId="37E2F569">
            <wp:extent cx="1716024" cy="146304"/>
            <wp:effectExtent l="0" t="0" r="0" b="0"/>
            <wp:docPr id="44261" name="Picture 44261"/>
            <wp:cNvGraphicFramePr/>
            <a:graphic xmlns:a="http://schemas.openxmlformats.org/drawingml/2006/main">
              <a:graphicData uri="http://schemas.openxmlformats.org/drawingml/2006/picture">
                <pic:pic xmlns:pic="http://schemas.openxmlformats.org/drawingml/2006/picture">
                  <pic:nvPicPr>
                    <pic:cNvPr id="44261" name="Picture 44261"/>
                    <pic:cNvPicPr/>
                  </pic:nvPicPr>
                  <pic:blipFill>
                    <a:blip r:embed="rId19"/>
                    <a:stretch>
                      <a:fillRect/>
                    </a:stretch>
                  </pic:blipFill>
                  <pic:spPr>
                    <a:xfrm>
                      <a:off x="0" y="0"/>
                      <a:ext cx="1716024" cy="146304"/>
                    </a:xfrm>
                    <a:prstGeom prst="rect">
                      <a:avLst/>
                    </a:prstGeom>
                  </pic:spPr>
                </pic:pic>
              </a:graphicData>
            </a:graphic>
          </wp:inline>
        </w:drawing>
      </w:r>
      <w:r>
        <w:t xml:space="preserve">, with </w:t>
      </w:r>
      <w:r>
        <w:rPr>
          <w:rFonts w:ascii="Cambria" w:eastAsia="Cambria" w:hAnsi="Cambria" w:cs="Cambria"/>
          <w:i/>
        </w:rPr>
        <w:t>A</w:t>
      </w:r>
      <w:r>
        <w:rPr>
          <w:rFonts w:ascii="Cambria" w:eastAsia="Cambria" w:hAnsi="Cambria" w:cs="Cambria"/>
        </w:rPr>
        <w:t xml:space="preserve">˜ =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I</w:t>
      </w:r>
      <w:r>
        <w:rPr>
          <w:rFonts w:ascii="Cambria" w:eastAsia="Cambria" w:hAnsi="Cambria" w:cs="Cambria"/>
          <w:i/>
          <w:vertAlign w:val="subscript"/>
        </w:rPr>
        <w:t xml:space="preserve">N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vertAlign w:val="subscript"/>
        </w:rPr>
        <w:t xml:space="preserve">ii </w:t>
      </w:r>
      <w:r>
        <w:rPr>
          <w:rFonts w:ascii="Cambria" w:eastAsia="Cambria" w:hAnsi="Cambria" w:cs="Cambria"/>
        </w:rPr>
        <w:t xml:space="preserve">= </w:t>
      </w:r>
      <w:r>
        <w:rPr>
          <w:rFonts w:ascii="Cambria" w:eastAsia="Cambria" w:hAnsi="Cambria" w:cs="Cambria"/>
          <w:sz w:val="31"/>
          <w:vertAlign w:val="superscript"/>
        </w:rPr>
        <w:t>P</w:t>
      </w:r>
      <w:r>
        <w:rPr>
          <w:rFonts w:ascii="Cambria" w:eastAsia="Cambria" w:hAnsi="Cambria" w:cs="Cambria"/>
          <w:i/>
          <w:vertAlign w:val="subscript"/>
        </w:rPr>
        <w:t xml:space="preserve">j </w:t>
      </w:r>
      <w:r>
        <w:rPr>
          <w:rFonts w:ascii="Cambria" w:eastAsia="Cambria" w:hAnsi="Cambria" w:cs="Cambria"/>
          <w:i/>
        </w:rPr>
        <w:t>A</w:t>
      </w:r>
      <w:r>
        <w:rPr>
          <w:rFonts w:ascii="Cambria" w:eastAsia="Cambria" w:hAnsi="Cambria" w:cs="Cambria"/>
        </w:rPr>
        <w:t>˜</w:t>
      </w:r>
      <w:r>
        <w:rPr>
          <w:rFonts w:ascii="Cambria" w:eastAsia="Cambria" w:hAnsi="Cambria" w:cs="Cambria"/>
          <w:i/>
          <w:vertAlign w:val="subscript"/>
        </w:rPr>
        <w:t>ij</w:t>
      </w:r>
      <w:r>
        <w:t>.</w:t>
      </w:r>
    </w:p>
    <w:p w14:paraId="0F2B36DC" w14:textId="77777777" w:rsidR="00120BDF" w:rsidRDefault="00000000">
      <w:pPr>
        <w:spacing w:after="64" w:line="301" w:lineRule="auto"/>
        <w:ind w:left="-5" w:right="7"/>
      </w:pPr>
      <w:r>
        <w:t xml:space="preserve">We can generalize this definition to a signal </w:t>
      </w:r>
      <w:r>
        <w:rPr>
          <w:rFonts w:ascii="Cambria" w:eastAsia="Cambria" w:hAnsi="Cambria" w:cs="Cambria"/>
          <w:i/>
        </w:rPr>
        <w:t xml:space="preserve">X </w:t>
      </w:r>
      <w:r>
        <w:rPr>
          <w:rFonts w:ascii="Cambria" w:eastAsia="Cambria" w:hAnsi="Cambria" w:cs="Cambria"/>
        </w:rPr>
        <w:t xml:space="preserve">∈ </w:t>
      </w:r>
      <w:r>
        <w:t>R</w:t>
      </w:r>
      <w:r>
        <w:rPr>
          <w:rFonts w:ascii="Cambria" w:eastAsia="Cambria" w:hAnsi="Cambria" w:cs="Cambria"/>
          <w:i/>
          <w:vertAlign w:val="superscript"/>
        </w:rPr>
        <w:t>N</w:t>
      </w:r>
      <w:r>
        <w:rPr>
          <w:rFonts w:ascii="Cambria" w:eastAsia="Cambria" w:hAnsi="Cambria" w:cs="Cambria"/>
          <w:vertAlign w:val="superscript"/>
        </w:rPr>
        <w:t>×</w:t>
      </w:r>
      <w:r>
        <w:rPr>
          <w:rFonts w:ascii="Cambria" w:eastAsia="Cambria" w:hAnsi="Cambria" w:cs="Cambria"/>
          <w:i/>
          <w:vertAlign w:val="superscript"/>
        </w:rPr>
        <w:t xml:space="preserve">C </w:t>
      </w:r>
      <w:r>
        <w:t xml:space="preserve">with </w:t>
      </w:r>
      <w:r>
        <w:rPr>
          <w:rFonts w:ascii="Cambria" w:eastAsia="Cambria" w:hAnsi="Cambria" w:cs="Cambria"/>
          <w:i/>
        </w:rPr>
        <w:t xml:space="preserve">C </w:t>
      </w:r>
      <w:r>
        <w:t xml:space="preserve">input channels (i.e. a </w:t>
      </w:r>
      <w:r>
        <w:rPr>
          <w:rFonts w:ascii="Cambria" w:eastAsia="Cambria" w:hAnsi="Cambria" w:cs="Cambria"/>
          <w:i/>
        </w:rPr>
        <w:t>C</w:t>
      </w:r>
      <w:r>
        <w:t xml:space="preserve">-dimensional feature vector for every node) and </w:t>
      </w:r>
      <w:r>
        <w:rPr>
          <w:rFonts w:ascii="Cambria" w:eastAsia="Cambria" w:hAnsi="Cambria" w:cs="Cambria"/>
          <w:i/>
        </w:rPr>
        <w:t xml:space="preserve">F </w:t>
      </w:r>
      <w:r>
        <w:t>filters or feature maps as follows:</w:t>
      </w:r>
    </w:p>
    <w:p w14:paraId="07E43D0A" w14:textId="77777777" w:rsidR="00120BDF" w:rsidRDefault="00000000">
      <w:pPr>
        <w:tabs>
          <w:tab w:val="center" w:pos="3938"/>
          <w:tab w:val="right" w:pos="7920"/>
        </w:tabs>
        <w:spacing w:after="117" w:line="259" w:lineRule="auto"/>
        <w:ind w:left="0" w:right="-15" w:firstLine="0"/>
        <w:jc w:val="left"/>
      </w:pPr>
      <w:r>
        <w:rPr>
          <w:sz w:val="22"/>
        </w:rPr>
        <w:tab/>
      </w:r>
      <w:r>
        <w:rPr>
          <w:noProof/>
        </w:rPr>
        <w:drawing>
          <wp:inline distT="0" distB="0" distL="0" distR="0" wp14:anchorId="18ED81EE" wp14:editId="6A9E578F">
            <wp:extent cx="1100328" cy="140208"/>
            <wp:effectExtent l="0" t="0" r="0" b="0"/>
            <wp:docPr id="44262" name="Picture 44262"/>
            <wp:cNvGraphicFramePr/>
            <a:graphic xmlns:a="http://schemas.openxmlformats.org/drawingml/2006/main">
              <a:graphicData uri="http://schemas.openxmlformats.org/drawingml/2006/picture">
                <pic:pic xmlns:pic="http://schemas.openxmlformats.org/drawingml/2006/picture">
                  <pic:nvPicPr>
                    <pic:cNvPr id="44262" name="Picture 44262"/>
                    <pic:cNvPicPr/>
                  </pic:nvPicPr>
                  <pic:blipFill>
                    <a:blip r:embed="rId20"/>
                    <a:stretch>
                      <a:fillRect/>
                    </a:stretch>
                  </pic:blipFill>
                  <pic:spPr>
                    <a:xfrm>
                      <a:off x="0" y="0"/>
                      <a:ext cx="1100328" cy="14020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(8)</w:t>
      </w:r>
    </w:p>
    <w:p w14:paraId="5A065510" w14:textId="77777777" w:rsidR="00120BDF" w:rsidRDefault="00000000">
      <w:pPr>
        <w:spacing w:after="405"/>
        <w:ind w:left="-5" w:right="7"/>
      </w:pPr>
      <w:r>
        <w:t xml:space="preserve">where </w:t>
      </w:r>
      <w:r>
        <w:rPr>
          <w:rFonts w:ascii="Cambria" w:eastAsia="Cambria" w:hAnsi="Cambria" w:cs="Cambria"/>
        </w:rPr>
        <w:t xml:space="preserve">Θ ∈ </w:t>
      </w:r>
      <w:r>
        <w:t>R</w:t>
      </w:r>
      <w:r>
        <w:rPr>
          <w:rFonts w:ascii="Cambria" w:eastAsia="Cambria" w:hAnsi="Cambria" w:cs="Cambria"/>
          <w:i/>
          <w:vertAlign w:val="superscript"/>
        </w:rPr>
        <w:t>C</w:t>
      </w:r>
      <w:r>
        <w:rPr>
          <w:rFonts w:ascii="Cambria" w:eastAsia="Cambria" w:hAnsi="Cambria" w:cs="Cambria"/>
          <w:vertAlign w:val="superscript"/>
        </w:rPr>
        <w:t>×</w:t>
      </w:r>
      <w:r>
        <w:rPr>
          <w:rFonts w:ascii="Cambria" w:eastAsia="Cambria" w:hAnsi="Cambria" w:cs="Cambria"/>
          <w:i/>
          <w:vertAlign w:val="superscript"/>
        </w:rPr>
        <w:t xml:space="preserve">F </w:t>
      </w:r>
      <w:r>
        <w:t xml:space="preserve">is now a matrix of filter parameters and </w:t>
      </w:r>
      <w:r>
        <w:rPr>
          <w:rFonts w:ascii="Cambria" w:eastAsia="Cambria" w:hAnsi="Cambria" w:cs="Cambria"/>
          <w:i/>
        </w:rPr>
        <w:t xml:space="preserve">Z </w:t>
      </w:r>
      <w:r>
        <w:rPr>
          <w:rFonts w:ascii="Cambria" w:eastAsia="Cambria" w:hAnsi="Cambria" w:cs="Cambria"/>
        </w:rPr>
        <w:t xml:space="preserve">∈ </w:t>
      </w:r>
      <w:r>
        <w:t>R</w:t>
      </w:r>
      <w:r>
        <w:rPr>
          <w:rFonts w:ascii="Cambria" w:eastAsia="Cambria" w:hAnsi="Cambria" w:cs="Cambria"/>
          <w:i/>
          <w:vertAlign w:val="superscript"/>
        </w:rPr>
        <w:t>N</w:t>
      </w:r>
      <w:r>
        <w:rPr>
          <w:rFonts w:ascii="Cambria" w:eastAsia="Cambria" w:hAnsi="Cambria" w:cs="Cambria"/>
          <w:vertAlign w:val="superscript"/>
        </w:rPr>
        <w:t>×</w:t>
      </w:r>
      <w:r>
        <w:rPr>
          <w:rFonts w:ascii="Cambria" w:eastAsia="Cambria" w:hAnsi="Cambria" w:cs="Cambria"/>
          <w:i/>
          <w:vertAlign w:val="superscript"/>
        </w:rPr>
        <w:t xml:space="preserve">F </w:t>
      </w:r>
      <w:r>
        <w:t xml:space="preserve">is the convolved signal matrix. This filtering operation has complexity </w:t>
      </w:r>
      <w:r>
        <w:rPr>
          <w:rFonts w:ascii="Cambria" w:eastAsia="Cambria" w:hAnsi="Cambria" w:cs="Cambria"/>
        </w:rPr>
        <w:t>O(|E|</w:t>
      </w:r>
      <w:r>
        <w:rPr>
          <w:rFonts w:ascii="Cambria" w:eastAsia="Cambria" w:hAnsi="Cambria" w:cs="Cambria"/>
          <w:i/>
        </w:rPr>
        <w:t>FC</w:t>
      </w:r>
      <w:r>
        <w:rPr>
          <w:rFonts w:ascii="Cambria" w:eastAsia="Cambria" w:hAnsi="Cambria" w:cs="Cambria"/>
        </w:rPr>
        <w:t>)</w:t>
      </w:r>
      <w:r>
        <w:t xml:space="preserve">, as </w:t>
      </w:r>
      <w:r>
        <w:rPr>
          <w:rFonts w:ascii="Cambria" w:eastAsia="Cambria" w:hAnsi="Cambria" w:cs="Cambria"/>
          <w:i/>
          <w:sz w:val="31"/>
          <w:vertAlign w:val="superscript"/>
        </w:rPr>
        <w:t>AX</w:t>
      </w:r>
      <w:r>
        <w:rPr>
          <w:rFonts w:ascii="Cambria" w:eastAsia="Cambria" w:hAnsi="Cambria" w:cs="Cambria"/>
        </w:rPr>
        <w:t xml:space="preserve">˜ </w:t>
      </w:r>
      <w:r>
        <w:t>can be efficiently implemented as a product of a sparse matrix with a dense matrix.</w:t>
      </w:r>
    </w:p>
    <w:p w14:paraId="3FFA3C00" w14:textId="77777777" w:rsidR="00120BDF" w:rsidRDefault="00000000">
      <w:pPr>
        <w:pStyle w:val="1"/>
        <w:spacing w:after="200"/>
        <w:ind w:left="362" w:hanging="371"/>
      </w:pPr>
      <w:r>
        <w:rPr>
          <w:sz w:val="24"/>
        </w:rPr>
        <w:t>S</w:t>
      </w:r>
      <w:r>
        <w:t>EMI</w:t>
      </w:r>
      <w:r>
        <w:rPr>
          <w:sz w:val="24"/>
        </w:rPr>
        <w:t>-S</w:t>
      </w:r>
      <w:r>
        <w:t xml:space="preserve">UPERVISED </w:t>
      </w:r>
      <w:r>
        <w:rPr>
          <w:sz w:val="24"/>
        </w:rPr>
        <w:t>N</w:t>
      </w:r>
      <w:r>
        <w:t xml:space="preserve">ODE </w:t>
      </w:r>
      <w:r>
        <w:rPr>
          <w:sz w:val="24"/>
        </w:rPr>
        <w:t>C</w:t>
      </w:r>
      <w:r>
        <w:t>LASSIFICATION</w:t>
      </w:r>
    </w:p>
    <w:p w14:paraId="7DDCA922" w14:textId="77777777" w:rsidR="00120BDF" w:rsidRDefault="00000000">
      <w:pPr>
        <w:spacing w:after="316"/>
        <w:ind w:left="-5" w:right="7"/>
      </w:pPr>
      <w:r>
        <w:t xml:space="preserve">Having introduced a simple, yet flexible model </w:t>
      </w:r>
      <w:r>
        <w:rPr>
          <w:rFonts w:ascii="Cambria" w:eastAsia="Cambria" w:hAnsi="Cambria" w:cs="Cambria"/>
          <w:i/>
        </w:rPr>
        <w:t>f</w:t>
      </w:r>
      <w:r>
        <w:rPr>
          <w:rFonts w:ascii="Cambria" w:eastAsia="Cambria" w:hAnsi="Cambria" w:cs="Cambria"/>
        </w:rPr>
        <w:t>(</w:t>
      </w:r>
      <w:r>
        <w:rPr>
          <w:rFonts w:ascii="Cambria" w:eastAsia="Cambria" w:hAnsi="Cambria" w:cs="Cambria"/>
          <w:i/>
        </w:rPr>
        <w:t>X,A</w:t>
      </w:r>
      <w:r>
        <w:rPr>
          <w:rFonts w:ascii="Cambria" w:eastAsia="Cambria" w:hAnsi="Cambria" w:cs="Cambria"/>
        </w:rPr>
        <w:t xml:space="preserve">) </w:t>
      </w:r>
      <w:r>
        <w:t xml:space="preserve">for efficient information propagation on graphs, we can return to the problem of semi-supervised node classification. As outlined in the </w:t>
      </w:r>
      <w:r>
        <w:lastRenderedPageBreak/>
        <w:t xml:space="preserve">introduction, we can relax certain assumptions typically made in graph-based semi-supervised learning by conditioning our model </w:t>
      </w:r>
      <w:r>
        <w:rPr>
          <w:rFonts w:ascii="Cambria" w:eastAsia="Cambria" w:hAnsi="Cambria" w:cs="Cambria"/>
          <w:i/>
        </w:rPr>
        <w:t>f</w:t>
      </w:r>
      <w:r>
        <w:rPr>
          <w:rFonts w:ascii="Cambria" w:eastAsia="Cambria" w:hAnsi="Cambria" w:cs="Cambria"/>
        </w:rPr>
        <w:t>(</w:t>
      </w:r>
      <w:r>
        <w:rPr>
          <w:rFonts w:ascii="Cambria" w:eastAsia="Cambria" w:hAnsi="Cambria" w:cs="Cambria"/>
          <w:i/>
        </w:rPr>
        <w:t>X,A</w:t>
      </w:r>
      <w:r>
        <w:rPr>
          <w:rFonts w:ascii="Cambria" w:eastAsia="Cambria" w:hAnsi="Cambria" w:cs="Cambria"/>
        </w:rPr>
        <w:t xml:space="preserve">) </w:t>
      </w:r>
      <w:r>
        <w:t xml:space="preserve">both on the data </w:t>
      </w:r>
      <w:r>
        <w:rPr>
          <w:rFonts w:ascii="Cambria" w:eastAsia="Cambria" w:hAnsi="Cambria" w:cs="Cambria"/>
          <w:i/>
        </w:rPr>
        <w:t xml:space="preserve">X </w:t>
      </w:r>
      <w:r>
        <w:t xml:space="preserve">and on the adjacency matrix </w:t>
      </w:r>
      <w:r>
        <w:rPr>
          <w:rFonts w:ascii="Cambria" w:eastAsia="Cambria" w:hAnsi="Cambria" w:cs="Cambria"/>
          <w:i/>
        </w:rPr>
        <w:t xml:space="preserve">A </w:t>
      </w:r>
      <w:r>
        <w:t xml:space="preserve">of the underlying graph structure. We expect this setting to be especially powerful in scenarios where the adjacency matrix contains information not present in the data </w:t>
      </w:r>
      <w:r>
        <w:rPr>
          <w:rFonts w:ascii="Cambria" w:eastAsia="Cambria" w:hAnsi="Cambria" w:cs="Cambria"/>
          <w:i/>
        </w:rPr>
        <w:t>X</w:t>
      </w:r>
      <w:r>
        <w:t>, such as citation links between documents in a citation network or relations in a knowledge graph. The overall model, a multi-layer GCN for semi-supervised learning, is schematically depicted in Figure 1.</w:t>
      </w:r>
    </w:p>
    <w:p w14:paraId="15517517" w14:textId="77777777" w:rsidR="00120BDF" w:rsidRDefault="00000000">
      <w:pPr>
        <w:pStyle w:val="2"/>
        <w:ind w:left="468" w:hanging="478"/>
      </w:pPr>
      <w:r>
        <w:rPr>
          <w:sz w:val="20"/>
        </w:rPr>
        <w:t>E</w:t>
      </w:r>
      <w:r>
        <w:t>XAMPLE</w:t>
      </w:r>
    </w:p>
    <w:p w14:paraId="7105B105" w14:textId="77777777" w:rsidR="00120BDF" w:rsidRDefault="00000000">
      <w:pPr>
        <w:spacing w:after="80"/>
        <w:ind w:left="-5" w:right="7"/>
      </w:pPr>
      <w:r>
        <w:t xml:space="preserve">In the following, we consider a two-layer GCN for semi-supervised node classification on a graph with a symmetric adjacency matrix </w:t>
      </w:r>
      <w:r>
        <w:rPr>
          <w:rFonts w:ascii="Cambria" w:eastAsia="Cambria" w:hAnsi="Cambria" w:cs="Cambria"/>
          <w:i/>
        </w:rPr>
        <w:t xml:space="preserve">A </w:t>
      </w:r>
      <w:r>
        <w:t>(binary or weighted). We first calculate</w:t>
      </w:r>
      <w:r>
        <w:rPr>
          <w:noProof/>
        </w:rPr>
        <w:drawing>
          <wp:inline distT="0" distB="0" distL="0" distR="0" wp14:anchorId="5791E975" wp14:editId="13B6058C">
            <wp:extent cx="883920" cy="128016"/>
            <wp:effectExtent l="0" t="0" r="0" b="0"/>
            <wp:docPr id="44263" name="Picture 44263"/>
            <wp:cNvGraphicFramePr/>
            <a:graphic xmlns:a="http://schemas.openxmlformats.org/drawingml/2006/main">
              <a:graphicData uri="http://schemas.openxmlformats.org/drawingml/2006/picture">
                <pic:pic xmlns:pic="http://schemas.openxmlformats.org/drawingml/2006/picture">
                  <pic:nvPicPr>
                    <pic:cNvPr id="44263" name="Picture 44263"/>
                    <pic:cNvPicPr/>
                  </pic:nvPicPr>
                  <pic:blipFill>
                    <a:blip r:embed="rId21"/>
                    <a:stretch>
                      <a:fillRect/>
                    </a:stretch>
                  </pic:blipFill>
                  <pic:spPr>
                    <a:xfrm>
                      <a:off x="0" y="0"/>
                      <a:ext cx="883920" cy="128016"/>
                    </a:xfrm>
                    <a:prstGeom prst="rect">
                      <a:avLst/>
                    </a:prstGeom>
                  </pic:spPr>
                </pic:pic>
              </a:graphicData>
            </a:graphic>
          </wp:inline>
        </w:drawing>
      </w:r>
      <w:r>
        <w:t xml:space="preserve"> in a pre-processing step. Our forward model then takes the simple form:</w:t>
      </w:r>
    </w:p>
    <w:p w14:paraId="0264F977" w14:textId="77777777" w:rsidR="00120BDF" w:rsidRDefault="00000000">
      <w:pPr>
        <w:tabs>
          <w:tab w:val="center" w:pos="3960"/>
          <w:tab w:val="right" w:pos="7920"/>
        </w:tabs>
        <w:spacing w:after="3" w:line="259" w:lineRule="auto"/>
        <w:ind w:left="0" w:right="-15" w:firstLine="0"/>
        <w:jc w:val="left"/>
      </w:pPr>
      <w:r>
        <w:rPr>
          <w:sz w:val="22"/>
        </w:rPr>
        <w:tab/>
      </w:r>
      <w:r>
        <w:rPr>
          <w:rFonts w:ascii="Cambria" w:eastAsia="Cambria" w:hAnsi="Cambria" w:cs="Cambria"/>
          <w:i/>
        </w:rPr>
        <w:t xml:space="preserve">Z </w:t>
      </w:r>
      <w:r>
        <w:rPr>
          <w:rFonts w:ascii="Cambria" w:eastAsia="Cambria" w:hAnsi="Cambria" w:cs="Cambria"/>
        </w:rPr>
        <w:t xml:space="preserve">= </w:t>
      </w:r>
      <w:r>
        <w:rPr>
          <w:rFonts w:ascii="Cambria" w:eastAsia="Cambria" w:hAnsi="Cambria" w:cs="Cambria"/>
          <w:i/>
        </w:rPr>
        <w:t>f</w:t>
      </w:r>
      <w:r>
        <w:rPr>
          <w:rFonts w:ascii="Cambria" w:eastAsia="Cambria" w:hAnsi="Cambria" w:cs="Cambria"/>
        </w:rPr>
        <w:t>(</w:t>
      </w:r>
      <w:r>
        <w:rPr>
          <w:rFonts w:ascii="Cambria" w:eastAsia="Cambria" w:hAnsi="Cambria" w:cs="Cambria"/>
          <w:i/>
        </w:rPr>
        <w:t>X,A</w:t>
      </w:r>
      <w:r>
        <w:rPr>
          <w:rFonts w:ascii="Cambria" w:eastAsia="Cambria" w:hAnsi="Cambria" w:cs="Cambria"/>
        </w:rPr>
        <w:t>) = softmax</w:t>
      </w:r>
      <w:r>
        <w:rPr>
          <w:noProof/>
        </w:rPr>
        <w:drawing>
          <wp:inline distT="0" distB="0" distL="0" distR="0" wp14:anchorId="48FF8FBF" wp14:editId="0F3A5B98">
            <wp:extent cx="149352" cy="234696"/>
            <wp:effectExtent l="0" t="0" r="0" b="0"/>
            <wp:docPr id="44264" name="Picture 44264"/>
            <wp:cNvGraphicFramePr/>
            <a:graphic xmlns:a="http://schemas.openxmlformats.org/drawingml/2006/main">
              <a:graphicData uri="http://schemas.openxmlformats.org/drawingml/2006/picture">
                <pic:pic xmlns:pic="http://schemas.openxmlformats.org/drawingml/2006/picture">
                  <pic:nvPicPr>
                    <pic:cNvPr id="44264" name="Picture 44264"/>
                    <pic:cNvPicPr/>
                  </pic:nvPicPr>
                  <pic:blipFill>
                    <a:blip r:embed="rId22"/>
                    <a:stretch>
                      <a:fillRect/>
                    </a:stretch>
                  </pic:blipFill>
                  <pic:spPr>
                    <a:xfrm>
                      <a:off x="0" y="0"/>
                      <a:ext cx="149352" cy="234696"/>
                    </a:xfrm>
                    <a:prstGeom prst="rect">
                      <a:avLst/>
                    </a:prstGeom>
                  </pic:spPr>
                </pic:pic>
              </a:graphicData>
            </a:graphic>
          </wp:inline>
        </w:drawing>
      </w:r>
      <w:r>
        <w:rPr>
          <w:rFonts w:ascii="Cambria" w:eastAsia="Cambria" w:hAnsi="Cambria" w:cs="Cambria"/>
        </w:rPr>
        <w:t xml:space="preserve"> ReLU</w:t>
      </w:r>
      <w:r>
        <w:rPr>
          <w:noProof/>
        </w:rPr>
        <w:drawing>
          <wp:inline distT="0" distB="0" distL="0" distR="0" wp14:anchorId="4CD89B74" wp14:editId="2CD084B0">
            <wp:extent cx="966216" cy="234696"/>
            <wp:effectExtent l="0" t="0" r="0" b="0"/>
            <wp:docPr id="44265" name="Picture 44265"/>
            <wp:cNvGraphicFramePr/>
            <a:graphic xmlns:a="http://schemas.openxmlformats.org/drawingml/2006/main">
              <a:graphicData uri="http://schemas.openxmlformats.org/drawingml/2006/picture">
                <pic:pic xmlns:pic="http://schemas.openxmlformats.org/drawingml/2006/picture">
                  <pic:nvPicPr>
                    <pic:cNvPr id="44265" name="Picture 44265"/>
                    <pic:cNvPicPr/>
                  </pic:nvPicPr>
                  <pic:blipFill>
                    <a:blip r:embed="rId23"/>
                    <a:stretch>
                      <a:fillRect/>
                    </a:stretch>
                  </pic:blipFill>
                  <pic:spPr>
                    <a:xfrm>
                      <a:off x="0" y="0"/>
                      <a:ext cx="966216" cy="2346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(9)</w:t>
      </w:r>
    </w:p>
    <w:p w14:paraId="76C30C64" w14:textId="77777777" w:rsidR="00120BDF" w:rsidRDefault="00000000">
      <w:pPr>
        <w:spacing w:after="182" w:line="259" w:lineRule="auto"/>
        <w:ind w:left="118" w:right="0" w:firstLine="0"/>
        <w:jc w:val="left"/>
      </w:pPr>
      <w:r>
        <w:rPr>
          <w:noProof/>
        </w:rPr>
        <w:drawing>
          <wp:inline distT="0" distB="0" distL="0" distR="0" wp14:anchorId="567F1BB8" wp14:editId="65573C21">
            <wp:extent cx="4907281" cy="1542288"/>
            <wp:effectExtent l="0" t="0" r="0" b="0"/>
            <wp:docPr id="44266" name="Picture 44266"/>
            <wp:cNvGraphicFramePr/>
            <a:graphic xmlns:a="http://schemas.openxmlformats.org/drawingml/2006/main">
              <a:graphicData uri="http://schemas.openxmlformats.org/drawingml/2006/picture">
                <pic:pic xmlns:pic="http://schemas.openxmlformats.org/drawingml/2006/picture">
                  <pic:nvPicPr>
                    <pic:cNvPr id="44266" name="Picture 44266"/>
                    <pic:cNvPicPr/>
                  </pic:nvPicPr>
                  <pic:blipFill>
                    <a:blip r:embed="rId24"/>
                    <a:stretch>
                      <a:fillRect/>
                    </a:stretch>
                  </pic:blipFill>
                  <pic:spPr>
                    <a:xfrm>
                      <a:off x="0" y="0"/>
                      <a:ext cx="4907281" cy="1542288"/>
                    </a:xfrm>
                    <a:prstGeom prst="rect">
                      <a:avLst/>
                    </a:prstGeom>
                  </pic:spPr>
                </pic:pic>
              </a:graphicData>
            </a:graphic>
          </wp:inline>
        </w:drawing>
      </w:r>
    </w:p>
    <w:p w14:paraId="33BF4115" w14:textId="77777777" w:rsidR="00120BDF" w:rsidRDefault="00000000">
      <w:pPr>
        <w:tabs>
          <w:tab w:val="center" w:pos="2653"/>
          <w:tab w:val="center" w:pos="6689"/>
        </w:tabs>
        <w:spacing w:after="208" w:line="259" w:lineRule="auto"/>
        <w:ind w:left="0" w:right="0" w:firstLine="0"/>
        <w:jc w:val="left"/>
      </w:pPr>
      <w:r>
        <w:rPr>
          <w:sz w:val="22"/>
        </w:rPr>
        <w:tab/>
      </w:r>
      <w:r>
        <w:rPr>
          <w:sz w:val="18"/>
        </w:rPr>
        <w:t>(a) Graph Convolutional Network</w:t>
      </w:r>
      <w:r>
        <w:rPr>
          <w:sz w:val="18"/>
        </w:rPr>
        <w:tab/>
        <w:t>(b) Hidden layer activations</w:t>
      </w:r>
    </w:p>
    <w:p w14:paraId="4B308AA2" w14:textId="77777777" w:rsidR="00120BDF" w:rsidRDefault="00000000">
      <w:pPr>
        <w:spacing w:after="433"/>
        <w:ind w:left="-5" w:right="7"/>
      </w:pPr>
      <w:r>
        <w:t xml:space="preserve">Figure 1: </w:t>
      </w:r>
      <w:r>
        <w:rPr>
          <w:i/>
        </w:rPr>
        <w:t>Left</w:t>
      </w:r>
      <w:r>
        <w:t xml:space="preserve">: Schematic depiction of multi-layer Graph Convolutional Network (GCN) for semisupervised learning with </w:t>
      </w:r>
      <w:r>
        <w:rPr>
          <w:rFonts w:ascii="Cambria" w:eastAsia="Cambria" w:hAnsi="Cambria" w:cs="Cambria"/>
          <w:i/>
        </w:rPr>
        <w:t xml:space="preserve">C </w:t>
      </w:r>
      <w:r>
        <w:t xml:space="preserve">input channels and </w:t>
      </w:r>
      <w:r>
        <w:rPr>
          <w:rFonts w:ascii="Cambria" w:eastAsia="Cambria" w:hAnsi="Cambria" w:cs="Cambria"/>
          <w:i/>
        </w:rPr>
        <w:t xml:space="preserve">F </w:t>
      </w:r>
      <w:r>
        <w:t xml:space="preserve">feature maps in the output layer. The graph structure (edges shown as black lines) is shared over layers, labels are denoted by </w:t>
      </w:r>
      <w:r>
        <w:rPr>
          <w:rFonts w:ascii="Cambria" w:eastAsia="Cambria" w:hAnsi="Cambria" w:cs="Cambria"/>
          <w:i/>
        </w:rPr>
        <w:t>Y</w:t>
      </w:r>
      <w:r>
        <w:rPr>
          <w:rFonts w:ascii="Cambria" w:eastAsia="Cambria" w:hAnsi="Cambria" w:cs="Cambria"/>
          <w:i/>
          <w:vertAlign w:val="subscript"/>
        </w:rPr>
        <w:t>i</w:t>
      </w:r>
      <w:r>
        <w:t xml:space="preserve">. </w:t>
      </w:r>
      <w:r>
        <w:rPr>
          <w:i/>
        </w:rPr>
        <w:t>Right</w:t>
      </w:r>
      <w:r>
        <w:t xml:space="preserve">: t-SNE (Maaten &amp; Hinton, 2008) visualization of hidden layer activations of a two-layer GCN trained on the Cora dataset (Sen et al., 2008) using </w:t>
      </w:r>
      <w:r>
        <w:rPr>
          <w:rFonts w:ascii="Cambria" w:eastAsia="Cambria" w:hAnsi="Cambria" w:cs="Cambria"/>
        </w:rPr>
        <w:t xml:space="preserve">5% </w:t>
      </w:r>
      <w:r>
        <w:t>of labels. Colors denote document class.</w:t>
      </w:r>
    </w:p>
    <w:p w14:paraId="2043580C" w14:textId="77777777" w:rsidR="00120BDF" w:rsidRDefault="00000000">
      <w:pPr>
        <w:spacing w:after="48"/>
        <w:ind w:left="-5" w:right="7"/>
      </w:pPr>
      <w:r>
        <w:t xml:space="preserve">Here, </w:t>
      </w:r>
      <w:r>
        <w:rPr>
          <w:rFonts w:ascii="Cambria" w:eastAsia="Cambria" w:hAnsi="Cambria" w:cs="Cambria"/>
          <w:i/>
        </w:rPr>
        <w:t>W</w:t>
      </w:r>
      <w:r>
        <w:rPr>
          <w:rFonts w:ascii="Cambria" w:eastAsia="Cambria" w:hAnsi="Cambria" w:cs="Cambria"/>
          <w:vertAlign w:val="superscript"/>
        </w:rPr>
        <w:t xml:space="preserve">(0) </w:t>
      </w:r>
      <w:r>
        <w:rPr>
          <w:rFonts w:ascii="Cambria" w:eastAsia="Cambria" w:hAnsi="Cambria" w:cs="Cambria"/>
        </w:rPr>
        <w:t xml:space="preserve">∈ </w:t>
      </w:r>
      <w:r>
        <w:t>R</w:t>
      </w:r>
      <w:r>
        <w:rPr>
          <w:rFonts w:ascii="Cambria" w:eastAsia="Cambria" w:hAnsi="Cambria" w:cs="Cambria"/>
          <w:i/>
          <w:vertAlign w:val="superscript"/>
        </w:rPr>
        <w:t>C</w:t>
      </w:r>
      <w:r>
        <w:rPr>
          <w:rFonts w:ascii="Cambria" w:eastAsia="Cambria" w:hAnsi="Cambria" w:cs="Cambria"/>
          <w:vertAlign w:val="superscript"/>
        </w:rPr>
        <w:t>×</w:t>
      </w:r>
      <w:r>
        <w:rPr>
          <w:rFonts w:ascii="Cambria" w:eastAsia="Cambria" w:hAnsi="Cambria" w:cs="Cambria"/>
          <w:i/>
          <w:vertAlign w:val="superscript"/>
        </w:rPr>
        <w:t xml:space="preserve">H </w:t>
      </w:r>
      <w:r>
        <w:t xml:space="preserve">is an input-to-hidden weight matrix for a hidden layer with </w:t>
      </w:r>
      <w:r>
        <w:rPr>
          <w:rFonts w:ascii="Cambria" w:eastAsia="Cambria" w:hAnsi="Cambria" w:cs="Cambria"/>
          <w:i/>
        </w:rPr>
        <w:t xml:space="preserve">H </w:t>
      </w:r>
      <w:r>
        <w:t xml:space="preserve">feature maps. </w:t>
      </w:r>
      <w:r>
        <w:rPr>
          <w:rFonts w:ascii="Cambria" w:eastAsia="Cambria" w:hAnsi="Cambria" w:cs="Cambria"/>
          <w:i/>
        </w:rPr>
        <w:t>W</w:t>
      </w:r>
      <w:r>
        <w:rPr>
          <w:rFonts w:ascii="Cambria" w:eastAsia="Cambria" w:hAnsi="Cambria" w:cs="Cambria"/>
          <w:vertAlign w:val="superscript"/>
        </w:rPr>
        <w:t xml:space="preserve">(1) </w:t>
      </w:r>
      <w:r>
        <w:rPr>
          <w:rFonts w:ascii="Cambria" w:eastAsia="Cambria" w:hAnsi="Cambria" w:cs="Cambria"/>
        </w:rPr>
        <w:t xml:space="preserve">∈ </w:t>
      </w:r>
      <w:r>
        <w:t>R</w:t>
      </w:r>
      <w:r>
        <w:rPr>
          <w:rFonts w:ascii="Cambria" w:eastAsia="Cambria" w:hAnsi="Cambria" w:cs="Cambria"/>
          <w:i/>
          <w:vertAlign w:val="superscript"/>
        </w:rPr>
        <w:t>H</w:t>
      </w:r>
      <w:r>
        <w:rPr>
          <w:rFonts w:ascii="Cambria" w:eastAsia="Cambria" w:hAnsi="Cambria" w:cs="Cambria"/>
          <w:vertAlign w:val="superscript"/>
        </w:rPr>
        <w:t>×</w:t>
      </w:r>
      <w:r>
        <w:rPr>
          <w:rFonts w:ascii="Cambria" w:eastAsia="Cambria" w:hAnsi="Cambria" w:cs="Cambria"/>
          <w:i/>
          <w:vertAlign w:val="superscript"/>
        </w:rPr>
        <w:t xml:space="preserve">F </w:t>
      </w:r>
      <w:r>
        <w:t xml:space="preserve">is a hidden-to-output weight matrix. The softmax activation function, defined as </w:t>
      </w:r>
      <w:r>
        <w:rPr>
          <w:rFonts w:ascii="Cambria" w:eastAsia="Cambria" w:hAnsi="Cambria" w:cs="Cambria"/>
        </w:rPr>
        <w:t>softmax(</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 xml:space="preserve">) = </w:t>
      </w:r>
      <w:r>
        <w:rPr>
          <w:rFonts w:ascii="Cambria" w:eastAsia="Cambria" w:hAnsi="Cambria" w:cs="Cambria"/>
          <w:vertAlign w:val="subscript"/>
        </w:rPr>
        <w:t>Z</w:t>
      </w:r>
      <w:r>
        <w:rPr>
          <w:rFonts w:ascii="Cambria" w:eastAsia="Cambria" w:hAnsi="Cambria" w:cs="Cambria"/>
          <w:u w:val="single" w:color="000000"/>
          <w:vertAlign w:val="superscript"/>
        </w:rPr>
        <w:t xml:space="preserve">1 </w:t>
      </w:r>
      <w:r>
        <w:rPr>
          <w:rFonts w:ascii="Cambria" w:eastAsia="Cambria" w:hAnsi="Cambria" w:cs="Cambria"/>
        </w:rPr>
        <w:t>exp(</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 xml:space="preserve">) </w:t>
      </w:r>
      <w:r>
        <w:t xml:space="preserve">with </w:t>
      </w:r>
      <w:r>
        <w:rPr>
          <w:rFonts w:ascii="Cambria" w:eastAsia="Cambria" w:hAnsi="Cambria" w:cs="Cambria"/>
        </w:rPr>
        <w:t xml:space="preserve">Z = </w:t>
      </w:r>
      <w:r>
        <w:rPr>
          <w:rFonts w:ascii="Cambria" w:eastAsia="Cambria" w:hAnsi="Cambria" w:cs="Cambria"/>
          <w:sz w:val="31"/>
          <w:vertAlign w:val="superscript"/>
        </w:rPr>
        <w:t>P</w:t>
      </w:r>
      <w:r>
        <w:rPr>
          <w:rFonts w:ascii="Cambria" w:eastAsia="Cambria" w:hAnsi="Cambria" w:cs="Cambria"/>
          <w:i/>
          <w:vertAlign w:val="subscript"/>
        </w:rPr>
        <w:t xml:space="preserve">i </w:t>
      </w:r>
      <w:r>
        <w:rPr>
          <w:rFonts w:ascii="Cambria" w:eastAsia="Cambria" w:hAnsi="Cambria" w:cs="Cambria"/>
        </w:rPr>
        <w:t>exp(</w:t>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rPr>
        <w:t>)</w:t>
      </w:r>
      <w:r>
        <w:t>, is applied row-wise. For semi-supervised multiclass classification, we then evaluate the cross-entropy error over all labeled examples:</w:t>
      </w:r>
    </w:p>
    <w:p w14:paraId="52958D1D" w14:textId="77777777" w:rsidR="00120BDF" w:rsidRDefault="00000000">
      <w:pPr>
        <w:spacing w:after="100" w:line="265" w:lineRule="auto"/>
        <w:ind w:left="68" w:right="0"/>
        <w:jc w:val="center"/>
      </w:pPr>
      <w:r>
        <w:rPr>
          <w:rFonts w:ascii="Cambria" w:eastAsia="Cambria" w:hAnsi="Cambria" w:cs="Cambria"/>
          <w:i/>
          <w:sz w:val="14"/>
        </w:rPr>
        <w:t>F</w:t>
      </w:r>
    </w:p>
    <w:p w14:paraId="4E5379AF" w14:textId="77777777" w:rsidR="00120BDF" w:rsidRDefault="00000000">
      <w:pPr>
        <w:tabs>
          <w:tab w:val="center" w:pos="3960"/>
          <w:tab w:val="right" w:pos="7920"/>
        </w:tabs>
        <w:spacing w:after="0" w:line="259" w:lineRule="auto"/>
        <w:ind w:left="0" w:right="-15" w:firstLine="0"/>
        <w:jc w:val="left"/>
      </w:pPr>
      <w:r>
        <w:rPr>
          <w:sz w:val="22"/>
        </w:rPr>
        <w:tab/>
      </w:r>
      <w:r>
        <w:rPr>
          <w:rFonts w:ascii="Cambria" w:eastAsia="Cambria" w:hAnsi="Cambria" w:cs="Cambria"/>
        </w:rPr>
        <w:t xml:space="preserve">L = − </w:t>
      </w:r>
      <w:r>
        <w:rPr>
          <w:rFonts w:ascii="Cambria" w:eastAsia="Cambria" w:hAnsi="Cambria" w:cs="Cambria"/>
          <w:sz w:val="31"/>
          <w:vertAlign w:val="superscript"/>
        </w:rPr>
        <w:t>XX</w:t>
      </w:r>
      <w:r>
        <w:rPr>
          <w:rFonts w:ascii="Cambria" w:eastAsia="Cambria" w:hAnsi="Cambria" w:cs="Cambria"/>
          <w:i/>
        </w:rPr>
        <w:t>Y</w:t>
      </w:r>
      <w:r>
        <w:rPr>
          <w:rFonts w:ascii="Cambria" w:eastAsia="Cambria" w:hAnsi="Cambria" w:cs="Cambria"/>
          <w:i/>
          <w:vertAlign w:val="subscript"/>
        </w:rPr>
        <w:t xml:space="preserve">lf </w:t>
      </w:r>
      <w:r>
        <w:rPr>
          <w:rFonts w:ascii="Cambria" w:eastAsia="Cambria" w:hAnsi="Cambria" w:cs="Cambria"/>
        </w:rPr>
        <w:t>ln</w:t>
      </w:r>
      <w:r>
        <w:rPr>
          <w:rFonts w:ascii="Cambria" w:eastAsia="Cambria" w:hAnsi="Cambria" w:cs="Cambria"/>
          <w:i/>
        </w:rPr>
        <w:t>Z</w:t>
      </w:r>
      <w:r>
        <w:rPr>
          <w:rFonts w:ascii="Cambria" w:eastAsia="Cambria" w:hAnsi="Cambria" w:cs="Cambria"/>
          <w:i/>
          <w:vertAlign w:val="subscript"/>
        </w:rPr>
        <w:t xml:space="preserve">lf </w:t>
      </w:r>
      <w:r>
        <w:rPr>
          <w:rFonts w:ascii="Cambria" w:eastAsia="Cambria" w:hAnsi="Cambria" w:cs="Cambria"/>
          <w:i/>
        </w:rPr>
        <w:t>,</w:t>
      </w:r>
      <w:r>
        <w:rPr>
          <w:rFonts w:ascii="Cambria" w:eastAsia="Cambria" w:hAnsi="Cambria" w:cs="Cambria"/>
          <w:i/>
        </w:rPr>
        <w:tab/>
      </w:r>
      <w:r>
        <w:t>(10)</w:t>
      </w:r>
    </w:p>
    <w:p w14:paraId="73701AD8" w14:textId="77777777" w:rsidR="00120BDF" w:rsidRDefault="00000000">
      <w:pPr>
        <w:spacing w:after="179" w:line="259" w:lineRule="auto"/>
        <w:ind w:left="0" w:right="324" w:firstLine="0"/>
        <w:jc w:val="center"/>
      </w:pPr>
      <w:r>
        <w:rPr>
          <w:rFonts w:ascii="Cambria" w:eastAsia="Cambria" w:hAnsi="Cambria" w:cs="Cambria"/>
          <w:i/>
          <w:sz w:val="14"/>
        </w:rPr>
        <w:t>l</w:t>
      </w:r>
      <w:r>
        <w:rPr>
          <w:rFonts w:ascii="Cambria" w:eastAsia="Cambria" w:hAnsi="Cambria" w:cs="Cambria"/>
          <w:sz w:val="14"/>
        </w:rPr>
        <w:t>∈Y</w:t>
      </w:r>
      <w:r>
        <w:rPr>
          <w:rFonts w:ascii="Cambria" w:eastAsia="Cambria" w:hAnsi="Cambria" w:cs="Cambria"/>
          <w:i/>
          <w:sz w:val="14"/>
          <w:vertAlign w:val="subscript"/>
        </w:rPr>
        <w:t xml:space="preserve">L </w:t>
      </w:r>
      <w:r>
        <w:rPr>
          <w:rFonts w:ascii="Cambria" w:eastAsia="Cambria" w:hAnsi="Cambria" w:cs="Cambria"/>
          <w:i/>
          <w:sz w:val="14"/>
        </w:rPr>
        <w:t>f</w:t>
      </w:r>
      <w:r>
        <w:rPr>
          <w:rFonts w:ascii="Cambria" w:eastAsia="Cambria" w:hAnsi="Cambria" w:cs="Cambria"/>
          <w:sz w:val="14"/>
        </w:rPr>
        <w:t>=1</w:t>
      </w:r>
    </w:p>
    <w:p w14:paraId="2EC2BC5E" w14:textId="77777777" w:rsidR="00120BDF" w:rsidRDefault="00000000">
      <w:pPr>
        <w:ind w:left="-5" w:right="7"/>
      </w:pPr>
      <w:r>
        <w:t xml:space="preserve">where </w:t>
      </w:r>
      <w:r>
        <w:rPr>
          <w:rFonts w:ascii="Cambria" w:eastAsia="Cambria" w:hAnsi="Cambria" w:cs="Cambria"/>
        </w:rPr>
        <w:t>Y</w:t>
      </w:r>
      <w:r>
        <w:rPr>
          <w:rFonts w:ascii="Cambria" w:eastAsia="Cambria" w:hAnsi="Cambria" w:cs="Cambria"/>
          <w:i/>
          <w:vertAlign w:val="subscript"/>
        </w:rPr>
        <w:t xml:space="preserve">L </w:t>
      </w:r>
      <w:r>
        <w:t>is the set of node indices that have labels.</w:t>
      </w:r>
    </w:p>
    <w:p w14:paraId="7FC12B33" w14:textId="77777777" w:rsidR="00120BDF" w:rsidRDefault="00000000">
      <w:pPr>
        <w:spacing w:after="312"/>
        <w:ind w:left="-5" w:right="7"/>
      </w:pPr>
      <w:r>
        <w:t xml:space="preserve">The neural network weights </w:t>
      </w:r>
      <w:r>
        <w:rPr>
          <w:rFonts w:ascii="Cambria" w:eastAsia="Cambria" w:hAnsi="Cambria" w:cs="Cambria"/>
          <w:i/>
        </w:rPr>
        <w:t>W</w:t>
      </w:r>
      <w:r>
        <w:rPr>
          <w:rFonts w:ascii="Cambria" w:eastAsia="Cambria" w:hAnsi="Cambria" w:cs="Cambria"/>
          <w:vertAlign w:val="superscript"/>
        </w:rPr>
        <w:t xml:space="preserve">(0) </w:t>
      </w:r>
      <w:r>
        <w:t xml:space="preserve">and </w:t>
      </w:r>
      <w:r>
        <w:rPr>
          <w:rFonts w:ascii="Cambria" w:eastAsia="Cambria" w:hAnsi="Cambria" w:cs="Cambria"/>
          <w:i/>
        </w:rPr>
        <w:t>W</w:t>
      </w:r>
      <w:r>
        <w:rPr>
          <w:rFonts w:ascii="Cambria" w:eastAsia="Cambria" w:hAnsi="Cambria" w:cs="Cambria"/>
          <w:vertAlign w:val="superscript"/>
        </w:rPr>
        <w:t xml:space="preserve">(1) </w:t>
      </w:r>
      <w:r>
        <w:t xml:space="preserve">are trained using gradient descent. In this work, we perform batch gradient descent using the full dataset for every training iteration, which is a viable option as long as datasets fit in memory. Using a sparse representation for </w:t>
      </w:r>
      <w:r>
        <w:rPr>
          <w:rFonts w:ascii="Cambria" w:eastAsia="Cambria" w:hAnsi="Cambria" w:cs="Cambria"/>
          <w:i/>
        </w:rPr>
        <w:t>A</w:t>
      </w:r>
      <w:r>
        <w:t xml:space="preserve">, memory requirement is </w:t>
      </w:r>
      <w:r>
        <w:rPr>
          <w:rFonts w:ascii="Cambria" w:eastAsia="Cambria" w:hAnsi="Cambria" w:cs="Cambria"/>
        </w:rPr>
        <w:t>O(|E|)</w:t>
      </w:r>
      <w:r>
        <w:t>, i.e. linear in the number of edges. Stochasticity in the training process is introduced via dropout (Srivastava et al., 2014). We leave memory-efficient extensions with mini-batch stochastic gradient descent for future work.</w:t>
      </w:r>
    </w:p>
    <w:p w14:paraId="30A3478D" w14:textId="77777777" w:rsidR="00120BDF" w:rsidRDefault="00000000">
      <w:pPr>
        <w:pStyle w:val="2"/>
        <w:ind w:left="468" w:hanging="478"/>
      </w:pPr>
      <w:r>
        <w:rPr>
          <w:sz w:val="20"/>
        </w:rPr>
        <w:lastRenderedPageBreak/>
        <w:t>I</w:t>
      </w:r>
      <w:r>
        <w:t>MPLEMENTATION</w:t>
      </w:r>
    </w:p>
    <w:p w14:paraId="02FCC82A" w14:textId="77777777" w:rsidR="00120BDF" w:rsidRDefault="00000000">
      <w:pPr>
        <w:spacing w:after="399"/>
        <w:ind w:left="-5" w:right="7"/>
      </w:pPr>
      <w:r>
        <w:t>In practice, we make use of TensorFlow (Abadi et al., 2015) for an efficient GPU-based implementation</w:t>
      </w:r>
      <w:r>
        <w:rPr>
          <w:vertAlign w:val="superscript"/>
        </w:rPr>
        <w:footnoteReference w:id="2"/>
      </w:r>
      <w:r>
        <w:rPr>
          <w:vertAlign w:val="superscript"/>
        </w:rPr>
        <w:t xml:space="preserve"> </w:t>
      </w:r>
      <w:r>
        <w:t xml:space="preserve">of Eq. 9 using sparse-dense matrix multiplications. The computational complexity of evaluating Eq. 9 is then </w:t>
      </w:r>
      <w:r>
        <w:rPr>
          <w:rFonts w:ascii="Cambria" w:eastAsia="Cambria" w:hAnsi="Cambria" w:cs="Cambria"/>
        </w:rPr>
        <w:t>O(|E|</w:t>
      </w:r>
      <w:r>
        <w:rPr>
          <w:rFonts w:ascii="Cambria" w:eastAsia="Cambria" w:hAnsi="Cambria" w:cs="Cambria"/>
          <w:i/>
        </w:rPr>
        <w:t>CHF</w:t>
      </w:r>
      <w:r>
        <w:rPr>
          <w:rFonts w:ascii="Cambria" w:eastAsia="Cambria" w:hAnsi="Cambria" w:cs="Cambria"/>
        </w:rPr>
        <w:t>)</w:t>
      </w:r>
      <w:r>
        <w:t>, i.e. linear in the number of graph edges.</w:t>
      </w:r>
    </w:p>
    <w:p w14:paraId="3697A1DD" w14:textId="77777777" w:rsidR="00120BDF" w:rsidRDefault="00000000">
      <w:pPr>
        <w:pStyle w:val="1"/>
        <w:ind w:left="362" w:hanging="371"/>
      </w:pPr>
      <w:r>
        <w:rPr>
          <w:sz w:val="24"/>
        </w:rPr>
        <w:t>R</w:t>
      </w:r>
      <w:r>
        <w:t xml:space="preserve">ELATED </w:t>
      </w:r>
      <w:r>
        <w:rPr>
          <w:sz w:val="24"/>
        </w:rPr>
        <w:t>W</w:t>
      </w:r>
      <w:r>
        <w:t>ORK</w:t>
      </w:r>
    </w:p>
    <w:p w14:paraId="72297460" w14:textId="77777777" w:rsidR="00120BDF" w:rsidRDefault="00000000">
      <w:pPr>
        <w:spacing w:after="313"/>
        <w:ind w:left="-5" w:right="7"/>
      </w:pPr>
      <w:r>
        <w:t>Our model draws inspiration both from the field of graph-based semi-supervised learning and from recent work on neural networks that operate on graphs. In what follows, we provide a brief overview on related work in both fields.</w:t>
      </w:r>
    </w:p>
    <w:p w14:paraId="3B627698" w14:textId="77777777" w:rsidR="00120BDF" w:rsidRDefault="00000000">
      <w:pPr>
        <w:pStyle w:val="2"/>
        <w:ind w:left="468" w:hanging="478"/>
      </w:pPr>
      <w:r>
        <w:rPr>
          <w:sz w:val="20"/>
        </w:rPr>
        <w:t>G</w:t>
      </w:r>
      <w:r>
        <w:t>RAPH</w:t>
      </w:r>
      <w:r>
        <w:rPr>
          <w:sz w:val="20"/>
        </w:rPr>
        <w:t>-B</w:t>
      </w:r>
      <w:r>
        <w:t xml:space="preserve">ASED </w:t>
      </w:r>
      <w:r>
        <w:rPr>
          <w:sz w:val="20"/>
        </w:rPr>
        <w:t>S</w:t>
      </w:r>
      <w:r>
        <w:t>EMI</w:t>
      </w:r>
      <w:r>
        <w:rPr>
          <w:sz w:val="20"/>
        </w:rPr>
        <w:t>-S</w:t>
      </w:r>
      <w:r>
        <w:t xml:space="preserve">UPERVISED </w:t>
      </w:r>
      <w:r>
        <w:rPr>
          <w:sz w:val="20"/>
        </w:rPr>
        <w:t>L</w:t>
      </w:r>
      <w:r>
        <w:t>EARNING</w:t>
      </w:r>
    </w:p>
    <w:p w14:paraId="4B6C7877" w14:textId="77777777" w:rsidR="00120BDF" w:rsidRDefault="00000000">
      <w:pPr>
        <w:ind w:left="-5" w:right="7"/>
      </w:pPr>
      <w:r>
        <w:t>A large number of approaches for semi-supervised learning using graph representations have been proposed in recent years, most of which fall into two broad categories: methods that use some form of explicit graph Laplacian regularization and graph embedding-based approaches. Prominent examples for graph Laplacian regularization include label propagation (Zhu et al., 2003), manifold regularization (Belkin et al., 2006) and deep semi-supervised embedding (Weston et al., 2012).</w:t>
      </w:r>
    </w:p>
    <w:p w14:paraId="1B563F81" w14:textId="77777777" w:rsidR="00120BDF" w:rsidRDefault="00000000">
      <w:pPr>
        <w:spacing w:after="352"/>
        <w:ind w:left="-5" w:right="7"/>
      </w:pPr>
      <w:r>
        <w:t>Recently, attention has shifted to models that learn graph embeddings with methods inspired by the skip-gram model (Mikolov et al., 2013). DeepWalk (Perozzi et al., 2014) learns embeddings via the prediction of the local neighborhood of nodes, sampled from random walks on the graph. LINE (Tang et al., 2015) and node2vec (Grover &amp; Leskovec, 2016) extend DeepWalk with more sophisticated random walk or breadth-first search schemes. For all these methods, however, a multistep pipeline including random walk generation and semi-supervised training is required where each step has to be optimized separately. Planetoid (Yang et al., 2016) alleviates this by injecting label information in the process of learning embeddings.</w:t>
      </w:r>
    </w:p>
    <w:p w14:paraId="56CEFC46" w14:textId="77777777" w:rsidR="00120BDF" w:rsidRDefault="00000000">
      <w:pPr>
        <w:pStyle w:val="2"/>
        <w:ind w:left="468" w:hanging="478"/>
      </w:pPr>
      <w:r>
        <w:rPr>
          <w:sz w:val="20"/>
        </w:rPr>
        <w:t>N</w:t>
      </w:r>
      <w:r>
        <w:t xml:space="preserve">EURAL </w:t>
      </w:r>
      <w:r>
        <w:rPr>
          <w:sz w:val="20"/>
        </w:rPr>
        <w:t>N</w:t>
      </w:r>
      <w:r>
        <w:t xml:space="preserve">ETWORKS ON </w:t>
      </w:r>
      <w:r>
        <w:rPr>
          <w:sz w:val="20"/>
        </w:rPr>
        <w:t>G</w:t>
      </w:r>
      <w:r>
        <w:t>RAPHS</w:t>
      </w:r>
    </w:p>
    <w:p w14:paraId="5DB0DD0C" w14:textId="77777777" w:rsidR="00120BDF" w:rsidRDefault="00000000">
      <w:pPr>
        <w:spacing w:after="110"/>
        <w:ind w:left="-5" w:right="7"/>
      </w:pPr>
      <w:r>
        <w:t>Neural networks that operate on graphs have previously been introduced in Gori et al. (2005); Scarselli et al. (2009) as a form of recurrent neural network. Their framework requires the repeated application of contraction maps as propagation functions until node representations reach a stable fixed point. This restriction was later alleviated in Li et al. (2016) by introducing modern practices for recurrent neural network training to the original graph neural network framework. Duvenaud et al. (2015) introduced a convolution-like propagation rule on graphs and methods for graph-level classification. Their approach requires to learn node degree-specific weight matrices which does not scale to large graphs with wide node degree distributions. Our model instead uses a single weight matrix per layer and deals with varying node degrees through an appropriate normalization of the adjacency matrix (see Section 3.1).</w:t>
      </w:r>
    </w:p>
    <w:p w14:paraId="651D0A78" w14:textId="77777777" w:rsidR="00120BDF" w:rsidRDefault="00000000">
      <w:pPr>
        <w:spacing w:after="108"/>
        <w:ind w:left="-5" w:right="7"/>
      </w:pPr>
      <w:r>
        <w:t xml:space="preserve">A related approach to node classification with a graph-based neural network was recently introduced in Atwood &amp; Towsley (2016). They report </w:t>
      </w:r>
      <w:r>
        <w:rPr>
          <w:rFonts w:ascii="Cambria" w:eastAsia="Cambria" w:hAnsi="Cambria" w:cs="Cambria"/>
        </w:rPr>
        <w:t>O(</w:t>
      </w:r>
      <w:r>
        <w:rPr>
          <w:rFonts w:ascii="Cambria" w:eastAsia="Cambria" w:hAnsi="Cambria" w:cs="Cambria"/>
          <w:i/>
        </w:rPr>
        <w:t>N</w:t>
      </w:r>
      <w:r>
        <w:rPr>
          <w:rFonts w:ascii="Cambria" w:eastAsia="Cambria" w:hAnsi="Cambria" w:cs="Cambria"/>
          <w:vertAlign w:val="superscript"/>
        </w:rPr>
        <w:t>2</w:t>
      </w:r>
      <w:r>
        <w:rPr>
          <w:rFonts w:ascii="Cambria" w:eastAsia="Cambria" w:hAnsi="Cambria" w:cs="Cambria"/>
        </w:rPr>
        <w:t xml:space="preserve">) </w:t>
      </w:r>
      <w:r>
        <w:t>complexity, limiting the range of possible applications. In a different yet related model, Niepert et al. (2016) convert graphs locally into sequences that are fed into a conventional 1D convolutional neural network, which requires the definition of a node ordering in a pre-processing step.</w:t>
      </w:r>
    </w:p>
    <w:p w14:paraId="26279A20" w14:textId="77777777" w:rsidR="00120BDF" w:rsidRDefault="00000000">
      <w:pPr>
        <w:spacing w:after="441"/>
        <w:ind w:left="-5" w:right="7"/>
      </w:pPr>
      <w:r>
        <w:t xml:space="preserve">Our method is based on spectral graph convolutional neural networks, introduced in Bruna et al. (2014) and later extended by Defferrard et al. (2016) with fast localized convolutions. In contrast to these works, we consider here the task of transductive node classification within networks of significantly larger scale. We show that in this setting, a number of simplifications (see Section 2.2) </w:t>
      </w:r>
      <w:r>
        <w:lastRenderedPageBreak/>
        <w:t>can be introduced to the original frameworks of Bruna et al. (2014) and Defferrard et al. (2016) that improve scalability and classification performance in large-scale networks.</w:t>
      </w:r>
    </w:p>
    <w:p w14:paraId="5850931E" w14:textId="77777777" w:rsidR="00120BDF" w:rsidRDefault="00000000">
      <w:pPr>
        <w:pStyle w:val="1"/>
        <w:spacing w:after="193"/>
        <w:ind w:left="362" w:hanging="371"/>
      </w:pPr>
      <w:r>
        <w:rPr>
          <w:sz w:val="24"/>
        </w:rPr>
        <w:t>E</w:t>
      </w:r>
      <w:r>
        <w:t>XPERIMENTS</w:t>
      </w:r>
    </w:p>
    <w:p w14:paraId="2628C968" w14:textId="77777777" w:rsidR="00120BDF" w:rsidRDefault="00000000">
      <w:pPr>
        <w:spacing w:after="349"/>
        <w:ind w:left="-5" w:right="7"/>
      </w:pPr>
      <w:r>
        <w:t>We test our model in a number of experiments: semi-supervised document classification in citation networks, semi-supervised entity classification in a bipartite graph extracted from a knowledge graph, an evaluation of various graph propagation models and a run-time analysis on random graphs.</w:t>
      </w:r>
    </w:p>
    <w:p w14:paraId="05C356A7" w14:textId="77777777" w:rsidR="00120BDF" w:rsidRDefault="00000000">
      <w:pPr>
        <w:pStyle w:val="2"/>
        <w:ind w:left="468" w:hanging="478"/>
      </w:pPr>
      <w:r>
        <w:rPr>
          <w:sz w:val="20"/>
        </w:rPr>
        <w:t>D</w:t>
      </w:r>
      <w:r>
        <w:t>ATASETS</w:t>
      </w:r>
    </w:p>
    <w:p w14:paraId="31DFFD2A" w14:textId="77777777" w:rsidR="00120BDF" w:rsidRDefault="00000000">
      <w:pPr>
        <w:spacing w:after="236"/>
        <w:ind w:left="-5" w:right="7"/>
      </w:pPr>
      <w:r>
        <w:t>We closely follow the experimental setup in Yang et al. (2016). Dataset statistics are summarized in Table 1. In the citation network datasets—Citeseer, Cora and Pubmed (Sen et al., 2008)—nodes are documents and edges are citation links. Label rate denotes the number of labeled nodes that are used for training divided by the total number of nodes in each dataset. NELL (Carlson et al., 2010; Yang et al., 2016) is a bipartite graph dataset extracted from a knowledge graph with 55,864 relation nodes and 9,891 entity nodes.</w:t>
      </w:r>
    </w:p>
    <w:p w14:paraId="79000C72" w14:textId="77777777" w:rsidR="00120BDF" w:rsidRDefault="00000000">
      <w:pPr>
        <w:spacing w:after="0" w:line="259" w:lineRule="auto"/>
        <w:ind w:left="10" w:right="0"/>
        <w:jc w:val="center"/>
      </w:pPr>
      <w:r>
        <w:t>Table 1: Dataset statistics, as reported in Yang et al. (2016).</w:t>
      </w:r>
    </w:p>
    <w:tbl>
      <w:tblPr>
        <w:tblStyle w:val="TableGrid"/>
        <w:tblW w:w="7172" w:type="dxa"/>
        <w:tblInd w:w="374" w:type="dxa"/>
        <w:tblCellMar>
          <w:top w:w="0" w:type="dxa"/>
          <w:left w:w="0" w:type="dxa"/>
          <w:bottom w:w="0" w:type="dxa"/>
          <w:right w:w="0" w:type="dxa"/>
        </w:tblCellMar>
        <w:tblLook w:val="04A0" w:firstRow="1" w:lastRow="0" w:firstColumn="1" w:lastColumn="0" w:noHBand="0" w:noVBand="1"/>
      </w:tblPr>
      <w:tblGrid>
        <w:gridCol w:w="738"/>
        <w:gridCol w:w="829"/>
        <w:gridCol w:w="515"/>
        <w:gridCol w:w="3437"/>
        <w:gridCol w:w="539"/>
        <w:gridCol w:w="647"/>
        <w:gridCol w:w="841"/>
      </w:tblGrid>
      <w:tr w:rsidR="00120BDF" w14:paraId="75737C6C" w14:textId="77777777">
        <w:trPr>
          <w:trHeight w:val="251"/>
        </w:trPr>
        <w:tc>
          <w:tcPr>
            <w:tcW w:w="1012" w:type="dxa"/>
            <w:tcBorders>
              <w:top w:val="nil"/>
              <w:left w:val="nil"/>
              <w:bottom w:val="nil"/>
              <w:right w:val="nil"/>
            </w:tcBorders>
          </w:tcPr>
          <w:p w14:paraId="11EA699A" w14:textId="77777777" w:rsidR="00120BDF" w:rsidRDefault="00000000">
            <w:pPr>
              <w:spacing w:after="0" w:line="259" w:lineRule="auto"/>
              <w:ind w:left="120" w:right="0" w:firstLine="0"/>
              <w:jc w:val="left"/>
            </w:pPr>
            <w:r>
              <w:t>Dataset</w:t>
            </w:r>
          </w:p>
        </w:tc>
        <w:tc>
          <w:tcPr>
            <w:tcW w:w="1656" w:type="dxa"/>
            <w:tcBorders>
              <w:top w:val="nil"/>
              <w:left w:val="nil"/>
              <w:bottom w:val="nil"/>
              <w:right w:val="nil"/>
            </w:tcBorders>
          </w:tcPr>
          <w:p w14:paraId="68E1F9E8" w14:textId="77777777" w:rsidR="00120BDF" w:rsidRDefault="00000000">
            <w:pPr>
              <w:spacing w:after="0" w:line="259" w:lineRule="auto"/>
              <w:ind w:left="500" w:right="0" w:firstLine="0"/>
              <w:jc w:val="left"/>
            </w:pPr>
            <w:r>
              <w:t>Type</w:t>
            </w:r>
          </w:p>
        </w:tc>
        <w:tc>
          <w:tcPr>
            <w:tcW w:w="787" w:type="dxa"/>
            <w:tcBorders>
              <w:top w:val="nil"/>
              <w:left w:val="nil"/>
              <w:bottom w:val="nil"/>
              <w:right w:val="nil"/>
            </w:tcBorders>
          </w:tcPr>
          <w:p w14:paraId="403D25A1" w14:textId="77777777" w:rsidR="00120BDF" w:rsidRDefault="00000000">
            <w:pPr>
              <w:spacing w:after="0" w:line="259" w:lineRule="auto"/>
              <w:ind w:left="28" w:right="0" w:firstLine="0"/>
              <w:jc w:val="left"/>
            </w:pPr>
            <w:r>
              <w:t>Nodes</w:t>
            </w:r>
          </w:p>
        </w:tc>
        <w:tc>
          <w:tcPr>
            <w:tcW w:w="887" w:type="dxa"/>
            <w:tcBorders>
              <w:top w:val="nil"/>
              <w:left w:val="nil"/>
              <w:bottom w:val="nil"/>
              <w:right w:val="nil"/>
            </w:tcBorders>
          </w:tcPr>
          <w:p w14:paraId="04D95DFE" w14:textId="77777777" w:rsidR="00120BDF" w:rsidRDefault="00000000">
            <w:pPr>
              <w:spacing w:after="0" w:line="259" w:lineRule="auto"/>
              <w:ind w:left="138" w:right="0" w:firstLine="0"/>
              <w:jc w:val="left"/>
            </w:pPr>
            <w:r>
              <w:t>Edges</w:t>
            </w:r>
          </w:p>
          <w:p w14:paraId="21F79E36" w14:textId="77777777" w:rsidR="00120BDF" w:rsidRDefault="00000000">
            <w:pPr>
              <w:spacing w:after="0" w:line="259" w:lineRule="auto"/>
              <w:ind w:left="-3455" w:right="-2830" w:firstLine="0"/>
              <w:jc w:val="left"/>
            </w:pPr>
            <w:r>
              <w:rPr>
                <w:noProof/>
                <w:sz w:val="22"/>
              </w:rPr>
              <mc:AlternateContent>
                <mc:Choice Requires="wpg">
                  <w:drawing>
                    <wp:inline distT="0" distB="0" distL="0" distR="0" wp14:anchorId="5EAAB978" wp14:editId="569A179E">
                      <wp:extent cx="4554258" cy="5055"/>
                      <wp:effectExtent l="0" t="0" r="0" b="0"/>
                      <wp:docPr id="38383" name="Group 38383"/>
                      <wp:cNvGraphicFramePr/>
                      <a:graphic xmlns:a="http://schemas.openxmlformats.org/drawingml/2006/main">
                        <a:graphicData uri="http://schemas.microsoft.com/office/word/2010/wordprocessingGroup">
                          <wpg:wgp>
                            <wpg:cNvGrpSpPr/>
                            <wpg:grpSpPr>
                              <a:xfrm>
                                <a:off x="0" y="0"/>
                                <a:ext cx="4554258" cy="5055"/>
                                <a:chOff x="0" y="0"/>
                                <a:chExt cx="4554258" cy="5055"/>
                              </a:xfrm>
                            </wpg:grpSpPr>
                            <wps:wsp>
                              <wps:cNvPr id="4059" name="Shape 4059"/>
                              <wps:cNvSpPr/>
                              <wps:spPr>
                                <a:xfrm>
                                  <a:off x="0" y="0"/>
                                  <a:ext cx="4554258" cy="0"/>
                                </a:xfrm>
                                <a:custGeom>
                                  <a:avLst/>
                                  <a:gdLst/>
                                  <a:ahLst/>
                                  <a:cxnLst/>
                                  <a:rect l="0" t="0" r="0" b="0"/>
                                  <a:pathLst>
                                    <a:path w="4554258">
                                      <a:moveTo>
                                        <a:pt x="0" y="0"/>
                                      </a:moveTo>
                                      <a:lnTo>
                                        <a:pt x="455425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83" style="width:358.603pt;height:0.398pt;mso-position-horizontal-relative:char;mso-position-vertical-relative:line" coordsize="45542,50">
                      <v:shape id="Shape 4059" style="position:absolute;width:45542;height:0;left:0;top:0;" coordsize="4554258,0" path="m0,0l4554258,0">
                        <v:stroke weight="0.398pt" endcap="flat" joinstyle="miter" miterlimit="10" on="true" color="#000000"/>
                        <v:fill on="false" color="#000000" opacity="0"/>
                      </v:shape>
                    </v:group>
                  </w:pict>
                </mc:Fallback>
              </mc:AlternateContent>
            </w:r>
          </w:p>
        </w:tc>
        <w:tc>
          <w:tcPr>
            <w:tcW w:w="859" w:type="dxa"/>
            <w:tcBorders>
              <w:top w:val="nil"/>
              <w:left w:val="nil"/>
              <w:bottom w:val="nil"/>
              <w:right w:val="nil"/>
            </w:tcBorders>
          </w:tcPr>
          <w:p w14:paraId="337D354A" w14:textId="77777777" w:rsidR="00120BDF" w:rsidRDefault="00000000">
            <w:pPr>
              <w:spacing w:after="0" w:line="259" w:lineRule="auto"/>
              <w:ind w:left="0" w:right="0" w:firstLine="0"/>
              <w:jc w:val="left"/>
            </w:pPr>
            <w:r>
              <w:t>Classes</w:t>
            </w:r>
          </w:p>
        </w:tc>
        <w:tc>
          <w:tcPr>
            <w:tcW w:w="972" w:type="dxa"/>
            <w:tcBorders>
              <w:top w:val="nil"/>
              <w:left w:val="nil"/>
              <w:bottom w:val="nil"/>
              <w:right w:val="nil"/>
            </w:tcBorders>
          </w:tcPr>
          <w:p w14:paraId="65723025" w14:textId="77777777" w:rsidR="00120BDF" w:rsidRDefault="00000000">
            <w:pPr>
              <w:spacing w:after="0" w:line="259" w:lineRule="auto"/>
              <w:ind w:left="0" w:right="0" w:firstLine="0"/>
              <w:jc w:val="left"/>
            </w:pPr>
            <w:r>
              <w:t>Features</w:t>
            </w:r>
          </w:p>
        </w:tc>
        <w:tc>
          <w:tcPr>
            <w:tcW w:w="999" w:type="dxa"/>
            <w:tcBorders>
              <w:top w:val="nil"/>
              <w:left w:val="nil"/>
              <w:bottom w:val="nil"/>
              <w:right w:val="nil"/>
            </w:tcBorders>
          </w:tcPr>
          <w:p w14:paraId="68ADFA98" w14:textId="77777777" w:rsidR="00120BDF" w:rsidRDefault="00000000">
            <w:pPr>
              <w:spacing w:after="0" w:line="259" w:lineRule="auto"/>
              <w:ind w:left="0" w:right="0" w:firstLine="0"/>
              <w:jc w:val="left"/>
            </w:pPr>
            <w:r>
              <w:t>Label rate</w:t>
            </w:r>
          </w:p>
        </w:tc>
      </w:tr>
      <w:tr w:rsidR="00120BDF" w14:paraId="57F577D5" w14:textId="77777777">
        <w:trPr>
          <w:trHeight w:val="243"/>
        </w:trPr>
        <w:tc>
          <w:tcPr>
            <w:tcW w:w="1012" w:type="dxa"/>
            <w:tcBorders>
              <w:top w:val="nil"/>
              <w:left w:val="nil"/>
              <w:bottom w:val="nil"/>
              <w:right w:val="nil"/>
            </w:tcBorders>
          </w:tcPr>
          <w:p w14:paraId="6A7927F4" w14:textId="77777777" w:rsidR="00120BDF" w:rsidRDefault="00000000">
            <w:pPr>
              <w:spacing w:after="0" w:line="259" w:lineRule="auto"/>
              <w:ind w:left="120" w:right="0" w:firstLine="0"/>
              <w:jc w:val="left"/>
            </w:pPr>
            <w:r>
              <w:t>Citeseer</w:t>
            </w:r>
          </w:p>
        </w:tc>
        <w:tc>
          <w:tcPr>
            <w:tcW w:w="1656" w:type="dxa"/>
            <w:tcBorders>
              <w:top w:val="nil"/>
              <w:left w:val="nil"/>
              <w:bottom w:val="nil"/>
              <w:right w:val="nil"/>
            </w:tcBorders>
          </w:tcPr>
          <w:p w14:paraId="44FEAB0F" w14:textId="77777777" w:rsidR="00120BDF" w:rsidRDefault="00000000">
            <w:pPr>
              <w:spacing w:after="0" w:line="259" w:lineRule="auto"/>
              <w:ind w:left="37" w:right="0" w:firstLine="0"/>
              <w:jc w:val="left"/>
            </w:pPr>
            <w:r>
              <w:t>Citation network</w:t>
            </w:r>
          </w:p>
        </w:tc>
        <w:tc>
          <w:tcPr>
            <w:tcW w:w="787" w:type="dxa"/>
            <w:tcBorders>
              <w:top w:val="nil"/>
              <w:left w:val="nil"/>
              <w:bottom w:val="nil"/>
              <w:right w:val="nil"/>
            </w:tcBorders>
          </w:tcPr>
          <w:p w14:paraId="78F53C1B" w14:textId="77777777" w:rsidR="00120BDF" w:rsidRDefault="00000000">
            <w:pPr>
              <w:spacing w:after="0" w:line="259" w:lineRule="auto"/>
              <w:ind w:left="100" w:right="0" w:firstLine="0"/>
              <w:jc w:val="left"/>
            </w:pPr>
            <w:r>
              <w:t>3,327</w:t>
            </w:r>
          </w:p>
        </w:tc>
        <w:tc>
          <w:tcPr>
            <w:tcW w:w="887" w:type="dxa"/>
            <w:tcBorders>
              <w:top w:val="nil"/>
              <w:left w:val="nil"/>
              <w:bottom w:val="nil"/>
              <w:right w:val="nil"/>
            </w:tcBorders>
          </w:tcPr>
          <w:p w14:paraId="730FD9F5" w14:textId="77777777" w:rsidR="00120BDF" w:rsidRDefault="00000000">
            <w:pPr>
              <w:spacing w:after="0" w:line="259" w:lineRule="auto"/>
              <w:ind w:left="0" w:right="40" w:firstLine="0"/>
              <w:jc w:val="center"/>
            </w:pPr>
            <w:r>
              <w:t>4,732</w:t>
            </w:r>
          </w:p>
        </w:tc>
        <w:tc>
          <w:tcPr>
            <w:tcW w:w="859" w:type="dxa"/>
            <w:tcBorders>
              <w:top w:val="nil"/>
              <w:left w:val="nil"/>
              <w:bottom w:val="nil"/>
              <w:right w:val="nil"/>
            </w:tcBorders>
          </w:tcPr>
          <w:p w14:paraId="42297979" w14:textId="77777777" w:rsidR="00120BDF" w:rsidRDefault="00000000">
            <w:pPr>
              <w:spacing w:after="0" w:line="259" w:lineRule="auto"/>
              <w:ind w:left="281" w:right="0" w:firstLine="0"/>
              <w:jc w:val="center"/>
            </w:pPr>
            <w:r>
              <w:rPr>
                <w:rFonts w:ascii="Cambria" w:eastAsia="Cambria" w:hAnsi="Cambria" w:cs="Cambria"/>
              </w:rPr>
              <w:t>6</w:t>
            </w:r>
          </w:p>
        </w:tc>
        <w:tc>
          <w:tcPr>
            <w:tcW w:w="972" w:type="dxa"/>
            <w:tcBorders>
              <w:top w:val="nil"/>
              <w:left w:val="nil"/>
              <w:bottom w:val="nil"/>
              <w:right w:val="nil"/>
            </w:tcBorders>
          </w:tcPr>
          <w:p w14:paraId="4C25FF55" w14:textId="77777777" w:rsidR="00120BDF" w:rsidRDefault="00000000">
            <w:pPr>
              <w:spacing w:after="0" w:line="259" w:lineRule="auto"/>
              <w:ind w:left="45" w:right="0" w:firstLine="0"/>
              <w:jc w:val="center"/>
            </w:pPr>
            <w:r>
              <w:t>3,703</w:t>
            </w:r>
          </w:p>
        </w:tc>
        <w:tc>
          <w:tcPr>
            <w:tcW w:w="999" w:type="dxa"/>
            <w:tcBorders>
              <w:top w:val="nil"/>
              <w:left w:val="nil"/>
              <w:bottom w:val="nil"/>
              <w:right w:val="nil"/>
            </w:tcBorders>
          </w:tcPr>
          <w:p w14:paraId="68C13AB1" w14:textId="77777777" w:rsidR="00120BDF" w:rsidRDefault="00000000">
            <w:pPr>
              <w:spacing w:after="0" w:line="259" w:lineRule="auto"/>
              <w:ind w:left="426"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036</w:t>
            </w:r>
          </w:p>
        </w:tc>
      </w:tr>
      <w:tr w:rsidR="00120BDF" w14:paraId="6634689B" w14:textId="77777777">
        <w:trPr>
          <w:trHeight w:val="219"/>
        </w:trPr>
        <w:tc>
          <w:tcPr>
            <w:tcW w:w="1012" w:type="dxa"/>
            <w:tcBorders>
              <w:top w:val="nil"/>
              <w:left w:val="nil"/>
              <w:bottom w:val="nil"/>
              <w:right w:val="nil"/>
            </w:tcBorders>
          </w:tcPr>
          <w:p w14:paraId="7F0316EB" w14:textId="77777777" w:rsidR="00120BDF" w:rsidRDefault="00000000">
            <w:pPr>
              <w:spacing w:after="0" w:line="259" w:lineRule="auto"/>
              <w:ind w:left="120" w:right="0" w:firstLine="0"/>
              <w:jc w:val="left"/>
            </w:pPr>
            <w:r>
              <w:t>Cora</w:t>
            </w:r>
          </w:p>
        </w:tc>
        <w:tc>
          <w:tcPr>
            <w:tcW w:w="1656" w:type="dxa"/>
            <w:tcBorders>
              <w:top w:val="nil"/>
              <w:left w:val="nil"/>
              <w:bottom w:val="nil"/>
              <w:right w:val="nil"/>
            </w:tcBorders>
          </w:tcPr>
          <w:p w14:paraId="34932ED5" w14:textId="77777777" w:rsidR="00120BDF" w:rsidRDefault="00000000">
            <w:pPr>
              <w:spacing w:after="0" w:line="259" w:lineRule="auto"/>
              <w:ind w:left="37" w:right="0" w:firstLine="0"/>
              <w:jc w:val="left"/>
            </w:pPr>
            <w:r>
              <w:t>Citation network</w:t>
            </w:r>
          </w:p>
        </w:tc>
        <w:tc>
          <w:tcPr>
            <w:tcW w:w="787" w:type="dxa"/>
            <w:tcBorders>
              <w:top w:val="nil"/>
              <w:left w:val="nil"/>
              <w:bottom w:val="nil"/>
              <w:right w:val="nil"/>
            </w:tcBorders>
          </w:tcPr>
          <w:p w14:paraId="0D7865CB" w14:textId="77777777" w:rsidR="00120BDF" w:rsidRDefault="00000000">
            <w:pPr>
              <w:spacing w:after="0" w:line="259" w:lineRule="auto"/>
              <w:ind w:left="100" w:right="0" w:firstLine="0"/>
              <w:jc w:val="left"/>
            </w:pPr>
            <w:r>
              <w:t>2,708</w:t>
            </w:r>
          </w:p>
        </w:tc>
        <w:tc>
          <w:tcPr>
            <w:tcW w:w="887" w:type="dxa"/>
            <w:tcBorders>
              <w:top w:val="nil"/>
              <w:left w:val="nil"/>
              <w:bottom w:val="nil"/>
              <w:right w:val="nil"/>
            </w:tcBorders>
          </w:tcPr>
          <w:p w14:paraId="5EE5CA00" w14:textId="77777777" w:rsidR="00120BDF" w:rsidRDefault="00000000">
            <w:pPr>
              <w:spacing w:after="0" w:line="259" w:lineRule="auto"/>
              <w:ind w:left="0" w:right="40" w:firstLine="0"/>
              <w:jc w:val="center"/>
            </w:pPr>
            <w:r>
              <w:t>5,429</w:t>
            </w:r>
          </w:p>
        </w:tc>
        <w:tc>
          <w:tcPr>
            <w:tcW w:w="859" w:type="dxa"/>
            <w:tcBorders>
              <w:top w:val="nil"/>
              <w:left w:val="nil"/>
              <w:bottom w:val="nil"/>
              <w:right w:val="nil"/>
            </w:tcBorders>
          </w:tcPr>
          <w:p w14:paraId="3083571D" w14:textId="77777777" w:rsidR="00120BDF" w:rsidRDefault="00000000">
            <w:pPr>
              <w:spacing w:after="0" w:line="259" w:lineRule="auto"/>
              <w:ind w:left="281" w:right="0" w:firstLine="0"/>
              <w:jc w:val="center"/>
            </w:pPr>
            <w:r>
              <w:rPr>
                <w:rFonts w:ascii="Cambria" w:eastAsia="Cambria" w:hAnsi="Cambria" w:cs="Cambria"/>
              </w:rPr>
              <w:t>7</w:t>
            </w:r>
          </w:p>
        </w:tc>
        <w:tc>
          <w:tcPr>
            <w:tcW w:w="972" w:type="dxa"/>
            <w:tcBorders>
              <w:top w:val="nil"/>
              <w:left w:val="nil"/>
              <w:bottom w:val="nil"/>
              <w:right w:val="nil"/>
            </w:tcBorders>
          </w:tcPr>
          <w:p w14:paraId="39B1C9B4" w14:textId="77777777" w:rsidR="00120BDF" w:rsidRDefault="00000000">
            <w:pPr>
              <w:spacing w:after="0" w:line="259" w:lineRule="auto"/>
              <w:ind w:left="45" w:right="0" w:firstLine="0"/>
              <w:jc w:val="center"/>
            </w:pPr>
            <w:r>
              <w:t>1,433</w:t>
            </w:r>
          </w:p>
        </w:tc>
        <w:tc>
          <w:tcPr>
            <w:tcW w:w="999" w:type="dxa"/>
            <w:tcBorders>
              <w:top w:val="nil"/>
              <w:left w:val="nil"/>
              <w:bottom w:val="nil"/>
              <w:right w:val="nil"/>
            </w:tcBorders>
          </w:tcPr>
          <w:p w14:paraId="7493D3E2" w14:textId="77777777" w:rsidR="00120BDF" w:rsidRDefault="00000000">
            <w:pPr>
              <w:spacing w:after="0" w:line="259" w:lineRule="auto"/>
              <w:ind w:left="426"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052</w:t>
            </w:r>
          </w:p>
        </w:tc>
      </w:tr>
      <w:tr w:rsidR="00120BDF" w14:paraId="5CAE9DE9" w14:textId="77777777">
        <w:trPr>
          <w:trHeight w:val="219"/>
        </w:trPr>
        <w:tc>
          <w:tcPr>
            <w:tcW w:w="1012" w:type="dxa"/>
            <w:tcBorders>
              <w:top w:val="nil"/>
              <w:left w:val="nil"/>
              <w:bottom w:val="nil"/>
              <w:right w:val="nil"/>
            </w:tcBorders>
          </w:tcPr>
          <w:p w14:paraId="039DE48B" w14:textId="77777777" w:rsidR="00120BDF" w:rsidRDefault="00000000">
            <w:pPr>
              <w:spacing w:after="0" w:line="259" w:lineRule="auto"/>
              <w:ind w:left="120" w:right="0" w:firstLine="0"/>
              <w:jc w:val="left"/>
            </w:pPr>
            <w:r>
              <w:t>Pubmed</w:t>
            </w:r>
          </w:p>
        </w:tc>
        <w:tc>
          <w:tcPr>
            <w:tcW w:w="1656" w:type="dxa"/>
            <w:tcBorders>
              <w:top w:val="nil"/>
              <w:left w:val="nil"/>
              <w:bottom w:val="nil"/>
              <w:right w:val="nil"/>
            </w:tcBorders>
          </w:tcPr>
          <w:p w14:paraId="5B5560FE" w14:textId="77777777" w:rsidR="00120BDF" w:rsidRDefault="00000000">
            <w:pPr>
              <w:spacing w:after="0" w:line="259" w:lineRule="auto"/>
              <w:ind w:left="37" w:right="0" w:firstLine="0"/>
              <w:jc w:val="left"/>
            </w:pPr>
            <w:r>
              <w:t>Citation network</w:t>
            </w:r>
          </w:p>
        </w:tc>
        <w:tc>
          <w:tcPr>
            <w:tcW w:w="787" w:type="dxa"/>
            <w:tcBorders>
              <w:top w:val="nil"/>
              <w:left w:val="nil"/>
              <w:bottom w:val="nil"/>
              <w:right w:val="nil"/>
            </w:tcBorders>
          </w:tcPr>
          <w:p w14:paraId="7576C876" w14:textId="77777777" w:rsidR="00120BDF" w:rsidRDefault="00000000">
            <w:pPr>
              <w:spacing w:after="0" w:line="259" w:lineRule="auto"/>
              <w:ind w:left="0" w:right="0" w:firstLine="0"/>
              <w:jc w:val="left"/>
            </w:pPr>
            <w:r>
              <w:t>19,717</w:t>
            </w:r>
          </w:p>
        </w:tc>
        <w:tc>
          <w:tcPr>
            <w:tcW w:w="887" w:type="dxa"/>
            <w:tcBorders>
              <w:top w:val="nil"/>
              <w:left w:val="nil"/>
              <w:bottom w:val="nil"/>
              <w:right w:val="nil"/>
            </w:tcBorders>
          </w:tcPr>
          <w:p w14:paraId="68F54F0D" w14:textId="77777777" w:rsidR="00120BDF" w:rsidRDefault="00000000">
            <w:pPr>
              <w:spacing w:after="0" w:line="259" w:lineRule="auto"/>
              <w:ind w:left="100" w:right="0" w:firstLine="0"/>
              <w:jc w:val="left"/>
            </w:pPr>
            <w:r>
              <w:t>44,338</w:t>
            </w:r>
          </w:p>
        </w:tc>
        <w:tc>
          <w:tcPr>
            <w:tcW w:w="859" w:type="dxa"/>
            <w:tcBorders>
              <w:top w:val="nil"/>
              <w:left w:val="nil"/>
              <w:bottom w:val="nil"/>
              <w:right w:val="nil"/>
            </w:tcBorders>
          </w:tcPr>
          <w:p w14:paraId="25E68D0D" w14:textId="77777777" w:rsidR="00120BDF" w:rsidRDefault="00000000">
            <w:pPr>
              <w:spacing w:after="0" w:line="259" w:lineRule="auto"/>
              <w:ind w:left="281" w:right="0" w:firstLine="0"/>
              <w:jc w:val="center"/>
            </w:pPr>
            <w:r>
              <w:rPr>
                <w:rFonts w:ascii="Cambria" w:eastAsia="Cambria" w:hAnsi="Cambria" w:cs="Cambria"/>
              </w:rPr>
              <w:t>3</w:t>
            </w:r>
          </w:p>
        </w:tc>
        <w:tc>
          <w:tcPr>
            <w:tcW w:w="972" w:type="dxa"/>
            <w:tcBorders>
              <w:top w:val="nil"/>
              <w:left w:val="nil"/>
              <w:bottom w:val="nil"/>
              <w:right w:val="nil"/>
            </w:tcBorders>
          </w:tcPr>
          <w:p w14:paraId="18BDF1B5" w14:textId="77777777" w:rsidR="00120BDF" w:rsidRDefault="00000000">
            <w:pPr>
              <w:spacing w:after="0" w:line="259" w:lineRule="auto"/>
              <w:ind w:left="195" w:right="0" w:firstLine="0"/>
              <w:jc w:val="center"/>
            </w:pPr>
            <w:r>
              <w:t>500</w:t>
            </w:r>
          </w:p>
        </w:tc>
        <w:tc>
          <w:tcPr>
            <w:tcW w:w="999" w:type="dxa"/>
            <w:tcBorders>
              <w:top w:val="nil"/>
              <w:left w:val="nil"/>
              <w:bottom w:val="nil"/>
              <w:right w:val="nil"/>
            </w:tcBorders>
          </w:tcPr>
          <w:p w14:paraId="49EE7941" w14:textId="77777777" w:rsidR="00120BDF" w:rsidRDefault="00000000">
            <w:pPr>
              <w:spacing w:after="0" w:line="259" w:lineRule="auto"/>
              <w:ind w:left="426"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003</w:t>
            </w:r>
          </w:p>
        </w:tc>
      </w:tr>
      <w:tr w:rsidR="00120BDF" w14:paraId="0B34205A" w14:textId="77777777">
        <w:trPr>
          <w:trHeight w:val="209"/>
        </w:trPr>
        <w:tc>
          <w:tcPr>
            <w:tcW w:w="1012" w:type="dxa"/>
            <w:tcBorders>
              <w:top w:val="nil"/>
              <w:left w:val="nil"/>
              <w:bottom w:val="nil"/>
              <w:right w:val="nil"/>
            </w:tcBorders>
          </w:tcPr>
          <w:p w14:paraId="31ECD1AE" w14:textId="77777777" w:rsidR="00120BDF" w:rsidRDefault="00000000">
            <w:pPr>
              <w:spacing w:after="0" w:line="259" w:lineRule="auto"/>
              <w:ind w:left="120" w:right="0" w:firstLine="0"/>
              <w:jc w:val="left"/>
            </w:pPr>
            <w:r>
              <w:t>NELL</w:t>
            </w:r>
          </w:p>
        </w:tc>
        <w:tc>
          <w:tcPr>
            <w:tcW w:w="1656" w:type="dxa"/>
            <w:tcBorders>
              <w:top w:val="nil"/>
              <w:left w:val="nil"/>
              <w:bottom w:val="nil"/>
              <w:right w:val="nil"/>
            </w:tcBorders>
          </w:tcPr>
          <w:p w14:paraId="6534D879" w14:textId="77777777" w:rsidR="00120BDF" w:rsidRDefault="00000000">
            <w:pPr>
              <w:spacing w:after="0" w:line="259" w:lineRule="auto"/>
              <w:ind w:left="0" w:right="0" w:firstLine="0"/>
              <w:jc w:val="left"/>
            </w:pPr>
            <w:r>
              <w:t>Knowledge graph</w:t>
            </w:r>
          </w:p>
        </w:tc>
        <w:tc>
          <w:tcPr>
            <w:tcW w:w="787" w:type="dxa"/>
            <w:tcBorders>
              <w:top w:val="nil"/>
              <w:left w:val="nil"/>
              <w:bottom w:val="nil"/>
              <w:right w:val="nil"/>
            </w:tcBorders>
          </w:tcPr>
          <w:p w14:paraId="3761991C" w14:textId="77777777" w:rsidR="00120BDF" w:rsidRDefault="00000000">
            <w:pPr>
              <w:spacing w:after="0" w:line="259" w:lineRule="auto"/>
              <w:ind w:left="0" w:right="0" w:firstLine="0"/>
              <w:jc w:val="left"/>
            </w:pPr>
            <w:r>
              <w:t>65,755</w:t>
            </w:r>
          </w:p>
        </w:tc>
        <w:tc>
          <w:tcPr>
            <w:tcW w:w="887" w:type="dxa"/>
            <w:tcBorders>
              <w:top w:val="nil"/>
              <w:left w:val="nil"/>
              <w:bottom w:val="nil"/>
              <w:right w:val="nil"/>
            </w:tcBorders>
          </w:tcPr>
          <w:p w14:paraId="363BAA61" w14:textId="77777777" w:rsidR="00120BDF" w:rsidRDefault="00000000">
            <w:pPr>
              <w:spacing w:after="0" w:line="259" w:lineRule="auto"/>
              <w:ind w:left="0" w:right="0" w:firstLine="0"/>
              <w:jc w:val="left"/>
            </w:pPr>
            <w:r>
              <w:t>266,144</w:t>
            </w:r>
          </w:p>
        </w:tc>
        <w:tc>
          <w:tcPr>
            <w:tcW w:w="859" w:type="dxa"/>
            <w:tcBorders>
              <w:top w:val="nil"/>
              <w:left w:val="nil"/>
              <w:bottom w:val="nil"/>
              <w:right w:val="nil"/>
            </w:tcBorders>
          </w:tcPr>
          <w:p w14:paraId="2A041199" w14:textId="77777777" w:rsidR="00120BDF" w:rsidRDefault="00000000">
            <w:pPr>
              <w:spacing w:after="0" w:line="259" w:lineRule="auto"/>
              <w:ind w:left="82" w:right="0" w:firstLine="0"/>
              <w:jc w:val="center"/>
            </w:pPr>
            <w:r>
              <w:rPr>
                <w:rFonts w:ascii="Cambria" w:eastAsia="Cambria" w:hAnsi="Cambria" w:cs="Cambria"/>
              </w:rPr>
              <w:t>210</w:t>
            </w:r>
          </w:p>
        </w:tc>
        <w:tc>
          <w:tcPr>
            <w:tcW w:w="972" w:type="dxa"/>
            <w:tcBorders>
              <w:top w:val="nil"/>
              <w:left w:val="nil"/>
              <w:bottom w:val="nil"/>
              <w:right w:val="nil"/>
            </w:tcBorders>
          </w:tcPr>
          <w:p w14:paraId="7923E38F" w14:textId="77777777" w:rsidR="00120BDF" w:rsidRDefault="00000000">
            <w:pPr>
              <w:spacing w:after="0" w:line="259" w:lineRule="auto"/>
              <w:ind w:left="45" w:right="0" w:firstLine="0"/>
              <w:jc w:val="center"/>
            </w:pPr>
            <w:r>
              <w:t>5,414</w:t>
            </w:r>
          </w:p>
        </w:tc>
        <w:tc>
          <w:tcPr>
            <w:tcW w:w="999" w:type="dxa"/>
            <w:tcBorders>
              <w:top w:val="nil"/>
              <w:left w:val="nil"/>
              <w:bottom w:val="nil"/>
              <w:right w:val="nil"/>
            </w:tcBorders>
          </w:tcPr>
          <w:p w14:paraId="70DDE200" w14:textId="77777777" w:rsidR="00120BDF" w:rsidRDefault="00000000">
            <w:pPr>
              <w:spacing w:after="0" w:line="259" w:lineRule="auto"/>
              <w:ind w:left="426" w:right="0"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001</w:t>
            </w:r>
          </w:p>
        </w:tc>
      </w:tr>
    </w:tbl>
    <w:p w14:paraId="69C9C408" w14:textId="77777777" w:rsidR="00120BDF" w:rsidRDefault="00000000">
      <w:pPr>
        <w:spacing w:after="318"/>
        <w:ind w:left="-5" w:right="7"/>
      </w:pPr>
      <w:r>
        <w:t xml:space="preserve">Citation networks We consider three citation network datasets: Citeseer, Cora and Pubmed (Sen et al., 2008). The datasets contain sparse bag-of-words feature vectors for each document and a list of citation links between documents. We treat the citation links as (undirected) edges and construct a binary, symmetric adjacency matrix </w:t>
      </w:r>
      <w:r>
        <w:rPr>
          <w:rFonts w:ascii="Cambria" w:eastAsia="Cambria" w:hAnsi="Cambria" w:cs="Cambria"/>
          <w:i/>
        </w:rPr>
        <w:t>A</w:t>
      </w:r>
      <w:r>
        <w:t>. Each document has a class label. For training, we only use 20 labels per class, but all feature vectors.</w:t>
      </w:r>
    </w:p>
    <w:p w14:paraId="7C724E9B" w14:textId="77777777" w:rsidR="00120BDF" w:rsidRDefault="00000000">
      <w:pPr>
        <w:spacing w:after="329"/>
        <w:ind w:left="-5" w:right="7"/>
      </w:pPr>
      <w:r>
        <w:t xml:space="preserve">NELL NELL is a dataset extracted from the knowledge graph introduced in (Carlson et al., 2010). A knowledge graph is a set of entities connected with directed, labeled edges (relations). We follow the pre-processing scheme as described in Yang et al. (2016). We assign separate relation nodes </w:t>
      </w:r>
      <w:r>
        <w:rPr>
          <w:rFonts w:ascii="Cambria" w:eastAsia="Cambria" w:hAnsi="Cambria" w:cs="Cambria"/>
          <w:i/>
        </w:rPr>
        <w:t>r</w:t>
      </w:r>
      <w:r>
        <w:rPr>
          <w:rFonts w:ascii="Cambria" w:eastAsia="Cambria" w:hAnsi="Cambria" w:cs="Cambria"/>
          <w:vertAlign w:val="subscript"/>
        </w:rPr>
        <w:t xml:space="preserve">1 </w:t>
      </w:r>
      <w:r>
        <w:t xml:space="preserve">and </w:t>
      </w:r>
      <w:r>
        <w:rPr>
          <w:rFonts w:ascii="Cambria" w:eastAsia="Cambria" w:hAnsi="Cambria" w:cs="Cambria"/>
          <w:i/>
        </w:rPr>
        <w:t>r</w:t>
      </w:r>
      <w:r>
        <w:rPr>
          <w:rFonts w:ascii="Cambria" w:eastAsia="Cambria" w:hAnsi="Cambria" w:cs="Cambria"/>
          <w:vertAlign w:val="subscript"/>
        </w:rPr>
        <w:t xml:space="preserve">2 </w:t>
      </w:r>
      <w:r>
        <w:t xml:space="preserve">for each entity pair </w:t>
      </w:r>
      <w:r>
        <w:rPr>
          <w:rFonts w:ascii="Cambria" w:eastAsia="Cambria" w:hAnsi="Cambria" w:cs="Cambria"/>
        </w:rPr>
        <w:t>(</w:t>
      </w:r>
      <w:r>
        <w:rPr>
          <w:rFonts w:ascii="Cambria" w:eastAsia="Cambria" w:hAnsi="Cambria" w:cs="Cambria"/>
          <w:i/>
        </w:rPr>
        <w:t>e</w:t>
      </w:r>
      <w:r>
        <w:rPr>
          <w:rFonts w:ascii="Cambria" w:eastAsia="Cambria" w:hAnsi="Cambria" w:cs="Cambria"/>
          <w:vertAlign w:val="subscript"/>
        </w:rPr>
        <w:t>1</w:t>
      </w:r>
      <w:r>
        <w:rPr>
          <w:rFonts w:ascii="Cambria" w:eastAsia="Cambria" w:hAnsi="Cambria" w:cs="Cambria"/>
          <w:i/>
        </w:rPr>
        <w:t>,r,e</w:t>
      </w:r>
      <w:r>
        <w:rPr>
          <w:rFonts w:ascii="Cambria" w:eastAsia="Cambria" w:hAnsi="Cambria" w:cs="Cambria"/>
          <w:vertAlign w:val="subscript"/>
        </w:rPr>
        <w:t>2</w:t>
      </w:r>
      <w:r>
        <w:rPr>
          <w:rFonts w:ascii="Cambria" w:eastAsia="Cambria" w:hAnsi="Cambria" w:cs="Cambria"/>
        </w:rPr>
        <w:t xml:space="preserve">) </w:t>
      </w:r>
      <w:r>
        <w:t xml:space="preserve">as </w:t>
      </w:r>
      <w:r>
        <w:rPr>
          <w:rFonts w:ascii="Cambria" w:eastAsia="Cambria" w:hAnsi="Cambria" w:cs="Cambria"/>
        </w:rPr>
        <w:t>(</w:t>
      </w:r>
      <w:r>
        <w:rPr>
          <w:rFonts w:ascii="Cambria" w:eastAsia="Cambria" w:hAnsi="Cambria" w:cs="Cambria"/>
          <w:i/>
        </w:rPr>
        <w:t>e</w:t>
      </w:r>
      <w:r>
        <w:rPr>
          <w:rFonts w:ascii="Cambria" w:eastAsia="Cambria" w:hAnsi="Cambria" w:cs="Cambria"/>
          <w:vertAlign w:val="subscript"/>
        </w:rPr>
        <w:t>1</w:t>
      </w:r>
      <w:r>
        <w:rPr>
          <w:rFonts w:ascii="Cambria" w:eastAsia="Cambria" w:hAnsi="Cambria" w:cs="Cambria"/>
          <w:i/>
        </w:rPr>
        <w:t>,r</w:t>
      </w:r>
      <w:r>
        <w:rPr>
          <w:rFonts w:ascii="Cambria" w:eastAsia="Cambria" w:hAnsi="Cambria" w:cs="Cambria"/>
          <w:vertAlign w:val="subscript"/>
        </w:rPr>
        <w:t>1</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e</w:t>
      </w:r>
      <w:r>
        <w:rPr>
          <w:rFonts w:ascii="Cambria" w:eastAsia="Cambria" w:hAnsi="Cambria" w:cs="Cambria"/>
          <w:vertAlign w:val="subscript"/>
        </w:rPr>
        <w:t>2</w:t>
      </w:r>
      <w:r>
        <w:rPr>
          <w:rFonts w:ascii="Cambria" w:eastAsia="Cambria" w:hAnsi="Cambria" w:cs="Cambria"/>
          <w:i/>
        </w:rPr>
        <w:t>,r</w:t>
      </w:r>
      <w:r>
        <w:rPr>
          <w:rFonts w:ascii="Cambria" w:eastAsia="Cambria" w:hAnsi="Cambria" w:cs="Cambria"/>
          <w:vertAlign w:val="subscript"/>
        </w:rPr>
        <w:t>2</w:t>
      </w:r>
      <w:r>
        <w:rPr>
          <w:rFonts w:ascii="Cambria" w:eastAsia="Cambria" w:hAnsi="Cambria" w:cs="Cambria"/>
        </w:rPr>
        <w:t>)</w:t>
      </w:r>
      <w:r>
        <w:t xml:space="preserve">. Entity nodes are described by sparse feature vectors. We extend the number of features in NELL by assigning a unique one-hot representation for every relation node, effectively resulting in a 61,278-dim sparse feature vector per node. The semi-supervised task here considers the extreme case of only a single labeled example per class in the training set. We construct a binary, symmetric adjacency matrix from this graph by setting entries </w:t>
      </w:r>
      <w:r>
        <w:rPr>
          <w:rFonts w:ascii="Cambria" w:eastAsia="Cambria" w:hAnsi="Cambria" w:cs="Cambria"/>
          <w:i/>
        </w:rPr>
        <w:t>A</w:t>
      </w:r>
      <w:r>
        <w:rPr>
          <w:rFonts w:ascii="Cambria" w:eastAsia="Cambria" w:hAnsi="Cambria" w:cs="Cambria"/>
          <w:i/>
          <w:vertAlign w:val="subscript"/>
        </w:rPr>
        <w:t xml:space="preserve">ij </w:t>
      </w:r>
      <w:r>
        <w:rPr>
          <w:rFonts w:ascii="Cambria" w:eastAsia="Cambria" w:hAnsi="Cambria" w:cs="Cambria"/>
        </w:rPr>
        <w:t>= 1</w:t>
      </w:r>
      <w:r>
        <w:t xml:space="preserve">, if one or more edges are present between nodes </w:t>
      </w:r>
      <w:r>
        <w:rPr>
          <w:rFonts w:ascii="Cambria" w:eastAsia="Cambria" w:hAnsi="Cambria" w:cs="Cambria"/>
          <w:i/>
        </w:rPr>
        <w:t xml:space="preserve">i </w:t>
      </w:r>
      <w:r>
        <w:t xml:space="preserve">and </w:t>
      </w:r>
      <w:r>
        <w:rPr>
          <w:rFonts w:ascii="Cambria" w:eastAsia="Cambria" w:hAnsi="Cambria" w:cs="Cambria"/>
          <w:i/>
        </w:rPr>
        <w:t>j</w:t>
      </w:r>
      <w:r>
        <w:t>.</w:t>
      </w:r>
    </w:p>
    <w:p w14:paraId="483E7922" w14:textId="77777777" w:rsidR="00120BDF" w:rsidRDefault="00000000">
      <w:pPr>
        <w:spacing w:after="368"/>
        <w:ind w:left="-5" w:right="7"/>
      </w:pPr>
      <w:r>
        <w:t xml:space="preserve">Random graphs We simulate random graph datasets of various sizes for experiments where we measure training time per epoch. For a dataset with </w:t>
      </w:r>
      <w:r>
        <w:rPr>
          <w:rFonts w:ascii="Cambria" w:eastAsia="Cambria" w:hAnsi="Cambria" w:cs="Cambria"/>
          <w:i/>
        </w:rPr>
        <w:t xml:space="preserve">N </w:t>
      </w:r>
      <w:r>
        <w:t xml:space="preserve">nodes we create a random graph assigning </w:t>
      </w:r>
      <w:r>
        <w:rPr>
          <w:rFonts w:ascii="Cambria" w:eastAsia="Cambria" w:hAnsi="Cambria" w:cs="Cambria"/>
        </w:rPr>
        <w:t>2</w:t>
      </w:r>
      <w:r>
        <w:rPr>
          <w:rFonts w:ascii="Cambria" w:eastAsia="Cambria" w:hAnsi="Cambria" w:cs="Cambria"/>
          <w:i/>
        </w:rPr>
        <w:t xml:space="preserve">N </w:t>
      </w:r>
      <w:r>
        <w:t xml:space="preserve">edges uniformly at random. We take the identity matrix </w:t>
      </w:r>
      <w:r>
        <w:rPr>
          <w:rFonts w:ascii="Cambria" w:eastAsia="Cambria" w:hAnsi="Cambria" w:cs="Cambria"/>
          <w:i/>
        </w:rPr>
        <w:t>I</w:t>
      </w:r>
      <w:r>
        <w:rPr>
          <w:rFonts w:ascii="Cambria" w:eastAsia="Cambria" w:hAnsi="Cambria" w:cs="Cambria"/>
          <w:i/>
          <w:vertAlign w:val="subscript"/>
        </w:rPr>
        <w:t xml:space="preserve">N </w:t>
      </w:r>
      <w:r>
        <w:t xml:space="preserve">as input feature matrix </w:t>
      </w:r>
      <w:r>
        <w:rPr>
          <w:rFonts w:ascii="Cambria" w:eastAsia="Cambria" w:hAnsi="Cambria" w:cs="Cambria"/>
          <w:i/>
        </w:rPr>
        <w:t>X</w:t>
      </w:r>
      <w:r>
        <w:t xml:space="preserve">, thereby implicitly taking a featureless approach where the model is only informed about the identity of each node, specified by a unique one-hot vector. We add dummy labels </w:t>
      </w:r>
      <w:r>
        <w:rPr>
          <w:rFonts w:ascii="Cambria" w:eastAsia="Cambria" w:hAnsi="Cambria" w:cs="Cambria"/>
          <w:i/>
        </w:rPr>
        <w:t>Y</w:t>
      </w:r>
      <w:r>
        <w:rPr>
          <w:rFonts w:ascii="Cambria" w:eastAsia="Cambria" w:hAnsi="Cambria" w:cs="Cambria"/>
          <w:i/>
          <w:vertAlign w:val="subscript"/>
        </w:rPr>
        <w:t xml:space="preserve">i </w:t>
      </w:r>
      <w:r>
        <w:rPr>
          <w:rFonts w:ascii="Cambria" w:eastAsia="Cambria" w:hAnsi="Cambria" w:cs="Cambria"/>
        </w:rPr>
        <w:t xml:space="preserve">= 1 </w:t>
      </w:r>
      <w:r>
        <w:t>for every node.</w:t>
      </w:r>
    </w:p>
    <w:p w14:paraId="1FB9EBB0" w14:textId="77777777" w:rsidR="00120BDF" w:rsidRDefault="00000000">
      <w:pPr>
        <w:pStyle w:val="2"/>
        <w:ind w:left="468" w:hanging="478"/>
      </w:pPr>
      <w:r>
        <w:rPr>
          <w:sz w:val="20"/>
        </w:rPr>
        <w:lastRenderedPageBreak/>
        <w:t>E</w:t>
      </w:r>
      <w:r>
        <w:t xml:space="preserve">XPERIMENTAL </w:t>
      </w:r>
      <w:r>
        <w:rPr>
          <w:sz w:val="20"/>
        </w:rPr>
        <w:t>S</w:t>
      </w:r>
      <w:r>
        <w:t>ET</w:t>
      </w:r>
      <w:r>
        <w:rPr>
          <w:sz w:val="20"/>
        </w:rPr>
        <w:t>-U</w:t>
      </w:r>
      <w:r>
        <w:t>P</w:t>
      </w:r>
    </w:p>
    <w:p w14:paraId="3A938CB7" w14:textId="77777777" w:rsidR="00120BDF" w:rsidRDefault="00000000">
      <w:pPr>
        <w:spacing w:after="109"/>
        <w:ind w:left="-5" w:right="7"/>
      </w:pPr>
      <w:r>
        <w:t>Unless otherwise noted, we train a two-layer GCN as described in Section 3.1 and evaluate prediction accuracy on a test set of 1,000 labeled examples. We provide additional experiments using deeper models with up to 10 layers in Appendix B. We choose the same dataset splits as in Yang et al. (2016) with an additional validation set of 500 labeled examples for hyperparameter optimization (dropout rate for all layers, L2 regularization factor for the first GCN layer and number of hidden units). We do not use the validation set labels for training.</w:t>
      </w:r>
    </w:p>
    <w:p w14:paraId="498A10C9" w14:textId="77777777" w:rsidR="00120BDF" w:rsidRDefault="00000000">
      <w:pPr>
        <w:spacing w:after="359"/>
        <w:ind w:left="-5" w:right="7"/>
      </w:pPr>
      <w:r>
        <w:t xml:space="preserve">For the citation network datasets, we optimize hyperparameters on Cora only and use the same set of parameters for Citeseer and Pubmed. We train all models for a maximum of 200 epochs (training iterations) using Adam (Kingma &amp; Ba, 2015) with a learning rate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01 </w:t>
      </w:r>
      <w:r>
        <w:t xml:space="preserve">and early stopping with a window size of </w:t>
      </w:r>
      <w:r>
        <w:rPr>
          <w:rFonts w:ascii="Cambria" w:eastAsia="Cambria" w:hAnsi="Cambria" w:cs="Cambria"/>
        </w:rPr>
        <w:t>10</w:t>
      </w:r>
      <w:r>
        <w:t>, i.e. we stop training if the validation loss does not decrease for 10 consecutive epochs. We initialize weights using the initialization described in Glorot &amp; Bengio (2010) and accordingly (row-)normalize input feature vectors. On the random graph datasets, we use a hidden layer size of 32 units and omit regularization (i.e. neither dropout nor L2 regularization).</w:t>
      </w:r>
    </w:p>
    <w:p w14:paraId="50B2D3B9" w14:textId="77777777" w:rsidR="00120BDF" w:rsidRDefault="00000000">
      <w:pPr>
        <w:pStyle w:val="2"/>
        <w:ind w:left="468" w:hanging="478"/>
      </w:pPr>
      <w:r>
        <w:rPr>
          <w:sz w:val="20"/>
        </w:rPr>
        <w:t>B</w:t>
      </w:r>
      <w:r>
        <w:t>ASELINES</w:t>
      </w:r>
    </w:p>
    <w:p w14:paraId="77713ED7" w14:textId="77777777" w:rsidR="00120BDF" w:rsidRDefault="00000000">
      <w:pPr>
        <w:spacing w:after="110"/>
        <w:ind w:left="-5" w:right="7"/>
      </w:pPr>
      <w:r>
        <w:t>We compare against the same baseline methods as in Yang et al. (2016), i.e. label propagation (LP) (Zhu et al., 2003), semi-supervised embedding (SemiEmb) (Weston et al., 2012), manifold regularization (ManiReg) (Belkin et al., 2006) and skip-gram based graph embeddings (DeepWalk) (Perozzi et al., 2014). We omit TSVM (Joachims, 1999), as it does not scale to the large number of classes in one of our datasets.</w:t>
      </w:r>
    </w:p>
    <w:p w14:paraId="4E84A7C1" w14:textId="77777777" w:rsidR="00120BDF" w:rsidRDefault="00000000">
      <w:pPr>
        <w:spacing w:after="108"/>
        <w:ind w:left="-5" w:right="7"/>
      </w:pPr>
      <w:r>
        <w:t>We further compare against the iterative classification algorithm (ICA) proposed in Lu &amp; Getoor (2003) in conjunction with two logistic regression classifiers, one for local node features alone and one for relational classification using local features and an aggregation operator as described in Sen et al. (2008). We first train the local classifier using all labeled training set nodes and use it to bootstrap class labels of unlabeled nodes for relational classifier training. We run iterative classification (relational classifier) with a random node ordering for 10 iterations on all unlabeled nodes (bootstrapped using the local classifier). L2 regularization parameter and aggregation operator (</w:t>
      </w:r>
      <w:r>
        <w:rPr>
          <w:i/>
        </w:rPr>
        <w:t xml:space="preserve">count </w:t>
      </w:r>
      <w:r>
        <w:t xml:space="preserve">vs. </w:t>
      </w:r>
      <w:r>
        <w:rPr>
          <w:i/>
        </w:rPr>
        <w:t>prop</w:t>
      </w:r>
      <w:r>
        <w:t>, see Sen et al. (2008)) are chosen based on validation set performance for each dataset separately.</w:t>
      </w:r>
    </w:p>
    <w:p w14:paraId="52247572" w14:textId="77777777" w:rsidR="00120BDF" w:rsidRDefault="00000000">
      <w:pPr>
        <w:ind w:left="-5" w:right="7"/>
      </w:pPr>
      <w:r>
        <w:t>Lastly, we compare against Planetoid (Yang et al., 2016), where we always choose their bestperforming model variant (transductive vs. inductive) as a baseline.</w:t>
      </w:r>
    </w:p>
    <w:p w14:paraId="5BBA8A8D" w14:textId="77777777" w:rsidR="00120BDF" w:rsidRDefault="00000000">
      <w:pPr>
        <w:pStyle w:val="1"/>
        <w:spacing w:after="220"/>
        <w:ind w:left="362" w:hanging="371"/>
      </w:pPr>
      <w:r>
        <w:rPr>
          <w:sz w:val="24"/>
        </w:rPr>
        <w:t>R</w:t>
      </w:r>
      <w:r>
        <w:t>ESULTS</w:t>
      </w:r>
    </w:p>
    <w:p w14:paraId="1E6231E5" w14:textId="77777777" w:rsidR="00120BDF" w:rsidRDefault="00000000">
      <w:pPr>
        <w:pStyle w:val="2"/>
        <w:ind w:left="468" w:hanging="478"/>
      </w:pPr>
      <w:r>
        <w:rPr>
          <w:sz w:val="20"/>
        </w:rPr>
        <w:t>S</w:t>
      </w:r>
      <w:r>
        <w:t>EMI</w:t>
      </w:r>
      <w:r>
        <w:rPr>
          <w:sz w:val="20"/>
        </w:rPr>
        <w:t>-S</w:t>
      </w:r>
      <w:r>
        <w:t xml:space="preserve">UPERVISED </w:t>
      </w:r>
      <w:r>
        <w:rPr>
          <w:sz w:val="20"/>
        </w:rPr>
        <w:t>N</w:t>
      </w:r>
      <w:r>
        <w:t xml:space="preserve">ODE </w:t>
      </w:r>
      <w:r>
        <w:rPr>
          <w:sz w:val="20"/>
        </w:rPr>
        <w:t>C</w:t>
      </w:r>
      <w:r>
        <w:t>LASSIFICATION</w:t>
      </w:r>
    </w:p>
    <w:p w14:paraId="3820DC88" w14:textId="77777777" w:rsidR="00120BDF" w:rsidRDefault="00000000">
      <w:pPr>
        <w:spacing w:after="207"/>
        <w:ind w:left="-5" w:right="7"/>
      </w:pPr>
      <w:r>
        <w:t>Results are summarized in Table 2. Reported numbers denote classification accuracy in percent. For ICA, we report the mean accuracy of 100 runs with random node orderings. Results for all other baseline methods are taken from the Planetoid paper (Yang et al., 2016). Planetoid* denotes the best model for the respective dataset out of the variants presented in their paper.</w:t>
      </w:r>
    </w:p>
    <w:p w14:paraId="5FB92C0A" w14:textId="77777777" w:rsidR="00120BDF" w:rsidRDefault="00000000">
      <w:pPr>
        <w:spacing w:after="0" w:line="259" w:lineRule="auto"/>
        <w:ind w:left="10" w:right="0"/>
        <w:jc w:val="center"/>
      </w:pPr>
      <w:r>
        <w:t>Table 2: Summary of results in terms of classification accuracy (in percent).</w:t>
      </w:r>
    </w:p>
    <w:tbl>
      <w:tblPr>
        <w:tblStyle w:val="TableGrid"/>
        <w:tblW w:w="6149" w:type="dxa"/>
        <w:tblInd w:w="885" w:type="dxa"/>
        <w:tblCellMar>
          <w:top w:w="0" w:type="dxa"/>
          <w:left w:w="0" w:type="dxa"/>
          <w:bottom w:w="0" w:type="dxa"/>
          <w:right w:w="115" w:type="dxa"/>
        </w:tblCellMar>
        <w:tblLook w:val="04A0" w:firstRow="1" w:lastRow="0" w:firstColumn="1" w:lastColumn="0" w:noHBand="0" w:noVBand="1"/>
      </w:tblPr>
      <w:tblGrid>
        <w:gridCol w:w="1837"/>
        <w:gridCol w:w="1091"/>
        <w:gridCol w:w="1091"/>
        <w:gridCol w:w="1097"/>
        <w:gridCol w:w="1033"/>
      </w:tblGrid>
      <w:tr w:rsidR="00120BDF" w14:paraId="51B8F727" w14:textId="77777777">
        <w:trPr>
          <w:trHeight w:val="217"/>
        </w:trPr>
        <w:tc>
          <w:tcPr>
            <w:tcW w:w="1836" w:type="dxa"/>
            <w:tcBorders>
              <w:top w:val="nil"/>
              <w:left w:val="nil"/>
              <w:bottom w:val="single" w:sz="3" w:space="0" w:color="000000"/>
              <w:right w:val="nil"/>
            </w:tcBorders>
          </w:tcPr>
          <w:p w14:paraId="5DDB6548" w14:textId="77777777" w:rsidR="00120BDF" w:rsidRDefault="00000000">
            <w:pPr>
              <w:spacing w:after="0" w:line="259" w:lineRule="auto"/>
              <w:ind w:left="120" w:right="0" w:firstLine="0"/>
              <w:jc w:val="left"/>
            </w:pPr>
            <w:r>
              <w:t>Method</w:t>
            </w:r>
          </w:p>
        </w:tc>
        <w:tc>
          <w:tcPr>
            <w:tcW w:w="1091" w:type="dxa"/>
            <w:tcBorders>
              <w:top w:val="nil"/>
              <w:left w:val="nil"/>
              <w:bottom w:val="single" w:sz="3" w:space="0" w:color="000000"/>
              <w:right w:val="nil"/>
            </w:tcBorders>
          </w:tcPr>
          <w:p w14:paraId="44C95957" w14:textId="77777777" w:rsidR="00120BDF" w:rsidRDefault="00000000">
            <w:pPr>
              <w:spacing w:after="0" w:line="259" w:lineRule="auto"/>
              <w:ind w:left="0" w:right="0" w:firstLine="0"/>
              <w:jc w:val="left"/>
            </w:pPr>
            <w:r>
              <w:t>Citeseer</w:t>
            </w:r>
          </w:p>
        </w:tc>
        <w:tc>
          <w:tcPr>
            <w:tcW w:w="1091" w:type="dxa"/>
            <w:tcBorders>
              <w:top w:val="nil"/>
              <w:left w:val="nil"/>
              <w:bottom w:val="single" w:sz="3" w:space="0" w:color="000000"/>
              <w:right w:val="nil"/>
            </w:tcBorders>
          </w:tcPr>
          <w:p w14:paraId="7B7544CE" w14:textId="77777777" w:rsidR="00120BDF" w:rsidRDefault="00000000">
            <w:pPr>
              <w:spacing w:after="0" w:line="259" w:lineRule="auto"/>
              <w:ind w:left="0" w:right="0" w:firstLine="0"/>
              <w:jc w:val="left"/>
            </w:pPr>
            <w:r>
              <w:t>Cora</w:t>
            </w:r>
          </w:p>
        </w:tc>
        <w:tc>
          <w:tcPr>
            <w:tcW w:w="1097" w:type="dxa"/>
            <w:tcBorders>
              <w:top w:val="nil"/>
              <w:left w:val="nil"/>
              <w:bottom w:val="single" w:sz="3" w:space="0" w:color="000000"/>
              <w:right w:val="nil"/>
            </w:tcBorders>
          </w:tcPr>
          <w:p w14:paraId="5CDD89BF" w14:textId="77777777" w:rsidR="00120BDF" w:rsidRDefault="00000000">
            <w:pPr>
              <w:spacing w:after="0" w:line="259" w:lineRule="auto"/>
              <w:ind w:left="0" w:right="0" w:firstLine="0"/>
              <w:jc w:val="left"/>
            </w:pPr>
            <w:r>
              <w:t>Pubmed</w:t>
            </w:r>
          </w:p>
        </w:tc>
        <w:tc>
          <w:tcPr>
            <w:tcW w:w="1033" w:type="dxa"/>
            <w:tcBorders>
              <w:top w:val="nil"/>
              <w:left w:val="nil"/>
              <w:bottom w:val="single" w:sz="3" w:space="0" w:color="000000"/>
              <w:right w:val="nil"/>
            </w:tcBorders>
          </w:tcPr>
          <w:p w14:paraId="39FA486B" w14:textId="77777777" w:rsidR="00120BDF" w:rsidRDefault="00000000">
            <w:pPr>
              <w:spacing w:after="0" w:line="259" w:lineRule="auto"/>
              <w:ind w:left="0" w:right="0" w:firstLine="0"/>
              <w:jc w:val="left"/>
            </w:pPr>
            <w:r>
              <w:t>NELL</w:t>
            </w:r>
          </w:p>
        </w:tc>
      </w:tr>
      <w:tr w:rsidR="00120BDF" w14:paraId="1C04CB73" w14:textId="77777777">
        <w:trPr>
          <w:trHeight w:val="277"/>
        </w:trPr>
        <w:tc>
          <w:tcPr>
            <w:tcW w:w="1836" w:type="dxa"/>
            <w:tcBorders>
              <w:top w:val="single" w:sz="3" w:space="0" w:color="000000"/>
              <w:left w:val="nil"/>
              <w:bottom w:val="nil"/>
              <w:right w:val="nil"/>
            </w:tcBorders>
          </w:tcPr>
          <w:p w14:paraId="3FEE7B8B" w14:textId="77777777" w:rsidR="00120BDF" w:rsidRDefault="00000000">
            <w:pPr>
              <w:spacing w:after="0" w:line="259" w:lineRule="auto"/>
              <w:ind w:left="120" w:right="0" w:firstLine="0"/>
              <w:jc w:val="left"/>
            </w:pPr>
            <w:r>
              <w:t>ManiReg [3]</w:t>
            </w:r>
          </w:p>
        </w:tc>
        <w:tc>
          <w:tcPr>
            <w:tcW w:w="1091" w:type="dxa"/>
            <w:tcBorders>
              <w:top w:val="single" w:sz="3" w:space="0" w:color="000000"/>
              <w:left w:val="nil"/>
              <w:bottom w:val="nil"/>
              <w:right w:val="nil"/>
            </w:tcBorders>
          </w:tcPr>
          <w:p w14:paraId="3B065E4F" w14:textId="77777777" w:rsidR="00120BDF" w:rsidRDefault="00000000">
            <w:pPr>
              <w:spacing w:after="0" w:line="259" w:lineRule="auto"/>
              <w:ind w:left="0" w:right="0" w:firstLine="0"/>
              <w:jc w:val="left"/>
            </w:pPr>
            <w:r>
              <w:rPr>
                <w:rFonts w:ascii="Cambria" w:eastAsia="Cambria" w:hAnsi="Cambria" w:cs="Cambria"/>
              </w:rPr>
              <w:t>60</w:t>
            </w:r>
            <w:r>
              <w:rPr>
                <w:rFonts w:ascii="Cambria" w:eastAsia="Cambria" w:hAnsi="Cambria" w:cs="Cambria"/>
                <w:i/>
              </w:rPr>
              <w:t>.</w:t>
            </w:r>
            <w:r>
              <w:rPr>
                <w:rFonts w:ascii="Cambria" w:eastAsia="Cambria" w:hAnsi="Cambria" w:cs="Cambria"/>
              </w:rPr>
              <w:t>1</w:t>
            </w:r>
          </w:p>
        </w:tc>
        <w:tc>
          <w:tcPr>
            <w:tcW w:w="1091" w:type="dxa"/>
            <w:tcBorders>
              <w:top w:val="single" w:sz="3" w:space="0" w:color="000000"/>
              <w:left w:val="nil"/>
              <w:bottom w:val="nil"/>
              <w:right w:val="nil"/>
            </w:tcBorders>
          </w:tcPr>
          <w:p w14:paraId="7E5CDC3B" w14:textId="77777777" w:rsidR="00120BDF" w:rsidRDefault="00000000">
            <w:pPr>
              <w:spacing w:after="0" w:line="259" w:lineRule="auto"/>
              <w:ind w:left="0" w:right="0" w:firstLine="0"/>
              <w:jc w:val="left"/>
            </w:pPr>
            <w:r>
              <w:rPr>
                <w:rFonts w:ascii="Cambria" w:eastAsia="Cambria" w:hAnsi="Cambria" w:cs="Cambria"/>
              </w:rPr>
              <w:t>59</w:t>
            </w:r>
            <w:r>
              <w:rPr>
                <w:rFonts w:ascii="Cambria" w:eastAsia="Cambria" w:hAnsi="Cambria" w:cs="Cambria"/>
                <w:i/>
              </w:rPr>
              <w:t>.</w:t>
            </w:r>
            <w:r>
              <w:rPr>
                <w:rFonts w:ascii="Cambria" w:eastAsia="Cambria" w:hAnsi="Cambria" w:cs="Cambria"/>
              </w:rPr>
              <w:t>5</w:t>
            </w:r>
          </w:p>
        </w:tc>
        <w:tc>
          <w:tcPr>
            <w:tcW w:w="1097" w:type="dxa"/>
            <w:tcBorders>
              <w:top w:val="single" w:sz="3" w:space="0" w:color="000000"/>
              <w:left w:val="nil"/>
              <w:bottom w:val="nil"/>
              <w:right w:val="nil"/>
            </w:tcBorders>
          </w:tcPr>
          <w:p w14:paraId="4B79B3FA" w14:textId="77777777" w:rsidR="00120BDF" w:rsidRDefault="00000000">
            <w:pPr>
              <w:spacing w:after="0" w:line="259" w:lineRule="auto"/>
              <w:ind w:left="0" w:right="0" w:firstLine="0"/>
              <w:jc w:val="left"/>
            </w:pPr>
            <w:r>
              <w:rPr>
                <w:rFonts w:ascii="Cambria" w:eastAsia="Cambria" w:hAnsi="Cambria" w:cs="Cambria"/>
              </w:rPr>
              <w:t>70</w:t>
            </w:r>
            <w:r>
              <w:rPr>
                <w:rFonts w:ascii="Cambria" w:eastAsia="Cambria" w:hAnsi="Cambria" w:cs="Cambria"/>
                <w:i/>
              </w:rPr>
              <w:t>.</w:t>
            </w:r>
            <w:r>
              <w:rPr>
                <w:rFonts w:ascii="Cambria" w:eastAsia="Cambria" w:hAnsi="Cambria" w:cs="Cambria"/>
              </w:rPr>
              <w:t>7</w:t>
            </w:r>
          </w:p>
        </w:tc>
        <w:tc>
          <w:tcPr>
            <w:tcW w:w="1033" w:type="dxa"/>
            <w:tcBorders>
              <w:top w:val="single" w:sz="3" w:space="0" w:color="000000"/>
              <w:left w:val="nil"/>
              <w:bottom w:val="nil"/>
              <w:right w:val="nil"/>
            </w:tcBorders>
          </w:tcPr>
          <w:p w14:paraId="16FA5112" w14:textId="77777777" w:rsidR="00120BDF" w:rsidRDefault="00000000">
            <w:pPr>
              <w:spacing w:after="0" w:line="259" w:lineRule="auto"/>
              <w:ind w:left="0" w:right="0" w:firstLine="0"/>
              <w:jc w:val="left"/>
            </w:pPr>
            <w:r>
              <w:rPr>
                <w:rFonts w:ascii="Cambria" w:eastAsia="Cambria" w:hAnsi="Cambria" w:cs="Cambria"/>
              </w:rPr>
              <w:t>21</w:t>
            </w:r>
            <w:r>
              <w:rPr>
                <w:rFonts w:ascii="Cambria" w:eastAsia="Cambria" w:hAnsi="Cambria" w:cs="Cambria"/>
                <w:i/>
              </w:rPr>
              <w:t>.</w:t>
            </w:r>
            <w:r>
              <w:rPr>
                <w:rFonts w:ascii="Cambria" w:eastAsia="Cambria" w:hAnsi="Cambria" w:cs="Cambria"/>
              </w:rPr>
              <w:t>8</w:t>
            </w:r>
          </w:p>
        </w:tc>
      </w:tr>
      <w:tr w:rsidR="00120BDF" w14:paraId="15A8D3C8" w14:textId="77777777">
        <w:trPr>
          <w:trHeight w:val="219"/>
        </w:trPr>
        <w:tc>
          <w:tcPr>
            <w:tcW w:w="1836" w:type="dxa"/>
            <w:tcBorders>
              <w:top w:val="nil"/>
              <w:left w:val="nil"/>
              <w:bottom w:val="nil"/>
              <w:right w:val="nil"/>
            </w:tcBorders>
          </w:tcPr>
          <w:p w14:paraId="7EFDBF2F" w14:textId="77777777" w:rsidR="00120BDF" w:rsidRDefault="00000000">
            <w:pPr>
              <w:spacing w:after="0" w:line="259" w:lineRule="auto"/>
              <w:ind w:left="120" w:right="0" w:firstLine="0"/>
              <w:jc w:val="left"/>
            </w:pPr>
            <w:r>
              <w:t>SemiEmb [28]</w:t>
            </w:r>
          </w:p>
        </w:tc>
        <w:tc>
          <w:tcPr>
            <w:tcW w:w="1091" w:type="dxa"/>
            <w:tcBorders>
              <w:top w:val="nil"/>
              <w:left w:val="nil"/>
              <w:bottom w:val="nil"/>
              <w:right w:val="nil"/>
            </w:tcBorders>
          </w:tcPr>
          <w:p w14:paraId="679C680E" w14:textId="77777777" w:rsidR="00120BDF" w:rsidRDefault="00000000">
            <w:pPr>
              <w:spacing w:after="0" w:line="259" w:lineRule="auto"/>
              <w:ind w:left="0" w:right="0" w:firstLine="0"/>
              <w:jc w:val="left"/>
            </w:pPr>
            <w:r>
              <w:rPr>
                <w:rFonts w:ascii="Cambria" w:eastAsia="Cambria" w:hAnsi="Cambria" w:cs="Cambria"/>
              </w:rPr>
              <w:t>59</w:t>
            </w:r>
            <w:r>
              <w:rPr>
                <w:rFonts w:ascii="Cambria" w:eastAsia="Cambria" w:hAnsi="Cambria" w:cs="Cambria"/>
                <w:i/>
              </w:rPr>
              <w:t>.</w:t>
            </w:r>
            <w:r>
              <w:rPr>
                <w:rFonts w:ascii="Cambria" w:eastAsia="Cambria" w:hAnsi="Cambria" w:cs="Cambria"/>
              </w:rPr>
              <w:t>6</w:t>
            </w:r>
          </w:p>
        </w:tc>
        <w:tc>
          <w:tcPr>
            <w:tcW w:w="1091" w:type="dxa"/>
            <w:tcBorders>
              <w:top w:val="nil"/>
              <w:left w:val="nil"/>
              <w:bottom w:val="nil"/>
              <w:right w:val="nil"/>
            </w:tcBorders>
          </w:tcPr>
          <w:p w14:paraId="7650D632" w14:textId="77777777" w:rsidR="00120BDF" w:rsidRDefault="00000000">
            <w:pPr>
              <w:spacing w:after="0" w:line="259" w:lineRule="auto"/>
              <w:ind w:left="0" w:right="0" w:firstLine="0"/>
              <w:jc w:val="left"/>
            </w:pPr>
            <w:r>
              <w:rPr>
                <w:rFonts w:ascii="Cambria" w:eastAsia="Cambria" w:hAnsi="Cambria" w:cs="Cambria"/>
              </w:rPr>
              <w:t>59</w:t>
            </w:r>
            <w:r>
              <w:rPr>
                <w:rFonts w:ascii="Cambria" w:eastAsia="Cambria" w:hAnsi="Cambria" w:cs="Cambria"/>
                <w:i/>
              </w:rPr>
              <w:t>.</w:t>
            </w:r>
            <w:r>
              <w:rPr>
                <w:rFonts w:ascii="Cambria" w:eastAsia="Cambria" w:hAnsi="Cambria" w:cs="Cambria"/>
              </w:rPr>
              <w:t>0</w:t>
            </w:r>
          </w:p>
        </w:tc>
        <w:tc>
          <w:tcPr>
            <w:tcW w:w="1097" w:type="dxa"/>
            <w:tcBorders>
              <w:top w:val="nil"/>
              <w:left w:val="nil"/>
              <w:bottom w:val="nil"/>
              <w:right w:val="nil"/>
            </w:tcBorders>
          </w:tcPr>
          <w:p w14:paraId="163638B3" w14:textId="77777777" w:rsidR="00120BDF" w:rsidRDefault="00000000">
            <w:pPr>
              <w:spacing w:after="0" w:line="259" w:lineRule="auto"/>
              <w:ind w:left="0" w:right="0" w:firstLine="0"/>
              <w:jc w:val="left"/>
            </w:pPr>
            <w:r>
              <w:rPr>
                <w:rFonts w:ascii="Cambria" w:eastAsia="Cambria" w:hAnsi="Cambria" w:cs="Cambria"/>
              </w:rPr>
              <w:t>71</w:t>
            </w:r>
            <w:r>
              <w:rPr>
                <w:rFonts w:ascii="Cambria" w:eastAsia="Cambria" w:hAnsi="Cambria" w:cs="Cambria"/>
                <w:i/>
              </w:rPr>
              <w:t>.</w:t>
            </w:r>
            <w:r>
              <w:rPr>
                <w:rFonts w:ascii="Cambria" w:eastAsia="Cambria" w:hAnsi="Cambria" w:cs="Cambria"/>
              </w:rPr>
              <w:t>1</w:t>
            </w:r>
          </w:p>
        </w:tc>
        <w:tc>
          <w:tcPr>
            <w:tcW w:w="1033" w:type="dxa"/>
            <w:tcBorders>
              <w:top w:val="nil"/>
              <w:left w:val="nil"/>
              <w:bottom w:val="nil"/>
              <w:right w:val="nil"/>
            </w:tcBorders>
          </w:tcPr>
          <w:p w14:paraId="3929DA4F" w14:textId="77777777" w:rsidR="00120BDF" w:rsidRDefault="00000000">
            <w:pPr>
              <w:spacing w:after="0" w:line="259" w:lineRule="auto"/>
              <w:ind w:left="0" w:right="0" w:firstLine="0"/>
              <w:jc w:val="left"/>
            </w:pPr>
            <w:r>
              <w:rPr>
                <w:rFonts w:ascii="Cambria" w:eastAsia="Cambria" w:hAnsi="Cambria" w:cs="Cambria"/>
              </w:rPr>
              <w:t>26</w:t>
            </w:r>
            <w:r>
              <w:rPr>
                <w:rFonts w:ascii="Cambria" w:eastAsia="Cambria" w:hAnsi="Cambria" w:cs="Cambria"/>
                <w:i/>
              </w:rPr>
              <w:t>.</w:t>
            </w:r>
            <w:r>
              <w:rPr>
                <w:rFonts w:ascii="Cambria" w:eastAsia="Cambria" w:hAnsi="Cambria" w:cs="Cambria"/>
              </w:rPr>
              <w:t>7</w:t>
            </w:r>
          </w:p>
        </w:tc>
      </w:tr>
      <w:tr w:rsidR="00120BDF" w14:paraId="741B694B" w14:textId="77777777">
        <w:trPr>
          <w:trHeight w:val="219"/>
        </w:trPr>
        <w:tc>
          <w:tcPr>
            <w:tcW w:w="1836" w:type="dxa"/>
            <w:tcBorders>
              <w:top w:val="nil"/>
              <w:left w:val="nil"/>
              <w:bottom w:val="nil"/>
              <w:right w:val="nil"/>
            </w:tcBorders>
          </w:tcPr>
          <w:p w14:paraId="08D15349" w14:textId="77777777" w:rsidR="00120BDF" w:rsidRDefault="00000000">
            <w:pPr>
              <w:spacing w:after="0" w:line="259" w:lineRule="auto"/>
              <w:ind w:left="120" w:right="0" w:firstLine="0"/>
              <w:jc w:val="left"/>
            </w:pPr>
            <w:r>
              <w:t>LP [32]</w:t>
            </w:r>
          </w:p>
        </w:tc>
        <w:tc>
          <w:tcPr>
            <w:tcW w:w="1091" w:type="dxa"/>
            <w:tcBorders>
              <w:top w:val="nil"/>
              <w:left w:val="nil"/>
              <w:bottom w:val="nil"/>
              <w:right w:val="nil"/>
            </w:tcBorders>
          </w:tcPr>
          <w:p w14:paraId="6174D0C3" w14:textId="77777777" w:rsidR="00120BDF" w:rsidRDefault="00000000">
            <w:pPr>
              <w:spacing w:after="0" w:line="259" w:lineRule="auto"/>
              <w:ind w:left="0" w:right="0" w:firstLine="0"/>
              <w:jc w:val="left"/>
            </w:pPr>
            <w:r>
              <w:rPr>
                <w:rFonts w:ascii="Cambria" w:eastAsia="Cambria" w:hAnsi="Cambria" w:cs="Cambria"/>
              </w:rPr>
              <w:t>45</w:t>
            </w:r>
            <w:r>
              <w:rPr>
                <w:rFonts w:ascii="Cambria" w:eastAsia="Cambria" w:hAnsi="Cambria" w:cs="Cambria"/>
                <w:i/>
              </w:rPr>
              <w:t>.</w:t>
            </w:r>
            <w:r>
              <w:rPr>
                <w:rFonts w:ascii="Cambria" w:eastAsia="Cambria" w:hAnsi="Cambria" w:cs="Cambria"/>
              </w:rPr>
              <w:t>3</w:t>
            </w:r>
          </w:p>
        </w:tc>
        <w:tc>
          <w:tcPr>
            <w:tcW w:w="1091" w:type="dxa"/>
            <w:tcBorders>
              <w:top w:val="nil"/>
              <w:left w:val="nil"/>
              <w:bottom w:val="nil"/>
              <w:right w:val="nil"/>
            </w:tcBorders>
          </w:tcPr>
          <w:p w14:paraId="5979C059" w14:textId="77777777" w:rsidR="00120BDF" w:rsidRDefault="00000000">
            <w:pPr>
              <w:spacing w:after="0" w:line="259" w:lineRule="auto"/>
              <w:ind w:left="0" w:right="0" w:firstLine="0"/>
              <w:jc w:val="left"/>
            </w:pPr>
            <w:r>
              <w:rPr>
                <w:rFonts w:ascii="Cambria" w:eastAsia="Cambria" w:hAnsi="Cambria" w:cs="Cambria"/>
              </w:rPr>
              <w:t>68</w:t>
            </w:r>
            <w:r>
              <w:rPr>
                <w:rFonts w:ascii="Cambria" w:eastAsia="Cambria" w:hAnsi="Cambria" w:cs="Cambria"/>
                <w:i/>
              </w:rPr>
              <w:t>.</w:t>
            </w:r>
            <w:r>
              <w:rPr>
                <w:rFonts w:ascii="Cambria" w:eastAsia="Cambria" w:hAnsi="Cambria" w:cs="Cambria"/>
              </w:rPr>
              <w:t>0</w:t>
            </w:r>
          </w:p>
        </w:tc>
        <w:tc>
          <w:tcPr>
            <w:tcW w:w="1097" w:type="dxa"/>
            <w:tcBorders>
              <w:top w:val="nil"/>
              <w:left w:val="nil"/>
              <w:bottom w:val="nil"/>
              <w:right w:val="nil"/>
            </w:tcBorders>
          </w:tcPr>
          <w:p w14:paraId="2ED50BAC" w14:textId="77777777" w:rsidR="00120BDF" w:rsidRDefault="00000000">
            <w:pPr>
              <w:spacing w:after="0" w:line="259" w:lineRule="auto"/>
              <w:ind w:left="0" w:right="0" w:firstLine="0"/>
              <w:jc w:val="left"/>
            </w:pPr>
            <w:r>
              <w:rPr>
                <w:rFonts w:ascii="Cambria" w:eastAsia="Cambria" w:hAnsi="Cambria" w:cs="Cambria"/>
              </w:rPr>
              <w:t>63</w:t>
            </w:r>
            <w:r>
              <w:rPr>
                <w:rFonts w:ascii="Cambria" w:eastAsia="Cambria" w:hAnsi="Cambria" w:cs="Cambria"/>
                <w:i/>
              </w:rPr>
              <w:t>.</w:t>
            </w:r>
            <w:r>
              <w:rPr>
                <w:rFonts w:ascii="Cambria" w:eastAsia="Cambria" w:hAnsi="Cambria" w:cs="Cambria"/>
              </w:rPr>
              <w:t>0</w:t>
            </w:r>
          </w:p>
        </w:tc>
        <w:tc>
          <w:tcPr>
            <w:tcW w:w="1033" w:type="dxa"/>
            <w:tcBorders>
              <w:top w:val="nil"/>
              <w:left w:val="nil"/>
              <w:bottom w:val="nil"/>
              <w:right w:val="nil"/>
            </w:tcBorders>
          </w:tcPr>
          <w:p w14:paraId="3E2D8A32" w14:textId="77777777" w:rsidR="00120BDF" w:rsidRDefault="00000000">
            <w:pPr>
              <w:spacing w:after="0" w:line="259" w:lineRule="auto"/>
              <w:ind w:left="0" w:right="0" w:firstLine="0"/>
              <w:jc w:val="left"/>
            </w:pPr>
            <w:r>
              <w:rPr>
                <w:rFonts w:ascii="Cambria" w:eastAsia="Cambria" w:hAnsi="Cambria" w:cs="Cambria"/>
              </w:rPr>
              <w:t>26</w:t>
            </w:r>
            <w:r>
              <w:rPr>
                <w:rFonts w:ascii="Cambria" w:eastAsia="Cambria" w:hAnsi="Cambria" w:cs="Cambria"/>
                <w:i/>
              </w:rPr>
              <w:t>.</w:t>
            </w:r>
            <w:r>
              <w:rPr>
                <w:rFonts w:ascii="Cambria" w:eastAsia="Cambria" w:hAnsi="Cambria" w:cs="Cambria"/>
              </w:rPr>
              <w:t>5</w:t>
            </w:r>
          </w:p>
        </w:tc>
      </w:tr>
      <w:tr w:rsidR="00120BDF" w14:paraId="53B53744" w14:textId="77777777">
        <w:trPr>
          <w:trHeight w:val="219"/>
        </w:trPr>
        <w:tc>
          <w:tcPr>
            <w:tcW w:w="1836" w:type="dxa"/>
            <w:tcBorders>
              <w:top w:val="nil"/>
              <w:left w:val="nil"/>
              <w:bottom w:val="nil"/>
              <w:right w:val="nil"/>
            </w:tcBorders>
          </w:tcPr>
          <w:p w14:paraId="5AA346E0" w14:textId="77777777" w:rsidR="00120BDF" w:rsidRDefault="00000000">
            <w:pPr>
              <w:spacing w:after="0" w:line="259" w:lineRule="auto"/>
              <w:ind w:left="120" w:right="0" w:firstLine="0"/>
              <w:jc w:val="left"/>
            </w:pPr>
            <w:r>
              <w:t>DeepWalk [22]</w:t>
            </w:r>
          </w:p>
        </w:tc>
        <w:tc>
          <w:tcPr>
            <w:tcW w:w="1091" w:type="dxa"/>
            <w:tcBorders>
              <w:top w:val="nil"/>
              <w:left w:val="nil"/>
              <w:bottom w:val="nil"/>
              <w:right w:val="nil"/>
            </w:tcBorders>
          </w:tcPr>
          <w:p w14:paraId="44E2D71E" w14:textId="77777777" w:rsidR="00120BDF" w:rsidRDefault="00000000">
            <w:pPr>
              <w:spacing w:after="0" w:line="259" w:lineRule="auto"/>
              <w:ind w:left="0" w:right="0" w:firstLine="0"/>
              <w:jc w:val="left"/>
            </w:pPr>
            <w:r>
              <w:rPr>
                <w:rFonts w:ascii="Cambria" w:eastAsia="Cambria" w:hAnsi="Cambria" w:cs="Cambria"/>
              </w:rPr>
              <w:t>43</w:t>
            </w:r>
            <w:r>
              <w:rPr>
                <w:rFonts w:ascii="Cambria" w:eastAsia="Cambria" w:hAnsi="Cambria" w:cs="Cambria"/>
                <w:i/>
              </w:rPr>
              <w:t>.</w:t>
            </w:r>
            <w:r>
              <w:rPr>
                <w:rFonts w:ascii="Cambria" w:eastAsia="Cambria" w:hAnsi="Cambria" w:cs="Cambria"/>
              </w:rPr>
              <w:t>2</w:t>
            </w:r>
          </w:p>
        </w:tc>
        <w:tc>
          <w:tcPr>
            <w:tcW w:w="1091" w:type="dxa"/>
            <w:tcBorders>
              <w:top w:val="nil"/>
              <w:left w:val="nil"/>
              <w:bottom w:val="nil"/>
              <w:right w:val="nil"/>
            </w:tcBorders>
          </w:tcPr>
          <w:p w14:paraId="4D636846" w14:textId="77777777" w:rsidR="00120BDF" w:rsidRDefault="00000000">
            <w:pPr>
              <w:spacing w:after="0" w:line="259" w:lineRule="auto"/>
              <w:ind w:left="0" w:right="0" w:firstLine="0"/>
              <w:jc w:val="left"/>
            </w:pPr>
            <w:r>
              <w:rPr>
                <w:rFonts w:ascii="Cambria" w:eastAsia="Cambria" w:hAnsi="Cambria" w:cs="Cambria"/>
              </w:rPr>
              <w:t>67</w:t>
            </w:r>
            <w:r>
              <w:rPr>
                <w:rFonts w:ascii="Cambria" w:eastAsia="Cambria" w:hAnsi="Cambria" w:cs="Cambria"/>
                <w:i/>
              </w:rPr>
              <w:t>.</w:t>
            </w:r>
            <w:r>
              <w:rPr>
                <w:rFonts w:ascii="Cambria" w:eastAsia="Cambria" w:hAnsi="Cambria" w:cs="Cambria"/>
              </w:rPr>
              <w:t>2</w:t>
            </w:r>
          </w:p>
        </w:tc>
        <w:tc>
          <w:tcPr>
            <w:tcW w:w="1097" w:type="dxa"/>
            <w:tcBorders>
              <w:top w:val="nil"/>
              <w:left w:val="nil"/>
              <w:bottom w:val="nil"/>
              <w:right w:val="nil"/>
            </w:tcBorders>
          </w:tcPr>
          <w:p w14:paraId="79A41F1E" w14:textId="77777777" w:rsidR="00120BDF" w:rsidRDefault="00000000">
            <w:pPr>
              <w:spacing w:after="0" w:line="259" w:lineRule="auto"/>
              <w:ind w:left="0" w:right="0" w:firstLine="0"/>
              <w:jc w:val="left"/>
            </w:pPr>
            <w:r>
              <w:rPr>
                <w:rFonts w:ascii="Cambria" w:eastAsia="Cambria" w:hAnsi="Cambria" w:cs="Cambria"/>
              </w:rPr>
              <w:t>65</w:t>
            </w:r>
            <w:r>
              <w:rPr>
                <w:rFonts w:ascii="Cambria" w:eastAsia="Cambria" w:hAnsi="Cambria" w:cs="Cambria"/>
                <w:i/>
              </w:rPr>
              <w:t>.</w:t>
            </w:r>
            <w:r>
              <w:rPr>
                <w:rFonts w:ascii="Cambria" w:eastAsia="Cambria" w:hAnsi="Cambria" w:cs="Cambria"/>
              </w:rPr>
              <w:t>3</w:t>
            </w:r>
          </w:p>
        </w:tc>
        <w:tc>
          <w:tcPr>
            <w:tcW w:w="1033" w:type="dxa"/>
            <w:tcBorders>
              <w:top w:val="nil"/>
              <w:left w:val="nil"/>
              <w:bottom w:val="nil"/>
              <w:right w:val="nil"/>
            </w:tcBorders>
          </w:tcPr>
          <w:p w14:paraId="284AAC00" w14:textId="77777777" w:rsidR="00120BDF" w:rsidRDefault="00000000">
            <w:pPr>
              <w:spacing w:after="0" w:line="259" w:lineRule="auto"/>
              <w:ind w:left="0" w:right="0" w:firstLine="0"/>
              <w:jc w:val="left"/>
            </w:pPr>
            <w:r>
              <w:rPr>
                <w:rFonts w:ascii="Cambria" w:eastAsia="Cambria" w:hAnsi="Cambria" w:cs="Cambria"/>
              </w:rPr>
              <w:t>58</w:t>
            </w:r>
            <w:r>
              <w:rPr>
                <w:rFonts w:ascii="Cambria" w:eastAsia="Cambria" w:hAnsi="Cambria" w:cs="Cambria"/>
                <w:i/>
              </w:rPr>
              <w:t>.</w:t>
            </w:r>
            <w:r>
              <w:rPr>
                <w:rFonts w:ascii="Cambria" w:eastAsia="Cambria" w:hAnsi="Cambria" w:cs="Cambria"/>
              </w:rPr>
              <w:t>1</w:t>
            </w:r>
          </w:p>
        </w:tc>
      </w:tr>
      <w:tr w:rsidR="00120BDF" w14:paraId="71E7DB38" w14:textId="77777777">
        <w:trPr>
          <w:trHeight w:val="219"/>
        </w:trPr>
        <w:tc>
          <w:tcPr>
            <w:tcW w:w="1836" w:type="dxa"/>
            <w:tcBorders>
              <w:top w:val="nil"/>
              <w:left w:val="nil"/>
              <w:bottom w:val="nil"/>
              <w:right w:val="nil"/>
            </w:tcBorders>
          </w:tcPr>
          <w:p w14:paraId="6A161F8A" w14:textId="77777777" w:rsidR="00120BDF" w:rsidRDefault="00000000">
            <w:pPr>
              <w:spacing w:after="0" w:line="259" w:lineRule="auto"/>
              <w:ind w:left="120" w:right="0" w:firstLine="0"/>
              <w:jc w:val="left"/>
            </w:pPr>
            <w:r>
              <w:t>ICA [18]</w:t>
            </w:r>
          </w:p>
        </w:tc>
        <w:tc>
          <w:tcPr>
            <w:tcW w:w="1091" w:type="dxa"/>
            <w:tcBorders>
              <w:top w:val="nil"/>
              <w:left w:val="nil"/>
              <w:bottom w:val="nil"/>
              <w:right w:val="nil"/>
            </w:tcBorders>
          </w:tcPr>
          <w:p w14:paraId="6DC4EA4A" w14:textId="77777777" w:rsidR="00120BDF" w:rsidRDefault="00000000">
            <w:pPr>
              <w:spacing w:after="0" w:line="259" w:lineRule="auto"/>
              <w:ind w:left="0" w:right="0" w:firstLine="0"/>
              <w:jc w:val="left"/>
            </w:pPr>
            <w:r>
              <w:rPr>
                <w:rFonts w:ascii="Cambria" w:eastAsia="Cambria" w:hAnsi="Cambria" w:cs="Cambria"/>
              </w:rPr>
              <w:t>69</w:t>
            </w:r>
            <w:r>
              <w:rPr>
                <w:rFonts w:ascii="Cambria" w:eastAsia="Cambria" w:hAnsi="Cambria" w:cs="Cambria"/>
                <w:i/>
              </w:rPr>
              <w:t>.</w:t>
            </w:r>
            <w:r>
              <w:rPr>
                <w:rFonts w:ascii="Cambria" w:eastAsia="Cambria" w:hAnsi="Cambria" w:cs="Cambria"/>
              </w:rPr>
              <w:t>1</w:t>
            </w:r>
          </w:p>
        </w:tc>
        <w:tc>
          <w:tcPr>
            <w:tcW w:w="1091" w:type="dxa"/>
            <w:tcBorders>
              <w:top w:val="nil"/>
              <w:left w:val="nil"/>
              <w:bottom w:val="nil"/>
              <w:right w:val="nil"/>
            </w:tcBorders>
          </w:tcPr>
          <w:p w14:paraId="365D0E12" w14:textId="77777777" w:rsidR="00120BDF" w:rsidRDefault="00000000">
            <w:pPr>
              <w:spacing w:after="0" w:line="259" w:lineRule="auto"/>
              <w:ind w:left="0" w:right="0" w:firstLine="0"/>
              <w:jc w:val="left"/>
            </w:pPr>
            <w:r>
              <w:rPr>
                <w:rFonts w:ascii="Cambria" w:eastAsia="Cambria" w:hAnsi="Cambria" w:cs="Cambria"/>
              </w:rPr>
              <w:t>75</w:t>
            </w:r>
            <w:r>
              <w:rPr>
                <w:rFonts w:ascii="Cambria" w:eastAsia="Cambria" w:hAnsi="Cambria" w:cs="Cambria"/>
                <w:i/>
              </w:rPr>
              <w:t>.</w:t>
            </w:r>
            <w:r>
              <w:rPr>
                <w:rFonts w:ascii="Cambria" w:eastAsia="Cambria" w:hAnsi="Cambria" w:cs="Cambria"/>
              </w:rPr>
              <w:t>1</w:t>
            </w:r>
          </w:p>
        </w:tc>
        <w:tc>
          <w:tcPr>
            <w:tcW w:w="1097" w:type="dxa"/>
            <w:tcBorders>
              <w:top w:val="nil"/>
              <w:left w:val="nil"/>
              <w:bottom w:val="nil"/>
              <w:right w:val="nil"/>
            </w:tcBorders>
          </w:tcPr>
          <w:p w14:paraId="2AF1A5AD" w14:textId="77777777" w:rsidR="00120BDF" w:rsidRDefault="00000000">
            <w:pPr>
              <w:spacing w:after="0" w:line="259" w:lineRule="auto"/>
              <w:ind w:left="0" w:right="0" w:firstLine="0"/>
              <w:jc w:val="left"/>
            </w:pPr>
            <w:r>
              <w:rPr>
                <w:rFonts w:ascii="Cambria" w:eastAsia="Cambria" w:hAnsi="Cambria" w:cs="Cambria"/>
              </w:rPr>
              <w:t>73</w:t>
            </w:r>
            <w:r>
              <w:rPr>
                <w:rFonts w:ascii="Cambria" w:eastAsia="Cambria" w:hAnsi="Cambria" w:cs="Cambria"/>
                <w:i/>
              </w:rPr>
              <w:t>.</w:t>
            </w:r>
            <w:r>
              <w:rPr>
                <w:rFonts w:ascii="Cambria" w:eastAsia="Cambria" w:hAnsi="Cambria" w:cs="Cambria"/>
              </w:rPr>
              <w:t>9</w:t>
            </w:r>
          </w:p>
        </w:tc>
        <w:tc>
          <w:tcPr>
            <w:tcW w:w="1033" w:type="dxa"/>
            <w:tcBorders>
              <w:top w:val="nil"/>
              <w:left w:val="nil"/>
              <w:bottom w:val="nil"/>
              <w:right w:val="nil"/>
            </w:tcBorders>
          </w:tcPr>
          <w:p w14:paraId="136DAF39" w14:textId="77777777" w:rsidR="00120BDF" w:rsidRDefault="00000000">
            <w:pPr>
              <w:spacing w:after="0" w:line="259" w:lineRule="auto"/>
              <w:ind w:left="0" w:right="0" w:firstLine="0"/>
              <w:jc w:val="left"/>
            </w:pPr>
            <w:r>
              <w:rPr>
                <w:rFonts w:ascii="Cambria" w:eastAsia="Cambria" w:hAnsi="Cambria" w:cs="Cambria"/>
              </w:rPr>
              <w:t>23</w:t>
            </w:r>
            <w:r>
              <w:rPr>
                <w:rFonts w:ascii="Cambria" w:eastAsia="Cambria" w:hAnsi="Cambria" w:cs="Cambria"/>
                <w:i/>
              </w:rPr>
              <w:t>.</w:t>
            </w:r>
            <w:r>
              <w:rPr>
                <w:rFonts w:ascii="Cambria" w:eastAsia="Cambria" w:hAnsi="Cambria" w:cs="Cambria"/>
              </w:rPr>
              <w:t>1</w:t>
            </w:r>
          </w:p>
        </w:tc>
      </w:tr>
      <w:tr w:rsidR="00120BDF" w14:paraId="33B45188" w14:textId="77777777">
        <w:trPr>
          <w:trHeight w:val="219"/>
        </w:trPr>
        <w:tc>
          <w:tcPr>
            <w:tcW w:w="1836" w:type="dxa"/>
            <w:tcBorders>
              <w:top w:val="nil"/>
              <w:left w:val="nil"/>
              <w:bottom w:val="nil"/>
              <w:right w:val="nil"/>
            </w:tcBorders>
          </w:tcPr>
          <w:p w14:paraId="66D1F86A" w14:textId="77777777" w:rsidR="00120BDF" w:rsidRDefault="00000000">
            <w:pPr>
              <w:spacing w:after="0" w:line="259" w:lineRule="auto"/>
              <w:ind w:left="120" w:right="0" w:firstLine="0"/>
              <w:jc w:val="left"/>
            </w:pPr>
            <w:r>
              <w:lastRenderedPageBreak/>
              <w:t>Planetoid* [29]</w:t>
            </w:r>
          </w:p>
        </w:tc>
        <w:tc>
          <w:tcPr>
            <w:tcW w:w="1091" w:type="dxa"/>
            <w:tcBorders>
              <w:top w:val="nil"/>
              <w:left w:val="nil"/>
              <w:bottom w:val="nil"/>
              <w:right w:val="nil"/>
            </w:tcBorders>
          </w:tcPr>
          <w:p w14:paraId="2033EB21" w14:textId="77777777" w:rsidR="00120BDF" w:rsidRDefault="00000000">
            <w:pPr>
              <w:spacing w:after="0" w:line="259" w:lineRule="auto"/>
              <w:ind w:left="0" w:right="0" w:firstLine="0"/>
              <w:jc w:val="left"/>
            </w:pPr>
            <w:r>
              <w:rPr>
                <w:rFonts w:ascii="Cambria" w:eastAsia="Cambria" w:hAnsi="Cambria" w:cs="Cambria"/>
              </w:rPr>
              <w:t>64</w:t>
            </w:r>
            <w:r>
              <w:rPr>
                <w:rFonts w:ascii="Cambria" w:eastAsia="Cambria" w:hAnsi="Cambria" w:cs="Cambria"/>
                <w:i/>
              </w:rPr>
              <w:t>.</w:t>
            </w:r>
            <w:r>
              <w:rPr>
                <w:rFonts w:ascii="Cambria" w:eastAsia="Cambria" w:hAnsi="Cambria" w:cs="Cambria"/>
              </w:rPr>
              <w:t xml:space="preserve">7 </w:t>
            </w:r>
            <w:r>
              <w:t>(26s)</w:t>
            </w:r>
          </w:p>
        </w:tc>
        <w:tc>
          <w:tcPr>
            <w:tcW w:w="1091" w:type="dxa"/>
            <w:tcBorders>
              <w:top w:val="nil"/>
              <w:left w:val="nil"/>
              <w:bottom w:val="nil"/>
              <w:right w:val="nil"/>
            </w:tcBorders>
          </w:tcPr>
          <w:p w14:paraId="02D004B1" w14:textId="77777777" w:rsidR="00120BDF" w:rsidRDefault="00000000">
            <w:pPr>
              <w:spacing w:after="0" w:line="259" w:lineRule="auto"/>
              <w:ind w:left="0" w:right="0" w:firstLine="0"/>
              <w:jc w:val="left"/>
            </w:pPr>
            <w:r>
              <w:rPr>
                <w:rFonts w:ascii="Cambria" w:eastAsia="Cambria" w:hAnsi="Cambria" w:cs="Cambria"/>
              </w:rPr>
              <w:t>75</w:t>
            </w:r>
            <w:r>
              <w:rPr>
                <w:rFonts w:ascii="Cambria" w:eastAsia="Cambria" w:hAnsi="Cambria" w:cs="Cambria"/>
                <w:i/>
              </w:rPr>
              <w:t>.</w:t>
            </w:r>
            <w:r>
              <w:rPr>
                <w:rFonts w:ascii="Cambria" w:eastAsia="Cambria" w:hAnsi="Cambria" w:cs="Cambria"/>
              </w:rPr>
              <w:t xml:space="preserve">7 </w:t>
            </w:r>
            <w:r>
              <w:t>(13s)</w:t>
            </w:r>
          </w:p>
        </w:tc>
        <w:tc>
          <w:tcPr>
            <w:tcW w:w="1097" w:type="dxa"/>
            <w:tcBorders>
              <w:top w:val="nil"/>
              <w:left w:val="nil"/>
              <w:bottom w:val="nil"/>
              <w:right w:val="nil"/>
            </w:tcBorders>
          </w:tcPr>
          <w:p w14:paraId="0150BA85" w14:textId="77777777" w:rsidR="00120BDF" w:rsidRDefault="00000000">
            <w:pPr>
              <w:spacing w:after="0" w:line="259" w:lineRule="auto"/>
              <w:ind w:left="0" w:right="0" w:firstLine="0"/>
              <w:jc w:val="left"/>
            </w:pPr>
            <w:r>
              <w:rPr>
                <w:rFonts w:ascii="Cambria" w:eastAsia="Cambria" w:hAnsi="Cambria" w:cs="Cambria"/>
              </w:rPr>
              <w:t>77</w:t>
            </w:r>
            <w:r>
              <w:rPr>
                <w:rFonts w:ascii="Cambria" w:eastAsia="Cambria" w:hAnsi="Cambria" w:cs="Cambria"/>
                <w:i/>
              </w:rPr>
              <w:t>.</w:t>
            </w:r>
            <w:r>
              <w:rPr>
                <w:rFonts w:ascii="Cambria" w:eastAsia="Cambria" w:hAnsi="Cambria" w:cs="Cambria"/>
              </w:rPr>
              <w:t xml:space="preserve">2 </w:t>
            </w:r>
            <w:r>
              <w:t>(25s)</w:t>
            </w:r>
          </w:p>
        </w:tc>
        <w:tc>
          <w:tcPr>
            <w:tcW w:w="1033" w:type="dxa"/>
            <w:tcBorders>
              <w:top w:val="nil"/>
              <w:left w:val="nil"/>
              <w:bottom w:val="nil"/>
              <w:right w:val="nil"/>
            </w:tcBorders>
          </w:tcPr>
          <w:p w14:paraId="111026FC" w14:textId="77777777" w:rsidR="00120BDF" w:rsidRDefault="00000000">
            <w:pPr>
              <w:spacing w:after="0" w:line="259" w:lineRule="auto"/>
              <w:ind w:left="0" w:right="0" w:firstLine="0"/>
              <w:jc w:val="left"/>
            </w:pPr>
            <w:r>
              <w:rPr>
                <w:rFonts w:ascii="Cambria" w:eastAsia="Cambria" w:hAnsi="Cambria" w:cs="Cambria"/>
              </w:rPr>
              <w:t>61</w:t>
            </w:r>
            <w:r>
              <w:rPr>
                <w:rFonts w:ascii="Cambria" w:eastAsia="Cambria" w:hAnsi="Cambria" w:cs="Cambria"/>
                <w:i/>
              </w:rPr>
              <w:t>.</w:t>
            </w:r>
            <w:r>
              <w:rPr>
                <w:rFonts w:ascii="Cambria" w:eastAsia="Cambria" w:hAnsi="Cambria" w:cs="Cambria"/>
              </w:rPr>
              <w:t xml:space="preserve">9 </w:t>
            </w:r>
            <w:r>
              <w:t>(185s)</w:t>
            </w:r>
          </w:p>
        </w:tc>
      </w:tr>
      <w:tr w:rsidR="00120BDF" w14:paraId="24563B1E" w14:textId="77777777">
        <w:trPr>
          <w:trHeight w:val="239"/>
        </w:trPr>
        <w:tc>
          <w:tcPr>
            <w:tcW w:w="1836" w:type="dxa"/>
            <w:tcBorders>
              <w:top w:val="nil"/>
              <w:left w:val="nil"/>
              <w:bottom w:val="single" w:sz="3" w:space="0" w:color="000000"/>
              <w:right w:val="nil"/>
            </w:tcBorders>
          </w:tcPr>
          <w:p w14:paraId="27A899C4" w14:textId="77777777" w:rsidR="00120BDF" w:rsidRDefault="00000000">
            <w:pPr>
              <w:spacing w:after="0" w:line="259" w:lineRule="auto"/>
              <w:ind w:left="120" w:right="0" w:firstLine="0"/>
              <w:jc w:val="left"/>
            </w:pPr>
            <w:r>
              <w:t>GCN (this paper)</w:t>
            </w:r>
          </w:p>
        </w:tc>
        <w:tc>
          <w:tcPr>
            <w:tcW w:w="1091" w:type="dxa"/>
            <w:tcBorders>
              <w:top w:val="nil"/>
              <w:left w:val="nil"/>
              <w:bottom w:val="single" w:sz="3" w:space="0" w:color="000000"/>
              <w:right w:val="nil"/>
            </w:tcBorders>
          </w:tcPr>
          <w:p w14:paraId="0A1FCB93" w14:textId="77777777" w:rsidR="00120BDF" w:rsidRDefault="00000000">
            <w:pPr>
              <w:spacing w:after="0" w:line="259" w:lineRule="auto"/>
              <w:ind w:left="0" w:right="0" w:firstLine="0"/>
              <w:jc w:val="left"/>
            </w:pPr>
            <w:r>
              <w:rPr>
                <w:rFonts w:ascii="Cambria" w:eastAsia="Cambria" w:hAnsi="Cambria" w:cs="Cambria"/>
                <w:b/>
              </w:rPr>
              <w:t>70</w:t>
            </w:r>
            <w:r>
              <w:rPr>
                <w:rFonts w:ascii="Cambria" w:eastAsia="Cambria" w:hAnsi="Cambria" w:cs="Cambria"/>
                <w:i/>
              </w:rPr>
              <w:t>.</w:t>
            </w:r>
            <w:r>
              <w:rPr>
                <w:rFonts w:ascii="Cambria" w:eastAsia="Cambria" w:hAnsi="Cambria" w:cs="Cambria"/>
                <w:b/>
              </w:rPr>
              <w:t xml:space="preserve">3 </w:t>
            </w:r>
            <w:r>
              <w:t>(7s)</w:t>
            </w:r>
          </w:p>
        </w:tc>
        <w:tc>
          <w:tcPr>
            <w:tcW w:w="1091" w:type="dxa"/>
            <w:tcBorders>
              <w:top w:val="nil"/>
              <w:left w:val="nil"/>
              <w:bottom w:val="single" w:sz="3" w:space="0" w:color="000000"/>
              <w:right w:val="nil"/>
            </w:tcBorders>
          </w:tcPr>
          <w:p w14:paraId="00D171F1" w14:textId="77777777" w:rsidR="00120BDF" w:rsidRDefault="00000000">
            <w:pPr>
              <w:spacing w:after="0" w:line="259" w:lineRule="auto"/>
              <w:ind w:left="0" w:right="0" w:firstLine="0"/>
              <w:jc w:val="left"/>
            </w:pPr>
            <w:r>
              <w:rPr>
                <w:rFonts w:ascii="Cambria" w:eastAsia="Cambria" w:hAnsi="Cambria" w:cs="Cambria"/>
                <w:b/>
              </w:rPr>
              <w:t>81</w:t>
            </w:r>
            <w:r>
              <w:rPr>
                <w:rFonts w:ascii="Cambria" w:eastAsia="Cambria" w:hAnsi="Cambria" w:cs="Cambria"/>
                <w:i/>
              </w:rPr>
              <w:t>.</w:t>
            </w:r>
            <w:r>
              <w:rPr>
                <w:rFonts w:ascii="Cambria" w:eastAsia="Cambria" w:hAnsi="Cambria" w:cs="Cambria"/>
                <w:b/>
              </w:rPr>
              <w:t xml:space="preserve">5 </w:t>
            </w:r>
            <w:r>
              <w:t>(4s)</w:t>
            </w:r>
          </w:p>
        </w:tc>
        <w:tc>
          <w:tcPr>
            <w:tcW w:w="1097" w:type="dxa"/>
            <w:tcBorders>
              <w:top w:val="nil"/>
              <w:left w:val="nil"/>
              <w:bottom w:val="single" w:sz="3" w:space="0" w:color="000000"/>
              <w:right w:val="nil"/>
            </w:tcBorders>
          </w:tcPr>
          <w:p w14:paraId="7E0CCC1D" w14:textId="77777777" w:rsidR="00120BDF" w:rsidRDefault="00000000">
            <w:pPr>
              <w:spacing w:after="0" w:line="259" w:lineRule="auto"/>
              <w:ind w:left="0" w:right="0" w:firstLine="0"/>
              <w:jc w:val="left"/>
            </w:pPr>
            <w:r>
              <w:rPr>
                <w:rFonts w:ascii="Cambria" w:eastAsia="Cambria" w:hAnsi="Cambria" w:cs="Cambria"/>
                <w:b/>
              </w:rPr>
              <w:t>79</w:t>
            </w:r>
            <w:r>
              <w:rPr>
                <w:rFonts w:ascii="Cambria" w:eastAsia="Cambria" w:hAnsi="Cambria" w:cs="Cambria"/>
                <w:i/>
              </w:rPr>
              <w:t>.</w:t>
            </w:r>
            <w:r>
              <w:rPr>
                <w:rFonts w:ascii="Cambria" w:eastAsia="Cambria" w:hAnsi="Cambria" w:cs="Cambria"/>
                <w:b/>
              </w:rPr>
              <w:t xml:space="preserve">0 </w:t>
            </w:r>
            <w:r>
              <w:t>(38s)</w:t>
            </w:r>
          </w:p>
        </w:tc>
        <w:tc>
          <w:tcPr>
            <w:tcW w:w="1033" w:type="dxa"/>
            <w:tcBorders>
              <w:top w:val="nil"/>
              <w:left w:val="nil"/>
              <w:bottom w:val="single" w:sz="3" w:space="0" w:color="000000"/>
              <w:right w:val="nil"/>
            </w:tcBorders>
          </w:tcPr>
          <w:p w14:paraId="4BFF8320" w14:textId="77777777" w:rsidR="00120BDF" w:rsidRDefault="00000000">
            <w:pPr>
              <w:spacing w:after="0" w:line="259" w:lineRule="auto"/>
              <w:ind w:left="0" w:right="0" w:firstLine="0"/>
              <w:jc w:val="left"/>
            </w:pPr>
            <w:r>
              <w:rPr>
                <w:rFonts w:ascii="Cambria" w:eastAsia="Cambria" w:hAnsi="Cambria" w:cs="Cambria"/>
                <w:b/>
              </w:rPr>
              <w:t>66</w:t>
            </w:r>
            <w:r>
              <w:rPr>
                <w:rFonts w:ascii="Cambria" w:eastAsia="Cambria" w:hAnsi="Cambria" w:cs="Cambria"/>
                <w:i/>
              </w:rPr>
              <w:t>.</w:t>
            </w:r>
            <w:r>
              <w:rPr>
                <w:rFonts w:ascii="Cambria" w:eastAsia="Cambria" w:hAnsi="Cambria" w:cs="Cambria"/>
                <w:b/>
              </w:rPr>
              <w:t xml:space="preserve">0 </w:t>
            </w:r>
            <w:r>
              <w:t>(48s)</w:t>
            </w:r>
          </w:p>
        </w:tc>
      </w:tr>
    </w:tbl>
    <w:p w14:paraId="1B26B53C" w14:textId="77777777" w:rsidR="00120BDF" w:rsidRDefault="00000000">
      <w:pPr>
        <w:tabs>
          <w:tab w:val="center" w:pos="1744"/>
          <w:tab w:val="center" w:pos="3148"/>
          <w:tab w:val="center" w:pos="4239"/>
          <w:tab w:val="center" w:pos="5331"/>
          <w:tab w:val="center" w:pos="6428"/>
        </w:tabs>
        <w:spacing w:after="222" w:line="259" w:lineRule="auto"/>
        <w:ind w:left="0" w:right="0" w:firstLine="0"/>
        <w:jc w:val="left"/>
      </w:pPr>
      <w:r>
        <w:rPr>
          <w:sz w:val="22"/>
        </w:rPr>
        <w:tab/>
      </w:r>
      <w:r>
        <w:t>GCN (rand. splits)</w:t>
      </w:r>
      <w:r>
        <w:tab/>
      </w:r>
      <w:r>
        <w:rPr>
          <w:rFonts w:ascii="Cambria" w:eastAsia="Cambria" w:hAnsi="Cambria" w:cs="Cambria"/>
        </w:rPr>
        <w:t>67</w:t>
      </w:r>
      <w:r>
        <w:rPr>
          <w:rFonts w:ascii="Cambria" w:eastAsia="Cambria" w:hAnsi="Cambria" w:cs="Cambria"/>
          <w:i/>
        </w:rPr>
        <w:t>.</w:t>
      </w:r>
      <w:r>
        <w:rPr>
          <w:rFonts w:ascii="Cambria" w:eastAsia="Cambria" w:hAnsi="Cambria" w:cs="Cambria"/>
        </w:rPr>
        <w:t>9 ± 0</w:t>
      </w:r>
      <w:r>
        <w:rPr>
          <w:rFonts w:ascii="Cambria" w:eastAsia="Cambria" w:hAnsi="Cambria" w:cs="Cambria"/>
          <w:i/>
        </w:rPr>
        <w:t>.</w:t>
      </w:r>
      <w:r>
        <w:rPr>
          <w:rFonts w:ascii="Cambria" w:eastAsia="Cambria" w:hAnsi="Cambria" w:cs="Cambria"/>
        </w:rPr>
        <w:t>5</w:t>
      </w:r>
      <w:r>
        <w:rPr>
          <w:rFonts w:ascii="Cambria" w:eastAsia="Cambria" w:hAnsi="Cambria" w:cs="Cambria"/>
        </w:rPr>
        <w:tab/>
        <w:t>80</w:t>
      </w:r>
      <w:r>
        <w:rPr>
          <w:rFonts w:ascii="Cambria" w:eastAsia="Cambria" w:hAnsi="Cambria" w:cs="Cambria"/>
          <w:i/>
        </w:rPr>
        <w:t>.</w:t>
      </w:r>
      <w:r>
        <w:rPr>
          <w:rFonts w:ascii="Cambria" w:eastAsia="Cambria" w:hAnsi="Cambria" w:cs="Cambria"/>
        </w:rPr>
        <w:t>1 ± 0</w:t>
      </w:r>
      <w:r>
        <w:rPr>
          <w:rFonts w:ascii="Cambria" w:eastAsia="Cambria" w:hAnsi="Cambria" w:cs="Cambria"/>
          <w:i/>
        </w:rPr>
        <w:t>.</w:t>
      </w:r>
      <w:r>
        <w:rPr>
          <w:rFonts w:ascii="Cambria" w:eastAsia="Cambria" w:hAnsi="Cambria" w:cs="Cambria"/>
        </w:rPr>
        <w:t>5</w:t>
      </w:r>
      <w:r>
        <w:rPr>
          <w:rFonts w:ascii="Cambria" w:eastAsia="Cambria" w:hAnsi="Cambria" w:cs="Cambria"/>
        </w:rPr>
        <w:tab/>
        <w:t>78</w:t>
      </w:r>
      <w:r>
        <w:rPr>
          <w:rFonts w:ascii="Cambria" w:eastAsia="Cambria" w:hAnsi="Cambria" w:cs="Cambria"/>
          <w:i/>
        </w:rPr>
        <w:t>.</w:t>
      </w:r>
      <w:r>
        <w:rPr>
          <w:rFonts w:ascii="Cambria" w:eastAsia="Cambria" w:hAnsi="Cambria" w:cs="Cambria"/>
        </w:rPr>
        <w:t>9 ± 0</w:t>
      </w:r>
      <w:r>
        <w:rPr>
          <w:rFonts w:ascii="Cambria" w:eastAsia="Cambria" w:hAnsi="Cambria" w:cs="Cambria"/>
          <w:i/>
        </w:rPr>
        <w:t>.</w:t>
      </w:r>
      <w:r>
        <w:rPr>
          <w:rFonts w:ascii="Cambria" w:eastAsia="Cambria" w:hAnsi="Cambria" w:cs="Cambria"/>
        </w:rPr>
        <w:t>7</w:t>
      </w:r>
      <w:r>
        <w:rPr>
          <w:rFonts w:ascii="Cambria" w:eastAsia="Cambria" w:hAnsi="Cambria" w:cs="Cambria"/>
        </w:rPr>
        <w:tab/>
        <w:t>58</w:t>
      </w:r>
      <w:r>
        <w:rPr>
          <w:rFonts w:ascii="Cambria" w:eastAsia="Cambria" w:hAnsi="Cambria" w:cs="Cambria"/>
          <w:i/>
        </w:rPr>
        <w:t>.</w:t>
      </w:r>
      <w:r>
        <w:rPr>
          <w:rFonts w:ascii="Cambria" w:eastAsia="Cambria" w:hAnsi="Cambria" w:cs="Cambria"/>
        </w:rPr>
        <w:t>4 ± 1</w:t>
      </w:r>
      <w:r>
        <w:rPr>
          <w:rFonts w:ascii="Cambria" w:eastAsia="Cambria" w:hAnsi="Cambria" w:cs="Cambria"/>
          <w:i/>
        </w:rPr>
        <w:t>.</w:t>
      </w:r>
      <w:r>
        <w:rPr>
          <w:rFonts w:ascii="Cambria" w:eastAsia="Cambria" w:hAnsi="Cambria" w:cs="Cambria"/>
        </w:rPr>
        <w:t>7</w:t>
      </w:r>
    </w:p>
    <w:p w14:paraId="37036F47" w14:textId="77777777" w:rsidR="00120BDF" w:rsidRDefault="00000000">
      <w:pPr>
        <w:spacing w:after="106"/>
        <w:ind w:left="-5" w:right="7"/>
      </w:pPr>
      <w:r>
        <w:t>We further report wall-clock training time in seconds until convergence (in brackets) for our method (incl. evaluation of validation error) and for Planetoid. For the latter, we used an implementation provided by the authors</w:t>
      </w:r>
      <w:r>
        <w:rPr>
          <w:vertAlign w:val="superscript"/>
        </w:rPr>
        <w:footnoteReference w:id="3"/>
      </w:r>
      <w:r>
        <w:rPr>
          <w:vertAlign w:val="superscript"/>
        </w:rPr>
        <w:t xml:space="preserve"> </w:t>
      </w:r>
      <w:r>
        <w:t xml:space="preserve">and trained on the same hardware (with GPU) as our GCN model. We trained and tested our model on the same dataset splits as in Yang et al. (2016) and report mean accuracy of 100 runs with random weight initializations. We used the following sets of hyperparameters for Citeseer, Cora and Pubmed: 0.5 (dropout rate), </w:t>
      </w:r>
      <w:r>
        <w:rPr>
          <w:rFonts w:ascii="Cambria" w:eastAsia="Cambria" w:hAnsi="Cambria" w:cs="Cambria"/>
        </w:rPr>
        <w:t>5 · 10</w:t>
      </w:r>
      <w:r>
        <w:rPr>
          <w:rFonts w:ascii="Cambria" w:eastAsia="Cambria" w:hAnsi="Cambria" w:cs="Cambria"/>
          <w:vertAlign w:val="superscript"/>
        </w:rPr>
        <w:t xml:space="preserve">−4 </w:t>
      </w:r>
      <w:r>
        <w:t xml:space="preserve">(L2 regularization) and </w:t>
      </w:r>
      <w:r>
        <w:rPr>
          <w:rFonts w:ascii="Cambria" w:eastAsia="Cambria" w:hAnsi="Cambria" w:cs="Cambria"/>
        </w:rPr>
        <w:t xml:space="preserve">16 </w:t>
      </w:r>
      <w:r>
        <w:t xml:space="preserve">(number of hidden units); and for NELL: 0.1 (dropout rate), </w:t>
      </w:r>
      <w:r>
        <w:rPr>
          <w:rFonts w:ascii="Cambria" w:eastAsia="Cambria" w:hAnsi="Cambria" w:cs="Cambria"/>
        </w:rPr>
        <w:t>1·10</w:t>
      </w:r>
      <w:r>
        <w:rPr>
          <w:rFonts w:ascii="Cambria" w:eastAsia="Cambria" w:hAnsi="Cambria" w:cs="Cambria"/>
          <w:vertAlign w:val="superscript"/>
        </w:rPr>
        <w:t xml:space="preserve">−5 </w:t>
      </w:r>
      <w:r>
        <w:t xml:space="preserve">(L2 regularization) and </w:t>
      </w:r>
      <w:r>
        <w:rPr>
          <w:rFonts w:ascii="Cambria" w:eastAsia="Cambria" w:hAnsi="Cambria" w:cs="Cambria"/>
        </w:rPr>
        <w:t xml:space="preserve">64 </w:t>
      </w:r>
      <w:r>
        <w:t>(number of hidden units).</w:t>
      </w:r>
    </w:p>
    <w:p w14:paraId="19D0BE47" w14:textId="77777777" w:rsidR="00120BDF" w:rsidRDefault="00000000">
      <w:pPr>
        <w:spacing w:after="321"/>
        <w:ind w:left="-5" w:right="7"/>
      </w:pPr>
      <w:r>
        <w:t>In addition, we report performance of our model on 10 randomly drawn dataset splits of the same size as in Yang et al. (2016), denoted by GCN (rand. splits). Here, we report mean and standard error of prediction accuracy on the test set split in percent.</w:t>
      </w:r>
    </w:p>
    <w:p w14:paraId="78206835" w14:textId="77777777" w:rsidR="00120BDF" w:rsidRDefault="00000000">
      <w:pPr>
        <w:pStyle w:val="2"/>
        <w:ind w:left="468" w:hanging="478"/>
      </w:pPr>
      <w:r>
        <w:rPr>
          <w:sz w:val="20"/>
        </w:rPr>
        <w:t>E</w:t>
      </w:r>
      <w:r>
        <w:t xml:space="preserve">VALUATION OF </w:t>
      </w:r>
      <w:r>
        <w:rPr>
          <w:sz w:val="20"/>
        </w:rPr>
        <w:t>P</w:t>
      </w:r>
      <w:r>
        <w:t xml:space="preserve">ROPAGATION </w:t>
      </w:r>
      <w:r>
        <w:rPr>
          <w:sz w:val="20"/>
        </w:rPr>
        <w:t>M</w:t>
      </w:r>
      <w:r>
        <w:t>ODEL</w:t>
      </w:r>
    </w:p>
    <w:p w14:paraId="0E4A9EDC" w14:textId="77777777" w:rsidR="00120BDF" w:rsidRDefault="00000000">
      <w:pPr>
        <w:spacing w:after="213"/>
        <w:ind w:left="-5" w:right="7"/>
      </w:pPr>
      <w:r>
        <w:t xml:space="preserve">We compare different variants of our proposed per-layer propagation model on the citation network datasets. We follow the experimental set-up described in the previous section. Results are summarized in Table 3. The propagation model of our original GCN model is denoted by </w:t>
      </w:r>
      <w:r>
        <w:rPr>
          <w:i/>
        </w:rPr>
        <w:t xml:space="preserve">renormalization trick </w:t>
      </w:r>
      <w:r>
        <w:t xml:space="preserve">(in bold). In all other cases, the propagation model of both neural network layers is replaced with the model specified under </w:t>
      </w:r>
      <w:r>
        <w:rPr>
          <w:i/>
        </w:rPr>
        <w:t>propagation model</w:t>
      </w:r>
      <w:r>
        <w:t xml:space="preserve">. Reported numbers denote mean classification accuracy for 100 repeated runs with random weight matrix initializations. In case of multiple variables </w:t>
      </w:r>
      <w:r>
        <w:rPr>
          <w:rFonts w:ascii="Cambria" w:eastAsia="Cambria" w:hAnsi="Cambria" w:cs="Cambria"/>
        </w:rPr>
        <w:t>Θ</w:t>
      </w:r>
      <w:r>
        <w:rPr>
          <w:rFonts w:ascii="Cambria" w:eastAsia="Cambria" w:hAnsi="Cambria" w:cs="Cambria"/>
          <w:i/>
          <w:vertAlign w:val="subscript"/>
        </w:rPr>
        <w:t xml:space="preserve">i </w:t>
      </w:r>
      <w:r>
        <w:t>per layer, we impose L2 regularization on all weight matrices of the first layer.</w:t>
      </w:r>
    </w:p>
    <w:p w14:paraId="5FBD1D16" w14:textId="77777777" w:rsidR="00120BDF" w:rsidRDefault="00000000">
      <w:pPr>
        <w:spacing w:after="181" w:line="259" w:lineRule="auto"/>
        <w:ind w:left="10" w:right="0"/>
        <w:jc w:val="center"/>
      </w:pPr>
      <w:r>
        <w:t>Table 3: Comparison of propagation models.</w:t>
      </w:r>
    </w:p>
    <w:p w14:paraId="7511B38C" w14:textId="77777777" w:rsidR="00120BDF" w:rsidRDefault="00000000">
      <w:pPr>
        <w:tabs>
          <w:tab w:val="center" w:pos="4151"/>
          <w:tab w:val="center" w:pos="5781"/>
          <w:tab w:val="center" w:pos="6584"/>
          <w:tab w:val="right" w:pos="7920"/>
        </w:tabs>
        <w:spacing w:after="0" w:line="259" w:lineRule="auto"/>
        <w:ind w:left="0" w:right="0" w:firstLine="0"/>
        <w:jc w:val="left"/>
      </w:pPr>
      <w:r>
        <w:t>Description</w:t>
      </w:r>
      <w:r>
        <w:tab/>
        <w:t>Propagation model</w:t>
      </w:r>
      <w:r>
        <w:tab/>
        <w:t>Citeseer</w:t>
      </w:r>
      <w:r>
        <w:tab/>
        <w:t>Cora</w:t>
      </w:r>
      <w:r>
        <w:tab/>
        <w:t>Pubmed</w:t>
      </w:r>
    </w:p>
    <w:p w14:paraId="43220AE7" w14:textId="77777777" w:rsidR="00120BDF" w:rsidRDefault="00000000">
      <w:pPr>
        <w:spacing w:after="28" w:line="259" w:lineRule="auto"/>
        <w:ind w:left="53" w:right="0" w:firstLine="0"/>
        <w:jc w:val="left"/>
      </w:pPr>
      <w:r>
        <w:rPr>
          <w:noProof/>
          <w:sz w:val="22"/>
        </w:rPr>
        <mc:AlternateContent>
          <mc:Choice Requires="wpg">
            <w:drawing>
              <wp:inline distT="0" distB="0" distL="0" distR="0" wp14:anchorId="7088FF3B" wp14:editId="52B47DC8">
                <wp:extent cx="4962309" cy="5055"/>
                <wp:effectExtent l="0" t="0" r="0" b="0"/>
                <wp:docPr id="43326" name="Group 43326"/>
                <wp:cNvGraphicFramePr/>
                <a:graphic xmlns:a="http://schemas.openxmlformats.org/drawingml/2006/main">
                  <a:graphicData uri="http://schemas.microsoft.com/office/word/2010/wordprocessingGroup">
                    <wpg:wgp>
                      <wpg:cNvGrpSpPr/>
                      <wpg:grpSpPr>
                        <a:xfrm>
                          <a:off x="0" y="0"/>
                          <a:ext cx="4962309" cy="5055"/>
                          <a:chOff x="0" y="0"/>
                          <a:chExt cx="4962309" cy="5055"/>
                        </a:xfrm>
                      </wpg:grpSpPr>
                      <wps:wsp>
                        <wps:cNvPr id="4497" name="Shape 4497"/>
                        <wps:cNvSpPr/>
                        <wps:spPr>
                          <a:xfrm>
                            <a:off x="0" y="0"/>
                            <a:ext cx="4962309" cy="0"/>
                          </a:xfrm>
                          <a:custGeom>
                            <a:avLst/>
                            <a:gdLst/>
                            <a:ahLst/>
                            <a:cxnLst/>
                            <a:rect l="0" t="0" r="0" b="0"/>
                            <a:pathLst>
                              <a:path w="4962309">
                                <a:moveTo>
                                  <a:pt x="0" y="0"/>
                                </a:moveTo>
                                <a:lnTo>
                                  <a:pt x="496230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326" style="width:390.733pt;height:0.398pt;mso-position-horizontal-relative:char;mso-position-vertical-relative:line" coordsize="49623,50">
                <v:shape id="Shape 4497" style="position:absolute;width:49623;height:0;left:0;top:0;" coordsize="4962309,0" path="m0,0l4962309,0">
                  <v:stroke weight="0.398pt" endcap="flat" joinstyle="miter" miterlimit="10" on="true" color="#000000"/>
                  <v:fill on="false" color="#000000" opacity="0"/>
                </v:shape>
              </v:group>
            </w:pict>
          </mc:Fallback>
        </mc:AlternateContent>
      </w:r>
    </w:p>
    <w:p w14:paraId="0C09224D" w14:textId="77777777" w:rsidR="00120BDF" w:rsidRDefault="00000000">
      <w:pPr>
        <w:tabs>
          <w:tab w:val="right" w:pos="7920"/>
        </w:tabs>
        <w:spacing w:after="36"/>
        <w:ind w:left="0" w:right="0" w:firstLine="0"/>
        <w:jc w:val="left"/>
      </w:pPr>
      <w:r>
        <w:t>Chebyshev filter (Eq. 5)</w:t>
      </w:r>
      <w:r>
        <w:tab/>
      </w:r>
      <w:r>
        <w:rPr>
          <w:noProof/>
        </w:rPr>
        <w:drawing>
          <wp:inline distT="0" distB="0" distL="0" distR="0" wp14:anchorId="714A4B87" wp14:editId="4A406D22">
            <wp:extent cx="3441192" cy="237744"/>
            <wp:effectExtent l="0" t="0" r="0" b="0"/>
            <wp:docPr id="44268" name="Picture 44268"/>
            <wp:cNvGraphicFramePr/>
            <a:graphic xmlns:a="http://schemas.openxmlformats.org/drawingml/2006/main">
              <a:graphicData uri="http://schemas.openxmlformats.org/drawingml/2006/picture">
                <pic:pic xmlns:pic="http://schemas.openxmlformats.org/drawingml/2006/picture">
                  <pic:nvPicPr>
                    <pic:cNvPr id="44268" name="Picture 44268"/>
                    <pic:cNvPicPr/>
                  </pic:nvPicPr>
                  <pic:blipFill>
                    <a:blip r:embed="rId25"/>
                    <a:stretch>
                      <a:fillRect/>
                    </a:stretch>
                  </pic:blipFill>
                  <pic:spPr>
                    <a:xfrm>
                      <a:off x="0" y="0"/>
                      <a:ext cx="3441192" cy="237744"/>
                    </a:xfrm>
                    <a:prstGeom prst="rect">
                      <a:avLst/>
                    </a:prstGeom>
                  </pic:spPr>
                </pic:pic>
              </a:graphicData>
            </a:graphic>
          </wp:inline>
        </w:drawing>
      </w:r>
    </w:p>
    <w:p w14:paraId="5575AA67" w14:textId="77777777" w:rsidR="00120BDF" w:rsidRDefault="00000000">
      <w:pPr>
        <w:spacing w:after="273"/>
        <w:ind w:left="182" w:right="7"/>
      </w:pPr>
      <w:r>
        <w:rPr>
          <w:noProof/>
        </w:rPr>
        <w:drawing>
          <wp:anchor distT="0" distB="0" distL="114300" distR="114300" simplePos="0" relativeHeight="251660288" behindDoc="0" locked="0" layoutInCell="1" allowOverlap="0" wp14:anchorId="24A78B31" wp14:editId="4A93A879">
            <wp:simplePos x="0" y="0"/>
            <wp:positionH relativeFrom="column">
              <wp:posOffset>33440</wp:posOffset>
            </wp:positionH>
            <wp:positionV relativeFrom="paragraph">
              <wp:posOffset>-20065</wp:posOffset>
            </wp:positionV>
            <wp:extent cx="4965193" cy="871728"/>
            <wp:effectExtent l="0" t="0" r="0" b="0"/>
            <wp:wrapSquare wrapText="bothSides"/>
            <wp:docPr id="44269" name="Picture 44269"/>
            <wp:cNvGraphicFramePr/>
            <a:graphic xmlns:a="http://schemas.openxmlformats.org/drawingml/2006/main">
              <a:graphicData uri="http://schemas.openxmlformats.org/drawingml/2006/picture">
                <pic:pic xmlns:pic="http://schemas.openxmlformats.org/drawingml/2006/picture">
                  <pic:nvPicPr>
                    <pic:cNvPr id="44269" name="Picture 44269"/>
                    <pic:cNvPicPr/>
                  </pic:nvPicPr>
                  <pic:blipFill>
                    <a:blip r:embed="rId26"/>
                    <a:stretch>
                      <a:fillRect/>
                    </a:stretch>
                  </pic:blipFill>
                  <pic:spPr>
                    <a:xfrm>
                      <a:off x="0" y="0"/>
                      <a:ext cx="4965193" cy="871728"/>
                    </a:xfrm>
                    <a:prstGeom prst="rect">
                      <a:avLst/>
                    </a:prstGeom>
                  </pic:spPr>
                </pic:pic>
              </a:graphicData>
            </a:graphic>
          </wp:anchor>
        </w:drawing>
      </w:r>
      <w:r>
        <w:rPr>
          <w:noProof/>
        </w:rPr>
        <w:drawing>
          <wp:anchor distT="0" distB="0" distL="114300" distR="114300" simplePos="0" relativeHeight="251661312" behindDoc="0" locked="0" layoutInCell="1" allowOverlap="0" wp14:anchorId="1DB30359" wp14:editId="77943B8E">
            <wp:simplePos x="0" y="0"/>
            <wp:positionH relativeFrom="column">
              <wp:posOffset>1339305</wp:posOffset>
            </wp:positionH>
            <wp:positionV relativeFrom="paragraph">
              <wp:posOffset>326455</wp:posOffset>
            </wp:positionV>
            <wp:extent cx="3575304" cy="155448"/>
            <wp:effectExtent l="0" t="0" r="0" b="0"/>
            <wp:wrapSquare wrapText="bothSides"/>
            <wp:docPr id="44271" name="Picture 44271"/>
            <wp:cNvGraphicFramePr/>
            <a:graphic xmlns:a="http://schemas.openxmlformats.org/drawingml/2006/main">
              <a:graphicData uri="http://schemas.openxmlformats.org/drawingml/2006/picture">
                <pic:pic xmlns:pic="http://schemas.openxmlformats.org/drawingml/2006/picture">
                  <pic:nvPicPr>
                    <pic:cNvPr id="44271" name="Picture 44271"/>
                    <pic:cNvPicPr/>
                  </pic:nvPicPr>
                  <pic:blipFill>
                    <a:blip r:embed="rId27"/>
                    <a:stretch>
                      <a:fillRect/>
                    </a:stretch>
                  </pic:blipFill>
                  <pic:spPr>
                    <a:xfrm>
                      <a:off x="0" y="0"/>
                      <a:ext cx="3575304" cy="155448"/>
                    </a:xfrm>
                    <a:prstGeom prst="rect">
                      <a:avLst/>
                    </a:prstGeom>
                  </pic:spPr>
                </pic:pic>
              </a:graphicData>
            </a:graphic>
          </wp:anchor>
        </w:drawing>
      </w:r>
      <w:r>
        <w:rPr>
          <w:noProof/>
        </w:rPr>
        <w:drawing>
          <wp:inline distT="0" distB="0" distL="0" distR="0" wp14:anchorId="0CBDA8B5" wp14:editId="62FDCD71">
            <wp:extent cx="4797552" cy="149352"/>
            <wp:effectExtent l="0" t="0" r="0" b="0"/>
            <wp:docPr id="44270" name="Picture 44270"/>
            <wp:cNvGraphicFramePr/>
            <a:graphic xmlns:a="http://schemas.openxmlformats.org/drawingml/2006/main">
              <a:graphicData uri="http://schemas.openxmlformats.org/drawingml/2006/picture">
                <pic:pic xmlns:pic="http://schemas.openxmlformats.org/drawingml/2006/picture">
                  <pic:nvPicPr>
                    <pic:cNvPr id="44270" name="Picture 44270"/>
                    <pic:cNvPicPr/>
                  </pic:nvPicPr>
                  <pic:blipFill>
                    <a:blip r:embed="rId28"/>
                    <a:stretch>
                      <a:fillRect/>
                    </a:stretch>
                  </pic:blipFill>
                  <pic:spPr>
                    <a:xfrm>
                      <a:off x="0" y="0"/>
                      <a:ext cx="4797552" cy="149352"/>
                    </a:xfrm>
                    <a:prstGeom prst="rect">
                      <a:avLst/>
                    </a:prstGeom>
                  </pic:spPr>
                </pic:pic>
              </a:graphicData>
            </a:graphic>
          </wp:inline>
        </w:drawing>
      </w:r>
      <w:r>
        <w:t>-order model (Eq. 6)</w:t>
      </w:r>
    </w:p>
    <w:p w14:paraId="1E1727BB" w14:textId="77777777" w:rsidR="00120BDF" w:rsidRDefault="00000000">
      <w:pPr>
        <w:spacing w:before="157"/>
        <w:ind w:left="3983" w:right="7" w:hanging="3811"/>
      </w:pPr>
      <w:r>
        <w:rPr>
          <w:rFonts w:ascii="Cambria" w:eastAsia="Cambria" w:hAnsi="Cambria" w:cs="Cambria"/>
        </w:rPr>
        <w:t>1</w:t>
      </w:r>
      <w:r>
        <w:rPr>
          <w:vertAlign w:val="superscript"/>
        </w:rPr>
        <w:t>st</w:t>
      </w:r>
      <w:r>
        <w:t>-order term only</w:t>
      </w:r>
      <w:r>
        <w:tab/>
      </w:r>
      <w:r>
        <w:rPr>
          <w:rFonts w:ascii="Cambria" w:eastAsia="Cambria" w:hAnsi="Cambria" w:cs="Cambria"/>
          <w:i/>
        </w:rPr>
        <w:t>D</w:t>
      </w:r>
      <w:r>
        <w:rPr>
          <w:rFonts w:ascii="Cambria" w:eastAsia="Cambria" w:hAnsi="Cambria" w:cs="Cambria"/>
          <w:vertAlign w:val="superscript"/>
        </w:rPr>
        <w:t>−</w:t>
      </w:r>
      <w:r>
        <w:rPr>
          <w:rFonts w:ascii="Cambria" w:eastAsia="Cambria" w:hAnsi="Cambria" w:cs="Cambria"/>
          <w:sz w:val="15"/>
          <w:vertAlign w:val="superscript"/>
        </w:rPr>
        <w:t>12</w:t>
      </w:r>
      <w:r>
        <w:rPr>
          <w:rFonts w:ascii="Cambria" w:eastAsia="Cambria" w:hAnsi="Cambria" w:cs="Cambria"/>
          <w:i/>
        </w:rPr>
        <w:t>AD</w:t>
      </w:r>
      <w:r>
        <w:rPr>
          <w:rFonts w:ascii="Cambria" w:eastAsia="Cambria" w:hAnsi="Cambria" w:cs="Cambria"/>
          <w:vertAlign w:val="superscript"/>
        </w:rPr>
        <w:t>−</w:t>
      </w:r>
      <w:r>
        <w:rPr>
          <w:rFonts w:ascii="Cambria" w:eastAsia="Cambria" w:hAnsi="Cambria" w:cs="Cambria"/>
          <w:sz w:val="15"/>
          <w:vertAlign w:val="superscript"/>
        </w:rPr>
        <w:t>12</w:t>
      </w:r>
      <w:r>
        <w:rPr>
          <w:rFonts w:ascii="Cambria" w:eastAsia="Cambria" w:hAnsi="Cambria" w:cs="Cambria"/>
          <w:i/>
        </w:rPr>
        <w:t>X</w:t>
      </w:r>
      <w:r>
        <w:rPr>
          <w:rFonts w:ascii="Cambria" w:eastAsia="Cambria" w:hAnsi="Cambria" w:cs="Cambria"/>
        </w:rPr>
        <w:t>Θ</w:t>
      </w:r>
      <w:r>
        <w:rPr>
          <w:rFonts w:ascii="Cambria" w:eastAsia="Cambria" w:hAnsi="Cambria" w:cs="Cambria"/>
        </w:rPr>
        <w:tab/>
        <w:t>68</w:t>
      </w:r>
      <w:r>
        <w:rPr>
          <w:rFonts w:ascii="Cambria" w:eastAsia="Cambria" w:hAnsi="Cambria" w:cs="Cambria"/>
          <w:i/>
        </w:rPr>
        <w:t>.</w:t>
      </w:r>
      <w:r>
        <w:rPr>
          <w:rFonts w:ascii="Cambria" w:eastAsia="Cambria" w:hAnsi="Cambria" w:cs="Cambria"/>
        </w:rPr>
        <w:t>7</w:t>
      </w:r>
      <w:r>
        <w:rPr>
          <w:rFonts w:ascii="Cambria" w:eastAsia="Cambria" w:hAnsi="Cambria" w:cs="Cambria"/>
        </w:rPr>
        <w:tab/>
        <w:t>80</w:t>
      </w:r>
      <w:r>
        <w:rPr>
          <w:rFonts w:ascii="Cambria" w:eastAsia="Cambria" w:hAnsi="Cambria" w:cs="Cambria"/>
          <w:i/>
        </w:rPr>
        <w:t>.</w:t>
      </w:r>
      <w:r>
        <w:rPr>
          <w:rFonts w:ascii="Cambria" w:eastAsia="Cambria" w:hAnsi="Cambria" w:cs="Cambria"/>
        </w:rPr>
        <w:t>5</w:t>
      </w:r>
      <w:r>
        <w:rPr>
          <w:rFonts w:ascii="Cambria" w:eastAsia="Cambria" w:hAnsi="Cambria" w:cs="Cambria"/>
        </w:rPr>
        <w:tab/>
        <w:t>77</w:t>
      </w:r>
      <w:r>
        <w:rPr>
          <w:rFonts w:ascii="Cambria" w:eastAsia="Cambria" w:hAnsi="Cambria" w:cs="Cambria"/>
          <w:i/>
        </w:rPr>
        <w:t>.</w:t>
      </w:r>
      <w:r>
        <w:rPr>
          <w:rFonts w:ascii="Cambria" w:eastAsia="Cambria" w:hAnsi="Cambria" w:cs="Cambria"/>
        </w:rPr>
        <w:t xml:space="preserve">8 </w:t>
      </w:r>
      <w:r>
        <w:rPr>
          <w:rFonts w:ascii="Cambria" w:eastAsia="Cambria" w:hAnsi="Cambria" w:cs="Cambria"/>
          <w:i/>
        </w:rPr>
        <w:t>X</w:t>
      </w:r>
    </w:p>
    <w:p w14:paraId="795C0380" w14:textId="77777777" w:rsidR="00120BDF" w:rsidRDefault="00120BDF">
      <w:pPr>
        <w:sectPr w:rsidR="00120BDF">
          <w:headerReference w:type="even" r:id="rId29"/>
          <w:headerReference w:type="default" r:id="rId30"/>
          <w:footerReference w:type="even" r:id="rId31"/>
          <w:footerReference w:type="default" r:id="rId32"/>
          <w:headerReference w:type="first" r:id="rId33"/>
          <w:footerReference w:type="first" r:id="rId34"/>
          <w:pgSz w:w="12240" w:h="15840"/>
          <w:pgMar w:top="1679" w:right="2160" w:bottom="1120" w:left="2160" w:header="572" w:footer="602" w:gutter="0"/>
          <w:cols w:space="720"/>
        </w:sectPr>
      </w:pPr>
    </w:p>
    <w:p w14:paraId="59FF4C25" w14:textId="77777777" w:rsidR="00120BDF" w:rsidRDefault="00000000">
      <w:pPr>
        <w:pStyle w:val="2"/>
        <w:ind w:left="468" w:hanging="478"/>
      </w:pPr>
      <w:r>
        <w:rPr>
          <w:sz w:val="20"/>
        </w:rPr>
        <w:t>T</w:t>
      </w:r>
      <w:r>
        <w:t xml:space="preserve">RAINING </w:t>
      </w:r>
      <w:r>
        <w:rPr>
          <w:sz w:val="20"/>
        </w:rPr>
        <w:t>T</w:t>
      </w:r>
      <w:r>
        <w:t xml:space="preserve">IME PER </w:t>
      </w:r>
      <w:r>
        <w:rPr>
          <w:sz w:val="20"/>
        </w:rPr>
        <w:t>E</w:t>
      </w:r>
      <w:r>
        <w:t>POCH</w:t>
      </w:r>
    </w:p>
    <w:p w14:paraId="32191104" w14:textId="77777777" w:rsidR="00120BDF" w:rsidRDefault="00000000">
      <w:pPr>
        <w:spacing w:after="405"/>
        <w:ind w:left="-5" w:right="7"/>
      </w:pPr>
      <w:r>
        <w:t xml:space="preserve">Here, we report results for the mean training time per epoch (forward pass, cross-entropy calculation, backward pass) for 100 epochs on </w:t>
      </w:r>
      <w:r>
        <w:t>simulated random graphs, measured in seconds wall-clock time. See Section 5.1 for a detailed description of the random graph dataset used in these experiments. We compare results on a GPU and on a CPU-only implementation</w:t>
      </w:r>
      <w:r>
        <w:rPr>
          <w:vertAlign w:val="superscript"/>
        </w:rPr>
        <w:footnoteReference w:id="4"/>
      </w:r>
      <w:r>
        <w:rPr>
          <w:vertAlign w:val="superscript"/>
        </w:rPr>
        <w:t xml:space="preserve"> </w:t>
      </w:r>
      <w:r>
        <w:t xml:space="preserve">in </w:t>
      </w:r>
      <w:r>
        <w:lastRenderedPageBreak/>
        <w:t>TensorFlow (Abadi et al., 2015). Figure 2 summarizes the results.</w:t>
      </w:r>
    </w:p>
    <w:p w14:paraId="06AE9DAC" w14:textId="77777777" w:rsidR="00120BDF" w:rsidRDefault="00000000">
      <w:pPr>
        <w:pStyle w:val="1"/>
        <w:spacing w:after="218"/>
        <w:ind w:left="362" w:hanging="371"/>
      </w:pPr>
      <w:r>
        <w:rPr>
          <w:sz w:val="24"/>
        </w:rPr>
        <w:t>D</w:t>
      </w:r>
      <w:r>
        <w:t>ISCUSSION</w:t>
      </w:r>
    </w:p>
    <w:p w14:paraId="73E39371" w14:textId="77777777" w:rsidR="00120BDF" w:rsidRDefault="00000000">
      <w:pPr>
        <w:pStyle w:val="2"/>
        <w:ind w:left="468" w:hanging="478"/>
      </w:pPr>
      <w:r>
        <w:rPr>
          <w:sz w:val="20"/>
        </w:rPr>
        <w:t>S</w:t>
      </w:r>
      <w:r>
        <w:t>EMI</w:t>
      </w:r>
      <w:r>
        <w:rPr>
          <w:sz w:val="20"/>
        </w:rPr>
        <w:t>-S</w:t>
      </w:r>
      <w:r>
        <w:t xml:space="preserve">UPERVISED </w:t>
      </w:r>
      <w:r>
        <w:rPr>
          <w:sz w:val="20"/>
        </w:rPr>
        <w:t>M</w:t>
      </w:r>
      <w:r>
        <w:t>ODEL</w:t>
      </w:r>
    </w:p>
    <w:p w14:paraId="7C9C4C95" w14:textId="77777777" w:rsidR="00120BDF" w:rsidRDefault="00000000">
      <w:pPr>
        <w:spacing w:after="218" w:line="259" w:lineRule="auto"/>
        <w:ind w:left="81" w:right="0" w:firstLine="0"/>
        <w:jc w:val="left"/>
      </w:pPr>
      <w:r>
        <w:rPr>
          <w:noProof/>
          <w:sz w:val="22"/>
        </w:rPr>
        <mc:AlternateContent>
          <mc:Choice Requires="wpg">
            <w:drawing>
              <wp:inline distT="0" distB="0" distL="0" distR="0" wp14:anchorId="3DBF4FE7" wp14:editId="6F692150">
                <wp:extent cx="2393773" cy="1108339"/>
                <wp:effectExtent l="0" t="0" r="0" b="0"/>
                <wp:docPr id="38456" name="Group 38456"/>
                <wp:cNvGraphicFramePr/>
                <a:graphic xmlns:a="http://schemas.openxmlformats.org/drawingml/2006/main">
                  <a:graphicData uri="http://schemas.microsoft.com/office/word/2010/wordprocessingGroup">
                    <wpg:wgp>
                      <wpg:cNvGrpSpPr/>
                      <wpg:grpSpPr>
                        <a:xfrm>
                          <a:off x="0" y="0"/>
                          <a:ext cx="2393773" cy="1108339"/>
                          <a:chOff x="0" y="0"/>
                          <a:chExt cx="2393773" cy="1108339"/>
                        </a:xfrm>
                      </wpg:grpSpPr>
                      <wps:wsp>
                        <wps:cNvPr id="44922" name="Shape 44922"/>
                        <wps:cNvSpPr/>
                        <wps:spPr>
                          <a:xfrm>
                            <a:off x="443499" y="795207"/>
                            <a:ext cx="117016" cy="81408"/>
                          </a:xfrm>
                          <a:custGeom>
                            <a:avLst/>
                            <a:gdLst/>
                            <a:ahLst/>
                            <a:cxnLst/>
                            <a:rect l="0" t="0" r="0" b="0"/>
                            <a:pathLst>
                              <a:path w="117016" h="81408">
                                <a:moveTo>
                                  <a:pt x="0" y="0"/>
                                </a:moveTo>
                                <a:lnTo>
                                  <a:pt x="117016" y="0"/>
                                </a:lnTo>
                                <a:lnTo>
                                  <a:pt x="117016" y="81408"/>
                                </a:lnTo>
                                <a:lnTo>
                                  <a:pt x="0" y="81408"/>
                                </a:lnTo>
                                <a:lnTo>
                                  <a:pt x="0" y="0"/>
                                </a:lnTo>
                              </a:path>
                            </a:pathLst>
                          </a:custGeom>
                          <a:ln w="0" cap="flat">
                            <a:miter lim="127000"/>
                          </a:ln>
                        </wps:spPr>
                        <wps:style>
                          <a:lnRef idx="0">
                            <a:srgbClr val="000000">
                              <a:alpha val="0"/>
                            </a:srgbClr>
                          </a:lnRef>
                          <a:fillRef idx="1">
                            <a:srgbClr val="3CE8E8"/>
                          </a:fillRef>
                          <a:effectRef idx="0">
                            <a:scrgbClr r="0" g="0" b="0"/>
                          </a:effectRef>
                          <a:fontRef idx="none"/>
                        </wps:style>
                        <wps:bodyPr/>
                      </wps:wsp>
                      <wps:wsp>
                        <wps:cNvPr id="44923" name="Shape 44923"/>
                        <wps:cNvSpPr/>
                        <wps:spPr>
                          <a:xfrm>
                            <a:off x="833553" y="753295"/>
                            <a:ext cx="117017" cy="123320"/>
                          </a:xfrm>
                          <a:custGeom>
                            <a:avLst/>
                            <a:gdLst/>
                            <a:ahLst/>
                            <a:cxnLst/>
                            <a:rect l="0" t="0" r="0" b="0"/>
                            <a:pathLst>
                              <a:path w="117017" h="123320">
                                <a:moveTo>
                                  <a:pt x="0" y="0"/>
                                </a:moveTo>
                                <a:lnTo>
                                  <a:pt x="117017" y="0"/>
                                </a:lnTo>
                                <a:lnTo>
                                  <a:pt x="117017" y="123320"/>
                                </a:lnTo>
                                <a:lnTo>
                                  <a:pt x="0" y="123320"/>
                                </a:lnTo>
                                <a:lnTo>
                                  <a:pt x="0" y="0"/>
                                </a:lnTo>
                              </a:path>
                            </a:pathLst>
                          </a:custGeom>
                          <a:ln w="0" cap="flat">
                            <a:miter lim="127000"/>
                          </a:ln>
                        </wps:spPr>
                        <wps:style>
                          <a:lnRef idx="0">
                            <a:srgbClr val="000000">
                              <a:alpha val="0"/>
                            </a:srgbClr>
                          </a:lnRef>
                          <a:fillRef idx="1">
                            <a:srgbClr val="3CE8E8"/>
                          </a:fillRef>
                          <a:effectRef idx="0">
                            <a:scrgbClr r="0" g="0" b="0"/>
                          </a:effectRef>
                          <a:fontRef idx="none"/>
                        </wps:style>
                        <wps:bodyPr/>
                      </wps:wsp>
                      <wps:wsp>
                        <wps:cNvPr id="44924" name="Shape 44924"/>
                        <wps:cNvSpPr/>
                        <wps:spPr>
                          <a:xfrm>
                            <a:off x="1223608" y="581776"/>
                            <a:ext cx="117017" cy="294839"/>
                          </a:xfrm>
                          <a:custGeom>
                            <a:avLst/>
                            <a:gdLst/>
                            <a:ahLst/>
                            <a:cxnLst/>
                            <a:rect l="0" t="0" r="0" b="0"/>
                            <a:pathLst>
                              <a:path w="117017" h="294839">
                                <a:moveTo>
                                  <a:pt x="0" y="0"/>
                                </a:moveTo>
                                <a:lnTo>
                                  <a:pt x="117017" y="0"/>
                                </a:lnTo>
                                <a:lnTo>
                                  <a:pt x="117017" y="294839"/>
                                </a:lnTo>
                                <a:lnTo>
                                  <a:pt x="0" y="294839"/>
                                </a:lnTo>
                                <a:lnTo>
                                  <a:pt x="0" y="0"/>
                                </a:lnTo>
                              </a:path>
                            </a:pathLst>
                          </a:custGeom>
                          <a:ln w="0" cap="flat">
                            <a:miter lim="127000"/>
                          </a:ln>
                        </wps:spPr>
                        <wps:style>
                          <a:lnRef idx="0">
                            <a:srgbClr val="000000">
                              <a:alpha val="0"/>
                            </a:srgbClr>
                          </a:lnRef>
                          <a:fillRef idx="1">
                            <a:srgbClr val="3CE8E8"/>
                          </a:fillRef>
                          <a:effectRef idx="0">
                            <a:scrgbClr r="0" g="0" b="0"/>
                          </a:effectRef>
                          <a:fontRef idx="none"/>
                        </wps:style>
                        <wps:bodyPr/>
                      </wps:wsp>
                      <wps:wsp>
                        <wps:cNvPr id="44925" name="Shape 44925"/>
                        <wps:cNvSpPr/>
                        <wps:spPr>
                          <a:xfrm>
                            <a:off x="1613663" y="375156"/>
                            <a:ext cx="117017" cy="501459"/>
                          </a:xfrm>
                          <a:custGeom>
                            <a:avLst/>
                            <a:gdLst/>
                            <a:ahLst/>
                            <a:cxnLst/>
                            <a:rect l="0" t="0" r="0" b="0"/>
                            <a:pathLst>
                              <a:path w="117017" h="501459">
                                <a:moveTo>
                                  <a:pt x="0" y="0"/>
                                </a:moveTo>
                                <a:lnTo>
                                  <a:pt x="117017" y="0"/>
                                </a:lnTo>
                                <a:lnTo>
                                  <a:pt x="117017" y="501459"/>
                                </a:lnTo>
                                <a:lnTo>
                                  <a:pt x="0" y="501459"/>
                                </a:lnTo>
                                <a:lnTo>
                                  <a:pt x="0" y="0"/>
                                </a:lnTo>
                              </a:path>
                            </a:pathLst>
                          </a:custGeom>
                          <a:ln w="0" cap="flat">
                            <a:miter lim="127000"/>
                          </a:ln>
                        </wps:spPr>
                        <wps:style>
                          <a:lnRef idx="0">
                            <a:srgbClr val="000000">
                              <a:alpha val="0"/>
                            </a:srgbClr>
                          </a:lnRef>
                          <a:fillRef idx="1">
                            <a:srgbClr val="3CE8E8"/>
                          </a:fillRef>
                          <a:effectRef idx="0">
                            <a:scrgbClr r="0" g="0" b="0"/>
                          </a:effectRef>
                          <a:fontRef idx="none"/>
                        </wps:style>
                        <wps:bodyPr/>
                      </wps:wsp>
                      <wps:wsp>
                        <wps:cNvPr id="44926" name="Shape 44926"/>
                        <wps:cNvSpPr/>
                        <wps:spPr>
                          <a:xfrm>
                            <a:off x="599520" y="789503"/>
                            <a:ext cx="117017" cy="87112"/>
                          </a:xfrm>
                          <a:custGeom>
                            <a:avLst/>
                            <a:gdLst/>
                            <a:ahLst/>
                            <a:cxnLst/>
                            <a:rect l="0" t="0" r="0" b="0"/>
                            <a:pathLst>
                              <a:path w="117017" h="87112">
                                <a:moveTo>
                                  <a:pt x="0" y="0"/>
                                </a:moveTo>
                                <a:lnTo>
                                  <a:pt x="117017" y="0"/>
                                </a:lnTo>
                                <a:lnTo>
                                  <a:pt x="117017" y="87112"/>
                                </a:lnTo>
                                <a:lnTo>
                                  <a:pt x="0" y="87112"/>
                                </a:lnTo>
                                <a:lnTo>
                                  <a:pt x="0" y="0"/>
                                </a:lnTo>
                              </a:path>
                            </a:pathLst>
                          </a:custGeom>
                          <a:ln w="0" cap="flat">
                            <a:miter lim="127000"/>
                          </a:ln>
                        </wps:spPr>
                        <wps:style>
                          <a:lnRef idx="0">
                            <a:srgbClr val="000000">
                              <a:alpha val="0"/>
                            </a:srgbClr>
                          </a:lnRef>
                          <a:fillRef idx="1">
                            <a:srgbClr val="1515AF"/>
                          </a:fillRef>
                          <a:effectRef idx="0">
                            <a:scrgbClr r="0" g="0" b="0"/>
                          </a:effectRef>
                          <a:fontRef idx="none"/>
                        </wps:style>
                        <wps:bodyPr/>
                      </wps:wsp>
                      <wps:wsp>
                        <wps:cNvPr id="44927" name="Shape 44927"/>
                        <wps:cNvSpPr/>
                        <wps:spPr>
                          <a:xfrm>
                            <a:off x="989575" y="651795"/>
                            <a:ext cx="117016" cy="224821"/>
                          </a:xfrm>
                          <a:custGeom>
                            <a:avLst/>
                            <a:gdLst/>
                            <a:ahLst/>
                            <a:cxnLst/>
                            <a:rect l="0" t="0" r="0" b="0"/>
                            <a:pathLst>
                              <a:path w="117016" h="224821">
                                <a:moveTo>
                                  <a:pt x="0" y="0"/>
                                </a:moveTo>
                                <a:lnTo>
                                  <a:pt x="117016" y="0"/>
                                </a:lnTo>
                                <a:lnTo>
                                  <a:pt x="117016" y="224821"/>
                                </a:lnTo>
                                <a:lnTo>
                                  <a:pt x="0" y="224821"/>
                                </a:lnTo>
                                <a:lnTo>
                                  <a:pt x="0" y="0"/>
                                </a:lnTo>
                              </a:path>
                            </a:pathLst>
                          </a:custGeom>
                          <a:ln w="0" cap="flat">
                            <a:miter lim="127000"/>
                          </a:ln>
                        </wps:spPr>
                        <wps:style>
                          <a:lnRef idx="0">
                            <a:srgbClr val="000000">
                              <a:alpha val="0"/>
                            </a:srgbClr>
                          </a:lnRef>
                          <a:fillRef idx="1">
                            <a:srgbClr val="1515AF"/>
                          </a:fillRef>
                          <a:effectRef idx="0">
                            <a:scrgbClr r="0" g="0" b="0"/>
                          </a:effectRef>
                          <a:fontRef idx="none"/>
                        </wps:style>
                        <wps:bodyPr/>
                      </wps:wsp>
                      <wps:wsp>
                        <wps:cNvPr id="44928" name="Shape 44928"/>
                        <wps:cNvSpPr/>
                        <wps:spPr>
                          <a:xfrm>
                            <a:off x="1379630" y="461341"/>
                            <a:ext cx="117017" cy="415274"/>
                          </a:xfrm>
                          <a:custGeom>
                            <a:avLst/>
                            <a:gdLst/>
                            <a:ahLst/>
                            <a:cxnLst/>
                            <a:rect l="0" t="0" r="0" b="0"/>
                            <a:pathLst>
                              <a:path w="117017" h="415274">
                                <a:moveTo>
                                  <a:pt x="0" y="0"/>
                                </a:moveTo>
                                <a:lnTo>
                                  <a:pt x="117017" y="0"/>
                                </a:lnTo>
                                <a:lnTo>
                                  <a:pt x="117017" y="415274"/>
                                </a:lnTo>
                                <a:lnTo>
                                  <a:pt x="0" y="415274"/>
                                </a:lnTo>
                                <a:lnTo>
                                  <a:pt x="0" y="0"/>
                                </a:lnTo>
                              </a:path>
                            </a:pathLst>
                          </a:custGeom>
                          <a:ln w="0" cap="flat">
                            <a:miter lim="127000"/>
                          </a:ln>
                        </wps:spPr>
                        <wps:style>
                          <a:lnRef idx="0">
                            <a:srgbClr val="000000">
                              <a:alpha val="0"/>
                            </a:srgbClr>
                          </a:lnRef>
                          <a:fillRef idx="1">
                            <a:srgbClr val="1515AF"/>
                          </a:fillRef>
                          <a:effectRef idx="0">
                            <a:scrgbClr r="0" g="0" b="0"/>
                          </a:effectRef>
                          <a:fontRef idx="none"/>
                        </wps:style>
                        <wps:bodyPr/>
                      </wps:wsp>
                      <wps:wsp>
                        <wps:cNvPr id="44929" name="Shape 44929"/>
                        <wps:cNvSpPr/>
                        <wps:spPr>
                          <a:xfrm>
                            <a:off x="1769685" y="265002"/>
                            <a:ext cx="117017" cy="611613"/>
                          </a:xfrm>
                          <a:custGeom>
                            <a:avLst/>
                            <a:gdLst/>
                            <a:ahLst/>
                            <a:cxnLst/>
                            <a:rect l="0" t="0" r="0" b="0"/>
                            <a:pathLst>
                              <a:path w="117017" h="611613">
                                <a:moveTo>
                                  <a:pt x="0" y="0"/>
                                </a:moveTo>
                                <a:lnTo>
                                  <a:pt x="117017" y="0"/>
                                </a:lnTo>
                                <a:lnTo>
                                  <a:pt x="117017" y="611613"/>
                                </a:lnTo>
                                <a:lnTo>
                                  <a:pt x="0" y="611613"/>
                                </a:lnTo>
                                <a:lnTo>
                                  <a:pt x="0" y="0"/>
                                </a:lnTo>
                              </a:path>
                            </a:pathLst>
                          </a:custGeom>
                          <a:ln w="0" cap="flat">
                            <a:miter lim="127000"/>
                          </a:ln>
                        </wps:spPr>
                        <wps:style>
                          <a:lnRef idx="0">
                            <a:srgbClr val="000000">
                              <a:alpha val="0"/>
                            </a:srgbClr>
                          </a:lnRef>
                          <a:fillRef idx="1">
                            <a:srgbClr val="1515AF"/>
                          </a:fillRef>
                          <a:effectRef idx="0">
                            <a:scrgbClr r="0" g="0" b="0"/>
                          </a:effectRef>
                          <a:fontRef idx="none"/>
                        </wps:style>
                        <wps:bodyPr/>
                      </wps:wsp>
                      <wps:wsp>
                        <wps:cNvPr id="44930" name="Shape 44930"/>
                        <wps:cNvSpPr/>
                        <wps:spPr>
                          <a:xfrm>
                            <a:off x="2159740" y="78036"/>
                            <a:ext cx="117016" cy="798579"/>
                          </a:xfrm>
                          <a:custGeom>
                            <a:avLst/>
                            <a:gdLst/>
                            <a:ahLst/>
                            <a:cxnLst/>
                            <a:rect l="0" t="0" r="0" b="0"/>
                            <a:pathLst>
                              <a:path w="117016" h="798579">
                                <a:moveTo>
                                  <a:pt x="0" y="0"/>
                                </a:moveTo>
                                <a:lnTo>
                                  <a:pt x="117016" y="0"/>
                                </a:lnTo>
                                <a:lnTo>
                                  <a:pt x="117016" y="798579"/>
                                </a:lnTo>
                                <a:lnTo>
                                  <a:pt x="0" y="798579"/>
                                </a:lnTo>
                                <a:lnTo>
                                  <a:pt x="0" y="0"/>
                                </a:lnTo>
                              </a:path>
                            </a:pathLst>
                          </a:custGeom>
                          <a:ln w="0" cap="flat">
                            <a:miter lim="127000"/>
                          </a:ln>
                        </wps:spPr>
                        <wps:style>
                          <a:lnRef idx="0">
                            <a:srgbClr val="000000">
                              <a:alpha val="0"/>
                            </a:srgbClr>
                          </a:lnRef>
                          <a:fillRef idx="1">
                            <a:srgbClr val="1515AF"/>
                          </a:fillRef>
                          <a:effectRef idx="0">
                            <a:scrgbClr r="0" g="0" b="0"/>
                          </a:effectRef>
                          <a:fontRef idx="none"/>
                        </wps:style>
                        <wps:bodyPr/>
                      </wps:wsp>
                      <wps:wsp>
                        <wps:cNvPr id="4723" name="Shape 4723"/>
                        <wps:cNvSpPr/>
                        <wps:spPr>
                          <a:xfrm>
                            <a:off x="345985" y="876615"/>
                            <a:ext cx="2047788" cy="0"/>
                          </a:xfrm>
                          <a:custGeom>
                            <a:avLst/>
                            <a:gdLst/>
                            <a:ahLst/>
                            <a:cxnLst/>
                            <a:rect l="0" t="0" r="0" b="0"/>
                            <a:pathLst>
                              <a:path w="2047788">
                                <a:moveTo>
                                  <a:pt x="0" y="0"/>
                                </a:moveTo>
                                <a:lnTo>
                                  <a:pt x="2047788" y="0"/>
                                </a:lnTo>
                              </a:path>
                            </a:pathLst>
                          </a:custGeom>
                          <a:ln w="10668" cap="sq">
                            <a:miter lim="127000"/>
                          </a:ln>
                        </wps:spPr>
                        <wps:style>
                          <a:lnRef idx="1">
                            <a:srgbClr val="000000"/>
                          </a:lnRef>
                          <a:fillRef idx="0">
                            <a:srgbClr val="000000">
                              <a:alpha val="0"/>
                            </a:srgbClr>
                          </a:fillRef>
                          <a:effectRef idx="0">
                            <a:scrgbClr r="0" g="0" b="0"/>
                          </a:effectRef>
                          <a:fontRef idx="none"/>
                        </wps:style>
                        <wps:bodyPr/>
                      </wps:wsp>
                      <wps:wsp>
                        <wps:cNvPr id="4724" name="Shape 4724"/>
                        <wps:cNvSpPr/>
                        <wps:spPr>
                          <a:xfrm>
                            <a:off x="345985" y="68834"/>
                            <a:ext cx="0" cy="807781"/>
                          </a:xfrm>
                          <a:custGeom>
                            <a:avLst/>
                            <a:gdLst/>
                            <a:ahLst/>
                            <a:cxnLst/>
                            <a:rect l="0" t="0" r="0" b="0"/>
                            <a:pathLst>
                              <a:path h="807781">
                                <a:moveTo>
                                  <a:pt x="0" y="807781"/>
                                </a:moveTo>
                                <a:lnTo>
                                  <a:pt x="0" y="0"/>
                                </a:lnTo>
                              </a:path>
                            </a:pathLst>
                          </a:custGeom>
                          <a:ln w="10668" cap="sq">
                            <a:miter lim="127000"/>
                          </a:ln>
                        </wps:spPr>
                        <wps:style>
                          <a:lnRef idx="1">
                            <a:srgbClr val="000000"/>
                          </a:lnRef>
                          <a:fillRef idx="0">
                            <a:srgbClr val="000000">
                              <a:alpha val="0"/>
                            </a:srgbClr>
                          </a:fillRef>
                          <a:effectRef idx="0">
                            <a:scrgbClr r="0" g="0" b="0"/>
                          </a:effectRef>
                          <a:fontRef idx="none"/>
                        </wps:style>
                        <wps:bodyPr/>
                      </wps:wsp>
                      <wps:wsp>
                        <wps:cNvPr id="4725" name="Shape 4725"/>
                        <wps:cNvSpPr/>
                        <wps:spPr>
                          <a:xfrm>
                            <a:off x="579627" y="848167"/>
                            <a:ext cx="0" cy="28448"/>
                          </a:xfrm>
                          <a:custGeom>
                            <a:avLst/>
                            <a:gdLst/>
                            <a:ahLst/>
                            <a:cxnLst/>
                            <a:rect l="0" t="0" r="0" b="0"/>
                            <a:pathLst>
                              <a:path h="28448">
                                <a:moveTo>
                                  <a:pt x="0" y="28448"/>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35914" name="Rectangle 35914"/>
                        <wps:cNvSpPr/>
                        <wps:spPr>
                          <a:xfrm>
                            <a:off x="582011" y="890676"/>
                            <a:ext cx="65721" cy="132236"/>
                          </a:xfrm>
                          <a:prstGeom prst="rect">
                            <a:avLst/>
                          </a:prstGeom>
                          <a:ln>
                            <a:noFill/>
                          </a:ln>
                        </wps:spPr>
                        <wps:txbx>
                          <w:txbxContent>
                            <w:p w14:paraId="6A92FA31" w14:textId="77777777" w:rsidR="00120BDF" w:rsidRDefault="00000000">
                              <w:pPr>
                                <w:spacing w:after="160" w:line="259" w:lineRule="auto"/>
                                <w:ind w:left="0" w:right="0" w:firstLine="0"/>
                                <w:jc w:val="left"/>
                              </w:pPr>
                              <w:r>
                                <w:rPr>
                                  <w:w w:val="131"/>
                                  <w:sz w:val="13"/>
                                </w:rPr>
                                <w:t>k</w:t>
                              </w:r>
                            </w:p>
                          </w:txbxContent>
                        </wps:txbx>
                        <wps:bodyPr horzOverflow="overflow" vert="horz" lIns="0" tIns="0" rIns="0" bIns="0" rtlCol="0">
                          <a:noAutofit/>
                        </wps:bodyPr>
                      </wps:wsp>
                      <wps:wsp>
                        <wps:cNvPr id="35913" name="Rectangle 35913"/>
                        <wps:cNvSpPr/>
                        <wps:spPr>
                          <a:xfrm>
                            <a:off x="527732" y="890676"/>
                            <a:ext cx="72191" cy="132236"/>
                          </a:xfrm>
                          <a:prstGeom prst="rect">
                            <a:avLst/>
                          </a:prstGeom>
                          <a:ln>
                            <a:noFill/>
                          </a:ln>
                        </wps:spPr>
                        <wps:txbx>
                          <w:txbxContent>
                            <w:p w14:paraId="2A00D67D" w14:textId="77777777" w:rsidR="00120BDF" w:rsidRDefault="00000000">
                              <w:pPr>
                                <w:spacing w:after="160" w:line="259" w:lineRule="auto"/>
                                <w:ind w:left="0" w:right="0" w:firstLine="0"/>
                                <w:jc w:val="left"/>
                              </w:pPr>
                              <w:r>
                                <w:rPr>
                                  <w:w w:val="125"/>
                                  <w:sz w:val="13"/>
                                </w:rPr>
                                <w:t>1</w:t>
                              </w:r>
                            </w:p>
                          </w:txbxContent>
                        </wps:txbx>
                        <wps:bodyPr horzOverflow="overflow" vert="horz" lIns="0" tIns="0" rIns="0" bIns="0" rtlCol="0">
                          <a:noAutofit/>
                        </wps:bodyPr>
                      </wps:wsp>
                      <wps:wsp>
                        <wps:cNvPr id="4727" name="Shape 4727"/>
                        <wps:cNvSpPr/>
                        <wps:spPr>
                          <a:xfrm>
                            <a:off x="969682" y="848167"/>
                            <a:ext cx="0" cy="28448"/>
                          </a:xfrm>
                          <a:custGeom>
                            <a:avLst/>
                            <a:gdLst/>
                            <a:ahLst/>
                            <a:cxnLst/>
                            <a:rect l="0" t="0" r="0" b="0"/>
                            <a:pathLst>
                              <a:path h="28448">
                                <a:moveTo>
                                  <a:pt x="0" y="28448"/>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35916" name="Rectangle 35916"/>
                        <wps:cNvSpPr/>
                        <wps:spPr>
                          <a:xfrm>
                            <a:off x="999175" y="890676"/>
                            <a:ext cx="65721" cy="132236"/>
                          </a:xfrm>
                          <a:prstGeom prst="rect">
                            <a:avLst/>
                          </a:prstGeom>
                          <a:ln>
                            <a:noFill/>
                          </a:ln>
                        </wps:spPr>
                        <wps:txbx>
                          <w:txbxContent>
                            <w:p w14:paraId="6625E902" w14:textId="77777777" w:rsidR="00120BDF" w:rsidRDefault="00000000">
                              <w:pPr>
                                <w:spacing w:after="160" w:line="259" w:lineRule="auto"/>
                                <w:ind w:left="0" w:right="0" w:firstLine="0"/>
                                <w:jc w:val="left"/>
                              </w:pPr>
                              <w:r>
                                <w:rPr>
                                  <w:w w:val="131"/>
                                  <w:sz w:val="13"/>
                                </w:rPr>
                                <w:t>k</w:t>
                              </w:r>
                            </w:p>
                          </w:txbxContent>
                        </wps:txbx>
                        <wps:bodyPr horzOverflow="overflow" vert="horz" lIns="0" tIns="0" rIns="0" bIns="0" rtlCol="0">
                          <a:noAutofit/>
                        </wps:bodyPr>
                      </wps:wsp>
                      <wps:wsp>
                        <wps:cNvPr id="35915" name="Rectangle 35915"/>
                        <wps:cNvSpPr/>
                        <wps:spPr>
                          <a:xfrm>
                            <a:off x="890617" y="890676"/>
                            <a:ext cx="144382" cy="132236"/>
                          </a:xfrm>
                          <a:prstGeom prst="rect">
                            <a:avLst/>
                          </a:prstGeom>
                          <a:ln>
                            <a:noFill/>
                          </a:ln>
                        </wps:spPr>
                        <wps:txbx>
                          <w:txbxContent>
                            <w:p w14:paraId="6F191483" w14:textId="77777777" w:rsidR="00120BDF" w:rsidRDefault="00000000">
                              <w:pPr>
                                <w:spacing w:after="160" w:line="259" w:lineRule="auto"/>
                                <w:ind w:left="0" w:right="0" w:firstLine="0"/>
                                <w:jc w:val="left"/>
                              </w:pPr>
                              <w:r>
                                <w:rPr>
                                  <w:w w:val="125"/>
                                  <w:sz w:val="13"/>
                                </w:rPr>
                                <w:t>10</w:t>
                              </w:r>
                            </w:p>
                          </w:txbxContent>
                        </wps:txbx>
                        <wps:bodyPr horzOverflow="overflow" vert="horz" lIns="0" tIns="0" rIns="0" bIns="0" rtlCol="0">
                          <a:noAutofit/>
                        </wps:bodyPr>
                      </wps:wsp>
                      <wps:wsp>
                        <wps:cNvPr id="4729" name="Shape 4729"/>
                        <wps:cNvSpPr/>
                        <wps:spPr>
                          <a:xfrm>
                            <a:off x="1359737" y="848167"/>
                            <a:ext cx="0" cy="28448"/>
                          </a:xfrm>
                          <a:custGeom>
                            <a:avLst/>
                            <a:gdLst/>
                            <a:ahLst/>
                            <a:cxnLst/>
                            <a:rect l="0" t="0" r="0" b="0"/>
                            <a:pathLst>
                              <a:path h="28448">
                                <a:moveTo>
                                  <a:pt x="0" y="28448"/>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35917" name="Rectangle 35917"/>
                        <wps:cNvSpPr/>
                        <wps:spPr>
                          <a:xfrm>
                            <a:off x="1253502" y="890676"/>
                            <a:ext cx="216572" cy="132236"/>
                          </a:xfrm>
                          <a:prstGeom prst="rect">
                            <a:avLst/>
                          </a:prstGeom>
                          <a:ln>
                            <a:noFill/>
                          </a:ln>
                        </wps:spPr>
                        <wps:txbx>
                          <w:txbxContent>
                            <w:p w14:paraId="752A537A" w14:textId="77777777" w:rsidR="00120BDF" w:rsidRDefault="00000000">
                              <w:pPr>
                                <w:spacing w:after="160" w:line="259" w:lineRule="auto"/>
                                <w:ind w:left="0" w:right="0" w:firstLine="0"/>
                                <w:jc w:val="left"/>
                              </w:pPr>
                              <w:r>
                                <w:rPr>
                                  <w:w w:val="125"/>
                                  <w:sz w:val="13"/>
                                </w:rPr>
                                <w:t>100</w:t>
                              </w:r>
                            </w:p>
                          </w:txbxContent>
                        </wps:txbx>
                        <wps:bodyPr horzOverflow="overflow" vert="horz" lIns="0" tIns="0" rIns="0" bIns="0" rtlCol="0">
                          <a:noAutofit/>
                        </wps:bodyPr>
                      </wps:wsp>
                      <wps:wsp>
                        <wps:cNvPr id="35918" name="Rectangle 35918"/>
                        <wps:cNvSpPr/>
                        <wps:spPr>
                          <a:xfrm>
                            <a:off x="1416338" y="890676"/>
                            <a:ext cx="65721" cy="132236"/>
                          </a:xfrm>
                          <a:prstGeom prst="rect">
                            <a:avLst/>
                          </a:prstGeom>
                          <a:ln>
                            <a:noFill/>
                          </a:ln>
                        </wps:spPr>
                        <wps:txbx>
                          <w:txbxContent>
                            <w:p w14:paraId="44122077" w14:textId="77777777" w:rsidR="00120BDF" w:rsidRDefault="00000000">
                              <w:pPr>
                                <w:spacing w:after="160" w:line="259" w:lineRule="auto"/>
                                <w:ind w:left="0" w:right="0" w:firstLine="0"/>
                                <w:jc w:val="left"/>
                              </w:pPr>
                              <w:r>
                                <w:rPr>
                                  <w:w w:val="131"/>
                                  <w:sz w:val="13"/>
                                </w:rPr>
                                <w:t>k</w:t>
                              </w:r>
                            </w:p>
                          </w:txbxContent>
                        </wps:txbx>
                        <wps:bodyPr horzOverflow="overflow" vert="horz" lIns="0" tIns="0" rIns="0" bIns="0" rtlCol="0">
                          <a:noAutofit/>
                        </wps:bodyPr>
                      </wps:wsp>
                      <wps:wsp>
                        <wps:cNvPr id="4731" name="Shape 4731"/>
                        <wps:cNvSpPr/>
                        <wps:spPr>
                          <a:xfrm>
                            <a:off x="1749792" y="848167"/>
                            <a:ext cx="0" cy="28448"/>
                          </a:xfrm>
                          <a:custGeom>
                            <a:avLst/>
                            <a:gdLst/>
                            <a:ahLst/>
                            <a:cxnLst/>
                            <a:rect l="0" t="0" r="0" b="0"/>
                            <a:pathLst>
                              <a:path h="28448">
                                <a:moveTo>
                                  <a:pt x="0" y="28448"/>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35920" name="Rectangle 35920"/>
                        <wps:cNvSpPr/>
                        <wps:spPr>
                          <a:xfrm>
                            <a:off x="1740063" y="890676"/>
                            <a:ext cx="97957" cy="132236"/>
                          </a:xfrm>
                          <a:prstGeom prst="rect">
                            <a:avLst/>
                          </a:prstGeom>
                          <a:ln>
                            <a:noFill/>
                          </a:ln>
                        </wps:spPr>
                        <wps:txbx>
                          <w:txbxContent>
                            <w:p w14:paraId="3674BDF0" w14:textId="77777777" w:rsidR="00120BDF" w:rsidRDefault="00000000">
                              <w:pPr>
                                <w:spacing w:after="160" w:line="259" w:lineRule="auto"/>
                                <w:ind w:left="0" w:right="0" w:firstLine="0"/>
                                <w:jc w:val="left"/>
                              </w:pPr>
                              <w:r>
                                <w:rPr>
                                  <w:w w:val="102"/>
                                  <w:sz w:val="13"/>
                                </w:rPr>
                                <w:t>M</w:t>
                              </w:r>
                            </w:p>
                          </w:txbxContent>
                        </wps:txbx>
                        <wps:bodyPr horzOverflow="overflow" vert="horz" lIns="0" tIns="0" rIns="0" bIns="0" rtlCol="0">
                          <a:noAutofit/>
                        </wps:bodyPr>
                      </wps:wsp>
                      <wps:wsp>
                        <wps:cNvPr id="35919" name="Rectangle 35919"/>
                        <wps:cNvSpPr/>
                        <wps:spPr>
                          <a:xfrm>
                            <a:off x="1685784" y="890676"/>
                            <a:ext cx="72191" cy="132236"/>
                          </a:xfrm>
                          <a:prstGeom prst="rect">
                            <a:avLst/>
                          </a:prstGeom>
                          <a:ln>
                            <a:noFill/>
                          </a:ln>
                        </wps:spPr>
                        <wps:txbx>
                          <w:txbxContent>
                            <w:p w14:paraId="2C8E8C69" w14:textId="77777777" w:rsidR="00120BDF" w:rsidRDefault="00000000">
                              <w:pPr>
                                <w:spacing w:after="160" w:line="259" w:lineRule="auto"/>
                                <w:ind w:left="0" w:right="0" w:firstLine="0"/>
                                <w:jc w:val="left"/>
                              </w:pPr>
                              <w:r>
                                <w:rPr>
                                  <w:w w:val="125"/>
                                  <w:sz w:val="13"/>
                                </w:rPr>
                                <w:t>1</w:t>
                              </w:r>
                            </w:p>
                          </w:txbxContent>
                        </wps:txbx>
                        <wps:bodyPr horzOverflow="overflow" vert="horz" lIns="0" tIns="0" rIns="0" bIns="0" rtlCol="0">
                          <a:noAutofit/>
                        </wps:bodyPr>
                      </wps:wsp>
                      <wps:wsp>
                        <wps:cNvPr id="4733" name="Shape 4733"/>
                        <wps:cNvSpPr/>
                        <wps:spPr>
                          <a:xfrm>
                            <a:off x="2139847" y="848167"/>
                            <a:ext cx="0" cy="28448"/>
                          </a:xfrm>
                          <a:custGeom>
                            <a:avLst/>
                            <a:gdLst/>
                            <a:ahLst/>
                            <a:cxnLst/>
                            <a:rect l="0" t="0" r="0" b="0"/>
                            <a:pathLst>
                              <a:path h="28448">
                                <a:moveTo>
                                  <a:pt x="0" y="28448"/>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35922" name="Rectangle 35922"/>
                        <wps:cNvSpPr/>
                        <wps:spPr>
                          <a:xfrm>
                            <a:off x="2157227" y="890676"/>
                            <a:ext cx="97957" cy="132236"/>
                          </a:xfrm>
                          <a:prstGeom prst="rect">
                            <a:avLst/>
                          </a:prstGeom>
                          <a:ln>
                            <a:noFill/>
                          </a:ln>
                        </wps:spPr>
                        <wps:txbx>
                          <w:txbxContent>
                            <w:p w14:paraId="5C90C988" w14:textId="77777777" w:rsidR="00120BDF" w:rsidRDefault="00000000">
                              <w:pPr>
                                <w:spacing w:after="160" w:line="259" w:lineRule="auto"/>
                                <w:ind w:left="0" w:right="0" w:firstLine="0"/>
                                <w:jc w:val="left"/>
                              </w:pPr>
                              <w:r>
                                <w:rPr>
                                  <w:w w:val="102"/>
                                  <w:sz w:val="13"/>
                                </w:rPr>
                                <w:t>M</w:t>
                              </w:r>
                            </w:p>
                          </w:txbxContent>
                        </wps:txbx>
                        <wps:bodyPr horzOverflow="overflow" vert="horz" lIns="0" tIns="0" rIns="0" bIns="0" rtlCol="0">
                          <a:noAutofit/>
                        </wps:bodyPr>
                      </wps:wsp>
                      <wps:wsp>
                        <wps:cNvPr id="35921" name="Rectangle 35921"/>
                        <wps:cNvSpPr/>
                        <wps:spPr>
                          <a:xfrm>
                            <a:off x="2048669" y="890676"/>
                            <a:ext cx="144382" cy="132236"/>
                          </a:xfrm>
                          <a:prstGeom prst="rect">
                            <a:avLst/>
                          </a:prstGeom>
                          <a:ln>
                            <a:noFill/>
                          </a:ln>
                        </wps:spPr>
                        <wps:txbx>
                          <w:txbxContent>
                            <w:p w14:paraId="71B7D79F" w14:textId="77777777" w:rsidR="00120BDF" w:rsidRDefault="00000000">
                              <w:pPr>
                                <w:spacing w:after="160" w:line="259" w:lineRule="auto"/>
                                <w:ind w:left="0" w:right="0" w:firstLine="0"/>
                                <w:jc w:val="left"/>
                              </w:pPr>
                              <w:r>
                                <w:rPr>
                                  <w:w w:val="125"/>
                                  <w:sz w:val="13"/>
                                </w:rPr>
                                <w:t>10</w:t>
                              </w:r>
                            </w:p>
                          </w:txbxContent>
                        </wps:txbx>
                        <wps:bodyPr horzOverflow="overflow" vert="horz" lIns="0" tIns="0" rIns="0" bIns="0" rtlCol="0">
                          <a:noAutofit/>
                        </wps:bodyPr>
                      </wps:wsp>
                      <wps:wsp>
                        <wps:cNvPr id="4735" name="Rectangle 4735"/>
                        <wps:cNvSpPr/>
                        <wps:spPr>
                          <a:xfrm>
                            <a:off x="1190856" y="1008913"/>
                            <a:ext cx="476051" cy="132236"/>
                          </a:xfrm>
                          <a:prstGeom prst="rect">
                            <a:avLst/>
                          </a:prstGeom>
                          <a:ln>
                            <a:noFill/>
                          </a:ln>
                        </wps:spPr>
                        <wps:txbx>
                          <w:txbxContent>
                            <w:p w14:paraId="5714B839" w14:textId="77777777" w:rsidR="00120BDF" w:rsidRDefault="00000000">
                              <w:pPr>
                                <w:spacing w:after="160" w:line="259" w:lineRule="auto"/>
                                <w:ind w:left="0" w:right="0" w:firstLine="0"/>
                                <w:jc w:val="left"/>
                              </w:pPr>
                              <w:r>
                                <w:rPr>
                                  <w:w w:val="135"/>
                                  <w:sz w:val="13"/>
                                </w:rPr>
                                <w:t>#</w:t>
                              </w:r>
                              <w:r>
                                <w:rPr>
                                  <w:spacing w:val="12"/>
                                  <w:w w:val="135"/>
                                  <w:sz w:val="13"/>
                                </w:rPr>
                                <w:t xml:space="preserve"> </w:t>
                              </w:r>
                              <w:r>
                                <w:rPr>
                                  <w:w w:val="135"/>
                                  <w:sz w:val="13"/>
                                </w:rPr>
                                <w:t>Edges</w:t>
                              </w:r>
                            </w:p>
                          </w:txbxContent>
                        </wps:txbx>
                        <wps:bodyPr horzOverflow="overflow" vert="horz" lIns="0" tIns="0" rIns="0" bIns="0" rtlCol="0">
                          <a:noAutofit/>
                        </wps:bodyPr>
                      </wps:wsp>
                      <wps:wsp>
                        <wps:cNvPr id="4736" name="Shape 4736"/>
                        <wps:cNvSpPr/>
                        <wps:spPr>
                          <a:xfrm>
                            <a:off x="345985" y="876615"/>
                            <a:ext cx="28448" cy="0"/>
                          </a:xfrm>
                          <a:custGeom>
                            <a:avLst/>
                            <a:gdLst/>
                            <a:ahLst/>
                            <a:cxnLst/>
                            <a:rect l="0" t="0" r="0" b="0"/>
                            <a:pathLst>
                              <a:path w="28448">
                                <a:moveTo>
                                  <a:pt x="28448"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37" name="Rectangle 4737"/>
                        <wps:cNvSpPr/>
                        <wps:spPr>
                          <a:xfrm>
                            <a:off x="132624" y="825099"/>
                            <a:ext cx="144408" cy="132236"/>
                          </a:xfrm>
                          <a:prstGeom prst="rect">
                            <a:avLst/>
                          </a:prstGeom>
                          <a:ln>
                            <a:noFill/>
                          </a:ln>
                        </wps:spPr>
                        <wps:txbx>
                          <w:txbxContent>
                            <w:p w14:paraId="13CCE229" w14:textId="77777777" w:rsidR="00120BDF" w:rsidRDefault="00000000">
                              <w:pPr>
                                <w:spacing w:after="160" w:line="259" w:lineRule="auto"/>
                                <w:ind w:left="0" w:right="0" w:firstLine="0"/>
                                <w:jc w:val="left"/>
                              </w:pPr>
                              <w:r>
                                <w:rPr>
                                  <w:w w:val="125"/>
                                  <w:sz w:val="13"/>
                                </w:rPr>
                                <w:t>10</w:t>
                              </w:r>
                            </w:p>
                          </w:txbxContent>
                        </wps:txbx>
                        <wps:bodyPr horzOverflow="overflow" vert="horz" lIns="0" tIns="0" rIns="0" bIns="0" rtlCol="0">
                          <a:noAutofit/>
                        </wps:bodyPr>
                      </wps:wsp>
                      <wps:wsp>
                        <wps:cNvPr id="4738" name="Rectangle 4738"/>
                        <wps:cNvSpPr/>
                        <wps:spPr>
                          <a:xfrm>
                            <a:off x="245926" y="808559"/>
                            <a:ext cx="79204" cy="92565"/>
                          </a:xfrm>
                          <a:prstGeom prst="rect">
                            <a:avLst/>
                          </a:prstGeom>
                          <a:ln>
                            <a:noFill/>
                          </a:ln>
                        </wps:spPr>
                        <wps:txbx>
                          <w:txbxContent>
                            <w:p w14:paraId="2C0DFD6A" w14:textId="77777777" w:rsidR="00120BDF" w:rsidRDefault="00000000">
                              <w:pPr>
                                <w:spacing w:after="160" w:line="259" w:lineRule="auto"/>
                                <w:ind w:left="0" w:right="0" w:firstLine="0"/>
                                <w:jc w:val="left"/>
                              </w:pPr>
                              <w:r>
                                <w:rPr>
                                  <w:w w:val="122"/>
                                  <w:sz w:val="9"/>
                                </w:rPr>
                                <w:t>-3</w:t>
                              </w:r>
                            </w:p>
                          </w:txbxContent>
                        </wps:txbx>
                        <wps:bodyPr horzOverflow="overflow" vert="horz" lIns="0" tIns="0" rIns="0" bIns="0" rtlCol="0">
                          <a:noAutofit/>
                        </wps:bodyPr>
                      </wps:wsp>
                      <wps:wsp>
                        <wps:cNvPr id="4739" name="Shape 4739"/>
                        <wps:cNvSpPr/>
                        <wps:spPr>
                          <a:xfrm>
                            <a:off x="345985" y="674670"/>
                            <a:ext cx="28448" cy="0"/>
                          </a:xfrm>
                          <a:custGeom>
                            <a:avLst/>
                            <a:gdLst/>
                            <a:ahLst/>
                            <a:cxnLst/>
                            <a:rect l="0" t="0" r="0" b="0"/>
                            <a:pathLst>
                              <a:path w="28448">
                                <a:moveTo>
                                  <a:pt x="28448"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40" name="Rectangle 4740"/>
                        <wps:cNvSpPr/>
                        <wps:spPr>
                          <a:xfrm>
                            <a:off x="132624" y="623154"/>
                            <a:ext cx="144408" cy="132236"/>
                          </a:xfrm>
                          <a:prstGeom prst="rect">
                            <a:avLst/>
                          </a:prstGeom>
                          <a:ln>
                            <a:noFill/>
                          </a:ln>
                        </wps:spPr>
                        <wps:txbx>
                          <w:txbxContent>
                            <w:p w14:paraId="64CA096D" w14:textId="77777777" w:rsidR="00120BDF" w:rsidRDefault="00000000">
                              <w:pPr>
                                <w:spacing w:after="160" w:line="259" w:lineRule="auto"/>
                                <w:ind w:left="0" w:right="0" w:firstLine="0"/>
                                <w:jc w:val="left"/>
                              </w:pPr>
                              <w:r>
                                <w:rPr>
                                  <w:w w:val="125"/>
                                  <w:sz w:val="13"/>
                                </w:rPr>
                                <w:t>10</w:t>
                              </w:r>
                            </w:p>
                          </w:txbxContent>
                        </wps:txbx>
                        <wps:bodyPr horzOverflow="overflow" vert="horz" lIns="0" tIns="0" rIns="0" bIns="0" rtlCol="0">
                          <a:noAutofit/>
                        </wps:bodyPr>
                      </wps:wsp>
                      <wps:wsp>
                        <wps:cNvPr id="4741" name="Rectangle 4741"/>
                        <wps:cNvSpPr/>
                        <wps:spPr>
                          <a:xfrm>
                            <a:off x="245926" y="606614"/>
                            <a:ext cx="79204" cy="92565"/>
                          </a:xfrm>
                          <a:prstGeom prst="rect">
                            <a:avLst/>
                          </a:prstGeom>
                          <a:ln>
                            <a:noFill/>
                          </a:ln>
                        </wps:spPr>
                        <wps:txbx>
                          <w:txbxContent>
                            <w:p w14:paraId="4F983496" w14:textId="77777777" w:rsidR="00120BDF" w:rsidRDefault="00000000">
                              <w:pPr>
                                <w:spacing w:after="160" w:line="259" w:lineRule="auto"/>
                                <w:ind w:left="0" w:right="0" w:firstLine="0"/>
                                <w:jc w:val="left"/>
                              </w:pPr>
                              <w:r>
                                <w:rPr>
                                  <w:w w:val="122"/>
                                  <w:sz w:val="9"/>
                                </w:rPr>
                                <w:t>-2</w:t>
                              </w:r>
                            </w:p>
                          </w:txbxContent>
                        </wps:txbx>
                        <wps:bodyPr horzOverflow="overflow" vert="horz" lIns="0" tIns="0" rIns="0" bIns="0" rtlCol="0">
                          <a:noAutofit/>
                        </wps:bodyPr>
                      </wps:wsp>
                      <wps:wsp>
                        <wps:cNvPr id="4742" name="Shape 4742"/>
                        <wps:cNvSpPr/>
                        <wps:spPr>
                          <a:xfrm>
                            <a:off x="345985" y="472725"/>
                            <a:ext cx="28448" cy="0"/>
                          </a:xfrm>
                          <a:custGeom>
                            <a:avLst/>
                            <a:gdLst/>
                            <a:ahLst/>
                            <a:cxnLst/>
                            <a:rect l="0" t="0" r="0" b="0"/>
                            <a:pathLst>
                              <a:path w="28448">
                                <a:moveTo>
                                  <a:pt x="28448"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43" name="Rectangle 4743"/>
                        <wps:cNvSpPr/>
                        <wps:spPr>
                          <a:xfrm>
                            <a:off x="132624" y="420430"/>
                            <a:ext cx="144408" cy="132236"/>
                          </a:xfrm>
                          <a:prstGeom prst="rect">
                            <a:avLst/>
                          </a:prstGeom>
                          <a:ln>
                            <a:noFill/>
                          </a:ln>
                        </wps:spPr>
                        <wps:txbx>
                          <w:txbxContent>
                            <w:p w14:paraId="5FF83348" w14:textId="77777777" w:rsidR="00120BDF" w:rsidRDefault="00000000">
                              <w:pPr>
                                <w:spacing w:after="160" w:line="259" w:lineRule="auto"/>
                                <w:ind w:left="0" w:right="0" w:firstLine="0"/>
                                <w:jc w:val="left"/>
                              </w:pPr>
                              <w:r>
                                <w:rPr>
                                  <w:w w:val="125"/>
                                  <w:sz w:val="13"/>
                                </w:rPr>
                                <w:t>10</w:t>
                              </w:r>
                            </w:p>
                          </w:txbxContent>
                        </wps:txbx>
                        <wps:bodyPr horzOverflow="overflow" vert="horz" lIns="0" tIns="0" rIns="0" bIns="0" rtlCol="0">
                          <a:noAutofit/>
                        </wps:bodyPr>
                      </wps:wsp>
                      <wps:wsp>
                        <wps:cNvPr id="4744" name="Rectangle 4744"/>
                        <wps:cNvSpPr/>
                        <wps:spPr>
                          <a:xfrm>
                            <a:off x="245926" y="403890"/>
                            <a:ext cx="79204" cy="92566"/>
                          </a:xfrm>
                          <a:prstGeom prst="rect">
                            <a:avLst/>
                          </a:prstGeom>
                          <a:ln>
                            <a:noFill/>
                          </a:ln>
                        </wps:spPr>
                        <wps:txbx>
                          <w:txbxContent>
                            <w:p w14:paraId="19686B7A" w14:textId="77777777" w:rsidR="00120BDF" w:rsidRDefault="00000000">
                              <w:pPr>
                                <w:spacing w:after="160" w:line="259" w:lineRule="auto"/>
                                <w:ind w:left="0" w:right="0" w:firstLine="0"/>
                                <w:jc w:val="left"/>
                              </w:pPr>
                              <w:r>
                                <w:rPr>
                                  <w:w w:val="122"/>
                                  <w:sz w:val="9"/>
                                </w:rPr>
                                <w:t>-1</w:t>
                              </w:r>
                            </w:p>
                          </w:txbxContent>
                        </wps:txbx>
                        <wps:bodyPr horzOverflow="overflow" vert="horz" lIns="0" tIns="0" rIns="0" bIns="0" rtlCol="0">
                          <a:noAutofit/>
                        </wps:bodyPr>
                      </wps:wsp>
                      <wps:wsp>
                        <wps:cNvPr id="4745" name="Shape 4745"/>
                        <wps:cNvSpPr/>
                        <wps:spPr>
                          <a:xfrm>
                            <a:off x="345985" y="270779"/>
                            <a:ext cx="28448" cy="0"/>
                          </a:xfrm>
                          <a:custGeom>
                            <a:avLst/>
                            <a:gdLst/>
                            <a:ahLst/>
                            <a:cxnLst/>
                            <a:rect l="0" t="0" r="0" b="0"/>
                            <a:pathLst>
                              <a:path w="28448">
                                <a:moveTo>
                                  <a:pt x="28448"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46" name="Rectangle 4746"/>
                        <wps:cNvSpPr/>
                        <wps:spPr>
                          <a:xfrm>
                            <a:off x="153961" y="219263"/>
                            <a:ext cx="144408" cy="132236"/>
                          </a:xfrm>
                          <a:prstGeom prst="rect">
                            <a:avLst/>
                          </a:prstGeom>
                          <a:ln>
                            <a:noFill/>
                          </a:ln>
                        </wps:spPr>
                        <wps:txbx>
                          <w:txbxContent>
                            <w:p w14:paraId="6D6778C1" w14:textId="77777777" w:rsidR="00120BDF" w:rsidRDefault="00000000">
                              <w:pPr>
                                <w:spacing w:after="160" w:line="259" w:lineRule="auto"/>
                                <w:ind w:left="0" w:right="0" w:firstLine="0"/>
                                <w:jc w:val="left"/>
                              </w:pPr>
                              <w:r>
                                <w:rPr>
                                  <w:w w:val="125"/>
                                  <w:sz w:val="13"/>
                                </w:rPr>
                                <w:t>10</w:t>
                              </w:r>
                            </w:p>
                          </w:txbxContent>
                        </wps:txbx>
                        <wps:bodyPr horzOverflow="overflow" vert="horz" lIns="0" tIns="0" rIns="0" bIns="0" rtlCol="0">
                          <a:noAutofit/>
                        </wps:bodyPr>
                      </wps:wsp>
                      <wps:wsp>
                        <wps:cNvPr id="4747" name="Rectangle 4747"/>
                        <wps:cNvSpPr/>
                        <wps:spPr>
                          <a:xfrm>
                            <a:off x="267262" y="202723"/>
                            <a:ext cx="50533" cy="92566"/>
                          </a:xfrm>
                          <a:prstGeom prst="rect">
                            <a:avLst/>
                          </a:prstGeom>
                          <a:ln>
                            <a:noFill/>
                          </a:ln>
                        </wps:spPr>
                        <wps:txbx>
                          <w:txbxContent>
                            <w:p w14:paraId="0114AD13" w14:textId="77777777" w:rsidR="00120BDF" w:rsidRDefault="00000000">
                              <w:pPr>
                                <w:spacing w:after="160" w:line="259" w:lineRule="auto"/>
                                <w:ind w:left="0" w:right="0" w:firstLine="0"/>
                                <w:jc w:val="left"/>
                              </w:pPr>
                              <w:r>
                                <w:rPr>
                                  <w:w w:val="125"/>
                                  <w:sz w:val="9"/>
                                </w:rPr>
                                <w:t>0</w:t>
                              </w:r>
                            </w:p>
                          </w:txbxContent>
                        </wps:txbx>
                        <wps:bodyPr horzOverflow="overflow" vert="horz" lIns="0" tIns="0" rIns="0" bIns="0" rtlCol="0">
                          <a:noAutofit/>
                        </wps:bodyPr>
                      </wps:wsp>
                      <wps:wsp>
                        <wps:cNvPr id="4748" name="Shape 4748"/>
                        <wps:cNvSpPr/>
                        <wps:spPr>
                          <a:xfrm>
                            <a:off x="345985" y="68834"/>
                            <a:ext cx="28448" cy="0"/>
                          </a:xfrm>
                          <a:custGeom>
                            <a:avLst/>
                            <a:gdLst/>
                            <a:ahLst/>
                            <a:cxnLst/>
                            <a:rect l="0" t="0" r="0" b="0"/>
                            <a:pathLst>
                              <a:path w="28448">
                                <a:moveTo>
                                  <a:pt x="28448"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49" name="Rectangle 4749"/>
                        <wps:cNvSpPr/>
                        <wps:spPr>
                          <a:xfrm>
                            <a:off x="153961" y="16539"/>
                            <a:ext cx="144408" cy="132236"/>
                          </a:xfrm>
                          <a:prstGeom prst="rect">
                            <a:avLst/>
                          </a:prstGeom>
                          <a:ln>
                            <a:noFill/>
                          </a:ln>
                        </wps:spPr>
                        <wps:txbx>
                          <w:txbxContent>
                            <w:p w14:paraId="6F1C24CC" w14:textId="77777777" w:rsidR="00120BDF" w:rsidRDefault="00000000">
                              <w:pPr>
                                <w:spacing w:after="160" w:line="259" w:lineRule="auto"/>
                                <w:ind w:left="0" w:right="0" w:firstLine="0"/>
                                <w:jc w:val="left"/>
                              </w:pPr>
                              <w:r>
                                <w:rPr>
                                  <w:w w:val="125"/>
                                  <w:sz w:val="13"/>
                                </w:rPr>
                                <w:t>10</w:t>
                              </w:r>
                            </w:p>
                          </w:txbxContent>
                        </wps:txbx>
                        <wps:bodyPr horzOverflow="overflow" vert="horz" lIns="0" tIns="0" rIns="0" bIns="0" rtlCol="0">
                          <a:noAutofit/>
                        </wps:bodyPr>
                      </wps:wsp>
                      <wps:wsp>
                        <wps:cNvPr id="4750" name="Rectangle 4750"/>
                        <wps:cNvSpPr/>
                        <wps:spPr>
                          <a:xfrm>
                            <a:off x="267262" y="0"/>
                            <a:ext cx="50533" cy="92566"/>
                          </a:xfrm>
                          <a:prstGeom prst="rect">
                            <a:avLst/>
                          </a:prstGeom>
                          <a:ln>
                            <a:noFill/>
                          </a:ln>
                        </wps:spPr>
                        <wps:txbx>
                          <w:txbxContent>
                            <w:p w14:paraId="4DB475D5" w14:textId="77777777" w:rsidR="00120BDF" w:rsidRDefault="00000000">
                              <w:pPr>
                                <w:spacing w:after="160" w:line="259" w:lineRule="auto"/>
                                <w:ind w:left="0" w:right="0" w:firstLine="0"/>
                                <w:jc w:val="left"/>
                              </w:pPr>
                              <w:r>
                                <w:rPr>
                                  <w:w w:val="125"/>
                                  <w:sz w:val="9"/>
                                </w:rPr>
                                <w:t>1</w:t>
                              </w:r>
                            </w:p>
                          </w:txbxContent>
                        </wps:txbx>
                        <wps:bodyPr horzOverflow="overflow" vert="horz" lIns="0" tIns="0" rIns="0" bIns="0" rtlCol="0">
                          <a:noAutofit/>
                        </wps:bodyPr>
                      </wps:wsp>
                      <wps:wsp>
                        <wps:cNvPr id="4751" name="Shape 4751"/>
                        <wps:cNvSpPr/>
                        <wps:spPr>
                          <a:xfrm>
                            <a:off x="345985" y="815824"/>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2" name="Shape 4752"/>
                        <wps:cNvSpPr/>
                        <wps:spPr>
                          <a:xfrm>
                            <a:off x="345985" y="780263"/>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3" name="Shape 4753"/>
                        <wps:cNvSpPr/>
                        <wps:spPr>
                          <a:xfrm>
                            <a:off x="345985" y="755032"/>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4" name="Shape 4754"/>
                        <wps:cNvSpPr/>
                        <wps:spPr>
                          <a:xfrm>
                            <a:off x="345985" y="735461"/>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5" name="Shape 4755"/>
                        <wps:cNvSpPr/>
                        <wps:spPr>
                          <a:xfrm>
                            <a:off x="345985" y="719471"/>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6" name="Shape 4756"/>
                        <wps:cNvSpPr/>
                        <wps:spPr>
                          <a:xfrm>
                            <a:off x="345985" y="705952"/>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7" name="Shape 4757"/>
                        <wps:cNvSpPr/>
                        <wps:spPr>
                          <a:xfrm>
                            <a:off x="345985" y="694241"/>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8" name="Shape 4758"/>
                        <wps:cNvSpPr/>
                        <wps:spPr>
                          <a:xfrm>
                            <a:off x="345985" y="683910"/>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59" name="Shape 4759"/>
                        <wps:cNvSpPr/>
                        <wps:spPr>
                          <a:xfrm>
                            <a:off x="345985" y="613878"/>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0" name="Shape 4760"/>
                        <wps:cNvSpPr/>
                        <wps:spPr>
                          <a:xfrm>
                            <a:off x="345985" y="578318"/>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1" name="Shape 4761"/>
                        <wps:cNvSpPr/>
                        <wps:spPr>
                          <a:xfrm>
                            <a:off x="345985" y="553087"/>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2" name="Shape 4762"/>
                        <wps:cNvSpPr/>
                        <wps:spPr>
                          <a:xfrm>
                            <a:off x="345985" y="533516"/>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3" name="Shape 4763"/>
                        <wps:cNvSpPr/>
                        <wps:spPr>
                          <a:xfrm>
                            <a:off x="345985" y="517526"/>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4" name="Shape 4764"/>
                        <wps:cNvSpPr/>
                        <wps:spPr>
                          <a:xfrm>
                            <a:off x="345985" y="504006"/>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5" name="Shape 4765"/>
                        <wps:cNvSpPr/>
                        <wps:spPr>
                          <a:xfrm>
                            <a:off x="345985" y="492295"/>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6" name="Shape 4766"/>
                        <wps:cNvSpPr/>
                        <wps:spPr>
                          <a:xfrm>
                            <a:off x="345985" y="481965"/>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7" name="Shape 4767"/>
                        <wps:cNvSpPr/>
                        <wps:spPr>
                          <a:xfrm>
                            <a:off x="345985" y="411933"/>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8" name="Shape 4768"/>
                        <wps:cNvSpPr/>
                        <wps:spPr>
                          <a:xfrm>
                            <a:off x="345985" y="376372"/>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69" name="Shape 4769"/>
                        <wps:cNvSpPr/>
                        <wps:spPr>
                          <a:xfrm>
                            <a:off x="345985" y="351142"/>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0" name="Shape 4770"/>
                        <wps:cNvSpPr/>
                        <wps:spPr>
                          <a:xfrm>
                            <a:off x="345985" y="331571"/>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1" name="Shape 4771"/>
                        <wps:cNvSpPr/>
                        <wps:spPr>
                          <a:xfrm>
                            <a:off x="345985" y="315581"/>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2" name="Shape 4772"/>
                        <wps:cNvSpPr/>
                        <wps:spPr>
                          <a:xfrm>
                            <a:off x="345985" y="302061"/>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3" name="Shape 4773"/>
                        <wps:cNvSpPr/>
                        <wps:spPr>
                          <a:xfrm>
                            <a:off x="345985" y="290350"/>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4" name="Shape 4774"/>
                        <wps:cNvSpPr/>
                        <wps:spPr>
                          <a:xfrm>
                            <a:off x="345985" y="280020"/>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5" name="Shape 4775"/>
                        <wps:cNvSpPr/>
                        <wps:spPr>
                          <a:xfrm>
                            <a:off x="345985" y="209988"/>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6" name="Shape 4776"/>
                        <wps:cNvSpPr/>
                        <wps:spPr>
                          <a:xfrm>
                            <a:off x="345985" y="174427"/>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7" name="Shape 4777"/>
                        <wps:cNvSpPr/>
                        <wps:spPr>
                          <a:xfrm>
                            <a:off x="345985" y="149196"/>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8" name="Shape 4778"/>
                        <wps:cNvSpPr/>
                        <wps:spPr>
                          <a:xfrm>
                            <a:off x="345985" y="129626"/>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79" name="Shape 4779"/>
                        <wps:cNvSpPr/>
                        <wps:spPr>
                          <a:xfrm>
                            <a:off x="345985" y="113635"/>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80" name="Shape 4780"/>
                        <wps:cNvSpPr/>
                        <wps:spPr>
                          <a:xfrm>
                            <a:off x="345985" y="100116"/>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81" name="Shape 4781"/>
                        <wps:cNvSpPr/>
                        <wps:spPr>
                          <a:xfrm>
                            <a:off x="345985" y="88405"/>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82" name="Shape 4782"/>
                        <wps:cNvSpPr/>
                        <wps:spPr>
                          <a:xfrm>
                            <a:off x="345985" y="78075"/>
                            <a:ext cx="14224" cy="0"/>
                          </a:xfrm>
                          <a:custGeom>
                            <a:avLst/>
                            <a:gdLst/>
                            <a:ahLst/>
                            <a:cxnLst/>
                            <a:rect l="0" t="0" r="0" b="0"/>
                            <a:pathLst>
                              <a:path w="14224">
                                <a:moveTo>
                                  <a:pt x="14224" y="0"/>
                                </a:moveTo>
                                <a:lnTo>
                                  <a:pt x="0" y="0"/>
                                </a:lnTo>
                                <a:close/>
                              </a:path>
                            </a:pathLst>
                          </a:custGeom>
                          <a:ln w="10668" cap="flat">
                            <a:round/>
                          </a:ln>
                        </wps:spPr>
                        <wps:style>
                          <a:lnRef idx="1">
                            <a:srgbClr val="000000"/>
                          </a:lnRef>
                          <a:fillRef idx="1">
                            <a:srgbClr val="000000"/>
                          </a:fillRef>
                          <a:effectRef idx="0">
                            <a:scrgbClr r="0" g="0" b="0"/>
                          </a:effectRef>
                          <a:fontRef idx="none"/>
                        </wps:style>
                        <wps:bodyPr/>
                      </wps:wsp>
                      <wps:wsp>
                        <wps:cNvPr id="4783" name="Rectangle 4783"/>
                        <wps:cNvSpPr/>
                        <wps:spPr>
                          <a:xfrm rot="-5399999">
                            <a:off x="-246084" y="329210"/>
                            <a:ext cx="624405" cy="132236"/>
                          </a:xfrm>
                          <a:prstGeom prst="rect">
                            <a:avLst/>
                          </a:prstGeom>
                          <a:ln>
                            <a:noFill/>
                          </a:ln>
                        </wps:spPr>
                        <wps:txbx>
                          <w:txbxContent>
                            <w:p w14:paraId="28B8B7BB" w14:textId="77777777" w:rsidR="00120BDF" w:rsidRDefault="00000000">
                              <w:pPr>
                                <w:spacing w:after="160" w:line="259" w:lineRule="auto"/>
                                <w:ind w:left="0" w:right="0" w:firstLine="0"/>
                                <w:jc w:val="left"/>
                              </w:pPr>
                              <w:r>
                                <w:rPr>
                                  <w:sz w:val="13"/>
                                </w:rPr>
                                <w:t>Sec./epoch</w:t>
                              </w:r>
                            </w:p>
                          </w:txbxContent>
                        </wps:txbx>
                        <wps:bodyPr horzOverflow="overflow" vert="horz" lIns="0" tIns="0" rIns="0" bIns="0" rtlCol="0">
                          <a:noAutofit/>
                        </wps:bodyPr>
                      </wps:wsp>
                      <wps:wsp>
                        <wps:cNvPr id="4784" name="Rectangle 4784"/>
                        <wps:cNvSpPr/>
                        <wps:spPr>
                          <a:xfrm>
                            <a:off x="2042723" y="761105"/>
                            <a:ext cx="66213" cy="154276"/>
                          </a:xfrm>
                          <a:prstGeom prst="rect">
                            <a:avLst/>
                          </a:prstGeom>
                          <a:ln>
                            <a:noFill/>
                          </a:ln>
                        </wps:spPr>
                        <wps:txbx>
                          <w:txbxContent>
                            <w:p w14:paraId="6A011DF4" w14:textId="77777777" w:rsidR="00120BDF"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44959" name="Shape 44959"/>
                        <wps:cNvSpPr/>
                        <wps:spPr>
                          <a:xfrm>
                            <a:off x="482512" y="114351"/>
                            <a:ext cx="170688" cy="59741"/>
                          </a:xfrm>
                          <a:custGeom>
                            <a:avLst/>
                            <a:gdLst/>
                            <a:ahLst/>
                            <a:cxnLst/>
                            <a:rect l="0" t="0" r="0" b="0"/>
                            <a:pathLst>
                              <a:path w="170688" h="59741">
                                <a:moveTo>
                                  <a:pt x="0" y="0"/>
                                </a:moveTo>
                                <a:lnTo>
                                  <a:pt x="170688" y="0"/>
                                </a:lnTo>
                                <a:lnTo>
                                  <a:pt x="170688" y="59741"/>
                                </a:lnTo>
                                <a:lnTo>
                                  <a:pt x="0" y="59741"/>
                                </a:lnTo>
                                <a:lnTo>
                                  <a:pt x="0" y="0"/>
                                </a:lnTo>
                              </a:path>
                            </a:pathLst>
                          </a:custGeom>
                          <a:ln w="0" cap="flat">
                            <a:miter lim="127000"/>
                          </a:ln>
                        </wps:spPr>
                        <wps:style>
                          <a:lnRef idx="0">
                            <a:srgbClr val="000000">
                              <a:alpha val="0"/>
                            </a:srgbClr>
                          </a:lnRef>
                          <a:fillRef idx="1">
                            <a:srgbClr val="3CE8E8"/>
                          </a:fillRef>
                          <a:effectRef idx="0">
                            <a:scrgbClr r="0" g="0" b="0"/>
                          </a:effectRef>
                          <a:fontRef idx="none"/>
                        </wps:style>
                        <wps:bodyPr/>
                      </wps:wsp>
                      <wps:wsp>
                        <wps:cNvPr id="37571" name="Rectangle 37571"/>
                        <wps:cNvSpPr/>
                        <wps:spPr>
                          <a:xfrm>
                            <a:off x="721475" y="94808"/>
                            <a:ext cx="87968" cy="132236"/>
                          </a:xfrm>
                          <a:prstGeom prst="rect">
                            <a:avLst/>
                          </a:prstGeom>
                          <a:ln>
                            <a:noFill/>
                          </a:ln>
                        </wps:spPr>
                        <wps:txbx>
                          <w:txbxContent>
                            <w:p w14:paraId="0755EAF7" w14:textId="77777777" w:rsidR="00120BDF" w:rsidRDefault="00000000">
                              <w:pPr>
                                <w:spacing w:after="160" w:line="259" w:lineRule="auto"/>
                                <w:ind w:left="0" w:right="0" w:firstLine="0"/>
                                <w:jc w:val="left"/>
                              </w:pPr>
                              <w:r>
                                <w:rPr>
                                  <w:w w:val="123"/>
                                  <w:sz w:val="13"/>
                                </w:rPr>
                                <w:t>G</w:t>
                              </w:r>
                            </w:p>
                          </w:txbxContent>
                        </wps:txbx>
                        <wps:bodyPr horzOverflow="overflow" vert="horz" lIns="0" tIns="0" rIns="0" bIns="0" rtlCol="0">
                          <a:noAutofit/>
                        </wps:bodyPr>
                      </wps:wsp>
                      <wps:wsp>
                        <wps:cNvPr id="37574" name="Rectangle 37574"/>
                        <wps:cNvSpPr/>
                        <wps:spPr>
                          <a:xfrm>
                            <a:off x="787617" y="94808"/>
                            <a:ext cx="151532" cy="132236"/>
                          </a:xfrm>
                          <a:prstGeom prst="rect">
                            <a:avLst/>
                          </a:prstGeom>
                          <a:ln>
                            <a:noFill/>
                          </a:ln>
                        </wps:spPr>
                        <wps:txbx>
                          <w:txbxContent>
                            <w:p w14:paraId="227F63B2" w14:textId="77777777" w:rsidR="00120BDF" w:rsidRDefault="00000000">
                              <w:pPr>
                                <w:spacing w:after="160" w:line="259" w:lineRule="auto"/>
                                <w:ind w:left="0" w:right="0" w:firstLine="0"/>
                                <w:jc w:val="left"/>
                              </w:pPr>
                              <w:r>
                                <w:rPr>
                                  <w:w w:val="116"/>
                                  <w:sz w:val="13"/>
                                </w:rPr>
                                <w:t>PU</w:t>
                              </w:r>
                            </w:p>
                          </w:txbxContent>
                        </wps:txbx>
                        <wps:bodyPr horzOverflow="overflow" vert="horz" lIns="0" tIns="0" rIns="0" bIns="0" rtlCol="0">
                          <a:noAutofit/>
                        </wps:bodyPr>
                      </wps:wsp>
                      <wps:wsp>
                        <wps:cNvPr id="44962" name="Shape 44962"/>
                        <wps:cNvSpPr/>
                        <wps:spPr>
                          <a:xfrm>
                            <a:off x="482512" y="249479"/>
                            <a:ext cx="170688" cy="59741"/>
                          </a:xfrm>
                          <a:custGeom>
                            <a:avLst/>
                            <a:gdLst/>
                            <a:ahLst/>
                            <a:cxnLst/>
                            <a:rect l="0" t="0" r="0" b="0"/>
                            <a:pathLst>
                              <a:path w="170688" h="59741">
                                <a:moveTo>
                                  <a:pt x="0" y="0"/>
                                </a:moveTo>
                                <a:lnTo>
                                  <a:pt x="170688" y="0"/>
                                </a:lnTo>
                                <a:lnTo>
                                  <a:pt x="170688" y="59741"/>
                                </a:lnTo>
                                <a:lnTo>
                                  <a:pt x="0" y="59741"/>
                                </a:lnTo>
                                <a:lnTo>
                                  <a:pt x="0" y="0"/>
                                </a:lnTo>
                              </a:path>
                            </a:pathLst>
                          </a:custGeom>
                          <a:ln w="0" cap="flat">
                            <a:miter lim="127000"/>
                          </a:ln>
                        </wps:spPr>
                        <wps:style>
                          <a:lnRef idx="0">
                            <a:srgbClr val="000000">
                              <a:alpha val="0"/>
                            </a:srgbClr>
                          </a:lnRef>
                          <a:fillRef idx="1">
                            <a:srgbClr val="1515AF"/>
                          </a:fillRef>
                          <a:effectRef idx="0">
                            <a:scrgbClr r="0" g="0" b="0"/>
                          </a:effectRef>
                          <a:fontRef idx="none"/>
                        </wps:style>
                        <wps:bodyPr/>
                      </wps:wsp>
                      <wps:wsp>
                        <wps:cNvPr id="37566" name="Rectangle 37566"/>
                        <wps:cNvSpPr/>
                        <wps:spPr>
                          <a:xfrm>
                            <a:off x="832507" y="229936"/>
                            <a:ext cx="83088" cy="132236"/>
                          </a:xfrm>
                          <a:prstGeom prst="rect">
                            <a:avLst/>
                          </a:prstGeom>
                          <a:ln>
                            <a:noFill/>
                          </a:ln>
                        </wps:spPr>
                        <wps:txbx>
                          <w:txbxContent>
                            <w:p w14:paraId="541FBF2F" w14:textId="77777777" w:rsidR="00120BDF" w:rsidRDefault="00000000">
                              <w:pPr>
                                <w:spacing w:after="160" w:line="259" w:lineRule="auto"/>
                                <w:ind w:left="0" w:right="0" w:firstLine="0"/>
                                <w:jc w:val="left"/>
                              </w:pPr>
                              <w:r>
                                <w:rPr>
                                  <w:w w:val="115"/>
                                  <w:sz w:val="13"/>
                                </w:rPr>
                                <w:t>U</w:t>
                              </w:r>
                            </w:p>
                          </w:txbxContent>
                        </wps:txbx>
                        <wps:bodyPr horzOverflow="overflow" vert="horz" lIns="0" tIns="0" rIns="0" bIns="0" rtlCol="0">
                          <a:noAutofit/>
                        </wps:bodyPr>
                      </wps:wsp>
                      <wps:wsp>
                        <wps:cNvPr id="37561" name="Rectangle 37561"/>
                        <wps:cNvSpPr/>
                        <wps:spPr>
                          <a:xfrm>
                            <a:off x="721475" y="229936"/>
                            <a:ext cx="147673" cy="132236"/>
                          </a:xfrm>
                          <a:prstGeom prst="rect">
                            <a:avLst/>
                          </a:prstGeom>
                          <a:ln>
                            <a:noFill/>
                          </a:ln>
                        </wps:spPr>
                        <wps:txbx>
                          <w:txbxContent>
                            <w:p w14:paraId="631D8E95" w14:textId="77777777" w:rsidR="00120BDF" w:rsidRDefault="00000000">
                              <w:pPr>
                                <w:spacing w:after="160" w:line="259" w:lineRule="auto"/>
                                <w:ind w:left="0" w:right="0" w:firstLine="0"/>
                                <w:jc w:val="left"/>
                              </w:pPr>
                              <w:r>
                                <w:rPr>
                                  <w:w w:val="124"/>
                                  <w:sz w:val="13"/>
                                </w:rPr>
                                <w:t>CP</w:t>
                              </w:r>
                            </w:p>
                          </w:txbxContent>
                        </wps:txbx>
                        <wps:bodyPr horzOverflow="overflow" vert="horz" lIns="0" tIns="0" rIns="0" bIns="0" rtlCol="0">
                          <a:noAutofit/>
                        </wps:bodyPr>
                      </wps:wsp>
                    </wpg:wgp>
                  </a:graphicData>
                </a:graphic>
              </wp:inline>
            </w:drawing>
          </mc:Choice>
          <mc:Fallback xmlns:a="http://schemas.openxmlformats.org/drawingml/2006/main">
            <w:pict>
              <v:group id="Group 38456" style="width:188.486pt;height:87.2708pt;mso-position-horizontal-relative:char;mso-position-vertical-relative:line" coordsize="23937,11083">
                <v:shape id="Shape 44965" style="position:absolute;width:1170;height:814;left:4434;top:7952;" coordsize="117016,81408" path="m0,0l117016,0l117016,81408l0,81408l0,0">
                  <v:stroke weight="0pt" endcap="flat" joinstyle="miter" miterlimit="10" on="false" color="#000000" opacity="0"/>
                  <v:fill on="true" color="#3ce8e8"/>
                </v:shape>
                <v:shape id="Shape 44966" style="position:absolute;width:1170;height:1233;left:8335;top:7532;" coordsize="117017,123320" path="m0,0l117017,0l117017,123320l0,123320l0,0">
                  <v:stroke weight="0pt" endcap="flat" joinstyle="miter" miterlimit="10" on="false" color="#000000" opacity="0"/>
                  <v:fill on="true" color="#3ce8e8"/>
                </v:shape>
                <v:shape id="Shape 44967" style="position:absolute;width:1170;height:2948;left:12236;top:5817;" coordsize="117017,294839" path="m0,0l117017,0l117017,294839l0,294839l0,0">
                  <v:stroke weight="0pt" endcap="flat" joinstyle="miter" miterlimit="10" on="false" color="#000000" opacity="0"/>
                  <v:fill on="true" color="#3ce8e8"/>
                </v:shape>
                <v:shape id="Shape 44968" style="position:absolute;width:1170;height:5014;left:16136;top:3751;" coordsize="117017,501459" path="m0,0l117017,0l117017,501459l0,501459l0,0">
                  <v:stroke weight="0pt" endcap="flat" joinstyle="miter" miterlimit="10" on="false" color="#000000" opacity="0"/>
                  <v:fill on="true" color="#3ce8e8"/>
                </v:shape>
                <v:shape id="Shape 44969" style="position:absolute;width:1170;height:871;left:5995;top:7895;" coordsize="117017,87112" path="m0,0l117017,0l117017,87112l0,87112l0,0">
                  <v:stroke weight="0pt" endcap="flat" joinstyle="miter" miterlimit="10" on="false" color="#000000" opacity="0"/>
                  <v:fill on="true" color="#1515af"/>
                </v:shape>
                <v:shape id="Shape 44970" style="position:absolute;width:1170;height:2248;left:9895;top:6517;" coordsize="117016,224821" path="m0,0l117016,0l117016,224821l0,224821l0,0">
                  <v:stroke weight="0pt" endcap="flat" joinstyle="miter" miterlimit="10" on="false" color="#000000" opacity="0"/>
                  <v:fill on="true" color="#1515af"/>
                </v:shape>
                <v:shape id="Shape 44971" style="position:absolute;width:1170;height:4152;left:13796;top:4613;" coordsize="117017,415274" path="m0,0l117017,0l117017,415274l0,415274l0,0">
                  <v:stroke weight="0pt" endcap="flat" joinstyle="miter" miterlimit="10" on="false" color="#000000" opacity="0"/>
                  <v:fill on="true" color="#1515af"/>
                </v:shape>
                <v:shape id="Shape 44972" style="position:absolute;width:1170;height:6116;left:17696;top:2650;" coordsize="117017,611613" path="m0,0l117017,0l117017,611613l0,611613l0,0">
                  <v:stroke weight="0pt" endcap="flat" joinstyle="miter" miterlimit="10" on="false" color="#000000" opacity="0"/>
                  <v:fill on="true" color="#1515af"/>
                </v:shape>
                <v:shape id="Shape 44973" style="position:absolute;width:1170;height:7985;left:21597;top:780;" coordsize="117016,798579" path="m0,0l117016,0l117016,798579l0,798579l0,0">
                  <v:stroke weight="0pt" endcap="flat" joinstyle="miter" miterlimit="10" on="false" color="#000000" opacity="0"/>
                  <v:fill on="true" color="#1515af"/>
                </v:shape>
                <v:shape id="Shape 4723" style="position:absolute;width:20477;height:0;left:3459;top:8766;" coordsize="2047788,0" path="m0,0l2047788,0">
                  <v:stroke weight="0.84pt" endcap="square" joinstyle="miter" miterlimit="10" on="true" color="#000000"/>
                  <v:fill on="false" color="#000000" opacity="0"/>
                </v:shape>
                <v:shape id="Shape 4724" style="position:absolute;width:0;height:8077;left:3459;top:688;" coordsize="0,807781" path="m0,807781l0,0">
                  <v:stroke weight="0.84pt" endcap="square" joinstyle="miter" miterlimit="10" on="true" color="#000000"/>
                  <v:fill on="false" color="#000000" opacity="0"/>
                </v:shape>
                <v:shape id="Shape 4725" style="position:absolute;width:0;height:284;left:5796;top:8481;" coordsize="0,28448" path="m0,28448l0,0x">
                  <v:stroke weight="0.84pt" endcap="flat" joinstyle="round" on="true" color="#000000"/>
                  <v:fill on="true" color="#000000"/>
                </v:shape>
                <v:rect id="Rectangle 35914" style="position:absolute;width:657;height:1322;left:5820;top:8906;" filled="f" stroked="f">
                  <v:textbox inset="0,0,0,0">
                    <w:txbxContent>
                      <w:p>
                        <w:pPr>
                          <w:spacing w:before="0" w:after="160" w:line="259" w:lineRule="auto"/>
                          <w:ind w:left="0" w:right="0" w:firstLine="0"/>
                          <w:jc w:val="left"/>
                        </w:pPr>
                        <w:r>
                          <w:rPr>
                            <w:rFonts w:cs="Calibri" w:hAnsi="Calibri" w:eastAsia="Calibri" w:ascii="Calibri"/>
                            <w:w w:val="131"/>
                            <w:sz w:val="13"/>
                          </w:rPr>
                          <w:t xml:space="preserve">k</w:t>
                        </w:r>
                      </w:p>
                    </w:txbxContent>
                  </v:textbox>
                </v:rect>
                <v:rect id="Rectangle 35913" style="position:absolute;width:721;height:1322;left:5277;top:8906;" filled="f" stroked="f">
                  <v:textbox inset="0,0,0,0">
                    <w:txbxContent>
                      <w:p>
                        <w:pPr>
                          <w:spacing w:before="0" w:after="160" w:line="259" w:lineRule="auto"/>
                          <w:ind w:left="0" w:right="0" w:firstLine="0"/>
                          <w:jc w:val="left"/>
                        </w:pPr>
                        <w:r>
                          <w:rPr>
                            <w:rFonts w:cs="Calibri" w:hAnsi="Calibri" w:eastAsia="Calibri" w:ascii="Calibri"/>
                            <w:w w:val="125"/>
                            <w:sz w:val="13"/>
                          </w:rPr>
                          <w:t xml:space="preserve">1</w:t>
                        </w:r>
                      </w:p>
                    </w:txbxContent>
                  </v:textbox>
                </v:rect>
                <v:shape id="Shape 4727" style="position:absolute;width:0;height:284;left:9696;top:8481;" coordsize="0,28448" path="m0,28448l0,0x">
                  <v:stroke weight="0.84pt" endcap="flat" joinstyle="round" on="true" color="#000000"/>
                  <v:fill on="true" color="#000000"/>
                </v:shape>
                <v:rect id="Rectangle 35916" style="position:absolute;width:657;height:1322;left:9991;top:8906;" filled="f" stroked="f">
                  <v:textbox inset="0,0,0,0">
                    <w:txbxContent>
                      <w:p>
                        <w:pPr>
                          <w:spacing w:before="0" w:after="160" w:line="259" w:lineRule="auto"/>
                          <w:ind w:left="0" w:right="0" w:firstLine="0"/>
                          <w:jc w:val="left"/>
                        </w:pPr>
                        <w:r>
                          <w:rPr>
                            <w:rFonts w:cs="Calibri" w:hAnsi="Calibri" w:eastAsia="Calibri" w:ascii="Calibri"/>
                            <w:w w:val="131"/>
                            <w:sz w:val="13"/>
                          </w:rPr>
                          <w:t xml:space="preserve">k</w:t>
                        </w:r>
                      </w:p>
                    </w:txbxContent>
                  </v:textbox>
                </v:rect>
                <v:rect id="Rectangle 35915" style="position:absolute;width:1443;height:1322;left:8906;top:8906;" filled="f" stroked="f">
                  <v:textbox inset="0,0,0,0">
                    <w:txbxContent>
                      <w:p>
                        <w:pPr>
                          <w:spacing w:before="0" w:after="160" w:line="259" w:lineRule="auto"/>
                          <w:ind w:left="0" w:right="0" w:firstLine="0"/>
                          <w:jc w:val="left"/>
                        </w:pPr>
                        <w:r>
                          <w:rPr>
                            <w:rFonts w:cs="Calibri" w:hAnsi="Calibri" w:eastAsia="Calibri" w:ascii="Calibri"/>
                            <w:w w:val="125"/>
                            <w:sz w:val="13"/>
                          </w:rPr>
                          <w:t xml:space="preserve">10</w:t>
                        </w:r>
                      </w:p>
                    </w:txbxContent>
                  </v:textbox>
                </v:rect>
                <v:shape id="Shape 4729" style="position:absolute;width:0;height:284;left:13597;top:8481;" coordsize="0,28448" path="m0,28448l0,0x">
                  <v:stroke weight="0.84pt" endcap="flat" joinstyle="round" on="true" color="#000000"/>
                  <v:fill on="true" color="#000000"/>
                </v:shape>
                <v:rect id="Rectangle 35917" style="position:absolute;width:2165;height:1322;left:12535;top:8906;" filled="f" stroked="f">
                  <v:textbox inset="0,0,0,0">
                    <w:txbxContent>
                      <w:p>
                        <w:pPr>
                          <w:spacing w:before="0" w:after="160" w:line="259" w:lineRule="auto"/>
                          <w:ind w:left="0" w:right="0" w:firstLine="0"/>
                          <w:jc w:val="left"/>
                        </w:pPr>
                        <w:r>
                          <w:rPr>
                            <w:rFonts w:cs="Calibri" w:hAnsi="Calibri" w:eastAsia="Calibri" w:ascii="Calibri"/>
                            <w:w w:val="125"/>
                            <w:sz w:val="13"/>
                          </w:rPr>
                          <w:t xml:space="preserve">100</w:t>
                        </w:r>
                      </w:p>
                    </w:txbxContent>
                  </v:textbox>
                </v:rect>
                <v:rect id="Rectangle 35918" style="position:absolute;width:657;height:1322;left:14163;top:8906;" filled="f" stroked="f">
                  <v:textbox inset="0,0,0,0">
                    <w:txbxContent>
                      <w:p>
                        <w:pPr>
                          <w:spacing w:before="0" w:after="160" w:line="259" w:lineRule="auto"/>
                          <w:ind w:left="0" w:right="0" w:firstLine="0"/>
                          <w:jc w:val="left"/>
                        </w:pPr>
                        <w:r>
                          <w:rPr>
                            <w:rFonts w:cs="Calibri" w:hAnsi="Calibri" w:eastAsia="Calibri" w:ascii="Calibri"/>
                            <w:w w:val="131"/>
                            <w:sz w:val="13"/>
                          </w:rPr>
                          <w:t xml:space="preserve">k</w:t>
                        </w:r>
                      </w:p>
                    </w:txbxContent>
                  </v:textbox>
                </v:rect>
                <v:shape id="Shape 4731" style="position:absolute;width:0;height:284;left:17497;top:8481;" coordsize="0,28448" path="m0,28448l0,0x">
                  <v:stroke weight="0.84pt" endcap="flat" joinstyle="round" on="true" color="#000000"/>
                  <v:fill on="true" color="#000000"/>
                </v:shape>
                <v:rect id="Rectangle 35920" style="position:absolute;width:979;height:1322;left:17400;top:8906;" filled="f" stroked="f">
                  <v:textbox inset="0,0,0,0">
                    <w:txbxContent>
                      <w:p>
                        <w:pPr>
                          <w:spacing w:before="0" w:after="160" w:line="259" w:lineRule="auto"/>
                          <w:ind w:left="0" w:right="0" w:firstLine="0"/>
                          <w:jc w:val="left"/>
                        </w:pPr>
                        <w:r>
                          <w:rPr>
                            <w:rFonts w:cs="Calibri" w:hAnsi="Calibri" w:eastAsia="Calibri" w:ascii="Calibri"/>
                            <w:w w:val="102"/>
                            <w:sz w:val="13"/>
                          </w:rPr>
                          <w:t xml:space="preserve">M</w:t>
                        </w:r>
                      </w:p>
                    </w:txbxContent>
                  </v:textbox>
                </v:rect>
                <v:rect id="Rectangle 35919" style="position:absolute;width:721;height:1322;left:16857;top:8906;" filled="f" stroked="f">
                  <v:textbox inset="0,0,0,0">
                    <w:txbxContent>
                      <w:p>
                        <w:pPr>
                          <w:spacing w:before="0" w:after="160" w:line="259" w:lineRule="auto"/>
                          <w:ind w:left="0" w:right="0" w:firstLine="0"/>
                          <w:jc w:val="left"/>
                        </w:pPr>
                        <w:r>
                          <w:rPr>
                            <w:rFonts w:cs="Calibri" w:hAnsi="Calibri" w:eastAsia="Calibri" w:ascii="Calibri"/>
                            <w:w w:val="125"/>
                            <w:sz w:val="13"/>
                          </w:rPr>
                          <w:t xml:space="preserve">1</w:t>
                        </w:r>
                      </w:p>
                    </w:txbxContent>
                  </v:textbox>
                </v:rect>
                <v:shape id="Shape 4733" style="position:absolute;width:0;height:284;left:21398;top:8481;" coordsize="0,28448" path="m0,28448l0,0x">
                  <v:stroke weight="0.84pt" endcap="flat" joinstyle="round" on="true" color="#000000"/>
                  <v:fill on="true" color="#000000"/>
                </v:shape>
                <v:rect id="Rectangle 35922" style="position:absolute;width:979;height:1322;left:21572;top:8906;" filled="f" stroked="f">
                  <v:textbox inset="0,0,0,0">
                    <w:txbxContent>
                      <w:p>
                        <w:pPr>
                          <w:spacing w:before="0" w:after="160" w:line="259" w:lineRule="auto"/>
                          <w:ind w:left="0" w:right="0" w:firstLine="0"/>
                          <w:jc w:val="left"/>
                        </w:pPr>
                        <w:r>
                          <w:rPr>
                            <w:rFonts w:cs="Calibri" w:hAnsi="Calibri" w:eastAsia="Calibri" w:ascii="Calibri"/>
                            <w:w w:val="102"/>
                            <w:sz w:val="13"/>
                          </w:rPr>
                          <w:t xml:space="preserve">M</w:t>
                        </w:r>
                      </w:p>
                    </w:txbxContent>
                  </v:textbox>
                </v:rect>
                <v:rect id="Rectangle 35921" style="position:absolute;width:1443;height:1322;left:20486;top:8906;" filled="f" stroked="f">
                  <v:textbox inset="0,0,0,0">
                    <w:txbxContent>
                      <w:p>
                        <w:pPr>
                          <w:spacing w:before="0" w:after="160" w:line="259" w:lineRule="auto"/>
                          <w:ind w:left="0" w:right="0" w:firstLine="0"/>
                          <w:jc w:val="left"/>
                        </w:pPr>
                        <w:r>
                          <w:rPr>
                            <w:rFonts w:cs="Calibri" w:hAnsi="Calibri" w:eastAsia="Calibri" w:ascii="Calibri"/>
                            <w:w w:val="125"/>
                            <w:sz w:val="13"/>
                          </w:rPr>
                          <w:t xml:space="preserve">10</w:t>
                        </w:r>
                      </w:p>
                    </w:txbxContent>
                  </v:textbox>
                </v:rect>
                <v:rect id="Rectangle 4735" style="position:absolute;width:4760;height:1322;left:11908;top:10089;" filled="f" stroked="f">
                  <v:textbox inset="0,0,0,0">
                    <w:txbxContent>
                      <w:p>
                        <w:pPr>
                          <w:spacing w:before="0" w:after="160" w:line="259" w:lineRule="auto"/>
                          <w:ind w:left="0" w:right="0" w:firstLine="0"/>
                          <w:jc w:val="left"/>
                        </w:pPr>
                        <w:r>
                          <w:rPr>
                            <w:rFonts w:cs="Calibri" w:hAnsi="Calibri" w:eastAsia="Calibri" w:ascii="Calibri"/>
                            <w:w w:val="135"/>
                            <w:sz w:val="13"/>
                          </w:rPr>
                          <w:t xml:space="preserve">#</w:t>
                        </w:r>
                        <w:r>
                          <w:rPr>
                            <w:rFonts w:cs="Calibri" w:hAnsi="Calibri" w:eastAsia="Calibri" w:ascii="Calibri"/>
                            <w:spacing w:val="12"/>
                            <w:w w:val="135"/>
                            <w:sz w:val="13"/>
                          </w:rPr>
                          <w:t xml:space="preserve"> </w:t>
                        </w:r>
                        <w:r>
                          <w:rPr>
                            <w:rFonts w:cs="Calibri" w:hAnsi="Calibri" w:eastAsia="Calibri" w:ascii="Calibri"/>
                            <w:w w:val="135"/>
                            <w:sz w:val="13"/>
                          </w:rPr>
                          <w:t xml:space="preserve">Edges</w:t>
                        </w:r>
                      </w:p>
                    </w:txbxContent>
                  </v:textbox>
                </v:rect>
                <v:shape id="Shape 4736" style="position:absolute;width:284;height:0;left:3459;top:8766;" coordsize="28448,0" path="m28448,0l0,0x">
                  <v:stroke weight="0.84pt" endcap="flat" joinstyle="round" on="true" color="#000000"/>
                  <v:fill on="true" color="#000000"/>
                </v:shape>
                <v:rect id="Rectangle 4737" style="position:absolute;width:1444;height:1322;left:1326;top:8250;" filled="f" stroked="f">
                  <v:textbox inset="0,0,0,0">
                    <w:txbxContent>
                      <w:p>
                        <w:pPr>
                          <w:spacing w:before="0" w:after="160" w:line="259" w:lineRule="auto"/>
                          <w:ind w:left="0" w:right="0" w:firstLine="0"/>
                          <w:jc w:val="left"/>
                        </w:pPr>
                        <w:r>
                          <w:rPr>
                            <w:rFonts w:cs="Calibri" w:hAnsi="Calibri" w:eastAsia="Calibri" w:ascii="Calibri"/>
                            <w:w w:val="125"/>
                            <w:sz w:val="13"/>
                          </w:rPr>
                          <w:t xml:space="preserve">10</w:t>
                        </w:r>
                      </w:p>
                    </w:txbxContent>
                  </v:textbox>
                </v:rect>
                <v:rect id="Rectangle 4738" style="position:absolute;width:792;height:925;left:2459;top:8085;" filled="f" stroked="f">
                  <v:textbox inset="0,0,0,0">
                    <w:txbxContent>
                      <w:p>
                        <w:pPr>
                          <w:spacing w:before="0" w:after="160" w:line="259" w:lineRule="auto"/>
                          <w:ind w:left="0" w:right="0" w:firstLine="0"/>
                          <w:jc w:val="left"/>
                        </w:pPr>
                        <w:r>
                          <w:rPr>
                            <w:rFonts w:cs="Calibri" w:hAnsi="Calibri" w:eastAsia="Calibri" w:ascii="Calibri"/>
                            <w:w w:val="122"/>
                            <w:sz w:val="9"/>
                          </w:rPr>
                          <w:t xml:space="preserve">-3</w:t>
                        </w:r>
                      </w:p>
                    </w:txbxContent>
                  </v:textbox>
                </v:rect>
                <v:shape id="Shape 4739" style="position:absolute;width:284;height:0;left:3459;top:6746;" coordsize="28448,0" path="m28448,0l0,0x">
                  <v:stroke weight="0.84pt" endcap="flat" joinstyle="round" on="true" color="#000000"/>
                  <v:fill on="true" color="#000000"/>
                </v:shape>
                <v:rect id="Rectangle 4740" style="position:absolute;width:1444;height:1322;left:1326;top:6231;" filled="f" stroked="f">
                  <v:textbox inset="0,0,0,0">
                    <w:txbxContent>
                      <w:p>
                        <w:pPr>
                          <w:spacing w:before="0" w:after="160" w:line="259" w:lineRule="auto"/>
                          <w:ind w:left="0" w:right="0" w:firstLine="0"/>
                          <w:jc w:val="left"/>
                        </w:pPr>
                        <w:r>
                          <w:rPr>
                            <w:rFonts w:cs="Calibri" w:hAnsi="Calibri" w:eastAsia="Calibri" w:ascii="Calibri"/>
                            <w:w w:val="125"/>
                            <w:sz w:val="13"/>
                          </w:rPr>
                          <w:t xml:space="preserve">10</w:t>
                        </w:r>
                      </w:p>
                    </w:txbxContent>
                  </v:textbox>
                </v:rect>
                <v:rect id="Rectangle 4741" style="position:absolute;width:792;height:925;left:2459;top:6066;" filled="f" stroked="f">
                  <v:textbox inset="0,0,0,0">
                    <w:txbxContent>
                      <w:p>
                        <w:pPr>
                          <w:spacing w:before="0" w:after="160" w:line="259" w:lineRule="auto"/>
                          <w:ind w:left="0" w:right="0" w:firstLine="0"/>
                          <w:jc w:val="left"/>
                        </w:pPr>
                        <w:r>
                          <w:rPr>
                            <w:rFonts w:cs="Calibri" w:hAnsi="Calibri" w:eastAsia="Calibri" w:ascii="Calibri"/>
                            <w:w w:val="122"/>
                            <w:sz w:val="9"/>
                          </w:rPr>
                          <w:t xml:space="preserve">-2</w:t>
                        </w:r>
                      </w:p>
                    </w:txbxContent>
                  </v:textbox>
                </v:rect>
                <v:shape id="Shape 4742" style="position:absolute;width:284;height:0;left:3459;top:4727;" coordsize="28448,0" path="m28448,0l0,0x">
                  <v:stroke weight="0.84pt" endcap="flat" joinstyle="round" on="true" color="#000000"/>
                  <v:fill on="true" color="#000000"/>
                </v:shape>
                <v:rect id="Rectangle 4743" style="position:absolute;width:1444;height:1322;left:1326;top:4204;" filled="f" stroked="f">
                  <v:textbox inset="0,0,0,0">
                    <w:txbxContent>
                      <w:p>
                        <w:pPr>
                          <w:spacing w:before="0" w:after="160" w:line="259" w:lineRule="auto"/>
                          <w:ind w:left="0" w:right="0" w:firstLine="0"/>
                          <w:jc w:val="left"/>
                        </w:pPr>
                        <w:r>
                          <w:rPr>
                            <w:rFonts w:cs="Calibri" w:hAnsi="Calibri" w:eastAsia="Calibri" w:ascii="Calibri"/>
                            <w:w w:val="125"/>
                            <w:sz w:val="13"/>
                          </w:rPr>
                          <w:t xml:space="preserve">10</w:t>
                        </w:r>
                      </w:p>
                    </w:txbxContent>
                  </v:textbox>
                </v:rect>
                <v:rect id="Rectangle 4744" style="position:absolute;width:792;height:925;left:2459;top:4038;" filled="f" stroked="f">
                  <v:textbox inset="0,0,0,0">
                    <w:txbxContent>
                      <w:p>
                        <w:pPr>
                          <w:spacing w:before="0" w:after="160" w:line="259" w:lineRule="auto"/>
                          <w:ind w:left="0" w:right="0" w:firstLine="0"/>
                          <w:jc w:val="left"/>
                        </w:pPr>
                        <w:r>
                          <w:rPr>
                            <w:rFonts w:cs="Calibri" w:hAnsi="Calibri" w:eastAsia="Calibri" w:ascii="Calibri"/>
                            <w:w w:val="122"/>
                            <w:sz w:val="9"/>
                          </w:rPr>
                          <w:t xml:space="preserve">-1</w:t>
                        </w:r>
                      </w:p>
                    </w:txbxContent>
                  </v:textbox>
                </v:rect>
                <v:shape id="Shape 4745" style="position:absolute;width:284;height:0;left:3459;top:2707;" coordsize="28448,0" path="m28448,0l0,0x">
                  <v:stroke weight="0.84pt" endcap="flat" joinstyle="round" on="true" color="#000000"/>
                  <v:fill on="true" color="#000000"/>
                </v:shape>
                <v:rect id="Rectangle 4746" style="position:absolute;width:1444;height:1322;left:1539;top:2192;" filled="f" stroked="f">
                  <v:textbox inset="0,0,0,0">
                    <w:txbxContent>
                      <w:p>
                        <w:pPr>
                          <w:spacing w:before="0" w:after="160" w:line="259" w:lineRule="auto"/>
                          <w:ind w:left="0" w:right="0" w:firstLine="0"/>
                          <w:jc w:val="left"/>
                        </w:pPr>
                        <w:r>
                          <w:rPr>
                            <w:rFonts w:cs="Calibri" w:hAnsi="Calibri" w:eastAsia="Calibri" w:ascii="Calibri"/>
                            <w:w w:val="125"/>
                            <w:sz w:val="13"/>
                          </w:rPr>
                          <w:t xml:space="preserve">10</w:t>
                        </w:r>
                      </w:p>
                    </w:txbxContent>
                  </v:textbox>
                </v:rect>
                <v:rect id="Rectangle 4747" style="position:absolute;width:505;height:925;left:2672;top:2027;" filled="f" stroked="f">
                  <v:textbox inset="0,0,0,0">
                    <w:txbxContent>
                      <w:p>
                        <w:pPr>
                          <w:spacing w:before="0" w:after="160" w:line="259" w:lineRule="auto"/>
                          <w:ind w:left="0" w:right="0" w:firstLine="0"/>
                          <w:jc w:val="left"/>
                        </w:pPr>
                        <w:r>
                          <w:rPr>
                            <w:rFonts w:cs="Calibri" w:hAnsi="Calibri" w:eastAsia="Calibri" w:ascii="Calibri"/>
                            <w:w w:val="125"/>
                            <w:sz w:val="9"/>
                          </w:rPr>
                          <w:t xml:space="preserve">0</w:t>
                        </w:r>
                      </w:p>
                    </w:txbxContent>
                  </v:textbox>
                </v:rect>
                <v:shape id="Shape 4748" style="position:absolute;width:284;height:0;left:3459;top:688;" coordsize="28448,0" path="m28448,0l0,0x">
                  <v:stroke weight="0.84pt" endcap="flat" joinstyle="round" on="true" color="#000000"/>
                  <v:fill on="true" color="#000000"/>
                </v:shape>
                <v:rect id="Rectangle 4749" style="position:absolute;width:1444;height:1322;left:1539;top:165;" filled="f" stroked="f">
                  <v:textbox inset="0,0,0,0">
                    <w:txbxContent>
                      <w:p>
                        <w:pPr>
                          <w:spacing w:before="0" w:after="160" w:line="259" w:lineRule="auto"/>
                          <w:ind w:left="0" w:right="0" w:firstLine="0"/>
                          <w:jc w:val="left"/>
                        </w:pPr>
                        <w:r>
                          <w:rPr>
                            <w:rFonts w:cs="Calibri" w:hAnsi="Calibri" w:eastAsia="Calibri" w:ascii="Calibri"/>
                            <w:w w:val="125"/>
                            <w:sz w:val="13"/>
                          </w:rPr>
                          <w:t xml:space="preserve">10</w:t>
                        </w:r>
                      </w:p>
                    </w:txbxContent>
                  </v:textbox>
                </v:rect>
                <v:rect id="Rectangle 4750" style="position:absolute;width:505;height:925;left:2672;top:0;" filled="f" stroked="f">
                  <v:textbox inset="0,0,0,0">
                    <w:txbxContent>
                      <w:p>
                        <w:pPr>
                          <w:spacing w:before="0" w:after="160" w:line="259" w:lineRule="auto"/>
                          <w:ind w:left="0" w:right="0" w:firstLine="0"/>
                          <w:jc w:val="left"/>
                        </w:pPr>
                        <w:r>
                          <w:rPr>
                            <w:rFonts w:cs="Calibri" w:hAnsi="Calibri" w:eastAsia="Calibri" w:ascii="Calibri"/>
                            <w:w w:val="125"/>
                            <w:sz w:val="9"/>
                          </w:rPr>
                          <w:t xml:space="preserve">1</w:t>
                        </w:r>
                      </w:p>
                    </w:txbxContent>
                  </v:textbox>
                </v:rect>
                <v:shape id="Shape 4751" style="position:absolute;width:142;height:0;left:3459;top:8158;" coordsize="14224,0" path="m14224,0l0,0x">
                  <v:stroke weight="0.84pt" endcap="flat" joinstyle="round" on="true" color="#000000"/>
                  <v:fill on="true" color="#000000"/>
                </v:shape>
                <v:shape id="Shape 4752" style="position:absolute;width:142;height:0;left:3459;top:7802;" coordsize="14224,0" path="m14224,0l0,0x">
                  <v:stroke weight="0.84pt" endcap="flat" joinstyle="round" on="true" color="#000000"/>
                  <v:fill on="true" color="#000000"/>
                </v:shape>
                <v:shape id="Shape 4753" style="position:absolute;width:142;height:0;left:3459;top:7550;" coordsize="14224,0" path="m14224,0l0,0x">
                  <v:stroke weight="0.84pt" endcap="flat" joinstyle="round" on="true" color="#000000"/>
                  <v:fill on="true" color="#000000"/>
                </v:shape>
                <v:shape id="Shape 4754" style="position:absolute;width:142;height:0;left:3459;top:7354;" coordsize="14224,0" path="m14224,0l0,0x">
                  <v:stroke weight="0.84pt" endcap="flat" joinstyle="round" on="true" color="#000000"/>
                  <v:fill on="true" color="#000000"/>
                </v:shape>
                <v:shape id="Shape 4755" style="position:absolute;width:142;height:0;left:3459;top:7194;" coordsize="14224,0" path="m14224,0l0,0x">
                  <v:stroke weight="0.84pt" endcap="flat" joinstyle="round" on="true" color="#000000"/>
                  <v:fill on="true" color="#000000"/>
                </v:shape>
                <v:shape id="Shape 4756" style="position:absolute;width:142;height:0;left:3459;top:7059;" coordsize="14224,0" path="m14224,0l0,0x">
                  <v:stroke weight="0.84pt" endcap="flat" joinstyle="round" on="true" color="#000000"/>
                  <v:fill on="true" color="#000000"/>
                </v:shape>
                <v:shape id="Shape 4757" style="position:absolute;width:142;height:0;left:3459;top:6942;" coordsize="14224,0" path="m14224,0l0,0x">
                  <v:stroke weight="0.84pt" endcap="flat" joinstyle="round" on="true" color="#000000"/>
                  <v:fill on="true" color="#000000"/>
                </v:shape>
                <v:shape id="Shape 4758" style="position:absolute;width:142;height:0;left:3459;top:6839;" coordsize="14224,0" path="m14224,0l0,0x">
                  <v:stroke weight="0.84pt" endcap="flat" joinstyle="round" on="true" color="#000000"/>
                  <v:fill on="true" color="#000000"/>
                </v:shape>
                <v:shape id="Shape 4759" style="position:absolute;width:142;height:0;left:3459;top:6138;" coordsize="14224,0" path="m14224,0l0,0x">
                  <v:stroke weight="0.84pt" endcap="flat" joinstyle="round" on="true" color="#000000"/>
                  <v:fill on="true" color="#000000"/>
                </v:shape>
                <v:shape id="Shape 4760" style="position:absolute;width:142;height:0;left:3459;top:5783;" coordsize="14224,0" path="m14224,0l0,0x">
                  <v:stroke weight="0.84pt" endcap="flat" joinstyle="round" on="true" color="#000000"/>
                  <v:fill on="true" color="#000000"/>
                </v:shape>
                <v:shape id="Shape 4761" style="position:absolute;width:142;height:0;left:3459;top:5530;" coordsize="14224,0" path="m14224,0l0,0x">
                  <v:stroke weight="0.84pt" endcap="flat" joinstyle="round" on="true" color="#000000"/>
                  <v:fill on="true" color="#000000"/>
                </v:shape>
                <v:shape id="Shape 4762" style="position:absolute;width:142;height:0;left:3459;top:5335;" coordsize="14224,0" path="m14224,0l0,0x">
                  <v:stroke weight="0.84pt" endcap="flat" joinstyle="round" on="true" color="#000000"/>
                  <v:fill on="true" color="#000000"/>
                </v:shape>
                <v:shape id="Shape 4763" style="position:absolute;width:142;height:0;left:3459;top:5175;" coordsize="14224,0" path="m14224,0l0,0x">
                  <v:stroke weight="0.84pt" endcap="flat" joinstyle="round" on="true" color="#000000"/>
                  <v:fill on="true" color="#000000"/>
                </v:shape>
                <v:shape id="Shape 4764" style="position:absolute;width:142;height:0;left:3459;top:5040;" coordsize="14224,0" path="m14224,0l0,0x">
                  <v:stroke weight="0.84pt" endcap="flat" joinstyle="round" on="true" color="#000000"/>
                  <v:fill on="true" color="#000000"/>
                </v:shape>
                <v:shape id="Shape 4765" style="position:absolute;width:142;height:0;left:3459;top:4922;" coordsize="14224,0" path="m14224,0l0,0x">
                  <v:stroke weight="0.84pt" endcap="flat" joinstyle="round" on="true" color="#000000"/>
                  <v:fill on="true" color="#000000"/>
                </v:shape>
                <v:shape id="Shape 4766" style="position:absolute;width:142;height:0;left:3459;top:4819;" coordsize="14224,0" path="m14224,0l0,0x">
                  <v:stroke weight="0.84pt" endcap="flat" joinstyle="round" on="true" color="#000000"/>
                  <v:fill on="true" color="#000000"/>
                </v:shape>
                <v:shape id="Shape 4767" style="position:absolute;width:142;height:0;left:3459;top:4119;" coordsize="14224,0" path="m14224,0l0,0x">
                  <v:stroke weight="0.84pt" endcap="flat" joinstyle="round" on="true" color="#000000"/>
                  <v:fill on="true" color="#000000"/>
                </v:shape>
                <v:shape id="Shape 4768" style="position:absolute;width:142;height:0;left:3459;top:3763;" coordsize="14224,0" path="m14224,0l0,0x">
                  <v:stroke weight="0.84pt" endcap="flat" joinstyle="round" on="true" color="#000000"/>
                  <v:fill on="true" color="#000000"/>
                </v:shape>
                <v:shape id="Shape 4769" style="position:absolute;width:142;height:0;left:3459;top:3511;" coordsize="14224,0" path="m14224,0l0,0x">
                  <v:stroke weight="0.84pt" endcap="flat" joinstyle="round" on="true" color="#000000"/>
                  <v:fill on="true" color="#000000"/>
                </v:shape>
                <v:shape id="Shape 4770" style="position:absolute;width:142;height:0;left:3459;top:3315;" coordsize="14224,0" path="m14224,0l0,0x">
                  <v:stroke weight="0.84pt" endcap="flat" joinstyle="round" on="true" color="#000000"/>
                  <v:fill on="true" color="#000000"/>
                </v:shape>
                <v:shape id="Shape 4771" style="position:absolute;width:142;height:0;left:3459;top:3155;" coordsize="14224,0" path="m14224,0l0,0x">
                  <v:stroke weight="0.84pt" endcap="flat" joinstyle="round" on="true" color="#000000"/>
                  <v:fill on="true" color="#000000"/>
                </v:shape>
                <v:shape id="Shape 4772" style="position:absolute;width:142;height:0;left:3459;top:3020;" coordsize="14224,0" path="m14224,0l0,0x">
                  <v:stroke weight="0.84pt" endcap="flat" joinstyle="round" on="true" color="#000000"/>
                  <v:fill on="true" color="#000000"/>
                </v:shape>
                <v:shape id="Shape 4773" style="position:absolute;width:142;height:0;left:3459;top:2903;" coordsize="14224,0" path="m14224,0l0,0x">
                  <v:stroke weight="0.84pt" endcap="flat" joinstyle="round" on="true" color="#000000"/>
                  <v:fill on="true" color="#000000"/>
                </v:shape>
                <v:shape id="Shape 4774" style="position:absolute;width:142;height:0;left:3459;top:2800;" coordsize="14224,0" path="m14224,0l0,0x">
                  <v:stroke weight="0.84pt" endcap="flat" joinstyle="round" on="true" color="#000000"/>
                  <v:fill on="true" color="#000000"/>
                </v:shape>
                <v:shape id="Shape 4775" style="position:absolute;width:142;height:0;left:3459;top:2099;" coordsize="14224,0" path="m14224,0l0,0x">
                  <v:stroke weight="0.84pt" endcap="flat" joinstyle="round" on="true" color="#000000"/>
                  <v:fill on="true" color="#000000"/>
                </v:shape>
                <v:shape id="Shape 4776" style="position:absolute;width:142;height:0;left:3459;top:1744;" coordsize="14224,0" path="m14224,0l0,0x">
                  <v:stroke weight="0.84pt" endcap="flat" joinstyle="round" on="true" color="#000000"/>
                  <v:fill on="true" color="#000000"/>
                </v:shape>
                <v:shape id="Shape 4777" style="position:absolute;width:142;height:0;left:3459;top:1491;" coordsize="14224,0" path="m14224,0l0,0x">
                  <v:stroke weight="0.84pt" endcap="flat" joinstyle="round" on="true" color="#000000"/>
                  <v:fill on="true" color="#000000"/>
                </v:shape>
                <v:shape id="Shape 4778" style="position:absolute;width:142;height:0;left:3459;top:1296;" coordsize="14224,0" path="m14224,0l0,0x">
                  <v:stroke weight="0.84pt" endcap="flat" joinstyle="round" on="true" color="#000000"/>
                  <v:fill on="true" color="#000000"/>
                </v:shape>
                <v:shape id="Shape 4779" style="position:absolute;width:142;height:0;left:3459;top:1136;" coordsize="14224,0" path="m14224,0l0,0x">
                  <v:stroke weight="0.84pt" endcap="flat" joinstyle="round" on="true" color="#000000"/>
                  <v:fill on="true" color="#000000"/>
                </v:shape>
                <v:shape id="Shape 4780" style="position:absolute;width:142;height:0;left:3459;top:1001;" coordsize="14224,0" path="m14224,0l0,0x">
                  <v:stroke weight="0.84pt" endcap="flat" joinstyle="round" on="true" color="#000000"/>
                  <v:fill on="true" color="#000000"/>
                </v:shape>
                <v:shape id="Shape 4781" style="position:absolute;width:142;height:0;left:3459;top:884;" coordsize="14224,0" path="m14224,0l0,0x">
                  <v:stroke weight="0.84pt" endcap="flat" joinstyle="round" on="true" color="#000000"/>
                  <v:fill on="true" color="#000000"/>
                </v:shape>
                <v:shape id="Shape 4782" style="position:absolute;width:142;height:0;left:3459;top:780;" coordsize="14224,0" path="m14224,0l0,0x">
                  <v:stroke weight="0.84pt" endcap="flat" joinstyle="round" on="true" color="#000000"/>
                  <v:fill on="true" color="#000000"/>
                </v:shape>
                <v:rect id="Rectangle 4783" style="position:absolute;width:6244;height:1322;left:-2460;top:3292;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z w:val="13"/>
                          </w:rPr>
                          <w:t xml:space="preserve">Sec./epoch</w:t>
                        </w:r>
                      </w:p>
                    </w:txbxContent>
                  </v:textbox>
                </v:rect>
                <v:rect id="Rectangle 4784" style="position:absolute;width:662;height:1542;left:20427;top:7611;" filled="f" stroked="f">
                  <v:textbox inset="0,0,0,0">
                    <w:txbxContent>
                      <w:p>
                        <w:pPr>
                          <w:spacing w:before="0" w:after="160" w:line="259" w:lineRule="auto"/>
                          <w:ind w:left="0" w:right="0" w:firstLine="0"/>
                          <w:jc w:val="left"/>
                        </w:pPr>
                        <w:r>
                          <w:rPr>
                            <w:rFonts w:cs="Calibri" w:hAnsi="Calibri" w:eastAsia="Calibri" w:ascii="Calibri"/>
                            <w:w w:val="100"/>
                            <w:sz w:val="16"/>
                          </w:rPr>
                          <w:t xml:space="preserve">*</w:t>
                        </w:r>
                      </w:p>
                    </w:txbxContent>
                  </v:textbox>
                </v:rect>
                <v:shape id="Shape 45002" style="position:absolute;width:1706;height:597;left:4825;top:1143;" coordsize="170688,59741" path="m0,0l170688,0l170688,59741l0,59741l0,0">
                  <v:stroke weight="0pt" endcap="flat" joinstyle="miter" miterlimit="10" on="false" color="#000000" opacity="0"/>
                  <v:fill on="true" color="#3ce8e8"/>
                </v:shape>
                <v:rect id="Rectangle 37571" style="position:absolute;width:879;height:1322;left:7214;top:948;" filled="f" stroked="f">
                  <v:textbox inset="0,0,0,0">
                    <w:txbxContent>
                      <w:p>
                        <w:pPr>
                          <w:spacing w:before="0" w:after="160" w:line="259" w:lineRule="auto"/>
                          <w:ind w:left="0" w:right="0" w:firstLine="0"/>
                          <w:jc w:val="left"/>
                        </w:pPr>
                        <w:r>
                          <w:rPr>
                            <w:rFonts w:cs="Calibri" w:hAnsi="Calibri" w:eastAsia="Calibri" w:ascii="Calibri"/>
                            <w:w w:val="123"/>
                            <w:sz w:val="13"/>
                          </w:rPr>
                          <w:t xml:space="preserve">G</w:t>
                        </w:r>
                      </w:p>
                    </w:txbxContent>
                  </v:textbox>
                </v:rect>
                <v:rect id="Rectangle 37574" style="position:absolute;width:1515;height:1322;left:7876;top:948;" filled="f" stroked="f">
                  <v:textbox inset="0,0,0,0">
                    <w:txbxContent>
                      <w:p>
                        <w:pPr>
                          <w:spacing w:before="0" w:after="160" w:line="259" w:lineRule="auto"/>
                          <w:ind w:left="0" w:right="0" w:firstLine="0"/>
                          <w:jc w:val="left"/>
                        </w:pPr>
                        <w:r>
                          <w:rPr>
                            <w:rFonts w:cs="Calibri" w:hAnsi="Calibri" w:eastAsia="Calibri" w:ascii="Calibri"/>
                            <w:w w:val="116"/>
                            <w:sz w:val="13"/>
                          </w:rPr>
                          <w:t xml:space="preserve">PU</w:t>
                        </w:r>
                      </w:p>
                    </w:txbxContent>
                  </v:textbox>
                </v:rect>
                <v:shape id="Shape 45005" style="position:absolute;width:1706;height:597;left:4825;top:2494;" coordsize="170688,59741" path="m0,0l170688,0l170688,59741l0,59741l0,0">
                  <v:stroke weight="0pt" endcap="flat" joinstyle="miter" miterlimit="10" on="false" color="#000000" opacity="0"/>
                  <v:fill on="true" color="#1515af"/>
                </v:shape>
                <v:rect id="Rectangle 37566" style="position:absolute;width:830;height:1322;left:8325;top:2299;" filled="f" stroked="f">
                  <v:textbox inset="0,0,0,0">
                    <w:txbxContent>
                      <w:p>
                        <w:pPr>
                          <w:spacing w:before="0" w:after="160" w:line="259" w:lineRule="auto"/>
                          <w:ind w:left="0" w:right="0" w:firstLine="0"/>
                          <w:jc w:val="left"/>
                        </w:pPr>
                        <w:r>
                          <w:rPr>
                            <w:rFonts w:cs="Calibri" w:hAnsi="Calibri" w:eastAsia="Calibri" w:ascii="Calibri"/>
                            <w:w w:val="115"/>
                            <w:sz w:val="13"/>
                          </w:rPr>
                          <w:t xml:space="preserve">U</w:t>
                        </w:r>
                      </w:p>
                    </w:txbxContent>
                  </v:textbox>
                </v:rect>
                <v:rect id="Rectangle 37561" style="position:absolute;width:1476;height:1322;left:7214;top:2299;" filled="f" stroked="f">
                  <v:textbox inset="0,0,0,0">
                    <w:txbxContent>
                      <w:p>
                        <w:pPr>
                          <w:spacing w:before="0" w:after="160" w:line="259" w:lineRule="auto"/>
                          <w:ind w:left="0" w:right="0" w:firstLine="0"/>
                          <w:jc w:val="left"/>
                        </w:pPr>
                        <w:r>
                          <w:rPr>
                            <w:rFonts w:cs="Calibri" w:hAnsi="Calibri" w:eastAsia="Calibri" w:ascii="Calibri"/>
                            <w:w w:val="124"/>
                            <w:sz w:val="13"/>
                          </w:rPr>
                          <w:t xml:space="preserve">CP</w:t>
                        </w:r>
                      </w:p>
                    </w:txbxContent>
                  </v:textbox>
                </v:rect>
              </v:group>
            </w:pict>
          </mc:Fallback>
        </mc:AlternateContent>
      </w:r>
    </w:p>
    <w:p w14:paraId="1332FE1F" w14:textId="77777777" w:rsidR="00120BDF" w:rsidRDefault="00000000">
      <w:pPr>
        <w:ind w:left="-5" w:right="7"/>
      </w:pPr>
      <w:r>
        <w:t>Figure 2: Wall-clock time per epoch for random graphs. (*) indicates out-of-memory error.</w:t>
      </w:r>
    </w:p>
    <w:p w14:paraId="264BA6D5" w14:textId="77777777" w:rsidR="00120BDF" w:rsidRDefault="00120BDF">
      <w:pPr>
        <w:sectPr w:rsidR="00120BDF">
          <w:type w:val="continuous"/>
          <w:pgSz w:w="12240" w:h="15840"/>
          <w:pgMar w:top="1440" w:right="2160" w:bottom="1440" w:left="2160" w:header="720" w:footer="720" w:gutter="0"/>
          <w:cols w:num="2" w:space="720" w:equalWidth="0">
            <w:col w:w="3761" w:space="199"/>
            <w:col w:w="3960"/>
          </w:cols>
        </w:sectPr>
      </w:pPr>
    </w:p>
    <w:p w14:paraId="3F4BFC5D" w14:textId="77777777" w:rsidR="00120BDF" w:rsidRDefault="00000000">
      <w:pPr>
        <w:spacing w:after="110"/>
        <w:ind w:left="-5" w:right="7"/>
      </w:pPr>
      <w:r>
        <w:t>In the experiments demonstrated here, our method for semi-supervised node classification outperforms recent related methods by a significant margin. Methods based on graph-Laplacian regularization (Zhu et al., 2003; Belkin et al., 2006; Weston et al., 2012) are most likely limited due to their assumption that edges encode mere similarity of nodes. Skip-gram based methods on the other hand are limited by the fact that they are based on a multi-step pipeline which is difficult to optimize. Our proposed model can overcome both limitations, while still comparing favorably in terms of efficiency (measured in wall-clock time) to related methods. Propagation of feature information from neighboring nodes in every layer improves classification performance in comparison to methods like ICA (Lu &amp; Getoor, 2003), where only label information is aggregated.</w:t>
      </w:r>
    </w:p>
    <w:p w14:paraId="611D6475" w14:textId="77777777" w:rsidR="00120BDF" w:rsidRDefault="00000000">
      <w:pPr>
        <w:spacing w:after="316"/>
        <w:ind w:left="-5" w:right="7"/>
      </w:pPr>
      <w:r>
        <w:t xml:space="preserve">We have further demonstrated that the proposed renormalized propagation model (Eq. 8) offers both improved efficiency (fewer parameters and operations, such as multiplication or addition) and better predictive performance on a number of datasets compared to a na¨ıve </w:t>
      </w:r>
      <w:r>
        <w:rPr>
          <w:rFonts w:ascii="Cambria" w:eastAsia="Cambria" w:hAnsi="Cambria" w:cs="Cambria"/>
        </w:rPr>
        <w:t>1</w:t>
      </w:r>
      <w:r>
        <w:rPr>
          <w:vertAlign w:val="superscript"/>
        </w:rPr>
        <w:t>st</w:t>
      </w:r>
      <w:r>
        <w:t>-order model (Eq. 6) or higher-order graph convolutional models using Chebyshev polynomials (Eq. 5).</w:t>
      </w:r>
    </w:p>
    <w:p w14:paraId="3FA3D331" w14:textId="77777777" w:rsidR="00120BDF" w:rsidRDefault="00000000">
      <w:pPr>
        <w:pStyle w:val="2"/>
        <w:ind w:left="468" w:hanging="478"/>
      </w:pPr>
      <w:r>
        <w:rPr>
          <w:sz w:val="20"/>
        </w:rPr>
        <w:t>L</w:t>
      </w:r>
      <w:r>
        <w:t xml:space="preserve">IMITATIONS AND </w:t>
      </w:r>
      <w:r>
        <w:rPr>
          <w:sz w:val="20"/>
        </w:rPr>
        <w:t>F</w:t>
      </w:r>
      <w:r>
        <w:t xml:space="preserve">UTURE </w:t>
      </w:r>
      <w:r>
        <w:rPr>
          <w:sz w:val="20"/>
        </w:rPr>
        <w:t>W</w:t>
      </w:r>
      <w:r>
        <w:t>ORK</w:t>
      </w:r>
    </w:p>
    <w:p w14:paraId="0AE9CDDB" w14:textId="77777777" w:rsidR="00120BDF" w:rsidRDefault="00000000">
      <w:pPr>
        <w:spacing w:after="270"/>
        <w:ind w:left="-5" w:right="7"/>
      </w:pPr>
      <w:r>
        <w:t>Here, we describe several limitations of our current model and outline how these might be overcome in future work.</w:t>
      </w:r>
    </w:p>
    <w:p w14:paraId="468AEFDF" w14:textId="77777777" w:rsidR="00120BDF" w:rsidRDefault="00000000">
      <w:pPr>
        <w:spacing w:after="268"/>
        <w:ind w:left="-5" w:right="7"/>
      </w:pPr>
      <w:r>
        <w:t xml:space="preserve">Memory requirement In the current setup with full-batch gradient descent, memory requirement grows linearly in the size of the dataset. We have shown that for large graphs that do not fit in GPU memory, training on CPU can still be a viable option. Mini-batch stochastic gradient descent can alleviate this issue. The procedure of generating mini-batches, however, should take into account the number of layers in the GCN model, as the </w:t>
      </w:r>
      <w:r>
        <w:rPr>
          <w:rFonts w:ascii="Cambria" w:eastAsia="Cambria" w:hAnsi="Cambria" w:cs="Cambria"/>
          <w:i/>
        </w:rPr>
        <w:t>K</w:t>
      </w:r>
      <w:r>
        <w:rPr>
          <w:vertAlign w:val="superscript"/>
        </w:rPr>
        <w:t>th</w:t>
      </w:r>
      <w:r>
        <w:t xml:space="preserve">-order neighborhood for a GCN with </w:t>
      </w:r>
      <w:r>
        <w:rPr>
          <w:rFonts w:ascii="Cambria" w:eastAsia="Cambria" w:hAnsi="Cambria" w:cs="Cambria"/>
          <w:i/>
        </w:rPr>
        <w:t xml:space="preserve">K </w:t>
      </w:r>
      <w:r>
        <w:t>layers has to be stored in memory for an exact procedure. For very large and densely connected graph datasets, further approximations might be necessary.</w:t>
      </w:r>
    </w:p>
    <w:p w14:paraId="5B212962" w14:textId="77777777" w:rsidR="00120BDF" w:rsidRDefault="00000000">
      <w:pPr>
        <w:spacing w:after="270"/>
        <w:ind w:left="-5" w:right="7"/>
      </w:pPr>
      <w:r>
        <w:t>Directed edges and edge features Our framework currently does not naturally support edge features and is limited to undirected graphs (weighted or unweighted). Results on NELL however show that it is possible to handle both directed edges and edge features by representing the original directed graph as an undirected bipartite graph with additional nodes that represent edges in the original graph (see Section 5.1 for details).</w:t>
      </w:r>
    </w:p>
    <w:p w14:paraId="223D799B" w14:textId="77777777" w:rsidR="00120BDF" w:rsidRDefault="00000000">
      <w:pPr>
        <w:ind w:left="-5" w:right="7"/>
      </w:pPr>
      <w:r>
        <w:t xml:space="preserve">Limiting assumptions Through the approximations introduced in Section 2, we implicitly assume locality (dependence on the </w:t>
      </w:r>
      <w:r>
        <w:rPr>
          <w:rFonts w:ascii="Cambria" w:eastAsia="Cambria" w:hAnsi="Cambria" w:cs="Cambria"/>
          <w:i/>
        </w:rPr>
        <w:t>K</w:t>
      </w:r>
      <w:r>
        <w:rPr>
          <w:vertAlign w:val="superscript"/>
        </w:rPr>
        <w:t>th</w:t>
      </w:r>
      <w:r>
        <w:t xml:space="preserve">-order neighborhood for a GCN with </w:t>
      </w:r>
      <w:r>
        <w:rPr>
          <w:rFonts w:ascii="Cambria" w:eastAsia="Cambria" w:hAnsi="Cambria" w:cs="Cambria"/>
          <w:i/>
        </w:rPr>
        <w:t xml:space="preserve">K </w:t>
      </w:r>
      <w:r>
        <w:t xml:space="preserve">layers) and equal importance of self-connections vs. edges to neighboring nodes. For some datasets, however, it might be beneficial to introduce a trade-off parameter </w:t>
      </w:r>
      <w:r>
        <w:rPr>
          <w:rFonts w:ascii="Cambria" w:eastAsia="Cambria" w:hAnsi="Cambria" w:cs="Cambria"/>
          <w:i/>
        </w:rPr>
        <w:t xml:space="preserve">λ </w:t>
      </w:r>
      <w:r>
        <w:t xml:space="preserve">in the definition of </w:t>
      </w:r>
      <w:r>
        <w:rPr>
          <w:rFonts w:ascii="Cambria" w:eastAsia="Cambria" w:hAnsi="Cambria" w:cs="Cambria"/>
          <w:i/>
          <w:sz w:val="31"/>
          <w:vertAlign w:val="superscript"/>
        </w:rPr>
        <w:t>A</w:t>
      </w:r>
      <w:r>
        <w:rPr>
          <w:rFonts w:ascii="Cambria" w:eastAsia="Cambria" w:hAnsi="Cambria" w:cs="Cambria"/>
        </w:rPr>
        <w:t>˜</w:t>
      </w:r>
      <w:r>
        <w:t>:</w:t>
      </w:r>
    </w:p>
    <w:p w14:paraId="2B6F0374" w14:textId="77777777" w:rsidR="00120BDF" w:rsidRDefault="00000000">
      <w:pPr>
        <w:tabs>
          <w:tab w:val="center" w:pos="3960"/>
          <w:tab w:val="right" w:pos="7920"/>
        </w:tabs>
        <w:spacing w:after="0" w:line="259" w:lineRule="auto"/>
        <w:ind w:left="0" w:right="0" w:firstLine="0"/>
        <w:jc w:val="left"/>
      </w:pPr>
      <w:r>
        <w:rPr>
          <w:sz w:val="22"/>
        </w:rPr>
        <w:tab/>
      </w:r>
      <w:r>
        <w:rPr>
          <w:rFonts w:ascii="Cambria" w:eastAsia="Cambria" w:hAnsi="Cambria" w:cs="Cambria"/>
          <w:i/>
        </w:rPr>
        <w:t>A</w:t>
      </w:r>
      <w:r>
        <w:rPr>
          <w:rFonts w:ascii="Cambria" w:eastAsia="Cambria" w:hAnsi="Cambria" w:cs="Cambria"/>
        </w:rPr>
        <w:t xml:space="preserve">˜ =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λI</w:t>
      </w:r>
      <w:r>
        <w:rPr>
          <w:rFonts w:ascii="Cambria" w:eastAsia="Cambria" w:hAnsi="Cambria" w:cs="Cambria"/>
          <w:i/>
          <w:vertAlign w:val="subscript"/>
        </w:rPr>
        <w:t xml:space="preserve">N </w:t>
      </w:r>
      <w:r>
        <w:rPr>
          <w:rFonts w:ascii="Cambria" w:eastAsia="Cambria" w:hAnsi="Cambria" w:cs="Cambria"/>
          <w:i/>
        </w:rPr>
        <w:t>.</w:t>
      </w:r>
      <w:r>
        <w:rPr>
          <w:rFonts w:ascii="Cambria" w:eastAsia="Cambria" w:hAnsi="Cambria" w:cs="Cambria"/>
          <w:i/>
        </w:rPr>
        <w:tab/>
      </w:r>
      <w:r>
        <w:t>(11)</w:t>
      </w:r>
    </w:p>
    <w:p w14:paraId="5CE4524E" w14:textId="77777777" w:rsidR="00120BDF" w:rsidRDefault="00000000">
      <w:pPr>
        <w:spacing w:after="403"/>
        <w:ind w:left="-5" w:right="7"/>
      </w:pPr>
      <w:r>
        <w:lastRenderedPageBreak/>
        <w:t>This parameter now plays a similar role as the trade-off parameter between supervised and unsupervised loss in the typical semi-supervised setting (see Eq. 1). Here, however, it can be learned via gradient descent.</w:t>
      </w:r>
    </w:p>
    <w:p w14:paraId="3E365A05" w14:textId="77777777" w:rsidR="00120BDF" w:rsidRDefault="00000000">
      <w:pPr>
        <w:pStyle w:val="1"/>
        <w:ind w:left="362" w:hanging="371"/>
      </w:pPr>
      <w:r>
        <w:rPr>
          <w:sz w:val="24"/>
        </w:rPr>
        <w:t>C</w:t>
      </w:r>
      <w:r>
        <w:t>ONCLUSION</w:t>
      </w:r>
    </w:p>
    <w:p w14:paraId="462849EF" w14:textId="77777777" w:rsidR="00120BDF" w:rsidRDefault="00000000">
      <w:pPr>
        <w:spacing w:after="264"/>
        <w:ind w:left="-5" w:right="7"/>
      </w:pPr>
      <w:r>
        <w:t>We have introduced a novel approach for semi-supervised classification on graph-structured data. Our GCN model uses an efficient layer-wise propagation rule that is based on a first-order approximation of spectral convolutions on graphs. Experiments on a number of network datasets suggest that the proposed GCN model is capable of encoding both graph structure and node features in a way useful for semi-supervised classification. In this setting, our model outperforms several recently proposed methods by a significant margin, while being computationally efficient.</w:t>
      </w:r>
    </w:p>
    <w:p w14:paraId="12A920AE" w14:textId="77777777" w:rsidR="00120BDF" w:rsidRDefault="00000000">
      <w:pPr>
        <w:pStyle w:val="2"/>
        <w:numPr>
          <w:ilvl w:val="0"/>
          <w:numId w:val="0"/>
        </w:numPr>
        <w:spacing w:after="129"/>
      </w:pPr>
      <w:r>
        <w:rPr>
          <w:sz w:val="20"/>
        </w:rPr>
        <w:t>A</w:t>
      </w:r>
      <w:r>
        <w:t>CKNOWLEDGMENTS</w:t>
      </w:r>
    </w:p>
    <w:p w14:paraId="7D57784B" w14:textId="77777777" w:rsidR="00120BDF" w:rsidRDefault="00000000">
      <w:pPr>
        <w:spacing w:after="372"/>
        <w:ind w:left="-5" w:right="7"/>
      </w:pPr>
      <w:r>
        <w:t>We would like to thank Christos Louizos, Taco Cohen, Joan Bruna, Zhilin Yang, Dave Herman, Pramod Sinha and Abdul-Saboor Sheikh for helpful discussions. This research was funded by SAP.</w:t>
      </w:r>
    </w:p>
    <w:p w14:paraId="1FAEC138" w14:textId="77777777" w:rsidR="00120BDF" w:rsidRDefault="00000000">
      <w:pPr>
        <w:pStyle w:val="1"/>
        <w:numPr>
          <w:ilvl w:val="0"/>
          <w:numId w:val="0"/>
        </w:numPr>
        <w:spacing w:after="43"/>
        <w:ind w:left="1"/>
      </w:pPr>
      <w:r>
        <w:rPr>
          <w:sz w:val="24"/>
        </w:rPr>
        <w:t>R</w:t>
      </w:r>
      <w:r>
        <w:t>EFERENCES</w:t>
      </w:r>
    </w:p>
    <w:p w14:paraId="0E375172" w14:textId="77777777" w:rsidR="00120BDF" w:rsidRDefault="00000000">
      <w:pPr>
        <w:spacing w:after="158"/>
        <w:ind w:left="-5" w:right="7"/>
      </w:pPr>
      <w:r>
        <w:t>Mart´ın Abadi et al. TensorFlow: Large-scale machine learning on heterogeneous systems, 2015.</w:t>
      </w:r>
    </w:p>
    <w:p w14:paraId="7B3C3C8E" w14:textId="77777777" w:rsidR="00120BDF" w:rsidRDefault="00000000">
      <w:pPr>
        <w:ind w:left="184" w:right="7" w:hanging="199"/>
      </w:pPr>
      <w:r>
        <w:t xml:space="preserve">James Atwood and Don Towsley. Diffusion-convolutional neural networks. In </w:t>
      </w:r>
      <w:r>
        <w:rPr>
          <w:i/>
        </w:rPr>
        <w:t>Advances in neural information processing systems (NIPS)</w:t>
      </w:r>
      <w:r>
        <w:t>, 2016.</w:t>
      </w:r>
    </w:p>
    <w:p w14:paraId="50EC11FD" w14:textId="77777777" w:rsidR="00120BDF" w:rsidRDefault="00000000">
      <w:pPr>
        <w:ind w:left="184" w:right="7" w:hanging="199"/>
      </w:pPr>
      <w:r>
        <w:t xml:space="preserve">Mikhail Belkin, Partha Niyogi, and Vikas Sindhwani. Manifold regularization: A geometric framework for learning from labeled and unlabeled examples. </w:t>
      </w:r>
      <w:r>
        <w:rPr>
          <w:i/>
        </w:rPr>
        <w:t>Journal of machine learning research (JMLR)</w:t>
      </w:r>
      <w:r>
        <w:t>, 7(Nov):2399–2434, 2006.</w:t>
      </w:r>
    </w:p>
    <w:p w14:paraId="0B7B013D" w14:textId="77777777" w:rsidR="00120BDF" w:rsidRDefault="00000000">
      <w:pPr>
        <w:ind w:left="184" w:right="7" w:hanging="199"/>
      </w:pPr>
      <w:r>
        <w:t xml:space="preserve">Ulrik Brandes, Daniel Delling, Marco Gaertler, Robert Gorke, Martin Hoefer, Zoran Nikoloski, and Dorothea Wagner. On modularity clustering. </w:t>
      </w:r>
      <w:r>
        <w:rPr>
          <w:i/>
        </w:rPr>
        <w:t>IEEE Transactions on Knowledge and Data Engineering</w:t>
      </w:r>
      <w:r>
        <w:t>, 20(2):172–188, 2008.</w:t>
      </w:r>
    </w:p>
    <w:p w14:paraId="08EB2AF9" w14:textId="77777777" w:rsidR="00120BDF" w:rsidRDefault="00000000">
      <w:pPr>
        <w:ind w:left="184" w:right="7" w:hanging="199"/>
      </w:pPr>
      <w:r>
        <w:t xml:space="preserve">Joan Bruna, Wojciech Zaremba, Arthur Szlam, and Yann LeCun. Spectral networks and locally connected networks on graphs. In </w:t>
      </w:r>
      <w:r>
        <w:rPr>
          <w:i/>
        </w:rPr>
        <w:t>International Conference on Learning Representations (ICLR)</w:t>
      </w:r>
      <w:r>
        <w:t>, 2014.</w:t>
      </w:r>
    </w:p>
    <w:p w14:paraId="40DC5392" w14:textId="77777777" w:rsidR="00120BDF" w:rsidRDefault="00000000">
      <w:pPr>
        <w:ind w:left="184" w:right="7" w:hanging="199"/>
      </w:pPr>
      <w:r>
        <w:t xml:space="preserve">Andrew Carlson, Justin Betteridge, Bryan Kisiel, Burr Settles, Estevam R. Hruschka Jr, and Tom M. Mitchell. Toward an architecture for never-ending language learning. In </w:t>
      </w:r>
      <w:r>
        <w:rPr>
          <w:i/>
        </w:rPr>
        <w:t>AAAI</w:t>
      </w:r>
      <w:r>
        <w:t>, volume 5, pp. 3, 2010.</w:t>
      </w:r>
    </w:p>
    <w:p w14:paraId="5F7EDBF5" w14:textId="77777777" w:rsidR="00120BDF" w:rsidRDefault="00000000">
      <w:pPr>
        <w:spacing w:after="164"/>
        <w:ind w:left="184" w:right="7" w:hanging="199"/>
      </w:pPr>
      <w:r>
        <w:t xml:space="preserve">Michael Defferrard, Xavier Bresson, and Pierre Vandergheynst. Convolutional neural networks on¨ graphs with fast localized spectral filtering. In </w:t>
      </w:r>
      <w:r>
        <w:rPr>
          <w:i/>
        </w:rPr>
        <w:t>Advances in neural information processing systems (NIPS)</w:t>
      </w:r>
      <w:r>
        <w:t>, 2016.</w:t>
      </w:r>
    </w:p>
    <w:p w14:paraId="20C930A1" w14:textId="77777777" w:rsidR="00120BDF" w:rsidRDefault="00000000">
      <w:pPr>
        <w:ind w:left="184" w:right="7" w:hanging="199"/>
      </w:pPr>
      <w:r>
        <w:t xml:space="preserve">Brendan L. Douglas. The Weisfeiler-Lehman method and graph isomorphism testing. </w:t>
      </w:r>
      <w:r>
        <w:rPr>
          <w:i/>
        </w:rPr>
        <w:t>arXiv preprint arXiv:1101.5211</w:t>
      </w:r>
      <w:r>
        <w:t>, 2011.</w:t>
      </w:r>
    </w:p>
    <w:p w14:paraId="615B562B" w14:textId="77777777" w:rsidR="00120BDF" w:rsidRDefault="00000000">
      <w:pPr>
        <w:ind w:left="184" w:right="7" w:hanging="199"/>
      </w:pPr>
      <w:r>
        <w:t xml:space="preserve">David K. Duvenaud, Dougal Maclaurin, Jorge Iparraguirre, Rafael Bombarell, Timothy Hirzel, Alan´ Aspuru-Guzik, and Ryan P. Adams. Convolutional networks on graphs for learning molecular fingerprints. In </w:t>
      </w:r>
      <w:r>
        <w:rPr>
          <w:i/>
        </w:rPr>
        <w:t>Advances in neural information processing systems (NIPS)</w:t>
      </w:r>
      <w:r>
        <w:t>, pp. 2224–2232, 2015.</w:t>
      </w:r>
    </w:p>
    <w:p w14:paraId="0805ACFB" w14:textId="77777777" w:rsidR="00120BDF" w:rsidRDefault="00000000">
      <w:pPr>
        <w:ind w:left="184" w:right="7" w:hanging="199"/>
      </w:pPr>
      <w:r>
        <w:t xml:space="preserve">Xavier Glorot and Yoshua Bengio. Understanding the difficulty of training deep feedforward neural networks. In </w:t>
      </w:r>
      <w:r>
        <w:rPr>
          <w:i/>
        </w:rPr>
        <w:t>AISTATS</w:t>
      </w:r>
      <w:r>
        <w:t>, volume 9, pp. 249–256, 2010.</w:t>
      </w:r>
    </w:p>
    <w:p w14:paraId="5CC9C83D" w14:textId="77777777" w:rsidR="00120BDF" w:rsidRDefault="00000000">
      <w:pPr>
        <w:spacing w:after="165"/>
        <w:ind w:left="184" w:right="7" w:hanging="199"/>
      </w:pPr>
      <w:r>
        <w:t xml:space="preserve">Marco Gori, Gabriele Monfardini, and Franco Scarselli. A new model for learning in graph domains. In </w:t>
      </w:r>
      <w:r>
        <w:rPr>
          <w:i/>
        </w:rPr>
        <w:t>Proceedings. 2005 IEEE International Joint Conference on Neural Networks.</w:t>
      </w:r>
      <w:r>
        <w:t>, volume 2, pp. 729–734. IEEE, 2005.</w:t>
      </w:r>
    </w:p>
    <w:p w14:paraId="4413A8B2" w14:textId="77777777" w:rsidR="00120BDF" w:rsidRDefault="00000000">
      <w:pPr>
        <w:spacing w:after="0" w:line="222" w:lineRule="auto"/>
        <w:ind w:left="199" w:right="0" w:hanging="199"/>
      </w:pPr>
      <w:r>
        <w:lastRenderedPageBreak/>
        <w:t xml:space="preserve">Aditya Grover and Jure Leskovec. node2vec: Scalable feature learning for networks. In </w:t>
      </w:r>
      <w:r>
        <w:rPr>
          <w:i/>
        </w:rPr>
        <w:t>Proceedings of the 22nd ACM SIGKDD International Conference on Knowledge Discovery and Data Mining</w:t>
      </w:r>
      <w:r>
        <w:t>. ACM, 2016.</w:t>
      </w:r>
    </w:p>
    <w:p w14:paraId="413B9B04" w14:textId="77777777" w:rsidR="00120BDF" w:rsidRDefault="00000000">
      <w:pPr>
        <w:ind w:left="184" w:right="7" w:hanging="199"/>
      </w:pPr>
      <w:r>
        <w:t xml:space="preserve">David K. Hammond, Pierre Vandergheynst, and Remi Gribonval. Wavelets on graphs via spectral´ graph theory. </w:t>
      </w:r>
      <w:r>
        <w:rPr>
          <w:i/>
        </w:rPr>
        <w:t>Applied and Computational Harmonic Analysis</w:t>
      </w:r>
      <w:r>
        <w:t>, 30(2):129–150, 2011.</w:t>
      </w:r>
    </w:p>
    <w:p w14:paraId="26B6C6F1" w14:textId="77777777" w:rsidR="00120BDF" w:rsidRDefault="00000000">
      <w:pPr>
        <w:ind w:left="184" w:right="7" w:hanging="199"/>
      </w:pPr>
      <w:r>
        <w:t xml:space="preserve">Kaiming He, Xiangyu Zhang, Shaoqing Ren, and Jian Sun. Deep residual learning for image recognition. In </w:t>
      </w:r>
      <w:r>
        <w:rPr>
          <w:i/>
        </w:rPr>
        <w:t>IEEE Conference on Computer Vision and Pattern Recognition (CVPR)</w:t>
      </w:r>
      <w:r>
        <w:t>, 2016.</w:t>
      </w:r>
    </w:p>
    <w:p w14:paraId="4CFAC0E6" w14:textId="77777777" w:rsidR="00120BDF" w:rsidRDefault="00000000">
      <w:pPr>
        <w:spacing w:after="169"/>
        <w:ind w:left="184" w:right="7" w:hanging="199"/>
      </w:pPr>
      <w:r>
        <w:t xml:space="preserve">Thorsten Joachims. Transductive inference for text classification using support vector machines. In </w:t>
      </w:r>
      <w:r>
        <w:rPr>
          <w:i/>
        </w:rPr>
        <w:t>International Conference on Machine Learning (ICML)</w:t>
      </w:r>
      <w:r>
        <w:t>, volume 99, pp. 200–209, 1999.</w:t>
      </w:r>
    </w:p>
    <w:p w14:paraId="4AC71DFB" w14:textId="77777777" w:rsidR="00120BDF" w:rsidRDefault="00000000">
      <w:pPr>
        <w:ind w:left="184" w:right="7" w:hanging="199"/>
      </w:pPr>
      <w:r>
        <w:t xml:space="preserve">Diederik P. Kingma and Jimmy Lei Ba. Adam: A method for stochastic optimization. In </w:t>
      </w:r>
      <w:r>
        <w:rPr>
          <w:i/>
        </w:rPr>
        <w:t>International Conference on Learning Representations (ICLR)</w:t>
      </w:r>
      <w:r>
        <w:t>, 2015.</w:t>
      </w:r>
    </w:p>
    <w:p w14:paraId="53D60BA3" w14:textId="77777777" w:rsidR="00120BDF" w:rsidRDefault="00000000">
      <w:pPr>
        <w:spacing w:after="170"/>
        <w:ind w:left="184" w:right="7" w:hanging="199"/>
      </w:pPr>
      <w:r>
        <w:t xml:space="preserve">Yujia Li, Daniel Tarlow, Marc Brockschmidt, and Richard Zemel. Gated graph sequence neural networks. In </w:t>
      </w:r>
      <w:r>
        <w:rPr>
          <w:i/>
        </w:rPr>
        <w:t>International Conference on Learning Representations (ICLR)</w:t>
      </w:r>
      <w:r>
        <w:t>, 2016.</w:t>
      </w:r>
    </w:p>
    <w:p w14:paraId="558943CE" w14:textId="77777777" w:rsidR="00120BDF" w:rsidRDefault="00000000">
      <w:pPr>
        <w:spacing w:after="166"/>
        <w:ind w:left="184" w:right="7" w:hanging="199"/>
      </w:pPr>
      <w:r>
        <w:t xml:space="preserve">Qing Lu and Lise Getoor. Link-based classification. In </w:t>
      </w:r>
      <w:r>
        <w:rPr>
          <w:i/>
        </w:rPr>
        <w:t>International Conference on Machine Learning (ICML)</w:t>
      </w:r>
      <w:r>
        <w:t>, volume 3, pp. 496–503, 2003.</w:t>
      </w:r>
    </w:p>
    <w:p w14:paraId="0DFB1CA4" w14:textId="77777777" w:rsidR="00120BDF" w:rsidRDefault="00000000">
      <w:pPr>
        <w:spacing w:after="167"/>
        <w:ind w:left="184" w:right="7" w:hanging="199"/>
      </w:pPr>
      <w:r>
        <w:t xml:space="preserve">Laurens van der Maaten and Geoffrey Hinton. Visualizing data using t-sne. </w:t>
      </w:r>
      <w:r>
        <w:rPr>
          <w:i/>
        </w:rPr>
        <w:t>Journal of Machine Learning Research (JMLR)</w:t>
      </w:r>
      <w:r>
        <w:t>, 9(Nov):2579–2605, 2008.</w:t>
      </w:r>
    </w:p>
    <w:p w14:paraId="75867B25" w14:textId="77777777" w:rsidR="00120BDF" w:rsidRDefault="00000000">
      <w:pPr>
        <w:ind w:left="184" w:right="7" w:hanging="199"/>
      </w:pPr>
      <w:r>
        <w:t xml:space="preserve">Tomas Mikolov, Ilya Sutskever, Kai Chen, Greg S. Corrado, and Jeff Dean. Distributed representations of words and phrases and their compositionality. In </w:t>
      </w:r>
      <w:r>
        <w:rPr>
          <w:i/>
        </w:rPr>
        <w:t>Advances in neural information processing systems (NIPS)</w:t>
      </w:r>
      <w:r>
        <w:t>, pp. 3111–3119, 2013.</w:t>
      </w:r>
    </w:p>
    <w:p w14:paraId="432F23CA" w14:textId="77777777" w:rsidR="00120BDF" w:rsidRDefault="00000000">
      <w:pPr>
        <w:spacing w:after="169"/>
        <w:ind w:left="184" w:right="7" w:hanging="199"/>
      </w:pPr>
      <w:r>
        <w:t xml:space="preserve">Mathias Niepert, Mohamed Ahmed, and Konstantin Kutzkov. Learning convolutional neural networks for graphs. In </w:t>
      </w:r>
      <w:r>
        <w:rPr>
          <w:i/>
        </w:rPr>
        <w:t>International Conference on Machine Learning (ICML)</w:t>
      </w:r>
      <w:r>
        <w:t>, 2016.</w:t>
      </w:r>
    </w:p>
    <w:p w14:paraId="027CE536" w14:textId="77777777" w:rsidR="00120BDF" w:rsidRDefault="00000000">
      <w:pPr>
        <w:ind w:left="184" w:right="7" w:hanging="199"/>
      </w:pPr>
      <w:r>
        <w:t xml:space="preserve">Bryan Perozzi, Rami Al-Rfou, and Steven Skiena. Deepwalk: Online learning of social representations. In </w:t>
      </w:r>
      <w:r>
        <w:rPr>
          <w:i/>
        </w:rPr>
        <w:t>Proceedings of the 20th ACM SIGKDD international conference on Knowledge discovery and data mining</w:t>
      </w:r>
      <w:r>
        <w:t>, pp. 701–710. ACM, 2014.</w:t>
      </w:r>
    </w:p>
    <w:p w14:paraId="0C720084" w14:textId="77777777" w:rsidR="00120BDF" w:rsidRDefault="00000000">
      <w:pPr>
        <w:ind w:left="184" w:right="7" w:hanging="199"/>
      </w:pPr>
      <w:r>
        <w:t xml:space="preserve">Franco Scarselli, Marco Gori, Ah Chung Tsoi, Markus Hagenbuchner, and Gabriele Monfardini. The graph neural network model. </w:t>
      </w:r>
      <w:r>
        <w:rPr>
          <w:i/>
        </w:rPr>
        <w:t>IEEE Transactions on Neural Networks</w:t>
      </w:r>
      <w:r>
        <w:t>, 20(1):61–80, 2009.</w:t>
      </w:r>
    </w:p>
    <w:p w14:paraId="0C8A8EC4" w14:textId="77777777" w:rsidR="00120BDF" w:rsidRDefault="00000000">
      <w:pPr>
        <w:ind w:left="184" w:right="7" w:hanging="199"/>
      </w:pPr>
      <w:r>
        <w:t xml:space="preserve">Prithviraj Sen, Galileo Namata, Mustafa Bilgic, Lise Getoor, Brian Galligher, and Tina Eliassi-Rad. Collective classification in network data. </w:t>
      </w:r>
      <w:r>
        <w:rPr>
          <w:i/>
        </w:rPr>
        <w:t>AI magazine</w:t>
      </w:r>
      <w:r>
        <w:t>, 29(3):93, 2008.</w:t>
      </w:r>
    </w:p>
    <w:p w14:paraId="3A93B243" w14:textId="77777777" w:rsidR="00120BDF" w:rsidRDefault="00000000">
      <w:pPr>
        <w:ind w:left="184" w:right="7" w:hanging="199"/>
      </w:pPr>
      <w:r>
        <w:t xml:space="preserve">Nitish Srivastava, Geoffrey E. Hinton, Alex Krizhevsky, Ilya Sutskever, and Ruslan Salakhutdinov. Dropout: a simple way to prevent neural networks from overfitting. </w:t>
      </w:r>
      <w:r>
        <w:rPr>
          <w:i/>
        </w:rPr>
        <w:t>Journal of Machine Learning Research (JMLR)</w:t>
      </w:r>
      <w:r>
        <w:t>, 15(1):1929–1958, 2014.</w:t>
      </w:r>
    </w:p>
    <w:p w14:paraId="4F2A8058" w14:textId="77777777" w:rsidR="00120BDF" w:rsidRDefault="00000000">
      <w:pPr>
        <w:ind w:left="184" w:right="7" w:hanging="199"/>
      </w:pPr>
      <w:r>
        <w:t xml:space="preserve">Jian Tang, Meng Qu, Mingzhe Wang, Ming Zhang, Jun Yan, and Qiaozhu Mei. Line: Large-scale information network embedding. In </w:t>
      </w:r>
      <w:r>
        <w:rPr>
          <w:i/>
        </w:rPr>
        <w:t>Proceedings of the 24th International Conference on World Wide Web</w:t>
      </w:r>
      <w:r>
        <w:t>, pp. 1067–1077. ACM, 2015.</w:t>
      </w:r>
    </w:p>
    <w:p w14:paraId="2C8A9845" w14:textId="77777777" w:rsidR="00120BDF" w:rsidRDefault="00000000">
      <w:pPr>
        <w:spacing w:after="169"/>
        <w:ind w:left="184" w:right="7" w:hanging="199"/>
      </w:pPr>
      <w:r>
        <w:t xml:space="preserve">Boris Weisfeiler and A. A. Lehmann. A reduction of a graph to a canonical form and an algebra arising during this reduction. </w:t>
      </w:r>
      <w:r>
        <w:rPr>
          <w:i/>
        </w:rPr>
        <w:t>Nauchno-Technicheskaya Informatsia</w:t>
      </w:r>
      <w:r>
        <w:t>, 2(9):12–16, 1968.</w:t>
      </w:r>
    </w:p>
    <w:p w14:paraId="5C0062E9" w14:textId="77777777" w:rsidR="00120BDF" w:rsidRDefault="00000000">
      <w:pPr>
        <w:ind w:left="184" w:right="7" w:hanging="199"/>
      </w:pPr>
      <w:r>
        <w:t>Jason Weston, Fred´ eric Ratle, Hossein Mobahi, and Ronan Collobert.´</w:t>
      </w:r>
      <w:r>
        <w:tab/>
        <w:t xml:space="preserve">Deep learning via semisupervised embedding. In </w:t>
      </w:r>
      <w:r>
        <w:rPr>
          <w:i/>
        </w:rPr>
        <w:t>Neural Networks: Tricks of the Trade</w:t>
      </w:r>
      <w:r>
        <w:t>, pp. 639–655. Springer, 2012.</w:t>
      </w:r>
    </w:p>
    <w:p w14:paraId="15DF684D" w14:textId="77777777" w:rsidR="00120BDF" w:rsidRDefault="00000000">
      <w:pPr>
        <w:spacing w:after="169"/>
        <w:ind w:left="184" w:right="7" w:hanging="199"/>
      </w:pPr>
      <w:r>
        <w:t xml:space="preserve">Zhilin Yang, William Cohen, and Ruslan Salakhutdinov. Revisiting semi-supervised learning with graph embeddings. In </w:t>
      </w:r>
      <w:r>
        <w:rPr>
          <w:i/>
        </w:rPr>
        <w:t>International Conference on Machine Learning (ICML)</w:t>
      </w:r>
      <w:r>
        <w:t>, 2016.</w:t>
      </w:r>
    </w:p>
    <w:p w14:paraId="36B11BC7" w14:textId="77777777" w:rsidR="00120BDF" w:rsidRDefault="00000000">
      <w:pPr>
        <w:ind w:left="184" w:right="7" w:hanging="199"/>
      </w:pPr>
      <w:r>
        <w:t xml:space="preserve">Wayne W. Zachary. An information flow model for conflict and fission in small groups. </w:t>
      </w:r>
      <w:r>
        <w:rPr>
          <w:i/>
        </w:rPr>
        <w:t>Journal of anthropological research</w:t>
      </w:r>
      <w:r>
        <w:t>, pp. 452–473, 1977.</w:t>
      </w:r>
    </w:p>
    <w:p w14:paraId="438377E9" w14:textId="77777777" w:rsidR="00120BDF" w:rsidRDefault="00000000">
      <w:pPr>
        <w:ind w:left="184" w:right="7" w:hanging="199"/>
      </w:pPr>
      <w:r>
        <w:lastRenderedPageBreak/>
        <w:t xml:space="preserve">Dengyong Zhou, Olivier Bousquet, Thomas Navin Lal, Jason Weston, and Bernhard Scholkopf.¨ Learning with local and global consistency. In </w:t>
      </w:r>
      <w:r>
        <w:rPr>
          <w:i/>
        </w:rPr>
        <w:t>Advances in neural information processing systems (NIPS)</w:t>
      </w:r>
      <w:r>
        <w:t>, volume 16, pp. 321–328, 2004.</w:t>
      </w:r>
    </w:p>
    <w:p w14:paraId="259BFE96" w14:textId="77777777" w:rsidR="00120BDF" w:rsidRDefault="00000000">
      <w:pPr>
        <w:ind w:left="184" w:right="7" w:hanging="199"/>
      </w:pPr>
      <w:r>
        <w:t xml:space="preserve">Xiaojin Zhu, Zoubin Ghahramani, and John Lafferty. Semi-supervised learning using gaussian fields and harmonic functions. In </w:t>
      </w:r>
      <w:r>
        <w:rPr>
          <w:i/>
        </w:rPr>
        <w:t>International Conference on Machine Learning (ICML)</w:t>
      </w:r>
      <w:r>
        <w:t>, volume 3, pp. 912–919, 2003.</w:t>
      </w:r>
    </w:p>
    <w:p w14:paraId="6C828B45" w14:textId="77777777" w:rsidR="00120BDF" w:rsidRDefault="00000000">
      <w:pPr>
        <w:pStyle w:val="1"/>
        <w:numPr>
          <w:ilvl w:val="0"/>
          <w:numId w:val="0"/>
        </w:numPr>
        <w:tabs>
          <w:tab w:val="center" w:pos="2970"/>
        </w:tabs>
        <w:ind w:left="-9"/>
      </w:pPr>
      <w:r>
        <w:rPr>
          <w:sz w:val="24"/>
        </w:rPr>
        <w:t>A</w:t>
      </w:r>
      <w:r>
        <w:rPr>
          <w:sz w:val="24"/>
        </w:rPr>
        <w:tab/>
        <w:t>R</w:t>
      </w:r>
      <w:r>
        <w:t xml:space="preserve">ELATION TO </w:t>
      </w:r>
      <w:r>
        <w:rPr>
          <w:sz w:val="24"/>
        </w:rPr>
        <w:t>W</w:t>
      </w:r>
      <w:r>
        <w:t>EISFEILER</w:t>
      </w:r>
      <w:r>
        <w:rPr>
          <w:sz w:val="24"/>
        </w:rPr>
        <w:t>-L</w:t>
      </w:r>
      <w:r>
        <w:t xml:space="preserve">EHMAN </w:t>
      </w:r>
      <w:r>
        <w:rPr>
          <w:sz w:val="24"/>
        </w:rPr>
        <w:t>A</w:t>
      </w:r>
      <w:r>
        <w:t>LGORITHM</w:t>
      </w:r>
    </w:p>
    <w:p w14:paraId="6725BA8B" w14:textId="77777777" w:rsidR="00120BDF" w:rsidRDefault="00000000">
      <w:pPr>
        <w:spacing w:after="199"/>
        <w:ind w:left="-5" w:right="7"/>
      </w:pPr>
      <w:r>
        <w:t>A neural network model for graph-structured data should ideally be able to learn representations of nodes in a graph, taking both the graph structure and feature description of nodes into account. A well-studied framework for the unique assignment of node labels given a graph and (optionally) discrete initial node labels is provided by the 1-dim Weisfeiler-Lehman (WL-1) algorithm (Weisfeiler &amp; Lehmann, 1968):</w:t>
      </w:r>
    </w:p>
    <w:p w14:paraId="2D7256AA" w14:textId="77777777" w:rsidR="00120BDF" w:rsidRDefault="00000000">
      <w:pPr>
        <w:spacing w:after="36" w:line="259" w:lineRule="auto"/>
        <w:ind w:left="-5" w:right="0"/>
        <w:jc w:val="left"/>
      </w:pPr>
      <w:r>
        <w:rPr>
          <w:noProof/>
          <w:sz w:val="22"/>
        </w:rPr>
        <mc:AlternateContent>
          <mc:Choice Requires="wpg">
            <w:drawing>
              <wp:anchor distT="0" distB="0" distL="114300" distR="114300" simplePos="0" relativeHeight="251662336" behindDoc="1" locked="0" layoutInCell="1" allowOverlap="1" wp14:anchorId="2F2FF672" wp14:editId="5E0E3AF8">
                <wp:simplePos x="0" y="0"/>
                <wp:positionH relativeFrom="column">
                  <wp:posOffset>3</wp:posOffset>
                </wp:positionH>
                <wp:positionV relativeFrom="paragraph">
                  <wp:posOffset>-30248</wp:posOffset>
                </wp:positionV>
                <wp:extent cx="5029200" cy="173660"/>
                <wp:effectExtent l="0" t="0" r="0" b="0"/>
                <wp:wrapNone/>
                <wp:docPr id="38128" name="Group 38128"/>
                <wp:cNvGraphicFramePr/>
                <a:graphic xmlns:a="http://schemas.openxmlformats.org/drawingml/2006/main">
                  <a:graphicData uri="http://schemas.microsoft.com/office/word/2010/wordprocessingGroup">
                    <wpg:wgp>
                      <wpg:cNvGrpSpPr/>
                      <wpg:grpSpPr>
                        <a:xfrm>
                          <a:off x="0" y="0"/>
                          <a:ext cx="5029200" cy="173660"/>
                          <a:chOff x="0" y="0"/>
                          <a:chExt cx="5029200" cy="173660"/>
                        </a:xfrm>
                      </wpg:grpSpPr>
                      <wps:wsp>
                        <wps:cNvPr id="5148" name="Shape 5148"/>
                        <wps:cNvSpPr/>
                        <wps:spPr>
                          <a:xfrm>
                            <a:off x="0"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150" name="Shape 5150"/>
                        <wps:cNvSpPr/>
                        <wps:spPr>
                          <a:xfrm>
                            <a:off x="0" y="17366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128" style="width:396pt;height:13.674pt;position:absolute;z-index:-2147483632;mso-position-horizontal-relative:text;mso-position-horizontal:absolute;margin-left:0.000274658pt;mso-position-vertical-relative:text;margin-top:-2.38184pt;" coordsize="50292,1736">
                <v:shape id="Shape 5148" style="position:absolute;width:50292;height:0;left:0;top:0;" coordsize="5029200,0" path="m0,0l5029200,0">
                  <v:stroke weight="0.797pt" endcap="flat" joinstyle="miter" miterlimit="10" on="true" color="#000000"/>
                  <v:fill on="false" color="#000000" opacity="0"/>
                </v:shape>
                <v:shape id="Shape 5150" style="position:absolute;width:50292;height:0;left:0;top:1736;" coordsize="5029200,0" path="m0,0l5029200,0">
                  <v:stroke weight="0.797pt" endcap="flat" joinstyle="miter" miterlimit="10" on="true" color="#000000"/>
                  <v:fill on="false" color="#000000" opacity="0"/>
                </v:shape>
              </v:group>
            </w:pict>
          </mc:Fallback>
        </mc:AlternateContent>
      </w:r>
      <w:r>
        <w:t>Algorithm 1: WL-1 algorithm (Weisfeiler &amp; Lehmann, 1968)</w:t>
      </w:r>
    </w:p>
    <w:p w14:paraId="16738E61" w14:textId="77777777" w:rsidR="00120BDF" w:rsidRDefault="00000000">
      <w:pPr>
        <w:spacing w:after="26"/>
        <w:ind w:left="-5" w:right="7"/>
      </w:pPr>
      <w:r>
        <w:t xml:space="preserve">Input: Initial node coloring </w:t>
      </w:r>
      <w:r>
        <w:rPr>
          <w:noProof/>
        </w:rPr>
        <w:drawing>
          <wp:inline distT="0" distB="0" distL="0" distR="0" wp14:anchorId="62F927D7" wp14:editId="0B7A4497">
            <wp:extent cx="981456" cy="173736"/>
            <wp:effectExtent l="0" t="0" r="0" b="0"/>
            <wp:docPr id="44272" name="Picture 44272"/>
            <wp:cNvGraphicFramePr/>
            <a:graphic xmlns:a="http://schemas.openxmlformats.org/drawingml/2006/main">
              <a:graphicData uri="http://schemas.openxmlformats.org/drawingml/2006/picture">
                <pic:pic xmlns:pic="http://schemas.openxmlformats.org/drawingml/2006/picture">
                  <pic:nvPicPr>
                    <pic:cNvPr id="44272" name="Picture 44272"/>
                    <pic:cNvPicPr/>
                  </pic:nvPicPr>
                  <pic:blipFill>
                    <a:blip r:embed="rId35"/>
                    <a:stretch>
                      <a:fillRect/>
                    </a:stretch>
                  </pic:blipFill>
                  <pic:spPr>
                    <a:xfrm>
                      <a:off x="0" y="0"/>
                      <a:ext cx="981456" cy="173736"/>
                    </a:xfrm>
                    <a:prstGeom prst="rect">
                      <a:avLst/>
                    </a:prstGeom>
                  </pic:spPr>
                </pic:pic>
              </a:graphicData>
            </a:graphic>
          </wp:inline>
        </w:drawing>
      </w:r>
    </w:p>
    <w:p w14:paraId="6A29D1D0" w14:textId="77777777" w:rsidR="00120BDF" w:rsidRDefault="00000000">
      <w:pPr>
        <w:spacing w:after="26"/>
        <w:ind w:left="-5" w:right="7"/>
      </w:pPr>
      <w:r>
        <w:t xml:space="preserve">Output: Final node coloring </w:t>
      </w:r>
      <w:r>
        <w:rPr>
          <w:noProof/>
        </w:rPr>
        <w:drawing>
          <wp:inline distT="0" distB="0" distL="0" distR="0" wp14:anchorId="6CA61464" wp14:editId="3A6941BB">
            <wp:extent cx="1048512" cy="173736"/>
            <wp:effectExtent l="0" t="0" r="0" b="0"/>
            <wp:docPr id="44273" name="Picture 44273"/>
            <wp:cNvGraphicFramePr/>
            <a:graphic xmlns:a="http://schemas.openxmlformats.org/drawingml/2006/main">
              <a:graphicData uri="http://schemas.openxmlformats.org/drawingml/2006/picture">
                <pic:pic xmlns:pic="http://schemas.openxmlformats.org/drawingml/2006/picture">
                  <pic:nvPicPr>
                    <pic:cNvPr id="44273" name="Picture 44273"/>
                    <pic:cNvPicPr/>
                  </pic:nvPicPr>
                  <pic:blipFill>
                    <a:blip r:embed="rId36"/>
                    <a:stretch>
                      <a:fillRect/>
                    </a:stretch>
                  </pic:blipFill>
                  <pic:spPr>
                    <a:xfrm>
                      <a:off x="0" y="0"/>
                      <a:ext cx="1048512" cy="173736"/>
                    </a:xfrm>
                    <a:prstGeom prst="rect">
                      <a:avLst/>
                    </a:prstGeom>
                  </pic:spPr>
                </pic:pic>
              </a:graphicData>
            </a:graphic>
          </wp:inline>
        </w:drawing>
      </w:r>
    </w:p>
    <w:p w14:paraId="616309B4" w14:textId="77777777" w:rsidR="00120BDF" w:rsidRDefault="00000000">
      <w:pPr>
        <w:spacing w:after="161" w:line="259" w:lineRule="auto"/>
        <w:ind w:left="0" w:right="0" w:firstLine="0"/>
        <w:jc w:val="left"/>
      </w:pPr>
      <w:r>
        <w:rPr>
          <w:noProof/>
          <w:sz w:val="22"/>
        </w:rPr>
        <mc:AlternateContent>
          <mc:Choice Requires="wpg">
            <w:drawing>
              <wp:inline distT="0" distB="0" distL="0" distR="0" wp14:anchorId="730B7115" wp14:editId="18FE1DC7">
                <wp:extent cx="5029200" cy="1012759"/>
                <wp:effectExtent l="0" t="0" r="0" b="0"/>
                <wp:docPr id="38129" name="Group 38129"/>
                <wp:cNvGraphicFramePr/>
                <a:graphic xmlns:a="http://schemas.openxmlformats.org/drawingml/2006/main">
                  <a:graphicData uri="http://schemas.microsoft.com/office/word/2010/wordprocessingGroup">
                    <wpg:wgp>
                      <wpg:cNvGrpSpPr/>
                      <wpg:grpSpPr>
                        <a:xfrm>
                          <a:off x="0" y="0"/>
                          <a:ext cx="5029200" cy="1012759"/>
                          <a:chOff x="0" y="0"/>
                          <a:chExt cx="5029200" cy="1012759"/>
                        </a:xfrm>
                      </wpg:grpSpPr>
                      <wps:wsp>
                        <wps:cNvPr id="5183" name="Rectangle 5183"/>
                        <wps:cNvSpPr/>
                        <wps:spPr>
                          <a:xfrm>
                            <a:off x="1" y="9110"/>
                            <a:ext cx="46781" cy="150441"/>
                          </a:xfrm>
                          <a:prstGeom prst="rect">
                            <a:avLst/>
                          </a:prstGeom>
                          <a:ln>
                            <a:noFill/>
                          </a:ln>
                        </wps:spPr>
                        <wps:txbx>
                          <w:txbxContent>
                            <w:p w14:paraId="49F341C0" w14:textId="77777777" w:rsidR="00120BDF" w:rsidRDefault="00000000">
                              <w:pPr>
                                <w:spacing w:after="160" w:line="259" w:lineRule="auto"/>
                                <w:ind w:left="0" w:right="0" w:firstLine="0"/>
                                <w:jc w:val="left"/>
                              </w:pPr>
                              <w:r>
                                <w:rPr>
                                  <w:w w:val="84"/>
                                </w:rPr>
                                <w:t>t</w:t>
                              </w:r>
                            </w:p>
                          </w:txbxContent>
                        </wps:txbx>
                        <wps:bodyPr horzOverflow="overflow" vert="horz" lIns="0" tIns="0" rIns="0" bIns="0" rtlCol="0">
                          <a:noAutofit/>
                        </wps:bodyPr>
                      </wps:wsp>
                      <wps:wsp>
                        <wps:cNvPr id="5184" name="Rectangle 5184"/>
                        <wps:cNvSpPr/>
                        <wps:spPr>
                          <a:xfrm>
                            <a:off x="66803" y="0"/>
                            <a:ext cx="168278" cy="158854"/>
                          </a:xfrm>
                          <a:prstGeom prst="rect">
                            <a:avLst/>
                          </a:prstGeom>
                          <a:ln>
                            <a:noFill/>
                          </a:ln>
                        </wps:spPr>
                        <wps:txbx>
                          <w:txbxContent>
                            <w:p w14:paraId="4E6F6C2A" w14:textId="77777777" w:rsidR="00120BDF" w:rsidRDefault="0000000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35935" name="Rectangle 35935"/>
                        <wps:cNvSpPr/>
                        <wps:spPr>
                          <a:xfrm>
                            <a:off x="288219" y="9110"/>
                            <a:ext cx="46781" cy="150441"/>
                          </a:xfrm>
                          <a:prstGeom prst="rect">
                            <a:avLst/>
                          </a:prstGeom>
                          <a:ln>
                            <a:noFill/>
                          </a:ln>
                        </wps:spPr>
                        <wps:txbx>
                          <w:txbxContent>
                            <w:p w14:paraId="3333DF58" w14:textId="77777777" w:rsidR="00120BDF"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35934" name="Rectangle 35934"/>
                        <wps:cNvSpPr/>
                        <wps:spPr>
                          <a:xfrm>
                            <a:off x="224956" y="9110"/>
                            <a:ext cx="84139" cy="150441"/>
                          </a:xfrm>
                          <a:prstGeom prst="rect">
                            <a:avLst/>
                          </a:prstGeom>
                          <a:ln>
                            <a:noFill/>
                          </a:ln>
                        </wps:spPr>
                        <wps:txbx>
                          <w:txbxContent>
                            <w:p w14:paraId="2F040D83" w14:textId="77777777" w:rsidR="00120BDF" w:rsidRDefault="00000000">
                              <w:pPr>
                                <w:spacing w:after="160" w:line="259" w:lineRule="auto"/>
                                <w:ind w:left="0" w:right="0" w:firstLine="0"/>
                                <w:jc w:val="left"/>
                              </w:pPr>
                              <w:r>
                                <w:rPr>
                                  <w:w w:val="98"/>
                                </w:rPr>
                                <w:t>0</w:t>
                              </w:r>
                            </w:p>
                          </w:txbxContent>
                        </wps:txbx>
                        <wps:bodyPr horzOverflow="overflow" vert="horz" lIns="0" tIns="0" rIns="0" bIns="0" rtlCol="0">
                          <a:noAutofit/>
                        </wps:bodyPr>
                      </wps:wsp>
                      <wps:wsp>
                        <wps:cNvPr id="5186" name="Rectangle 5186"/>
                        <wps:cNvSpPr/>
                        <wps:spPr>
                          <a:xfrm>
                            <a:off x="1" y="146770"/>
                            <a:ext cx="454856" cy="151282"/>
                          </a:xfrm>
                          <a:prstGeom prst="rect">
                            <a:avLst/>
                          </a:prstGeom>
                          <a:ln>
                            <a:noFill/>
                          </a:ln>
                        </wps:spPr>
                        <wps:txbx>
                          <w:txbxContent>
                            <w:p w14:paraId="639FA9DF" w14:textId="77777777" w:rsidR="00120BDF" w:rsidRDefault="00000000">
                              <w:pPr>
                                <w:spacing w:after="160" w:line="259" w:lineRule="auto"/>
                                <w:ind w:left="0" w:right="0" w:firstLine="0"/>
                                <w:jc w:val="left"/>
                              </w:pPr>
                              <w:r>
                                <w:rPr>
                                  <w:w w:val="101"/>
                                </w:rPr>
                                <w:t>repeat</w:t>
                              </w:r>
                            </w:p>
                          </w:txbxContent>
                        </wps:txbx>
                        <wps:bodyPr horzOverflow="overflow" vert="horz" lIns="0" tIns="0" rIns="0" bIns="0" rtlCol="0">
                          <a:noAutofit/>
                        </wps:bodyPr>
                      </wps:wsp>
                      <wps:wsp>
                        <wps:cNvPr id="5187" name="Shape 5187"/>
                        <wps:cNvSpPr/>
                        <wps:spPr>
                          <a:xfrm>
                            <a:off x="65799" y="275816"/>
                            <a:ext cx="0" cy="554749"/>
                          </a:xfrm>
                          <a:custGeom>
                            <a:avLst/>
                            <a:gdLst/>
                            <a:ahLst/>
                            <a:cxnLst/>
                            <a:rect l="0" t="0" r="0" b="0"/>
                            <a:pathLst>
                              <a:path h="554749">
                                <a:moveTo>
                                  <a:pt x="0" y="554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88" name="Rectangle 5188"/>
                        <wps:cNvSpPr/>
                        <wps:spPr>
                          <a:xfrm>
                            <a:off x="194844" y="285948"/>
                            <a:ext cx="210685" cy="151282"/>
                          </a:xfrm>
                          <a:prstGeom prst="rect">
                            <a:avLst/>
                          </a:prstGeom>
                          <a:ln>
                            <a:noFill/>
                          </a:ln>
                        </wps:spPr>
                        <wps:txbx>
                          <w:txbxContent>
                            <w:p w14:paraId="0B53FDEB" w14:textId="77777777" w:rsidR="00120BDF" w:rsidRDefault="00000000">
                              <w:pPr>
                                <w:spacing w:after="160" w:line="259" w:lineRule="auto"/>
                                <w:ind w:left="0" w:right="0" w:firstLine="0"/>
                                <w:jc w:val="left"/>
                              </w:pPr>
                              <w:r>
                                <w:rPr>
                                  <w:w w:val="107"/>
                                </w:rPr>
                                <w:t>for</w:t>
                              </w:r>
                            </w:p>
                          </w:txbxContent>
                        </wps:txbx>
                        <wps:bodyPr horzOverflow="overflow" vert="horz" lIns="0" tIns="0" rIns="0" bIns="0" rtlCol="0">
                          <a:noAutofit/>
                        </wps:bodyPr>
                      </wps:wsp>
                      <wps:wsp>
                        <wps:cNvPr id="5189" name="Rectangle 5189"/>
                        <wps:cNvSpPr/>
                        <wps:spPr>
                          <a:xfrm>
                            <a:off x="384886" y="278357"/>
                            <a:ext cx="81564" cy="168278"/>
                          </a:xfrm>
                          <a:prstGeom prst="rect">
                            <a:avLst/>
                          </a:prstGeom>
                          <a:ln>
                            <a:noFill/>
                          </a:ln>
                        </wps:spPr>
                        <wps:txbx>
                          <w:txbxContent>
                            <w:p w14:paraId="42C3F53A" w14:textId="77777777" w:rsidR="00120BDF" w:rsidRDefault="00000000">
                              <w:pPr>
                                <w:spacing w:after="160" w:line="259" w:lineRule="auto"/>
                                <w:ind w:left="0" w:right="0" w:firstLine="0"/>
                                <w:jc w:val="left"/>
                              </w:pPr>
                              <w:r>
                                <w:rPr>
                                  <w:rFonts w:ascii="Cambria" w:eastAsia="Cambria" w:hAnsi="Cambria" w:cs="Cambria"/>
                                  <w:i/>
                                </w:rPr>
                                <w:t>v</w:t>
                              </w:r>
                            </w:p>
                          </w:txbxContent>
                        </wps:txbx>
                        <wps:bodyPr horzOverflow="overflow" vert="horz" lIns="0" tIns="0" rIns="0" bIns="0" rtlCol="0">
                          <a:noAutofit/>
                        </wps:bodyPr>
                      </wps:wsp>
                      <wps:wsp>
                        <wps:cNvPr id="5190" name="Rectangle 5190"/>
                        <wps:cNvSpPr/>
                        <wps:spPr>
                          <a:xfrm>
                            <a:off x="446215" y="330758"/>
                            <a:ext cx="47613" cy="104602"/>
                          </a:xfrm>
                          <a:prstGeom prst="rect">
                            <a:avLst/>
                          </a:prstGeom>
                          <a:ln>
                            <a:noFill/>
                          </a:ln>
                        </wps:spPr>
                        <wps:txbx>
                          <w:txbxContent>
                            <w:p w14:paraId="07E1F3D2" w14:textId="77777777" w:rsidR="00120BDF" w:rsidRDefault="00000000">
                              <w:pPr>
                                <w:spacing w:after="160" w:line="259" w:lineRule="auto"/>
                                <w:ind w:left="0" w:right="0" w:firstLine="0"/>
                                <w:jc w:val="left"/>
                              </w:pPr>
                              <w:r>
                                <w:rPr>
                                  <w:rFonts w:ascii="Cambria" w:eastAsia="Cambria" w:hAnsi="Cambria" w:cs="Cambria"/>
                                  <w:i/>
                                  <w:sz w:val="14"/>
                                </w:rPr>
                                <w:t>i</w:t>
                              </w:r>
                            </w:p>
                          </w:txbxContent>
                        </wps:txbx>
                        <wps:bodyPr horzOverflow="overflow" vert="horz" lIns="0" tIns="0" rIns="0" bIns="0" rtlCol="0">
                          <a:noAutofit/>
                        </wps:bodyPr>
                      </wps:wsp>
                      <wps:wsp>
                        <wps:cNvPr id="5191" name="Rectangle 5191"/>
                        <wps:cNvSpPr/>
                        <wps:spPr>
                          <a:xfrm>
                            <a:off x="523494" y="278357"/>
                            <a:ext cx="262094" cy="158854"/>
                          </a:xfrm>
                          <a:prstGeom prst="rect">
                            <a:avLst/>
                          </a:prstGeom>
                          <a:ln>
                            <a:noFill/>
                          </a:ln>
                        </wps:spPr>
                        <wps:txbx>
                          <w:txbxContent>
                            <w:p w14:paraId="55022AE9" w14:textId="77777777" w:rsidR="00120BDF" w:rsidRDefault="00000000">
                              <w:pPr>
                                <w:spacing w:after="160" w:line="259" w:lineRule="auto"/>
                                <w:ind w:left="0" w:right="0" w:firstLine="0"/>
                                <w:jc w:val="left"/>
                              </w:pPr>
                              <w:r>
                                <w:rPr>
                                  <w:rFonts w:ascii="Cambria" w:eastAsia="Cambria" w:hAnsi="Cambria" w:cs="Cambria"/>
                                </w:rPr>
                                <w:t>∈V</w:t>
                              </w:r>
                            </w:p>
                          </w:txbxContent>
                        </wps:txbx>
                        <wps:bodyPr horzOverflow="overflow" vert="horz" lIns="0" tIns="0" rIns="0" bIns="0" rtlCol="0">
                          <a:noAutofit/>
                        </wps:bodyPr>
                      </wps:wsp>
                      <wps:wsp>
                        <wps:cNvPr id="5192" name="Rectangle 5192"/>
                        <wps:cNvSpPr/>
                        <wps:spPr>
                          <a:xfrm>
                            <a:off x="762546" y="285948"/>
                            <a:ext cx="177702" cy="151282"/>
                          </a:xfrm>
                          <a:prstGeom prst="rect">
                            <a:avLst/>
                          </a:prstGeom>
                          <a:ln>
                            <a:noFill/>
                          </a:ln>
                        </wps:spPr>
                        <wps:txbx>
                          <w:txbxContent>
                            <w:p w14:paraId="420CD74A" w14:textId="77777777" w:rsidR="00120BDF" w:rsidRDefault="00000000">
                              <w:pPr>
                                <w:spacing w:after="160" w:line="259" w:lineRule="auto"/>
                                <w:ind w:left="0" w:right="0" w:firstLine="0"/>
                                <w:jc w:val="left"/>
                              </w:pPr>
                              <w:r>
                                <w:rPr>
                                  <w:w w:val="101"/>
                                </w:rPr>
                                <w:t>do</w:t>
                              </w:r>
                            </w:p>
                          </w:txbxContent>
                        </wps:txbx>
                        <wps:bodyPr horzOverflow="overflow" vert="horz" lIns="0" tIns="0" rIns="0" bIns="0" rtlCol="0">
                          <a:noAutofit/>
                        </wps:bodyPr>
                      </wps:wsp>
                      <wps:wsp>
                        <wps:cNvPr id="5193" name="Shape 5193"/>
                        <wps:cNvSpPr/>
                        <wps:spPr>
                          <a:xfrm>
                            <a:off x="260642" y="415008"/>
                            <a:ext cx="0" cy="232804"/>
                          </a:xfrm>
                          <a:custGeom>
                            <a:avLst/>
                            <a:gdLst/>
                            <a:ahLst/>
                            <a:cxnLst/>
                            <a:rect l="0" t="0" r="0" b="0"/>
                            <a:pathLst>
                              <a:path h="232804">
                                <a:moveTo>
                                  <a:pt x="0" y="23280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94" name="Rectangle 5194"/>
                        <wps:cNvSpPr/>
                        <wps:spPr>
                          <a:xfrm>
                            <a:off x="389700" y="465606"/>
                            <a:ext cx="96962" cy="168278"/>
                          </a:xfrm>
                          <a:prstGeom prst="rect">
                            <a:avLst/>
                          </a:prstGeom>
                          <a:ln>
                            <a:noFill/>
                          </a:ln>
                        </wps:spPr>
                        <wps:txbx>
                          <w:txbxContent>
                            <w:p w14:paraId="3F05B87E" w14:textId="77777777" w:rsidR="00120BDF" w:rsidRDefault="00000000">
                              <w:pPr>
                                <w:spacing w:after="160" w:line="259" w:lineRule="auto"/>
                                <w:ind w:left="0" w:right="0" w:firstLine="0"/>
                                <w:jc w:val="left"/>
                              </w:pPr>
                              <w:r>
                                <w:rPr>
                                  <w:rFonts w:ascii="Cambria" w:eastAsia="Cambria" w:hAnsi="Cambria" w:cs="Cambria"/>
                                  <w:i/>
                                </w:rPr>
                                <w:t>h</w:t>
                              </w:r>
                            </w:p>
                          </w:txbxContent>
                        </wps:txbx>
                        <wps:bodyPr horzOverflow="overflow" vert="horz" lIns="0" tIns="0" rIns="0" bIns="0" rtlCol="0">
                          <a:noAutofit/>
                        </wps:bodyPr>
                      </wps:wsp>
                      <wps:wsp>
                        <wps:cNvPr id="5195" name="Rectangle 5195"/>
                        <wps:cNvSpPr/>
                        <wps:spPr>
                          <a:xfrm>
                            <a:off x="462598" y="428351"/>
                            <a:ext cx="52583" cy="117795"/>
                          </a:xfrm>
                          <a:prstGeom prst="rect">
                            <a:avLst/>
                          </a:prstGeom>
                          <a:ln>
                            <a:noFill/>
                          </a:ln>
                        </wps:spPr>
                        <wps:txbx>
                          <w:txbxContent>
                            <w:p w14:paraId="287DAE4E" w14:textId="77777777" w:rsidR="00120BDF" w:rsidRDefault="00000000">
                              <w:pPr>
                                <w:spacing w:after="160" w:line="259" w:lineRule="auto"/>
                                <w:ind w:left="0" w:right="0" w:firstLine="0"/>
                                <w:jc w:val="left"/>
                              </w:pPr>
                              <w:r>
                                <w:rPr>
                                  <w:rFonts w:ascii="Cambria" w:eastAsia="Cambria" w:hAnsi="Cambria" w:cs="Cambria"/>
                                  <w:sz w:val="14"/>
                                </w:rPr>
                                <w:t>(</w:t>
                              </w:r>
                            </w:p>
                          </w:txbxContent>
                        </wps:txbx>
                        <wps:bodyPr horzOverflow="overflow" vert="horz" lIns="0" tIns="0" rIns="0" bIns="0" rtlCol="0">
                          <a:noAutofit/>
                        </wps:bodyPr>
                      </wps:wsp>
                      <wps:wsp>
                        <wps:cNvPr id="5196" name="Rectangle 5196"/>
                        <wps:cNvSpPr/>
                        <wps:spPr>
                          <a:xfrm>
                            <a:off x="502133" y="433311"/>
                            <a:ext cx="50840" cy="104602"/>
                          </a:xfrm>
                          <a:prstGeom prst="rect">
                            <a:avLst/>
                          </a:prstGeom>
                          <a:ln>
                            <a:noFill/>
                          </a:ln>
                        </wps:spPr>
                        <wps:txbx>
                          <w:txbxContent>
                            <w:p w14:paraId="7C4A1F47" w14:textId="77777777" w:rsidR="00120BDF" w:rsidRDefault="00000000">
                              <w:pPr>
                                <w:spacing w:after="160" w:line="259" w:lineRule="auto"/>
                                <w:ind w:left="0" w:right="0" w:firstLine="0"/>
                                <w:jc w:val="left"/>
                              </w:pPr>
                              <w:r>
                                <w:rPr>
                                  <w:rFonts w:ascii="Cambria" w:eastAsia="Cambria" w:hAnsi="Cambria" w:cs="Cambria"/>
                                  <w:i/>
                                  <w:sz w:val="14"/>
                                </w:rPr>
                                <w:t>t</w:t>
                              </w:r>
                            </w:p>
                          </w:txbxContent>
                        </wps:txbx>
                        <wps:bodyPr horzOverflow="overflow" vert="horz" lIns="0" tIns="0" rIns="0" bIns="0" rtlCol="0">
                          <a:noAutofit/>
                        </wps:bodyPr>
                      </wps:wsp>
                      <wps:wsp>
                        <wps:cNvPr id="5197" name="Rectangle 5197"/>
                        <wps:cNvSpPr/>
                        <wps:spPr>
                          <a:xfrm>
                            <a:off x="540360" y="428351"/>
                            <a:ext cx="222973" cy="117795"/>
                          </a:xfrm>
                          <a:prstGeom prst="rect">
                            <a:avLst/>
                          </a:prstGeom>
                          <a:ln>
                            <a:noFill/>
                          </a:ln>
                        </wps:spPr>
                        <wps:txbx>
                          <w:txbxContent>
                            <w:p w14:paraId="63222CA0" w14:textId="77777777" w:rsidR="00120BDF" w:rsidRDefault="00000000">
                              <w:pPr>
                                <w:spacing w:after="160" w:line="259" w:lineRule="auto"/>
                                <w:ind w:left="0" w:right="0" w:firstLine="0"/>
                                <w:jc w:val="left"/>
                              </w:pPr>
                              <w:r>
                                <w:rPr>
                                  <w:rFonts w:ascii="Cambria" w:eastAsia="Cambria" w:hAnsi="Cambria" w:cs="Cambria"/>
                                  <w:sz w:val="14"/>
                                </w:rPr>
                                <w:t>+1)</w:t>
                              </w:r>
                            </w:p>
                          </w:txbxContent>
                        </wps:txbx>
                        <wps:bodyPr horzOverflow="overflow" vert="horz" lIns="0" tIns="0" rIns="0" bIns="0" rtlCol="0">
                          <a:noAutofit/>
                        </wps:bodyPr>
                      </wps:wsp>
                      <wps:wsp>
                        <wps:cNvPr id="5198" name="Rectangle 5198"/>
                        <wps:cNvSpPr/>
                        <wps:spPr>
                          <a:xfrm>
                            <a:off x="462598" y="534302"/>
                            <a:ext cx="47613" cy="104602"/>
                          </a:xfrm>
                          <a:prstGeom prst="rect">
                            <a:avLst/>
                          </a:prstGeom>
                          <a:ln>
                            <a:noFill/>
                          </a:ln>
                        </wps:spPr>
                        <wps:txbx>
                          <w:txbxContent>
                            <w:p w14:paraId="56EC7D98" w14:textId="77777777" w:rsidR="00120BDF" w:rsidRDefault="00000000">
                              <w:pPr>
                                <w:spacing w:after="160" w:line="259" w:lineRule="auto"/>
                                <w:ind w:left="0" w:right="0" w:firstLine="0"/>
                                <w:jc w:val="left"/>
                              </w:pPr>
                              <w:r>
                                <w:rPr>
                                  <w:rFonts w:ascii="Cambria" w:eastAsia="Cambria" w:hAnsi="Cambria" w:cs="Cambria"/>
                                  <w:i/>
                                  <w:sz w:val="14"/>
                                </w:rPr>
                                <w:t>i</w:t>
                              </w:r>
                            </w:p>
                          </w:txbxContent>
                        </wps:txbx>
                        <wps:bodyPr horzOverflow="overflow" vert="horz" lIns="0" tIns="0" rIns="0" bIns="0" rtlCol="0">
                          <a:noAutofit/>
                        </wps:bodyPr>
                      </wps:wsp>
                      <wps:wsp>
                        <wps:cNvPr id="5199" name="Rectangle 5199"/>
                        <wps:cNvSpPr/>
                        <wps:spPr>
                          <a:xfrm>
                            <a:off x="749478" y="465606"/>
                            <a:ext cx="168278" cy="158854"/>
                          </a:xfrm>
                          <a:prstGeom prst="rect">
                            <a:avLst/>
                          </a:prstGeom>
                          <a:ln>
                            <a:noFill/>
                          </a:ln>
                        </wps:spPr>
                        <wps:txbx>
                          <w:txbxContent>
                            <w:p w14:paraId="5E58F68A" w14:textId="77777777" w:rsidR="00120BDF" w:rsidRDefault="0000000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5200" name="Rectangle 5200"/>
                        <wps:cNvSpPr/>
                        <wps:spPr>
                          <a:xfrm>
                            <a:off x="911149" y="465606"/>
                            <a:ext cx="337499" cy="168278"/>
                          </a:xfrm>
                          <a:prstGeom prst="rect">
                            <a:avLst/>
                          </a:prstGeom>
                          <a:ln>
                            <a:noFill/>
                          </a:ln>
                        </wps:spPr>
                        <wps:txbx>
                          <w:txbxContent>
                            <w:p w14:paraId="3D4E62B4" w14:textId="77777777" w:rsidR="00120BDF" w:rsidRDefault="00000000">
                              <w:pPr>
                                <w:spacing w:after="160" w:line="259" w:lineRule="auto"/>
                                <w:ind w:left="0" w:right="0" w:firstLine="0"/>
                                <w:jc w:val="left"/>
                              </w:pPr>
                              <w:r>
                                <w:rPr>
                                  <w:rFonts w:ascii="Cambria" w:eastAsia="Cambria" w:hAnsi="Cambria" w:cs="Cambria"/>
                                </w:rPr>
                                <w:t>hash</w:t>
                              </w:r>
                            </w:p>
                          </w:txbxContent>
                        </wps:txbx>
                        <wps:bodyPr horzOverflow="overflow" vert="horz" lIns="0" tIns="0" rIns="0" bIns="0" rtlCol="0">
                          <a:noAutofit/>
                        </wps:bodyPr>
                      </wps:wsp>
                      <wps:wsp>
                        <wps:cNvPr id="5201" name="Rectangle 5201"/>
                        <wps:cNvSpPr/>
                        <wps:spPr>
                          <a:xfrm>
                            <a:off x="1185990" y="415003"/>
                            <a:ext cx="100496" cy="107698"/>
                          </a:xfrm>
                          <a:prstGeom prst="rect">
                            <a:avLst/>
                          </a:prstGeom>
                          <a:ln>
                            <a:noFill/>
                          </a:ln>
                        </wps:spPr>
                        <wps:txbx>
                          <w:txbxContent>
                            <w:p w14:paraId="02C10B38" w14:textId="77777777" w:rsidR="00120BDF" w:rsidRDefault="00120BDF">
                              <w:pPr>
                                <w:spacing w:after="160" w:line="259" w:lineRule="auto"/>
                                <w:ind w:left="0" w:right="0" w:firstLine="0"/>
                                <w:jc w:val="left"/>
                              </w:pPr>
                            </w:p>
                          </w:txbxContent>
                        </wps:txbx>
                        <wps:bodyPr horzOverflow="overflow" vert="horz" lIns="0" tIns="0" rIns="0" bIns="0" rtlCol="0">
                          <a:noAutofit/>
                        </wps:bodyPr>
                      </wps:wsp>
                      <wps:wsp>
                        <wps:cNvPr id="5202" name="Rectangle 5202"/>
                        <wps:cNvSpPr/>
                        <wps:spPr>
                          <a:xfrm>
                            <a:off x="1261555" y="460545"/>
                            <a:ext cx="177635" cy="107698"/>
                          </a:xfrm>
                          <a:prstGeom prst="rect">
                            <a:avLst/>
                          </a:prstGeom>
                          <a:ln>
                            <a:noFill/>
                          </a:ln>
                        </wps:spPr>
                        <wps:txbx>
                          <w:txbxContent>
                            <w:p w14:paraId="76CB00A3" w14:textId="77777777" w:rsidR="00120BDF" w:rsidRDefault="00000000">
                              <w:pPr>
                                <w:spacing w:after="160" w:line="259" w:lineRule="auto"/>
                                <w:ind w:left="0" w:right="0" w:firstLine="0"/>
                                <w:jc w:val="left"/>
                              </w:pPr>
                              <w:r>
                                <w:rPr>
                                  <w:rFonts w:ascii="Cambria" w:eastAsia="Cambria" w:hAnsi="Cambria" w:cs="Cambria"/>
                                </w:rPr>
                                <w:t>P</w:t>
                              </w:r>
                            </w:p>
                          </w:txbxContent>
                        </wps:txbx>
                        <wps:bodyPr horzOverflow="overflow" vert="horz" lIns="0" tIns="0" rIns="0" bIns="0" rtlCol="0">
                          <a:noAutofit/>
                        </wps:bodyPr>
                      </wps:wsp>
                      <wps:wsp>
                        <wps:cNvPr id="5203" name="Rectangle 5203"/>
                        <wps:cNvSpPr/>
                        <wps:spPr>
                          <a:xfrm>
                            <a:off x="1395108" y="536994"/>
                            <a:ext cx="55681" cy="104602"/>
                          </a:xfrm>
                          <a:prstGeom prst="rect">
                            <a:avLst/>
                          </a:prstGeom>
                          <a:ln>
                            <a:noFill/>
                          </a:ln>
                        </wps:spPr>
                        <wps:txbx>
                          <w:txbxContent>
                            <w:p w14:paraId="29FBB6FB" w14:textId="77777777" w:rsidR="00120BDF" w:rsidRDefault="00000000">
                              <w:pPr>
                                <w:spacing w:after="160" w:line="259" w:lineRule="auto"/>
                                <w:ind w:left="0" w:right="0" w:firstLine="0"/>
                                <w:jc w:val="left"/>
                              </w:pPr>
                              <w:r>
                                <w:rPr>
                                  <w:rFonts w:ascii="Cambria" w:eastAsia="Cambria" w:hAnsi="Cambria" w:cs="Cambria"/>
                                  <w:i/>
                                  <w:sz w:val="14"/>
                                </w:rPr>
                                <w:t>j</w:t>
                              </w:r>
                            </w:p>
                          </w:txbxContent>
                        </wps:txbx>
                        <wps:bodyPr horzOverflow="overflow" vert="horz" lIns="0" tIns="0" rIns="0" bIns="0" rtlCol="0">
                          <a:noAutofit/>
                        </wps:bodyPr>
                      </wps:wsp>
                      <wps:wsp>
                        <wps:cNvPr id="5204" name="Rectangle 5204"/>
                        <wps:cNvSpPr/>
                        <wps:spPr>
                          <a:xfrm>
                            <a:off x="1442098" y="532035"/>
                            <a:ext cx="200887" cy="111198"/>
                          </a:xfrm>
                          <a:prstGeom prst="rect">
                            <a:avLst/>
                          </a:prstGeom>
                          <a:ln>
                            <a:noFill/>
                          </a:ln>
                        </wps:spPr>
                        <wps:txbx>
                          <w:txbxContent>
                            <w:p w14:paraId="0FD63B50" w14:textId="77777777" w:rsidR="00120BDF" w:rsidRDefault="00000000">
                              <w:pPr>
                                <w:spacing w:after="160" w:line="259" w:lineRule="auto"/>
                                <w:ind w:left="0" w:right="0" w:firstLine="0"/>
                                <w:jc w:val="left"/>
                              </w:pPr>
                              <w:r>
                                <w:rPr>
                                  <w:rFonts w:ascii="Cambria" w:eastAsia="Cambria" w:hAnsi="Cambria" w:cs="Cambria"/>
                                  <w:sz w:val="14"/>
                                </w:rPr>
                                <w:t>∈N</w:t>
                              </w:r>
                            </w:p>
                          </w:txbxContent>
                        </wps:txbx>
                        <wps:bodyPr horzOverflow="overflow" vert="horz" lIns="0" tIns="0" rIns="0" bIns="0" rtlCol="0">
                          <a:noAutofit/>
                        </wps:bodyPr>
                      </wps:wsp>
                      <wps:wsp>
                        <wps:cNvPr id="5205" name="Rectangle 5205"/>
                        <wps:cNvSpPr/>
                        <wps:spPr>
                          <a:xfrm>
                            <a:off x="1593139" y="567205"/>
                            <a:ext cx="44897" cy="74716"/>
                          </a:xfrm>
                          <a:prstGeom prst="rect">
                            <a:avLst/>
                          </a:prstGeom>
                          <a:ln>
                            <a:noFill/>
                          </a:ln>
                        </wps:spPr>
                        <wps:txbx>
                          <w:txbxContent>
                            <w:p w14:paraId="3B27E0DE" w14:textId="77777777" w:rsidR="00120BDF" w:rsidRDefault="00000000">
                              <w:pPr>
                                <w:spacing w:after="160" w:line="259" w:lineRule="auto"/>
                                <w:ind w:left="0" w:right="0" w:firstLine="0"/>
                                <w:jc w:val="left"/>
                              </w:pPr>
                              <w:r>
                                <w:rPr>
                                  <w:rFonts w:ascii="Cambria" w:eastAsia="Cambria" w:hAnsi="Cambria" w:cs="Cambria"/>
                                  <w:i/>
                                  <w:sz w:val="10"/>
                                </w:rPr>
                                <w:t>i</w:t>
                              </w:r>
                            </w:p>
                          </w:txbxContent>
                        </wps:txbx>
                        <wps:bodyPr horzOverflow="overflow" vert="horz" lIns="0" tIns="0" rIns="0" bIns="0" rtlCol="0">
                          <a:noAutofit/>
                        </wps:bodyPr>
                      </wps:wsp>
                      <wps:wsp>
                        <wps:cNvPr id="5206" name="Rectangle 5206"/>
                        <wps:cNvSpPr/>
                        <wps:spPr>
                          <a:xfrm>
                            <a:off x="1660640" y="465606"/>
                            <a:ext cx="96962" cy="168278"/>
                          </a:xfrm>
                          <a:prstGeom prst="rect">
                            <a:avLst/>
                          </a:prstGeom>
                          <a:ln>
                            <a:noFill/>
                          </a:ln>
                        </wps:spPr>
                        <wps:txbx>
                          <w:txbxContent>
                            <w:p w14:paraId="526E5C56" w14:textId="77777777" w:rsidR="00120BDF" w:rsidRDefault="00000000">
                              <w:pPr>
                                <w:spacing w:after="160" w:line="259" w:lineRule="auto"/>
                                <w:ind w:left="0" w:right="0" w:firstLine="0"/>
                                <w:jc w:val="left"/>
                              </w:pPr>
                              <w:r>
                                <w:rPr>
                                  <w:rFonts w:ascii="Cambria" w:eastAsia="Cambria" w:hAnsi="Cambria" w:cs="Cambria"/>
                                  <w:i/>
                                </w:rPr>
                                <w:t>h</w:t>
                              </w:r>
                            </w:p>
                          </w:txbxContent>
                        </wps:txbx>
                        <wps:bodyPr horzOverflow="overflow" vert="horz" lIns="0" tIns="0" rIns="0" bIns="0" rtlCol="0">
                          <a:noAutofit/>
                        </wps:bodyPr>
                      </wps:wsp>
                      <wps:wsp>
                        <wps:cNvPr id="5207" name="Rectangle 5207"/>
                        <wps:cNvSpPr/>
                        <wps:spPr>
                          <a:xfrm>
                            <a:off x="1733538" y="428352"/>
                            <a:ext cx="52583" cy="117795"/>
                          </a:xfrm>
                          <a:prstGeom prst="rect">
                            <a:avLst/>
                          </a:prstGeom>
                          <a:ln>
                            <a:noFill/>
                          </a:ln>
                        </wps:spPr>
                        <wps:txbx>
                          <w:txbxContent>
                            <w:p w14:paraId="1D826B5D" w14:textId="77777777" w:rsidR="00120BDF" w:rsidRDefault="00000000">
                              <w:pPr>
                                <w:spacing w:after="160" w:line="259" w:lineRule="auto"/>
                                <w:ind w:left="0" w:right="0" w:firstLine="0"/>
                                <w:jc w:val="left"/>
                              </w:pPr>
                              <w:r>
                                <w:rPr>
                                  <w:rFonts w:ascii="Cambria" w:eastAsia="Cambria" w:hAnsi="Cambria" w:cs="Cambria"/>
                                  <w:sz w:val="14"/>
                                </w:rPr>
                                <w:t>(</w:t>
                              </w:r>
                            </w:p>
                          </w:txbxContent>
                        </wps:txbx>
                        <wps:bodyPr horzOverflow="overflow" vert="horz" lIns="0" tIns="0" rIns="0" bIns="0" rtlCol="0">
                          <a:noAutofit/>
                        </wps:bodyPr>
                      </wps:wsp>
                      <wps:wsp>
                        <wps:cNvPr id="5208" name="Rectangle 5208"/>
                        <wps:cNvSpPr/>
                        <wps:spPr>
                          <a:xfrm>
                            <a:off x="1773073" y="433312"/>
                            <a:ext cx="50840" cy="104602"/>
                          </a:xfrm>
                          <a:prstGeom prst="rect">
                            <a:avLst/>
                          </a:prstGeom>
                          <a:ln>
                            <a:noFill/>
                          </a:ln>
                        </wps:spPr>
                        <wps:txbx>
                          <w:txbxContent>
                            <w:p w14:paraId="30E25B72" w14:textId="77777777" w:rsidR="00120BDF" w:rsidRDefault="00000000">
                              <w:pPr>
                                <w:spacing w:after="160" w:line="259" w:lineRule="auto"/>
                                <w:ind w:left="0" w:right="0" w:firstLine="0"/>
                                <w:jc w:val="left"/>
                              </w:pPr>
                              <w:r>
                                <w:rPr>
                                  <w:rFonts w:ascii="Cambria" w:eastAsia="Cambria" w:hAnsi="Cambria" w:cs="Cambria"/>
                                  <w:i/>
                                  <w:sz w:val="14"/>
                                </w:rPr>
                                <w:t>t</w:t>
                              </w:r>
                            </w:p>
                          </w:txbxContent>
                        </wps:txbx>
                        <wps:bodyPr horzOverflow="overflow" vert="horz" lIns="0" tIns="0" rIns="0" bIns="0" rtlCol="0">
                          <a:noAutofit/>
                        </wps:bodyPr>
                      </wps:wsp>
                      <wps:wsp>
                        <wps:cNvPr id="5209" name="Rectangle 5209"/>
                        <wps:cNvSpPr/>
                        <wps:spPr>
                          <a:xfrm>
                            <a:off x="1811300" y="428352"/>
                            <a:ext cx="52583" cy="117795"/>
                          </a:xfrm>
                          <a:prstGeom prst="rect">
                            <a:avLst/>
                          </a:prstGeom>
                          <a:ln>
                            <a:noFill/>
                          </a:ln>
                        </wps:spPr>
                        <wps:txbx>
                          <w:txbxContent>
                            <w:p w14:paraId="4778F664" w14:textId="77777777" w:rsidR="00120BDF" w:rsidRDefault="00000000">
                              <w:pPr>
                                <w:spacing w:after="160" w:line="259" w:lineRule="auto"/>
                                <w:ind w:left="0" w:right="0" w:firstLine="0"/>
                                <w:jc w:val="left"/>
                              </w:pPr>
                              <w:r>
                                <w:rPr>
                                  <w:rFonts w:ascii="Cambria" w:eastAsia="Cambria" w:hAnsi="Cambria" w:cs="Cambria"/>
                                  <w:sz w:val="14"/>
                                </w:rPr>
                                <w:t>)</w:t>
                              </w:r>
                            </w:p>
                          </w:txbxContent>
                        </wps:txbx>
                        <wps:bodyPr horzOverflow="overflow" vert="horz" lIns="0" tIns="0" rIns="0" bIns="0" rtlCol="0">
                          <a:noAutofit/>
                        </wps:bodyPr>
                      </wps:wsp>
                      <wps:wsp>
                        <wps:cNvPr id="5210" name="Rectangle 5210"/>
                        <wps:cNvSpPr/>
                        <wps:spPr>
                          <a:xfrm>
                            <a:off x="1733538" y="534302"/>
                            <a:ext cx="55681" cy="104602"/>
                          </a:xfrm>
                          <a:prstGeom prst="rect">
                            <a:avLst/>
                          </a:prstGeom>
                          <a:ln>
                            <a:noFill/>
                          </a:ln>
                        </wps:spPr>
                        <wps:txbx>
                          <w:txbxContent>
                            <w:p w14:paraId="0E5F86B5" w14:textId="77777777" w:rsidR="00120BDF" w:rsidRDefault="00000000">
                              <w:pPr>
                                <w:spacing w:after="160" w:line="259" w:lineRule="auto"/>
                                <w:ind w:left="0" w:right="0" w:firstLine="0"/>
                                <w:jc w:val="left"/>
                              </w:pPr>
                              <w:r>
                                <w:rPr>
                                  <w:rFonts w:ascii="Cambria" w:eastAsia="Cambria" w:hAnsi="Cambria" w:cs="Cambria"/>
                                  <w:i/>
                                  <w:sz w:val="14"/>
                                </w:rPr>
                                <w:t>j</w:t>
                              </w:r>
                            </w:p>
                          </w:txbxContent>
                        </wps:txbx>
                        <wps:bodyPr horzOverflow="overflow" vert="horz" lIns="0" tIns="0" rIns="0" bIns="0" rtlCol="0">
                          <a:noAutofit/>
                        </wps:bodyPr>
                      </wps:wsp>
                      <wps:wsp>
                        <wps:cNvPr id="5211" name="Rectangle 5211"/>
                        <wps:cNvSpPr/>
                        <wps:spPr>
                          <a:xfrm>
                            <a:off x="1857160" y="415003"/>
                            <a:ext cx="100496" cy="107698"/>
                          </a:xfrm>
                          <a:prstGeom prst="rect">
                            <a:avLst/>
                          </a:prstGeom>
                          <a:ln>
                            <a:noFill/>
                          </a:ln>
                        </wps:spPr>
                        <wps:txbx>
                          <w:txbxContent>
                            <w:p w14:paraId="2A54CB8A" w14:textId="77777777" w:rsidR="00120BDF" w:rsidRDefault="00120BDF">
                              <w:pPr>
                                <w:spacing w:after="160" w:line="259" w:lineRule="auto"/>
                                <w:ind w:left="0" w:right="0" w:firstLine="0"/>
                                <w:jc w:val="left"/>
                              </w:pPr>
                            </w:p>
                          </w:txbxContent>
                        </wps:txbx>
                        <wps:bodyPr horzOverflow="overflow" vert="horz" lIns="0" tIns="0" rIns="0" bIns="0" rtlCol="0">
                          <a:noAutofit/>
                        </wps:bodyPr>
                      </wps:wsp>
                      <wps:wsp>
                        <wps:cNvPr id="5212" name="Rectangle 5212"/>
                        <wps:cNvSpPr/>
                        <wps:spPr>
                          <a:xfrm>
                            <a:off x="1932724" y="474716"/>
                            <a:ext cx="46781" cy="150441"/>
                          </a:xfrm>
                          <a:prstGeom prst="rect">
                            <a:avLst/>
                          </a:prstGeom>
                          <a:ln>
                            <a:noFill/>
                          </a:ln>
                        </wps:spPr>
                        <wps:txbx>
                          <w:txbxContent>
                            <w:p w14:paraId="38FCC83D" w14:textId="77777777" w:rsidR="00120BDF"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213" name="Shape 5213"/>
                        <wps:cNvSpPr/>
                        <wps:spPr>
                          <a:xfrm>
                            <a:off x="263170" y="645271"/>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14" name="Rectangle 5214"/>
                        <wps:cNvSpPr/>
                        <wps:spPr>
                          <a:xfrm>
                            <a:off x="194844" y="693913"/>
                            <a:ext cx="60765" cy="168278"/>
                          </a:xfrm>
                          <a:prstGeom prst="rect">
                            <a:avLst/>
                          </a:prstGeom>
                          <a:ln>
                            <a:noFill/>
                          </a:ln>
                        </wps:spPr>
                        <wps:txbx>
                          <w:txbxContent>
                            <w:p w14:paraId="4D51EEFD" w14:textId="77777777" w:rsidR="00120BDF" w:rsidRDefault="00000000">
                              <w:pPr>
                                <w:spacing w:after="160" w:line="259" w:lineRule="auto"/>
                                <w:ind w:left="0" w:right="0" w:firstLine="0"/>
                                <w:jc w:val="left"/>
                              </w:pPr>
                              <w:r>
                                <w:rPr>
                                  <w:rFonts w:ascii="Cambria" w:eastAsia="Cambria" w:hAnsi="Cambria" w:cs="Cambria"/>
                                  <w:i/>
                                </w:rPr>
                                <w:t>t</w:t>
                              </w:r>
                            </w:p>
                          </w:txbxContent>
                        </wps:txbx>
                        <wps:bodyPr horzOverflow="overflow" vert="horz" lIns="0" tIns="0" rIns="0" bIns="0" rtlCol="0">
                          <a:noAutofit/>
                        </wps:bodyPr>
                      </wps:wsp>
                      <wps:wsp>
                        <wps:cNvPr id="5215" name="Rectangle 5215"/>
                        <wps:cNvSpPr/>
                        <wps:spPr>
                          <a:xfrm>
                            <a:off x="275679" y="693913"/>
                            <a:ext cx="168278" cy="158854"/>
                          </a:xfrm>
                          <a:prstGeom prst="rect">
                            <a:avLst/>
                          </a:prstGeom>
                          <a:ln>
                            <a:noFill/>
                          </a:ln>
                        </wps:spPr>
                        <wps:txbx>
                          <w:txbxContent>
                            <w:p w14:paraId="4A56E3C2" w14:textId="77777777" w:rsidR="00120BDF" w:rsidRDefault="00000000">
                              <w:pPr>
                                <w:spacing w:after="160" w:line="259" w:lineRule="auto"/>
                                <w:ind w:left="0" w:right="0" w:firstLine="0"/>
                                <w:jc w:val="left"/>
                              </w:pPr>
                              <w:r>
                                <w:rPr>
                                  <w:rFonts w:ascii="Cambria" w:eastAsia="Cambria" w:hAnsi="Cambria" w:cs="Cambria"/>
                                </w:rPr>
                                <w:t>←</w:t>
                              </w:r>
                            </w:p>
                          </w:txbxContent>
                        </wps:txbx>
                        <wps:bodyPr horzOverflow="overflow" vert="horz" lIns="0" tIns="0" rIns="0" bIns="0" rtlCol="0">
                          <a:noAutofit/>
                        </wps:bodyPr>
                      </wps:wsp>
                      <wps:wsp>
                        <wps:cNvPr id="5216" name="Rectangle 5216"/>
                        <wps:cNvSpPr/>
                        <wps:spPr>
                          <a:xfrm>
                            <a:off x="437350" y="693913"/>
                            <a:ext cx="60765" cy="168278"/>
                          </a:xfrm>
                          <a:prstGeom prst="rect">
                            <a:avLst/>
                          </a:prstGeom>
                          <a:ln>
                            <a:noFill/>
                          </a:ln>
                        </wps:spPr>
                        <wps:txbx>
                          <w:txbxContent>
                            <w:p w14:paraId="11F759F0" w14:textId="77777777" w:rsidR="00120BDF" w:rsidRDefault="00000000">
                              <w:pPr>
                                <w:spacing w:after="160" w:line="259" w:lineRule="auto"/>
                                <w:ind w:left="0" w:right="0" w:firstLine="0"/>
                                <w:jc w:val="left"/>
                              </w:pPr>
                              <w:r>
                                <w:rPr>
                                  <w:rFonts w:ascii="Cambria" w:eastAsia="Cambria" w:hAnsi="Cambria" w:cs="Cambria"/>
                                  <w:i/>
                                </w:rPr>
                                <w:t>t</w:t>
                              </w:r>
                            </w:p>
                          </w:txbxContent>
                        </wps:txbx>
                        <wps:bodyPr horzOverflow="overflow" vert="horz" lIns="0" tIns="0" rIns="0" bIns="0" rtlCol="0">
                          <a:noAutofit/>
                        </wps:bodyPr>
                      </wps:wsp>
                      <wps:wsp>
                        <wps:cNvPr id="5217" name="Rectangle 5217"/>
                        <wps:cNvSpPr/>
                        <wps:spPr>
                          <a:xfrm>
                            <a:off x="511162" y="693913"/>
                            <a:ext cx="252384" cy="168278"/>
                          </a:xfrm>
                          <a:prstGeom prst="rect">
                            <a:avLst/>
                          </a:prstGeom>
                          <a:ln>
                            <a:noFill/>
                          </a:ln>
                        </wps:spPr>
                        <wps:txbx>
                          <w:txbxContent>
                            <w:p w14:paraId="56C0057D" w14:textId="77777777" w:rsidR="00120BDF" w:rsidRDefault="00000000">
                              <w:pPr>
                                <w:spacing w:after="160" w:line="259" w:lineRule="auto"/>
                                <w:ind w:left="0" w:right="0" w:firstLine="0"/>
                                <w:jc w:val="left"/>
                              </w:pPr>
                              <w:r>
                                <w:rPr>
                                  <w:rFonts w:ascii="Cambria" w:eastAsia="Cambria" w:hAnsi="Cambria" w:cs="Cambria"/>
                                </w:rPr>
                                <w:t>+1</w:t>
                              </w:r>
                            </w:p>
                          </w:txbxContent>
                        </wps:txbx>
                        <wps:bodyPr horzOverflow="overflow" vert="horz" lIns="0" tIns="0" rIns="0" bIns="0" rtlCol="0">
                          <a:noAutofit/>
                        </wps:bodyPr>
                      </wps:wsp>
                      <wps:wsp>
                        <wps:cNvPr id="5218" name="Rectangle 5218"/>
                        <wps:cNvSpPr/>
                        <wps:spPr>
                          <a:xfrm>
                            <a:off x="700951" y="703023"/>
                            <a:ext cx="46781" cy="150441"/>
                          </a:xfrm>
                          <a:prstGeom prst="rect">
                            <a:avLst/>
                          </a:prstGeom>
                          <a:ln>
                            <a:noFill/>
                          </a:ln>
                        </wps:spPr>
                        <wps:txbx>
                          <w:txbxContent>
                            <w:p w14:paraId="42646870" w14:textId="77777777" w:rsidR="00120BDF"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219" name="Rectangle 5219"/>
                        <wps:cNvSpPr/>
                        <wps:spPr>
                          <a:xfrm>
                            <a:off x="0" y="853346"/>
                            <a:ext cx="336725" cy="151282"/>
                          </a:xfrm>
                          <a:prstGeom prst="rect">
                            <a:avLst/>
                          </a:prstGeom>
                          <a:ln>
                            <a:noFill/>
                          </a:ln>
                        </wps:spPr>
                        <wps:txbx>
                          <w:txbxContent>
                            <w:p w14:paraId="344F5190" w14:textId="77777777" w:rsidR="00120BDF" w:rsidRDefault="00000000">
                              <w:pPr>
                                <w:spacing w:after="160" w:line="259" w:lineRule="auto"/>
                                <w:ind w:left="0" w:right="0" w:firstLine="0"/>
                                <w:jc w:val="left"/>
                              </w:pPr>
                              <w:r>
                                <w:rPr>
                                  <w:w w:val="110"/>
                                </w:rPr>
                                <w:t>until</w:t>
                              </w:r>
                            </w:p>
                          </w:txbxContent>
                        </wps:txbx>
                        <wps:bodyPr horzOverflow="overflow" vert="horz" lIns="0" tIns="0" rIns="0" bIns="0" rtlCol="0">
                          <a:noAutofit/>
                        </wps:bodyPr>
                      </wps:wsp>
                      <wps:wsp>
                        <wps:cNvPr id="5220" name="Rectangle 5220"/>
                        <wps:cNvSpPr/>
                        <wps:spPr>
                          <a:xfrm>
                            <a:off x="284810" y="856003"/>
                            <a:ext cx="2113239" cy="145056"/>
                          </a:xfrm>
                          <a:prstGeom prst="rect">
                            <a:avLst/>
                          </a:prstGeom>
                          <a:ln>
                            <a:noFill/>
                          </a:ln>
                        </wps:spPr>
                        <wps:txbx>
                          <w:txbxContent>
                            <w:p w14:paraId="1F41E3C7" w14:textId="77777777" w:rsidR="00120BDF" w:rsidRDefault="00000000">
                              <w:pPr>
                                <w:spacing w:after="160" w:line="259" w:lineRule="auto"/>
                                <w:ind w:left="0" w:right="0" w:firstLine="0"/>
                                <w:jc w:val="left"/>
                              </w:pPr>
                              <w:r>
                                <w:rPr>
                                  <w:i/>
                                  <w:w w:val="99"/>
                                </w:rPr>
                                <w:t>stable</w:t>
                              </w:r>
                              <w:r>
                                <w:rPr>
                                  <w:i/>
                                  <w:spacing w:val="5"/>
                                  <w:w w:val="99"/>
                                </w:rPr>
                                <w:t xml:space="preserve"> </w:t>
                              </w:r>
                              <w:r>
                                <w:rPr>
                                  <w:i/>
                                  <w:w w:val="99"/>
                                </w:rPr>
                                <w:t>node</w:t>
                              </w:r>
                              <w:r>
                                <w:rPr>
                                  <w:i/>
                                  <w:spacing w:val="5"/>
                                  <w:w w:val="99"/>
                                </w:rPr>
                                <w:t xml:space="preserve"> </w:t>
                              </w:r>
                              <w:r>
                                <w:rPr>
                                  <w:i/>
                                  <w:w w:val="99"/>
                                </w:rPr>
                                <w:t>coloring</w:t>
                              </w:r>
                              <w:r>
                                <w:rPr>
                                  <w:i/>
                                  <w:spacing w:val="5"/>
                                  <w:w w:val="99"/>
                                </w:rPr>
                                <w:t xml:space="preserve"> </w:t>
                              </w:r>
                              <w:r>
                                <w:rPr>
                                  <w:i/>
                                  <w:w w:val="99"/>
                                </w:rPr>
                                <w:t>is</w:t>
                              </w:r>
                              <w:r>
                                <w:rPr>
                                  <w:i/>
                                  <w:spacing w:val="5"/>
                                  <w:w w:val="99"/>
                                </w:rPr>
                                <w:t xml:space="preserve"> </w:t>
                              </w:r>
                              <w:r>
                                <w:rPr>
                                  <w:i/>
                                  <w:w w:val="99"/>
                                </w:rPr>
                                <w:t>reached</w:t>
                              </w:r>
                            </w:p>
                          </w:txbxContent>
                        </wps:txbx>
                        <wps:bodyPr horzOverflow="overflow" vert="horz" lIns="0" tIns="0" rIns="0" bIns="0" rtlCol="0">
                          <a:noAutofit/>
                        </wps:bodyPr>
                      </wps:wsp>
                      <wps:wsp>
                        <wps:cNvPr id="5221" name="Rectangle 5221"/>
                        <wps:cNvSpPr/>
                        <wps:spPr>
                          <a:xfrm>
                            <a:off x="1877111" y="854864"/>
                            <a:ext cx="46781" cy="150441"/>
                          </a:xfrm>
                          <a:prstGeom prst="rect">
                            <a:avLst/>
                          </a:prstGeom>
                          <a:ln>
                            <a:noFill/>
                          </a:ln>
                        </wps:spPr>
                        <wps:txbx>
                          <w:txbxContent>
                            <w:p w14:paraId="596CF80B" w14:textId="77777777" w:rsidR="00120BDF" w:rsidRDefault="00000000">
                              <w:pPr>
                                <w:spacing w:after="160" w:line="259" w:lineRule="auto"/>
                                <w:ind w:left="0" w:right="0" w:firstLine="0"/>
                                <w:jc w:val="left"/>
                              </w:pPr>
                              <w:r>
                                <w:rPr>
                                  <w:w w:val="105"/>
                                </w:rPr>
                                <w:t>;</w:t>
                              </w:r>
                            </w:p>
                          </w:txbxContent>
                        </wps:txbx>
                        <wps:bodyPr horzOverflow="overflow" vert="horz" lIns="0" tIns="0" rIns="0" bIns="0" rtlCol="0">
                          <a:noAutofit/>
                        </wps:bodyPr>
                      </wps:wsp>
                      <wps:wsp>
                        <wps:cNvPr id="5222" name="Shape 5222"/>
                        <wps:cNvSpPr/>
                        <wps:spPr>
                          <a:xfrm>
                            <a:off x="0" y="1012759"/>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129" style="width:396pt;height:79.7448pt;mso-position-horizontal-relative:char;mso-position-vertical-relative:line" coordsize="50292,10127">
                <v:rect id="Rectangle 5183" style="position:absolute;width:467;height:1504;left:0;top:91;" filled="f" stroked="f">
                  <v:textbox inset="0,0,0,0">
                    <w:txbxContent>
                      <w:p>
                        <w:pPr>
                          <w:spacing w:before="0" w:after="160" w:line="259" w:lineRule="auto"/>
                          <w:ind w:left="0" w:right="0" w:firstLine="0"/>
                          <w:jc w:val="left"/>
                        </w:pPr>
                        <w:r>
                          <w:rPr>
                            <w:w w:val="84"/>
                          </w:rPr>
                          <w:t xml:space="preserve">t</w:t>
                        </w:r>
                      </w:p>
                    </w:txbxContent>
                  </v:textbox>
                </v:rect>
                <v:rect id="Rectangle 5184" style="position:absolute;width:1682;height:1588;left:668;top:0;"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35935" style="position:absolute;width:467;height:1504;left:2882;top:91;" filled="f" stroked="f">
                  <v:textbox inset="0,0,0,0">
                    <w:txbxContent>
                      <w:p>
                        <w:pPr>
                          <w:spacing w:before="0" w:after="160" w:line="259" w:lineRule="auto"/>
                          <w:ind w:left="0" w:right="0" w:firstLine="0"/>
                          <w:jc w:val="left"/>
                        </w:pPr>
                        <w:r>
                          <w:rPr>
                            <w:w w:val="105"/>
                          </w:rPr>
                          <w:t xml:space="preserve">;</w:t>
                        </w:r>
                      </w:p>
                    </w:txbxContent>
                  </v:textbox>
                </v:rect>
                <v:rect id="Rectangle 35934" style="position:absolute;width:841;height:1504;left:2249;top:91;" filled="f" stroked="f">
                  <v:textbox inset="0,0,0,0">
                    <w:txbxContent>
                      <w:p>
                        <w:pPr>
                          <w:spacing w:before="0" w:after="160" w:line="259" w:lineRule="auto"/>
                          <w:ind w:left="0" w:right="0" w:firstLine="0"/>
                          <w:jc w:val="left"/>
                        </w:pPr>
                        <w:r>
                          <w:rPr>
                            <w:w w:val="98"/>
                          </w:rPr>
                          <w:t xml:space="preserve">0</w:t>
                        </w:r>
                      </w:p>
                    </w:txbxContent>
                  </v:textbox>
                </v:rect>
                <v:rect id="Rectangle 5186" style="position:absolute;width:4548;height:1512;left:0;top:1467;" filled="f" stroked="f">
                  <v:textbox inset="0,0,0,0">
                    <w:txbxContent>
                      <w:p>
                        <w:pPr>
                          <w:spacing w:before="0" w:after="160" w:line="259" w:lineRule="auto"/>
                          <w:ind w:left="0" w:right="0" w:firstLine="0"/>
                          <w:jc w:val="left"/>
                        </w:pPr>
                        <w:r>
                          <w:rPr>
                            <w:rFonts w:cs="Calibri" w:hAnsi="Calibri" w:eastAsia="Calibri" w:ascii="Calibri"/>
                            <w:w w:val="101"/>
                          </w:rPr>
                          <w:t xml:space="preserve">repeat</w:t>
                        </w:r>
                      </w:p>
                    </w:txbxContent>
                  </v:textbox>
                </v:rect>
                <v:shape id="Shape 5187" style="position:absolute;width:0;height:5547;left:657;top:2758;" coordsize="0,554749" path="m0,554749l0,0">
                  <v:stroke weight="0.398pt" endcap="flat" joinstyle="miter" miterlimit="10" on="true" color="#000000"/>
                  <v:fill on="false" color="#000000" opacity="0"/>
                </v:shape>
                <v:rect id="Rectangle 5188" style="position:absolute;width:2106;height:1512;left:1948;top:2859;" filled="f" stroked="f">
                  <v:textbox inset="0,0,0,0">
                    <w:txbxContent>
                      <w:p>
                        <w:pPr>
                          <w:spacing w:before="0" w:after="160" w:line="259" w:lineRule="auto"/>
                          <w:ind w:left="0" w:right="0" w:firstLine="0"/>
                          <w:jc w:val="left"/>
                        </w:pPr>
                        <w:r>
                          <w:rPr>
                            <w:rFonts w:cs="Calibri" w:hAnsi="Calibri" w:eastAsia="Calibri" w:ascii="Calibri"/>
                            <w:w w:val="107"/>
                          </w:rPr>
                          <w:t xml:space="preserve">for</w:t>
                        </w:r>
                      </w:p>
                    </w:txbxContent>
                  </v:textbox>
                </v:rect>
                <v:rect id="Rectangle 5189" style="position:absolute;width:815;height:1682;left:3848;top:2783;" filled="f" stroked="f">
                  <v:textbox inset="0,0,0,0">
                    <w:txbxContent>
                      <w:p>
                        <w:pPr>
                          <w:spacing w:before="0" w:after="160" w:line="259" w:lineRule="auto"/>
                          <w:ind w:left="0" w:right="0" w:firstLine="0"/>
                          <w:jc w:val="left"/>
                        </w:pPr>
                        <w:r>
                          <w:rPr>
                            <w:rFonts w:cs="Cambria" w:hAnsi="Cambria" w:eastAsia="Cambria" w:ascii="Cambria"/>
                            <w:i w:val="1"/>
                          </w:rPr>
                          <w:t xml:space="preserve">v</w:t>
                        </w:r>
                      </w:p>
                    </w:txbxContent>
                  </v:textbox>
                </v:rect>
                <v:rect id="Rectangle 5190" style="position:absolute;width:476;height:1046;left:4462;top:3307;" filled="f" stroked="f">
                  <v:textbox inset="0,0,0,0">
                    <w:txbxContent>
                      <w:p>
                        <w:pPr>
                          <w:spacing w:before="0" w:after="160" w:line="259" w:lineRule="auto"/>
                          <w:ind w:left="0" w:right="0" w:firstLine="0"/>
                          <w:jc w:val="left"/>
                        </w:pPr>
                        <w:r>
                          <w:rPr>
                            <w:rFonts w:cs="Cambria" w:hAnsi="Cambria" w:eastAsia="Cambria" w:ascii="Cambria"/>
                            <w:i w:val="1"/>
                            <w:sz w:val="14"/>
                          </w:rPr>
                          <w:t xml:space="preserve">i</w:t>
                        </w:r>
                      </w:p>
                    </w:txbxContent>
                  </v:textbox>
                </v:rect>
                <v:rect id="Rectangle 5191" style="position:absolute;width:2620;height:1588;left:5234;top:2783;" filled="f" stroked="f">
                  <v:textbox inset="0,0,0,0">
                    <w:txbxContent>
                      <w:p>
                        <w:pPr>
                          <w:spacing w:before="0" w:after="160" w:line="259" w:lineRule="auto"/>
                          <w:ind w:left="0" w:right="0" w:firstLine="0"/>
                          <w:jc w:val="left"/>
                        </w:pPr>
                        <w:r>
                          <w:rPr>
                            <w:rFonts w:cs="Cambria" w:hAnsi="Cambria" w:eastAsia="Cambria" w:ascii="Cambria"/>
                          </w:rPr>
                          <w:t xml:space="preserve">∈V</w:t>
                        </w:r>
                      </w:p>
                    </w:txbxContent>
                  </v:textbox>
                </v:rect>
                <v:rect id="Rectangle 5192" style="position:absolute;width:1777;height:1512;left:7625;top:2859;" filled="f" stroked="f">
                  <v:textbox inset="0,0,0,0">
                    <w:txbxContent>
                      <w:p>
                        <w:pPr>
                          <w:spacing w:before="0" w:after="160" w:line="259" w:lineRule="auto"/>
                          <w:ind w:left="0" w:right="0" w:firstLine="0"/>
                          <w:jc w:val="left"/>
                        </w:pPr>
                        <w:r>
                          <w:rPr>
                            <w:rFonts w:cs="Calibri" w:hAnsi="Calibri" w:eastAsia="Calibri" w:ascii="Calibri"/>
                            <w:w w:val="101"/>
                          </w:rPr>
                          <w:t xml:space="preserve">do</w:t>
                        </w:r>
                      </w:p>
                    </w:txbxContent>
                  </v:textbox>
                </v:rect>
                <v:shape id="Shape 5193" style="position:absolute;width:0;height:2328;left:2606;top:4150;" coordsize="0,232804" path="m0,232804l0,0">
                  <v:stroke weight="0.398pt" endcap="flat" joinstyle="miter" miterlimit="10" on="true" color="#000000"/>
                  <v:fill on="false" color="#000000" opacity="0"/>
                </v:shape>
                <v:rect id="Rectangle 5194" style="position:absolute;width:969;height:1682;left:3897;top:4656;" filled="f" stroked="f">
                  <v:textbox inset="0,0,0,0">
                    <w:txbxContent>
                      <w:p>
                        <w:pPr>
                          <w:spacing w:before="0" w:after="160" w:line="259" w:lineRule="auto"/>
                          <w:ind w:left="0" w:right="0" w:firstLine="0"/>
                          <w:jc w:val="left"/>
                        </w:pPr>
                        <w:r>
                          <w:rPr>
                            <w:rFonts w:cs="Cambria" w:hAnsi="Cambria" w:eastAsia="Cambria" w:ascii="Cambria"/>
                            <w:i w:val="1"/>
                          </w:rPr>
                          <w:t xml:space="preserve">h</w:t>
                        </w:r>
                      </w:p>
                    </w:txbxContent>
                  </v:textbox>
                </v:rect>
                <v:rect id="Rectangle 5195" style="position:absolute;width:525;height:1177;left:4625;top:4283;" filled="f" stroked="f">
                  <v:textbox inset="0,0,0,0">
                    <w:txbxContent>
                      <w:p>
                        <w:pPr>
                          <w:spacing w:before="0" w:after="160" w:line="259" w:lineRule="auto"/>
                          <w:ind w:left="0" w:right="0" w:firstLine="0"/>
                          <w:jc w:val="left"/>
                        </w:pPr>
                        <w:r>
                          <w:rPr>
                            <w:rFonts w:cs="Cambria" w:hAnsi="Cambria" w:eastAsia="Cambria" w:ascii="Cambria"/>
                            <w:sz w:val="14"/>
                          </w:rPr>
                          <w:t xml:space="preserve">(</w:t>
                        </w:r>
                      </w:p>
                    </w:txbxContent>
                  </v:textbox>
                </v:rect>
                <v:rect id="Rectangle 5196" style="position:absolute;width:508;height:1046;left:5021;top:4333;" filled="f" stroked="f">
                  <v:textbox inset="0,0,0,0">
                    <w:txbxContent>
                      <w:p>
                        <w:pPr>
                          <w:spacing w:before="0" w:after="160" w:line="259" w:lineRule="auto"/>
                          <w:ind w:left="0" w:right="0" w:firstLine="0"/>
                          <w:jc w:val="left"/>
                        </w:pPr>
                        <w:r>
                          <w:rPr>
                            <w:rFonts w:cs="Cambria" w:hAnsi="Cambria" w:eastAsia="Cambria" w:ascii="Cambria"/>
                            <w:i w:val="1"/>
                            <w:sz w:val="14"/>
                          </w:rPr>
                          <w:t xml:space="preserve">t</w:t>
                        </w:r>
                      </w:p>
                    </w:txbxContent>
                  </v:textbox>
                </v:rect>
                <v:rect id="Rectangle 5197" style="position:absolute;width:2229;height:1177;left:5403;top:4283;" filled="f" stroked="f">
                  <v:textbox inset="0,0,0,0">
                    <w:txbxContent>
                      <w:p>
                        <w:pPr>
                          <w:spacing w:before="0" w:after="160" w:line="259" w:lineRule="auto"/>
                          <w:ind w:left="0" w:right="0" w:firstLine="0"/>
                          <w:jc w:val="left"/>
                        </w:pPr>
                        <w:r>
                          <w:rPr>
                            <w:rFonts w:cs="Cambria" w:hAnsi="Cambria" w:eastAsia="Cambria" w:ascii="Cambria"/>
                            <w:sz w:val="14"/>
                          </w:rPr>
                          <w:t xml:space="preserve">+1)</w:t>
                        </w:r>
                      </w:p>
                    </w:txbxContent>
                  </v:textbox>
                </v:rect>
                <v:rect id="Rectangle 5198" style="position:absolute;width:476;height:1046;left:4625;top:5343;" filled="f" stroked="f">
                  <v:textbox inset="0,0,0,0">
                    <w:txbxContent>
                      <w:p>
                        <w:pPr>
                          <w:spacing w:before="0" w:after="160" w:line="259" w:lineRule="auto"/>
                          <w:ind w:left="0" w:right="0" w:firstLine="0"/>
                          <w:jc w:val="left"/>
                        </w:pPr>
                        <w:r>
                          <w:rPr>
                            <w:rFonts w:cs="Cambria" w:hAnsi="Cambria" w:eastAsia="Cambria" w:ascii="Cambria"/>
                            <w:i w:val="1"/>
                            <w:sz w:val="14"/>
                          </w:rPr>
                          <w:t xml:space="preserve">i</w:t>
                        </w:r>
                      </w:p>
                    </w:txbxContent>
                  </v:textbox>
                </v:rect>
                <v:rect id="Rectangle 5199" style="position:absolute;width:1682;height:1588;left:7494;top:4656;"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5200" style="position:absolute;width:3374;height:1682;left:9111;top:4656;" filled="f" stroked="f">
                  <v:textbox inset="0,0,0,0">
                    <w:txbxContent>
                      <w:p>
                        <w:pPr>
                          <w:spacing w:before="0" w:after="160" w:line="259" w:lineRule="auto"/>
                          <w:ind w:left="0" w:right="0" w:firstLine="0"/>
                          <w:jc w:val="left"/>
                        </w:pPr>
                        <w:r>
                          <w:rPr>
                            <w:rFonts w:cs="Cambria" w:hAnsi="Cambria" w:eastAsia="Cambria" w:ascii="Cambria"/>
                          </w:rPr>
                          <w:t xml:space="preserve">hash</w:t>
                        </w:r>
                      </w:p>
                    </w:txbxContent>
                  </v:textbox>
                </v:rect>
                <v:rect id="Rectangle 5201" style="position:absolute;width:1004;height:1076;left:11859;top:4150;" filled="f" stroked="f">
                  <v:textbox inset="0,0,0,0">
                    <w:txbxContent>
                      <w:p>
                        <w:pPr>
                          <w:spacing w:before="0" w:after="160" w:line="259" w:lineRule="auto"/>
                          <w:ind w:left="0" w:right="0" w:firstLine="0"/>
                          <w:jc w:val="left"/>
                        </w:pPr>
                        <w:r>
                          <w:rPr>
                            <w:rFonts w:cs="Cambria" w:hAnsi="Cambria" w:eastAsia="Cambria" w:ascii="Cambria"/>
                          </w:rPr>
                          <w:t xml:space="preserve"/>
                        </w:r>
                      </w:p>
                    </w:txbxContent>
                  </v:textbox>
                </v:rect>
                <v:rect id="Rectangle 5202" style="position:absolute;width:1776;height:1076;left:12615;top:4605;" filled="f" stroked="f">
                  <v:textbox inset="0,0,0,0">
                    <w:txbxContent>
                      <w:p>
                        <w:pPr>
                          <w:spacing w:before="0" w:after="160" w:line="259" w:lineRule="auto"/>
                          <w:ind w:left="0" w:right="0" w:firstLine="0"/>
                          <w:jc w:val="left"/>
                        </w:pPr>
                        <w:r>
                          <w:rPr>
                            <w:rFonts w:cs="Cambria" w:hAnsi="Cambria" w:eastAsia="Cambria" w:ascii="Cambria"/>
                          </w:rPr>
                          <w:t xml:space="preserve">P</w:t>
                        </w:r>
                      </w:p>
                    </w:txbxContent>
                  </v:textbox>
                </v:rect>
                <v:rect id="Rectangle 5203" style="position:absolute;width:556;height:1046;left:13951;top:5369;" filled="f" stroked="f">
                  <v:textbox inset="0,0,0,0">
                    <w:txbxContent>
                      <w:p>
                        <w:pPr>
                          <w:spacing w:before="0" w:after="160" w:line="259" w:lineRule="auto"/>
                          <w:ind w:left="0" w:right="0" w:firstLine="0"/>
                          <w:jc w:val="left"/>
                        </w:pPr>
                        <w:r>
                          <w:rPr>
                            <w:rFonts w:cs="Cambria" w:hAnsi="Cambria" w:eastAsia="Cambria" w:ascii="Cambria"/>
                            <w:i w:val="1"/>
                            <w:sz w:val="14"/>
                          </w:rPr>
                          <w:t xml:space="preserve">j</w:t>
                        </w:r>
                      </w:p>
                    </w:txbxContent>
                  </v:textbox>
                </v:rect>
                <v:rect id="Rectangle 5204" style="position:absolute;width:2008;height:1111;left:14420;top:5320;" filled="f" stroked="f">
                  <v:textbox inset="0,0,0,0">
                    <w:txbxContent>
                      <w:p>
                        <w:pPr>
                          <w:spacing w:before="0" w:after="160" w:line="259" w:lineRule="auto"/>
                          <w:ind w:left="0" w:right="0" w:firstLine="0"/>
                          <w:jc w:val="left"/>
                        </w:pPr>
                        <w:r>
                          <w:rPr>
                            <w:rFonts w:cs="Cambria" w:hAnsi="Cambria" w:eastAsia="Cambria" w:ascii="Cambria"/>
                            <w:sz w:val="14"/>
                          </w:rPr>
                          <w:t xml:space="preserve">∈N</w:t>
                        </w:r>
                      </w:p>
                    </w:txbxContent>
                  </v:textbox>
                </v:rect>
                <v:rect id="Rectangle 5205" style="position:absolute;width:448;height:747;left:15931;top:5672;" filled="f" stroked="f">
                  <v:textbox inset="0,0,0,0">
                    <w:txbxContent>
                      <w:p>
                        <w:pPr>
                          <w:spacing w:before="0" w:after="160" w:line="259" w:lineRule="auto"/>
                          <w:ind w:left="0" w:right="0" w:firstLine="0"/>
                          <w:jc w:val="left"/>
                        </w:pPr>
                        <w:r>
                          <w:rPr>
                            <w:rFonts w:cs="Cambria" w:hAnsi="Cambria" w:eastAsia="Cambria" w:ascii="Cambria"/>
                            <w:i w:val="1"/>
                            <w:sz w:val="10"/>
                          </w:rPr>
                          <w:t xml:space="preserve">i</w:t>
                        </w:r>
                      </w:p>
                    </w:txbxContent>
                  </v:textbox>
                </v:rect>
                <v:rect id="Rectangle 5206" style="position:absolute;width:969;height:1682;left:16606;top:4656;" filled="f" stroked="f">
                  <v:textbox inset="0,0,0,0">
                    <w:txbxContent>
                      <w:p>
                        <w:pPr>
                          <w:spacing w:before="0" w:after="160" w:line="259" w:lineRule="auto"/>
                          <w:ind w:left="0" w:right="0" w:firstLine="0"/>
                          <w:jc w:val="left"/>
                        </w:pPr>
                        <w:r>
                          <w:rPr>
                            <w:rFonts w:cs="Cambria" w:hAnsi="Cambria" w:eastAsia="Cambria" w:ascii="Cambria"/>
                            <w:i w:val="1"/>
                          </w:rPr>
                          <w:t xml:space="preserve">h</w:t>
                        </w:r>
                      </w:p>
                    </w:txbxContent>
                  </v:textbox>
                </v:rect>
                <v:rect id="Rectangle 5207" style="position:absolute;width:525;height:1177;left:17335;top:4283;" filled="f" stroked="f">
                  <v:textbox inset="0,0,0,0">
                    <w:txbxContent>
                      <w:p>
                        <w:pPr>
                          <w:spacing w:before="0" w:after="160" w:line="259" w:lineRule="auto"/>
                          <w:ind w:left="0" w:right="0" w:firstLine="0"/>
                          <w:jc w:val="left"/>
                        </w:pPr>
                        <w:r>
                          <w:rPr>
                            <w:rFonts w:cs="Cambria" w:hAnsi="Cambria" w:eastAsia="Cambria" w:ascii="Cambria"/>
                            <w:sz w:val="14"/>
                          </w:rPr>
                          <w:t xml:space="preserve">(</w:t>
                        </w:r>
                      </w:p>
                    </w:txbxContent>
                  </v:textbox>
                </v:rect>
                <v:rect id="Rectangle 5208" style="position:absolute;width:508;height:1046;left:17730;top:4333;" filled="f" stroked="f">
                  <v:textbox inset="0,0,0,0">
                    <w:txbxContent>
                      <w:p>
                        <w:pPr>
                          <w:spacing w:before="0" w:after="160" w:line="259" w:lineRule="auto"/>
                          <w:ind w:left="0" w:right="0" w:firstLine="0"/>
                          <w:jc w:val="left"/>
                        </w:pPr>
                        <w:r>
                          <w:rPr>
                            <w:rFonts w:cs="Cambria" w:hAnsi="Cambria" w:eastAsia="Cambria" w:ascii="Cambria"/>
                            <w:i w:val="1"/>
                            <w:sz w:val="14"/>
                          </w:rPr>
                          <w:t xml:space="preserve">t</w:t>
                        </w:r>
                      </w:p>
                    </w:txbxContent>
                  </v:textbox>
                </v:rect>
                <v:rect id="Rectangle 5209" style="position:absolute;width:525;height:1177;left:18113;top:4283;" filled="f" stroked="f">
                  <v:textbox inset="0,0,0,0">
                    <w:txbxContent>
                      <w:p>
                        <w:pPr>
                          <w:spacing w:before="0" w:after="160" w:line="259" w:lineRule="auto"/>
                          <w:ind w:left="0" w:right="0" w:firstLine="0"/>
                          <w:jc w:val="left"/>
                        </w:pPr>
                        <w:r>
                          <w:rPr>
                            <w:rFonts w:cs="Cambria" w:hAnsi="Cambria" w:eastAsia="Cambria" w:ascii="Cambria"/>
                            <w:sz w:val="14"/>
                          </w:rPr>
                          <w:t xml:space="preserve">)</w:t>
                        </w:r>
                      </w:p>
                    </w:txbxContent>
                  </v:textbox>
                </v:rect>
                <v:rect id="Rectangle 5210" style="position:absolute;width:556;height:1046;left:17335;top:5343;" filled="f" stroked="f">
                  <v:textbox inset="0,0,0,0">
                    <w:txbxContent>
                      <w:p>
                        <w:pPr>
                          <w:spacing w:before="0" w:after="160" w:line="259" w:lineRule="auto"/>
                          <w:ind w:left="0" w:right="0" w:firstLine="0"/>
                          <w:jc w:val="left"/>
                        </w:pPr>
                        <w:r>
                          <w:rPr>
                            <w:rFonts w:cs="Cambria" w:hAnsi="Cambria" w:eastAsia="Cambria" w:ascii="Cambria"/>
                            <w:i w:val="1"/>
                            <w:sz w:val="14"/>
                          </w:rPr>
                          <w:t xml:space="preserve">j</w:t>
                        </w:r>
                      </w:p>
                    </w:txbxContent>
                  </v:textbox>
                </v:rect>
                <v:rect id="Rectangle 5211" style="position:absolute;width:1004;height:1076;left:18571;top:4150;" filled="f" stroked="f">
                  <v:textbox inset="0,0,0,0">
                    <w:txbxContent>
                      <w:p>
                        <w:pPr>
                          <w:spacing w:before="0" w:after="160" w:line="259" w:lineRule="auto"/>
                          <w:ind w:left="0" w:right="0" w:firstLine="0"/>
                          <w:jc w:val="left"/>
                        </w:pPr>
                        <w:r>
                          <w:rPr>
                            <w:rFonts w:cs="Cambria" w:hAnsi="Cambria" w:eastAsia="Cambria" w:ascii="Cambria"/>
                          </w:rPr>
                          <w:t xml:space="preserve"/>
                        </w:r>
                      </w:p>
                    </w:txbxContent>
                  </v:textbox>
                </v:rect>
                <v:rect id="Rectangle 5212" style="position:absolute;width:467;height:1504;left:19327;top:4747;" filled="f" stroked="f">
                  <v:textbox inset="0,0,0,0">
                    <w:txbxContent>
                      <w:p>
                        <w:pPr>
                          <w:spacing w:before="0" w:after="160" w:line="259" w:lineRule="auto"/>
                          <w:ind w:left="0" w:right="0" w:firstLine="0"/>
                          <w:jc w:val="left"/>
                        </w:pPr>
                        <w:r>
                          <w:rPr>
                            <w:w w:val="105"/>
                          </w:rPr>
                          <w:t xml:space="preserve">;</w:t>
                        </w:r>
                      </w:p>
                    </w:txbxContent>
                  </v:textbox>
                </v:rect>
                <v:shape id="Shape 5213" style="position:absolute;width:632;height:0;left:2631;top:6452;" coordsize="63259,0" path="m0,0l63259,0">
                  <v:stroke weight="0.398pt" endcap="flat" joinstyle="miter" miterlimit="10" on="true" color="#000000"/>
                  <v:fill on="false" color="#000000" opacity="0"/>
                </v:shape>
                <v:rect id="Rectangle 5214" style="position:absolute;width:607;height:1682;left:1948;top:6939;" filled="f" stroked="f">
                  <v:textbox inset="0,0,0,0">
                    <w:txbxContent>
                      <w:p>
                        <w:pPr>
                          <w:spacing w:before="0" w:after="160" w:line="259" w:lineRule="auto"/>
                          <w:ind w:left="0" w:right="0" w:firstLine="0"/>
                          <w:jc w:val="left"/>
                        </w:pPr>
                        <w:r>
                          <w:rPr>
                            <w:rFonts w:cs="Cambria" w:hAnsi="Cambria" w:eastAsia="Cambria" w:ascii="Cambria"/>
                            <w:i w:val="1"/>
                          </w:rPr>
                          <w:t xml:space="preserve">t</w:t>
                        </w:r>
                      </w:p>
                    </w:txbxContent>
                  </v:textbox>
                </v:rect>
                <v:rect id="Rectangle 5215" style="position:absolute;width:1682;height:1588;left:2756;top:6939;" filled="f" stroked="f">
                  <v:textbox inset="0,0,0,0">
                    <w:txbxContent>
                      <w:p>
                        <w:pPr>
                          <w:spacing w:before="0" w:after="160" w:line="259" w:lineRule="auto"/>
                          <w:ind w:left="0" w:right="0" w:firstLine="0"/>
                          <w:jc w:val="left"/>
                        </w:pPr>
                        <w:r>
                          <w:rPr>
                            <w:rFonts w:cs="Cambria" w:hAnsi="Cambria" w:eastAsia="Cambria" w:ascii="Cambria"/>
                          </w:rPr>
                          <w:t xml:space="preserve">←</w:t>
                        </w:r>
                      </w:p>
                    </w:txbxContent>
                  </v:textbox>
                </v:rect>
                <v:rect id="Rectangle 5216" style="position:absolute;width:607;height:1682;left:4373;top:6939;" filled="f" stroked="f">
                  <v:textbox inset="0,0,0,0">
                    <w:txbxContent>
                      <w:p>
                        <w:pPr>
                          <w:spacing w:before="0" w:after="160" w:line="259" w:lineRule="auto"/>
                          <w:ind w:left="0" w:right="0" w:firstLine="0"/>
                          <w:jc w:val="left"/>
                        </w:pPr>
                        <w:r>
                          <w:rPr>
                            <w:rFonts w:cs="Cambria" w:hAnsi="Cambria" w:eastAsia="Cambria" w:ascii="Cambria"/>
                            <w:i w:val="1"/>
                          </w:rPr>
                          <w:t xml:space="preserve">t</w:t>
                        </w:r>
                      </w:p>
                    </w:txbxContent>
                  </v:textbox>
                </v:rect>
                <v:rect id="Rectangle 5217" style="position:absolute;width:2523;height:1682;left:5111;top:6939;" filled="f" stroked="f">
                  <v:textbox inset="0,0,0,0">
                    <w:txbxContent>
                      <w:p>
                        <w:pPr>
                          <w:spacing w:before="0" w:after="160" w:line="259" w:lineRule="auto"/>
                          <w:ind w:left="0" w:right="0" w:firstLine="0"/>
                          <w:jc w:val="left"/>
                        </w:pPr>
                        <w:r>
                          <w:rPr>
                            <w:rFonts w:cs="Cambria" w:hAnsi="Cambria" w:eastAsia="Cambria" w:ascii="Cambria"/>
                          </w:rPr>
                          <w:t xml:space="preserve">+1</w:t>
                        </w:r>
                      </w:p>
                    </w:txbxContent>
                  </v:textbox>
                </v:rect>
                <v:rect id="Rectangle 5218" style="position:absolute;width:467;height:1504;left:7009;top:7030;" filled="f" stroked="f">
                  <v:textbox inset="0,0,0,0">
                    <w:txbxContent>
                      <w:p>
                        <w:pPr>
                          <w:spacing w:before="0" w:after="160" w:line="259" w:lineRule="auto"/>
                          <w:ind w:left="0" w:right="0" w:firstLine="0"/>
                          <w:jc w:val="left"/>
                        </w:pPr>
                        <w:r>
                          <w:rPr>
                            <w:w w:val="105"/>
                          </w:rPr>
                          <w:t xml:space="preserve">;</w:t>
                        </w:r>
                      </w:p>
                    </w:txbxContent>
                  </v:textbox>
                </v:rect>
                <v:rect id="Rectangle 5219" style="position:absolute;width:3367;height:1512;left:0;top:8533;" filled="f" stroked="f">
                  <v:textbox inset="0,0,0,0">
                    <w:txbxContent>
                      <w:p>
                        <w:pPr>
                          <w:spacing w:before="0" w:after="160" w:line="259" w:lineRule="auto"/>
                          <w:ind w:left="0" w:right="0" w:firstLine="0"/>
                          <w:jc w:val="left"/>
                        </w:pPr>
                        <w:r>
                          <w:rPr>
                            <w:rFonts w:cs="Calibri" w:hAnsi="Calibri" w:eastAsia="Calibri" w:ascii="Calibri"/>
                            <w:w w:val="110"/>
                          </w:rPr>
                          <w:t xml:space="preserve">until</w:t>
                        </w:r>
                      </w:p>
                    </w:txbxContent>
                  </v:textbox>
                </v:rect>
                <v:rect id="Rectangle 5220" style="position:absolute;width:21132;height:1450;left:2848;top:8560;" filled="f" stroked="f">
                  <v:textbox inset="0,0,0,0">
                    <w:txbxContent>
                      <w:p>
                        <w:pPr>
                          <w:spacing w:before="0" w:after="160" w:line="259" w:lineRule="auto"/>
                          <w:ind w:left="0" w:right="0" w:firstLine="0"/>
                          <w:jc w:val="left"/>
                        </w:pPr>
                        <w:r>
                          <w:rPr>
                            <w:rFonts w:cs="Calibri" w:hAnsi="Calibri" w:eastAsia="Calibri" w:ascii="Calibri"/>
                            <w:i w:val="1"/>
                            <w:w w:val="99"/>
                          </w:rPr>
                          <w:t xml:space="preserve">stable</w:t>
                        </w:r>
                        <w:r>
                          <w:rPr>
                            <w:rFonts w:cs="Calibri" w:hAnsi="Calibri" w:eastAsia="Calibri" w:ascii="Calibri"/>
                            <w:i w:val="1"/>
                            <w:spacing w:val="5"/>
                            <w:w w:val="99"/>
                          </w:rPr>
                          <w:t xml:space="preserve"> </w:t>
                        </w:r>
                        <w:r>
                          <w:rPr>
                            <w:rFonts w:cs="Calibri" w:hAnsi="Calibri" w:eastAsia="Calibri" w:ascii="Calibri"/>
                            <w:i w:val="1"/>
                            <w:w w:val="99"/>
                          </w:rPr>
                          <w:t xml:space="preserve">node</w:t>
                        </w:r>
                        <w:r>
                          <w:rPr>
                            <w:rFonts w:cs="Calibri" w:hAnsi="Calibri" w:eastAsia="Calibri" w:ascii="Calibri"/>
                            <w:i w:val="1"/>
                            <w:spacing w:val="5"/>
                            <w:w w:val="99"/>
                          </w:rPr>
                          <w:t xml:space="preserve"> </w:t>
                        </w:r>
                        <w:r>
                          <w:rPr>
                            <w:rFonts w:cs="Calibri" w:hAnsi="Calibri" w:eastAsia="Calibri" w:ascii="Calibri"/>
                            <w:i w:val="1"/>
                            <w:w w:val="99"/>
                          </w:rPr>
                          <w:t xml:space="preserve">coloring</w:t>
                        </w:r>
                        <w:r>
                          <w:rPr>
                            <w:rFonts w:cs="Calibri" w:hAnsi="Calibri" w:eastAsia="Calibri" w:ascii="Calibri"/>
                            <w:i w:val="1"/>
                            <w:spacing w:val="5"/>
                            <w:w w:val="99"/>
                          </w:rPr>
                          <w:t xml:space="preserve"> </w:t>
                        </w:r>
                        <w:r>
                          <w:rPr>
                            <w:rFonts w:cs="Calibri" w:hAnsi="Calibri" w:eastAsia="Calibri" w:ascii="Calibri"/>
                            <w:i w:val="1"/>
                            <w:w w:val="99"/>
                          </w:rPr>
                          <w:t xml:space="preserve">is</w:t>
                        </w:r>
                        <w:r>
                          <w:rPr>
                            <w:rFonts w:cs="Calibri" w:hAnsi="Calibri" w:eastAsia="Calibri" w:ascii="Calibri"/>
                            <w:i w:val="1"/>
                            <w:spacing w:val="5"/>
                            <w:w w:val="99"/>
                          </w:rPr>
                          <w:t xml:space="preserve"> </w:t>
                        </w:r>
                        <w:r>
                          <w:rPr>
                            <w:rFonts w:cs="Calibri" w:hAnsi="Calibri" w:eastAsia="Calibri" w:ascii="Calibri"/>
                            <w:i w:val="1"/>
                            <w:w w:val="99"/>
                          </w:rPr>
                          <w:t xml:space="preserve">reached</w:t>
                        </w:r>
                      </w:p>
                    </w:txbxContent>
                  </v:textbox>
                </v:rect>
                <v:rect id="Rectangle 5221" style="position:absolute;width:467;height:1504;left:18771;top:8548;" filled="f" stroked="f">
                  <v:textbox inset="0,0,0,0">
                    <w:txbxContent>
                      <w:p>
                        <w:pPr>
                          <w:spacing w:before="0" w:after="160" w:line="259" w:lineRule="auto"/>
                          <w:ind w:left="0" w:right="0" w:firstLine="0"/>
                          <w:jc w:val="left"/>
                        </w:pPr>
                        <w:r>
                          <w:rPr>
                            <w:w w:val="105"/>
                          </w:rPr>
                          <w:t xml:space="preserve">;</w:t>
                        </w:r>
                      </w:p>
                    </w:txbxContent>
                  </v:textbox>
                </v:rect>
                <v:shape id="Shape 5222" style="position:absolute;width:50292;height:0;left:0;top:10127;" coordsize="5029200,0" path="m0,0l5029200,0">
                  <v:stroke weight="0.797pt" endcap="flat" joinstyle="miter" miterlimit="10" on="true" color="#000000"/>
                  <v:fill on="false" color="#000000" opacity="0"/>
                </v:shape>
              </v:group>
            </w:pict>
          </mc:Fallback>
        </mc:AlternateContent>
      </w:r>
    </w:p>
    <w:p w14:paraId="2F7822DF" w14:textId="77777777" w:rsidR="00120BDF" w:rsidRDefault="00000000">
      <w:pPr>
        <w:spacing w:after="108"/>
        <w:ind w:left="-5" w:right="7"/>
      </w:pPr>
      <w:r>
        <w:t xml:space="preserve">Here, </w:t>
      </w:r>
      <w:r>
        <w:rPr>
          <w:noProof/>
        </w:rPr>
        <w:drawing>
          <wp:inline distT="0" distB="0" distL="0" distR="0" wp14:anchorId="67C92B8A" wp14:editId="2B983B94">
            <wp:extent cx="176784" cy="173736"/>
            <wp:effectExtent l="0" t="0" r="0" b="0"/>
            <wp:docPr id="44274" name="Picture 44274"/>
            <wp:cNvGraphicFramePr/>
            <a:graphic xmlns:a="http://schemas.openxmlformats.org/drawingml/2006/main">
              <a:graphicData uri="http://schemas.openxmlformats.org/drawingml/2006/picture">
                <pic:pic xmlns:pic="http://schemas.openxmlformats.org/drawingml/2006/picture">
                  <pic:nvPicPr>
                    <pic:cNvPr id="44274" name="Picture 44274"/>
                    <pic:cNvPicPr/>
                  </pic:nvPicPr>
                  <pic:blipFill>
                    <a:blip r:embed="rId37"/>
                    <a:stretch>
                      <a:fillRect/>
                    </a:stretch>
                  </pic:blipFill>
                  <pic:spPr>
                    <a:xfrm>
                      <a:off x="0" y="0"/>
                      <a:ext cx="176784" cy="173736"/>
                    </a:xfrm>
                    <a:prstGeom prst="rect">
                      <a:avLst/>
                    </a:prstGeom>
                  </pic:spPr>
                </pic:pic>
              </a:graphicData>
            </a:graphic>
          </wp:inline>
        </w:drawing>
      </w:r>
      <w:r>
        <w:t xml:space="preserve"> denotes the coloring (label assignment) of node </w:t>
      </w:r>
      <w:r>
        <w:rPr>
          <w:rFonts w:ascii="Cambria" w:eastAsia="Cambria" w:hAnsi="Cambria" w:cs="Cambria"/>
          <w:i/>
        </w:rPr>
        <w:t>v</w:t>
      </w:r>
      <w:r>
        <w:rPr>
          <w:rFonts w:ascii="Cambria" w:eastAsia="Cambria" w:hAnsi="Cambria" w:cs="Cambria"/>
          <w:i/>
          <w:vertAlign w:val="subscript"/>
        </w:rPr>
        <w:t xml:space="preserve">i </w:t>
      </w:r>
      <w:r>
        <w:t xml:space="preserve">(at iteration </w:t>
      </w:r>
      <w:r>
        <w:rPr>
          <w:rFonts w:ascii="Cambria" w:eastAsia="Cambria" w:hAnsi="Cambria" w:cs="Cambria"/>
          <w:i/>
        </w:rPr>
        <w:t>t</w:t>
      </w:r>
      <w:r>
        <w:t xml:space="preserve">) and </w:t>
      </w:r>
      <w:r>
        <w:rPr>
          <w:rFonts w:ascii="Cambria" w:eastAsia="Cambria" w:hAnsi="Cambria" w:cs="Cambria"/>
        </w:rPr>
        <w:t>N</w:t>
      </w:r>
      <w:r>
        <w:rPr>
          <w:rFonts w:ascii="Cambria" w:eastAsia="Cambria" w:hAnsi="Cambria" w:cs="Cambria"/>
          <w:i/>
          <w:vertAlign w:val="subscript"/>
        </w:rPr>
        <w:t xml:space="preserve">i </w:t>
      </w:r>
      <w:r>
        <w:t xml:space="preserve">is its set of neighboring node indices (irrespective of whether the graph includes self-connections for every node or not). </w:t>
      </w:r>
      <w:r>
        <w:rPr>
          <w:rFonts w:ascii="Cambria" w:eastAsia="Cambria" w:hAnsi="Cambria" w:cs="Cambria"/>
        </w:rPr>
        <w:t xml:space="preserve">hash(·) </w:t>
      </w:r>
      <w:r>
        <w:t>is a hash function. For an in-depth mathematical discussion of the WL-1 algorithm see, e.g., Douglas (2011).</w:t>
      </w:r>
    </w:p>
    <w:p w14:paraId="2EDE8EBE" w14:textId="77777777" w:rsidR="00120BDF" w:rsidRDefault="00000000">
      <w:pPr>
        <w:spacing w:after="104"/>
        <w:ind w:left="-5" w:right="7"/>
      </w:pPr>
      <w:r>
        <w:t>We can replace the hash function in Algorithm 1 with a neural network layer-like differentiable function with trainable parameters as follows:</w:t>
      </w:r>
    </w:p>
    <w:p w14:paraId="2B16DEAC" w14:textId="77777777" w:rsidR="00120BDF" w:rsidRDefault="00000000">
      <w:pPr>
        <w:tabs>
          <w:tab w:val="center" w:pos="3934"/>
          <w:tab w:val="right" w:pos="7920"/>
        </w:tabs>
        <w:spacing w:after="149" w:line="259" w:lineRule="auto"/>
        <w:ind w:left="0" w:right="-15" w:firstLine="0"/>
        <w:jc w:val="left"/>
      </w:pPr>
      <w:r>
        <w:rPr>
          <w:sz w:val="22"/>
        </w:rPr>
        <w:tab/>
      </w:r>
      <w:r>
        <w:rPr>
          <w:noProof/>
        </w:rPr>
        <w:drawing>
          <wp:inline distT="0" distB="0" distL="0" distR="0" wp14:anchorId="0A326C91" wp14:editId="4B7BBB4F">
            <wp:extent cx="1648968" cy="463296"/>
            <wp:effectExtent l="0" t="0" r="0" b="0"/>
            <wp:docPr id="44275" name="Picture 44275"/>
            <wp:cNvGraphicFramePr/>
            <a:graphic xmlns:a="http://schemas.openxmlformats.org/drawingml/2006/main">
              <a:graphicData uri="http://schemas.openxmlformats.org/drawingml/2006/picture">
                <pic:pic xmlns:pic="http://schemas.openxmlformats.org/drawingml/2006/picture">
                  <pic:nvPicPr>
                    <pic:cNvPr id="44275" name="Picture 44275"/>
                    <pic:cNvPicPr/>
                  </pic:nvPicPr>
                  <pic:blipFill>
                    <a:blip r:embed="rId38"/>
                    <a:stretch>
                      <a:fillRect/>
                    </a:stretch>
                  </pic:blipFill>
                  <pic:spPr>
                    <a:xfrm>
                      <a:off x="0" y="0"/>
                      <a:ext cx="1648968" cy="4632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(12)</w:t>
      </w:r>
    </w:p>
    <w:p w14:paraId="2769498C" w14:textId="77777777" w:rsidR="00120BDF" w:rsidRDefault="00000000">
      <w:pPr>
        <w:spacing w:after="0"/>
        <w:ind w:left="-5" w:right="7"/>
      </w:pPr>
      <w:r>
        <w:t xml:space="preserve">where </w:t>
      </w:r>
      <w:r>
        <w:rPr>
          <w:rFonts w:ascii="Cambria" w:eastAsia="Cambria" w:hAnsi="Cambria" w:cs="Cambria"/>
          <w:i/>
        </w:rPr>
        <w:t>c</w:t>
      </w:r>
      <w:r>
        <w:rPr>
          <w:rFonts w:ascii="Cambria" w:eastAsia="Cambria" w:hAnsi="Cambria" w:cs="Cambria"/>
          <w:i/>
          <w:vertAlign w:val="subscript"/>
        </w:rPr>
        <w:t xml:space="preserve">ij </w:t>
      </w:r>
      <w:r>
        <w:t xml:space="preserve">is an appropriately chosen normalization constant for the edge </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r>
        <w:rPr>
          <w:rFonts w:ascii="Cambria" w:eastAsia="Cambria" w:hAnsi="Cambria" w:cs="Cambria"/>
        </w:rPr>
        <w:t>)</w:t>
      </w:r>
      <w:r>
        <w:t>. Further, we can take</w:t>
      </w:r>
      <w:r>
        <w:rPr>
          <w:noProof/>
        </w:rPr>
        <w:drawing>
          <wp:inline distT="0" distB="0" distL="0" distR="0" wp14:anchorId="64CDAE39" wp14:editId="41A1A975">
            <wp:extent cx="173736" cy="173736"/>
            <wp:effectExtent l="0" t="0" r="0" b="0"/>
            <wp:docPr id="44276" name="Picture 44276"/>
            <wp:cNvGraphicFramePr/>
            <a:graphic xmlns:a="http://schemas.openxmlformats.org/drawingml/2006/main">
              <a:graphicData uri="http://schemas.openxmlformats.org/drawingml/2006/picture">
                <pic:pic xmlns:pic="http://schemas.openxmlformats.org/drawingml/2006/picture">
                  <pic:nvPicPr>
                    <pic:cNvPr id="44276" name="Picture 44276"/>
                    <pic:cNvPicPr/>
                  </pic:nvPicPr>
                  <pic:blipFill>
                    <a:blip r:embed="rId39"/>
                    <a:stretch>
                      <a:fillRect/>
                    </a:stretch>
                  </pic:blipFill>
                  <pic:spPr>
                    <a:xfrm>
                      <a:off x="0" y="0"/>
                      <a:ext cx="173736" cy="173736"/>
                    </a:xfrm>
                    <a:prstGeom prst="rect">
                      <a:avLst/>
                    </a:prstGeom>
                  </pic:spPr>
                </pic:pic>
              </a:graphicData>
            </a:graphic>
          </wp:inline>
        </w:drawing>
      </w:r>
      <w:r>
        <w:t xml:space="preserve"> now to be a vector of </w:t>
      </w:r>
      <w:r>
        <w:rPr>
          <w:i/>
        </w:rPr>
        <w:t xml:space="preserve">activations </w:t>
      </w:r>
      <w:r>
        <w:t xml:space="preserve">of node </w:t>
      </w:r>
      <w:r>
        <w:rPr>
          <w:rFonts w:ascii="Cambria" w:eastAsia="Cambria" w:hAnsi="Cambria" w:cs="Cambria"/>
          <w:i/>
        </w:rPr>
        <w:t xml:space="preserve">i </w:t>
      </w:r>
      <w:r>
        <w:t xml:space="preserve">in the </w:t>
      </w:r>
      <w:r>
        <w:rPr>
          <w:rFonts w:ascii="Cambria" w:eastAsia="Cambria" w:hAnsi="Cambria" w:cs="Cambria"/>
          <w:i/>
        </w:rPr>
        <w:t>l</w:t>
      </w:r>
      <w:r>
        <w:rPr>
          <w:vertAlign w:val="superscript"/>
        </w:rPr>
        <w:t xml:space="preserve">th </w:t>
      </w:r>
      <w:r>
        <w:t xml:space="preserve">neural network layer. </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l</w:t>
      </w:r>
      <w:r>
        <w:rPr>
          <w:rFonts w:ascii="Cambria" w:eastAsia="Cambria" w:hAnsi="Cambria" w:cs="Cambria"/>
          <w:vertAlign w:val="superscript"/>
        </w:rPr>
        <w:t xml:space="preserve">) </w:t>
      </w:r>
      <w:r>
        <w:t xml:space="preserve">is a layer-specific weight matrix and </w:t>
      </w:r>
      <w:r>
        <w:rPr>
          <w:rFonts w:ascii="Cambria" w:eastAsia="Cambria" w:hAnsi="Cambria" w:cs="Cambria"/>
          <w:i/>
        </w:rPr>
        <w:t>σ</w:t>
      </w:r>
      <w:r>
        <w:rPr>
          <w:rFonts w:ascii="Cambria" w:eastAsia="Cambria" w:hAnsi="Cambria" w:cs="Cambria"/>
        </w:rPr>
        <w:t xml:space="preserve">(·) </w:t>
      </w:r>
      <w:r>
        <w:t>denotes a differentiable, non-linear activation function.</w:t>
      </w:r>
    </w:p>
    <w:p w14:paraId="0D374A44" w14:textId="77777777" w:rsidR="00120BDF" w:rsidRDefault="00000000">
      <w:pPr>
        <w:spacing w:after="31" w:line="259" w:lineRule="auto"/>
        <w:ind w:left="1741" w:right="0" w:firstLine="0"/>
        <w:jc w:val="left"/>
      </w:pPr>
      <w:r>
        <w:rPr>
          <w:noProof/>
          <w:sz w:val="22"/>
        </w:rPr>
        <mc:AlternateContent>
          <mc:Choice Requires="wpg">
            <w:drawing>
              <wp:inline distT="0" distB="0" distL="0" distR="0" wp14:anchorId="71EEC4CB" wp14:editId="70009109">
                <wp:extent cx="227152" cy="5055"/>
                <wp:effectExtent l="0" t="0" r="0" b="0"/>
                <wp:docPr id="38130" name="Group 38130"/>
                <wp:cNvGraphicFramePr/>
                <a:graphic xmlns:a="http://schemas.openxmlformats.org/drawingml/2006/main">
                  <a:graphicData uri="http://schemas.microsoft.com/office/word/2010/wordprocessingGroup">
                    <wpg:wgp>
                      <wpg:cNvGrpSpPr/>
                      <wpg:grpSpPr>
                        <a:xfrm>
                          <a:off x="0" y="0"/>
                          <a:ext cx="227152" cy="5055"/>
                          <a:chOff x="0" y="0"/>
                          <a:chExt cx="227152" cy="5055"/>
                        </a:xfrm>
                      </wpg:grpSpPr>
                      <wps:wsp>
                        <wps:cNvPr id="5318" name="Shape 5318"/>
                        <wps:cNvSpPr/>
                        <wps:spPr>
                          <a:xfrm>
                            <a:off x="0" y="0"/>
                            <a:ext cx="227152" cy="0"/>
                          </a:xfrm>
                          <a:custGeom>
                            <a:avLst/>
                            <a:gdLst/>
                            <a:ahLst/>
                            <a:cxnLst/>
                            <a:rect l="0" t="0" r="0" b="0"/>
                            <a:pathLst>
                              <a:path w="227152">
                                <a:moveTo>
                                  <a:pt x="0" y="0"/>
                                </a:moveTo>
                                <a:lnTo>
                                  <a:pt x="22715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130" style="width:17.886pt;height:0.398pt;mso-position-horizontal-relative:char;mso-position-vertical-relative:line" coordsize="2271,50">
                <v:shape id="Shape 5318" style="position:absolute;width:2271;height:0;left:0;top:0;" coordsize="227152,0" path="m0,0l227152,0">
                  <v:stroke weight="0.398pt" endcap="flat" joinstyle="miter" miterlimit="10" on="true" color="#000000"/>
                  <v:fill on="false" color="#000000" opacity="0"/>
                </v:shape>
              </v:group>
            </w:pict>
          </mc:Fallback>
        </mc:AlternateContent>
      </w:r>
    </w:p>
    <w:p w14:paraId="1D28D458" w14:textId="77777777" w:rsidR="00120BDF" w:rsidRDefault="00000000">
      <w:pPr>
        <w:spacing w:after="80" w:line="280" w:lineRule="auto"/>
        <w:ind w:left="-5" w:right="7"/>
      </w:pPr>
      <w:r>
        <w:t xml:space="preserve">By choosing </w:t>
      </w:r>
      <w:r>
        <w:rPr>
          <w:rFonts w:ascii="Cambria" w:eastAsia="Cambria" w:hAnsi="Cambria" w:cs="Cambria"/>
          <w:i/>
        </w:rPr>
        <w:t>c</w:t>
      </w:r>
      <w:r>
        <w:rPr>
          <w:rFonts w:ascii="Cambria" w:eastAsia="Cambria" w:hAnsi="Cambria" w:cs="Cambria"/>
          <w:i/>
          <w:vertAlign w:val="subscript"/>
        </w:rPr>
        <w:t xml:space="preserve">ij </w:t>
      </w:r>
      <w:r>
        <w:rPr>
          <w:rFonts w:ascii="Cambria" w:eastAsia="Cambria" w:hAnsi="Cambria" w:cs="Cambria"/>
        </w:rPr>
        <w:t xml:space="preserve">= </w:t>
      </w:r>
      <w:r>
        <w:rPr>
          <w:rFonts w:ascii="Cambria" w:eastAsia="Cambria" w:hAnsi="Cambria" w:cs="Cambria"/>
          <w:sz w:val="31"/>
          <w:vertAlign w:val="superscript"/>
        </w:rPr>
        <w:t>p</w:t>
      </w:r>
      <w:r>
        <w:rPr>
          <w:rFonts w:ascii="Cambria" w:eastAsia="Cambria" w:hAnsi="Cambria" w:cs="Cambria"/>
          <w:i/>
        </w:rPr>
        <w:t>d</w:t>
      </w:r>
      <w:r>
        <w:rPr>
          <w:rFonts w:ascii="Cambria" w:eastAsia="Cambria" w:hAnsi="Cambria" w:cs="Cambria"/>
          <w:i/>
          <w:vertAlign w:val="subscript"/>
        </w:rPr>
        <w:t>i</w:t>
      </w:r>
      <w:r>
        <w:rPr>
          <w:rFonts w:ascii="Cambria" w:eastAsia="Cambria" w:hAnsi="Cambria" w:cs="Cambria"/>
          <w:i/>
        </w:rPr>
        <w:t>d</w:t>
      </w:r>
      <w:r>
        <w:rPr>
          <w:rFonts w:ascii="Cambria" w:eastAsia="Cambria" w:hAnsi="Cambria" w:cs="Cambria"/>
          <w:i/>
          <w:vertAlign w:val="subscript"/>
        </w:rPr>
        <w:t>j</w:t>
      </w:r>
      <w:r>
        <w:t xml:space="preserve">, where </w:t>
      </w:r>
      <w:r>
        <w:rPr>
          <w:rFonts w:ascii="Cambria" w:eastAsia="Cambria" w:hAnsi="Cambria" w:cs="Cambria"/>
          <w:i/>
        </w:rPr>
        <w:t>d</w:t>
      </w:r>
      <w:r>
        <w:rPr>
          <w:rFonts w:ascii="Cambria" w:eastAsia="Cambria" w:hAnsi="Cambria" w:cs="Cambria"/>
          <w:i/>
          <w:vertAlign w:val="subscript"/>
        </w:rPr>
        <w:t xml:space="preserve">i </w:t>
      </w:r>
      <w:r>
        <w:rPr>
          <w:rFonts w:ascii="Cambria" w:eastAsia="Cambria" w:hAnsi="Cambria" w:cs="Cambria"/>
        </w:rPr>
        <w:t>= |N</w:t>
      </w:r>
      <w:r>
        <w:rPr>
          <w:rFonts w:ascii="Cambria" w:eastAsia="Cambria" w:hAnsi="Cambria" w:cs="Cambria"/>
          <w:i/>
          <w:vertAlign w:val="subscript"/>
        </w:rPr>
        <w:t>i</w:t>
      </w:r>
      <w:r>
        <w:rPr>
          <w:rFonts w:ascii="Cambria" w:eastAsia="Cambria" w:hAnsi="Cambria" w:cs="Cambria"/>
        </w:rPr>
        <w:t xml:space="preserve">| </w:t>
      </w:r>
      <w:r>
        <w:t xml:space="preserve">denotes the degree of node </w:t>
      </w:r>
      <w:r>
        <w:rPr>
          <w:rFonts w:ascii="Cambria" w:eastAsia="Cambria" w:hAnsi="Cambria" w:cs="Cambria"/>
          <w:i/>
        </w:rPr>
        <w:t>v</w:t>
      </w:r>
      <w:r>
        <w:rPr>
          <w:rFonts w:ascii="Cambria" w:eastAsia="Cambria" w:hAnsi="Cambria" w:cs="Cambria"/>
          <w:i/>
          <w:vertAlign w:val="subscript"/>
        </w:rPr>
        <w:t>i</w:t>
      </w:r>
      <w:r>
        <w:t>, we recover the propagation rule of our Graph Convolutional Network (GCN) model in vector form (see Eq. 2)</w:t>
      </w:r>
      <w:r>
        <w:rPr>
          <w:vertAlign w:val="superscript"/>
        </w:rPr>
        <w:footnoteReference w:id="5"/>
      </w:r>
      <w:r>
        <w:t>.</w:t>
      </w:r>
    </w:p>
    <w:p w14:paraId="4266EBF1" w14:textId="77777777" w:rsidR="00120BDF" w:rsidRDefault="00000000">
      <w:pPr>
        <w:spacing w:after="335"/>
        <w:ind w:left="-5" w:right="7"/>
      </w:pPr>
      <w:r>
        <w:t>This—loosely speaking—allows us to interpret our GCN model as a differentiable and parameterized generalization of the 1-dim Weisfeiler-Lehman algorithm on graphs.</w:t>
      </w:r>
    </w:p>
    <w:p w14:paraId="01764A55" w14:textId="77777777" w:rsidR="00120BDF" w:rsidRDefault="00000000">
      <w:pPr>
        <w:pStyle w:val="2"/>
        <w:numPr>
          <w:ilvl w:val="0"/>
          <w:numId w:val="0"/>
        </w:numPr>
        <w:tabs>
          <w:tab w:val="center" w:pos="2498"/>
        </w:tabs>
        <w:ind w:left="-10"/>
      </w:pPr>
      <w:r>
        <w:rPr>
          <w:sz w:val="20"/>
        </w:rPr>
        <w:lastRenderedPageBreak/>
        <w:t>A.1</w:t>
      </w:r>
      <w:r>
        <w:rPr>
          <w:sz w:val="20"/>
        </w:rPr>
        <w:tab/>
        <w:t>N</w:t>
      </w:r>
      <w:r>
        <w:t xml:space="preserve">ODE </w:t>
      </w:r>
      <w:r>
        <w:rPr>
          <w:sz w:val="20"/>
        </w:rPr>
        <w:t>E</w:t>
      </w:r>
      <w:r>
        <w:t xml:space="preserve">MBEDDINGS WITH </w:t>
      </w:r>
      <w:r>
        <w:rPr>
          <w:sz w:val="20"/>
        </w:rPr>
        <w:t>R</w:t>
      </w:r>
      <w:r>
        <w:t xml:space="preserve">ANDOM </w:t>
      </w:r>
      <w:r>
        <w:rPr>
          <w:sz w:val="20"/>
        </w:rPr>
        <w:t>W</w:t>
      </w:r>
      <w:r>
        <w:t>EIGHTS</w:t>
      </w:r>
    </w:p>
    <w:p w14:paraId="320E40D3" w14:textId="77777777" w:rsidR="00120BDF" w:rsidRDefault="00000000">
      <w:pPr>
        <w:spacing w:after="74"/>
        <w:ind w:left="-5" w:right="7"/>
      </w:pPr>
      <w:r>
        <w:t>From the analogy with the Weisfeiler-Lehman algorithm, we can understand that even an untrained GCN model with random weights can serve as a powerful feature extractor for nodes in a graph. As an example, consider the following 3-layer GCN model:</w:t>
      </w:r>
    </w:p>
    <w:p w14:paraId="67D99CFE" w14:textId="77777777" w:rsidR="00120BDF" w:rsidRDefault="00000000">
      <w:pPr>
        <w:tabs>
          <w:tab w:val="center" w:pos="3941"/>
          <w:tab w:val="right" w:pos="7920"/>
        </w:tabs>
        <w:spacing w:after="149" w:line="259" w:lineRule="auto"/>
        <w:ind w:left="0" w:right="-15" w:firstLine="0"/>
        <w:jc w:val="left"/>
      </w:pPr>
      <w:r>
        <w:rPr>
          <w:sz w:val="22"/>
        </w:rPr>
        <w:tab/>
      </w:r>
      <w:r>
        <w:rPr>
          <w:noProof/>
        </w:rPr>
        <w:drawing>
          <wp:inline distT="0" distB="0" distL="0" distR="0" wp14:anchorId="60C8F8AF" wp14:editId="18F93981">
            <wp:extent cx="2798064" cy="237744"/>
            <wp:effectExtent l="0" t="0" r="0" b="0"/>
            <wp:docPr id="44277" name="Picture 44277"/>
            <wp:cNvGraphicFramePr/>
            <a:graphic xmlns:a="http://schemas.openxmlformats.org/drawingml/2006/main">
              <a:graphicData uri="http://schemas.openxmlformats.org/drawingml/2006/picture">
                <pic:pic xmlns:pic="http://schemas.openxmlformats.org/drawingml/2006/picture">
                  <pic:nvPicPr>
                    <pic:cNvPr id="44277" name="Picture 44277"/>
                    <pic:cNvPicPr/>
                  </pic:nvPicPr>
                  <pic:blipFill>
                    <a:blip r:embed="rId40"/>
                    <a:stretch>
                      <a:fillRect/>
                    </a:stretch>
                  </pic:blipFill>
                  <pic:spPr>
                    <a:xfrm>
                      <a:off x="0" y="0"/>
                      <a:ext cx="2798064" cy="2377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(13)</w:t>
      </w:r>
    </w:p>
    <w:p w14:paraId="2268A669" w14:textId="77777777" w:rsidR="00120BDF" w:rsidRDefault="00000000">
      <w:pPr>
        <w:spacing w:after="6"/>
        <w:ind w:left="-5" w:right="7"/>
      </w:pPr>
      <w:r>
        <w:t xml:space="preserve">with weight matrices </w:t>
      </w:r>
      <w:r>
        <w:rPr>
          <w:rFonts w:ascii="Cambria" w:eastAsia="Cambria" w:hAnsi="Cambria" w:cs="Cambria"/>
          <w:i/>
        </w:rPr>
        <w:t>W</w:t>
      </w:r>
      <w:r>
        <w:rPr>
          <w:rFonts w:ascii="Cambria" w:eastAsia="Cambria" w:hAnsi="Cambria" w:cs="Cambria"/>
          <w:vertAlign w:val="superscript"/>
        </w:rPr>
        <w:t>(</w:t>
      </w:r>
      <w:r>
        <w:rPr>
          <w:rFonts w:ascii="Cambria" w:eastAsia="Cambria" w:hAnsi="Cambria" w:cs="Cambria"/>
          <w:i/>
          <w:vertAlign w:val="superscript"/>
        </w:rPr>
        <w:t>l</w:t>
      </w:r>
      <w:r>
        <w:rPr>
          <w:rFonts w:ascii="Cambria" w:eastAsia="Cambria" w:hAnsi="Cambria" w:cs="Cambria"/>
          <w:vertAlign w:val="superscript"/>
        </w:rPr>
        <w:t xml:space="preserve">) </w:t>
      </w:r>
      <w:r>
        <w:t xml:space="preserve">initialized at random using the initialization described in Glorot &amp; Bengio (2010). </w:t>
      </w:r>
      <w:r>
        <w:rPr>
          <w:rFonts w:ascii="Cambria" w:eastAsia="Cambria" w:hAnsi="Cambria" w:cs="Cambria"/>
          <w:i/>
          <w:sz w:val="31"/>
          <w:vertAlign w:val="superscript"/>
        </w:rPr>
        <w:t>A</w:t>
      </w:r>
      <w:r>
        <w:rPr>
          <w:rFonts w:ascii="Cambria" w:eastAsia="Cambria" w:hAnsi="Cambria" w:cs="Cambria"/>
        </w:rPr>
        <w:t>ˆ</w:t>
      </w:r>
      <w:r>
        <w:t xml:space="preserve">, </w:t>
      </w:r>
      <w:r>
        <w:rPr>
          <w:rFonts w:ascii="Cambria" w:eastAsia="Cambria" w:hAnsi="Cambria" w:cs="Cambria"/>
          <w:i/>
        </w:rPr>
        <w:t xml:space="preserve">X </w:t>
      </w:r>
      <w:r>
        <w:t xml:space="preserve">and </w:t>
      </w:r>
      <w:r>
        <w:rPr>
          <w:rFonts w:ascii="Cambria" w:eastAsia="Cambria" w:hAnsi="Cambria" w:cs="Cambria"/>
          <w:i/>
        </w:rPr>
        <w:t xml:space="preserve">Z </w:t>
      </w:r>
      <w:r>
        <w:t>are defined as in Section 3.1.</w:t>
      </w:r>
    </w:p>
    <w:p w14:paraId="23C4DC1E" w14:textId="77777777" w:rsidR="00120BDF" w:rsidRDefault="00000000">
      <w:pPr>
        <w:ind w:left="-5" w:right="7"/>
      </w:pPr>
      <w:r>
        <w:t>We apply this model on Zachary’s karate club network (Zachary, 1977). This graph contains 34 nodes, connected by 154 (undirected and unweighted) edges. Every node is labeled by one of four classes, obtained via modularity-based clustering (Brandes et al., 2008). See Figure 3a for an illustration.</w:t>
      </w:r>
    </w:p>
    <w:p w14:paraId="523D39CC" w14:textId="77777777" w:rsidR="00120BDF" w:rsidRDefault="00000000">
      <w:pPr>
        <w:spacing w:after="237" w:line="259" w:lineRule="auto"/>
        <w:ind w:left="243" w:right="0" w:firstLine="0"/>
        <w:jc w:val="left"/>
      </w:pPr>
      <w:r>
        <w:rPr>
          <w:noProof/>
        </w:rPr>
        <w:drawing>
          <wp:inline distT="0" distB="0" distL="0" distR="0" wp14:anchorId="2C1FBADE" wp14:editId="5850A88B">
            <wp:extent cx="4675632" cy="1770888"/>
            <wp:effectExtent l="0" t="0" r="0" b="0"/>
            <wp:docPr id="44278" name="Picture 44278"/>
            <wp:cNvGraphicFramePr/>
            <a:graphic xmlns:a="http://schemas.openxmlformats.org/drawingml/2006/main">
              <a:graphicData uri="http://schemas.openxmlformats.org/drawingml/2006/picture">
                <pic:pic xmlns:pic="http://schemas.openxmlformats.org/drawingml/2006/picture">
                  <pic:nvPicPr>
                    <pic:cNvPr id="44278" name="Picture 44278"/>
                    <pic:cNvPicPr/>
                  </pic:nvPicPr>
                  <pic:blipFill>
                    <a:blip r:embed="rId41"/>
                    <a:stretch>
                      <a:fillRect/>
                    </a:stretch>
                  </pic:blipFill>
                  <pic:spPr>
                    <a:xfrm>
                      <a:off x="0" y="0"/>
                      <a:ext cx="4675632" cy="1770888"/>
                    </a:xfrm>
                    <a:prstGeom prst="rect">
                      <a:avLst/>
                    </a:prstGeom>
                  </pic:spPr>
                </pic:pic>
              </a:graphicData>
            </a:graphic>
          </wp:inline>
        </w:drawing>
      </w:r>
    </w:p>
    <w:p w14:paraId="11DF2B37" w14:textId="77777777" w:rsidR="00120BDF" w:rsidRDefault="00000000">
      <w:pPr>
        <w:spacing w:after="464"/>
        <w:ind w:left="-5" w:right="7"/>
      </w:pPr>
      <w:r>
        <w:t xml:space="preserve">Figure 3: </w:t>
      </w:r>
      <w:r>
        <w:rPr>
          <w:i/>
        </w:rPr>
        <w:t>Left</w:t>
      </w:r>
      <w:r>
        <w:t xml:space="preserve">: Zachary’s karate club network (Zachary, 1977), colors denote communities obtained via modularity-based clustering (Brandes et al., 2008). </w:t>
      </w:r>
      <w:r>
        <w:rPr>
          <w:i/>
        </w:rPr>
        <w:t>Right</w:t>
      </w:r>
      <w:r>
        <w:t>: Embeddings obtained from an untrained 3-layer GCN model (Eq. 13) with random weights applied to the karate club network. Best viewed on a computer screen.</w:t>
      </w:r>
    </w:p>
    <w:p w14:paraId="3989AA3B" w14:textId="77777777" w:rsidR="00120BDF" w:rsidRDefault="00000000">
      <w:pPr>
        <w:ind w:left="-5" w:right="7"/>
      </w:pPr>
      <w:r>
        <w:t xml:space="preserve">We take a featureless approach by setting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I</w:t>
      </w:r>
      <w:r>
        <w:rPr>
          <w:rFonts w:ascii="Cambria" w:eastAsia="Cambria" w:hAnsi="Cambria" w:cs="Cambria"/>
          <w:i/>
          <w:vertAlign w:val="subscript"/>
        </w:rPr>
        <w:t>N</w:t>
      </w:r>
      <w:r>
        <w:t xml:space="preserve">, where </w:t>
      </w:r>
      <w:r>
        <w:rPr>
          <w:rFonts w:ascii="Cambria" w:eastAsia="Cambria" w:hAnsi="Cambria" w:cs="Cambria"/>
          <w:i/>
        </w:rPr>
        <w:t>I</w:t>
      </w:r>
      <w:r>
        <w:rPr>
          <w:rFonts w:ascii="Cambria" w:eastAsia="Cambria" w:hAnsi="Cambria" w:cs="Cambria"/>
          <w:i/>
          <w:vertAlign w:val="subscript"/>
        </w:rPr>
        <w:t xml:space="preserve">N </w:t>
      </w:r>
      <w:r>
        <w:t xml:space="preserve">is the </w:t>
      </w:r>
      <w:r>
        <w:rPr>
          <w:rFonts w:ascii="Cambria" w:eastAsia="Cambria" w:hAnsi="Cambria" w:cs="Cambria"/>
          <w:i/>
        </w:rPr>
        <w:t xml:space="preserve">N </w:t>
      </w:r>
      <w:r>
        <w:t xml:space="preserve">by </w:t>
      </w:r>
      <w:r>
        <w:rPr>
          <w:rFonts w:ascii="Cambria" w:eastAsia="Cambria" w:hAnsi="Cambria" w:cs="Cambria"/>
          <w:i/>
        </w:rPr>
        <w:t xml:space="preserve">N </w:t>
      </w:r>
      <w:r>
        <w:t xml:space="preserve">identity matrix. </w:t>
      </w:r>
      <w:r>
        <w:rPr>
          <w:rFonts w:ascii="Cambria" w:eastAsia="Cambria" w:hAnsi="Cambria" w:cs="Cambria"/>
          <w:i/>
        </w:rPr>
        <w:t xml:space="preserve">N </w:t>
      </w:r>
      <w:r>
        <w:t>is the number of nodes in the graph. Note that nodes are randomly ordered (i.e. ordering contains no information). Furthermore, we choose a hidden layer dimensionality</w:t>
      </w:r>
      <w:r>
        <w:rPr>
          <w:vertAlign w:val="superscript"/>
        </w:rPr>
        <w:footnoteReference w:id="6"/>
      </w:r>
      <w:r>
        <w:rPr>
          <w:vertAlign w:val="superscript"/>
        </w:rPr>
        <w:t xml:space="preserve"> </w:t>
      </w:r>
      <w:r>
        <w:t xml:space="preserve">of </w:t>
      </w:r>
      <w:r>
        <w:rPr>
          <w:rFonts w:ascii="Cambria" w:eastAsia="Cambria" w:hAnsi="Cambria" w:cs="Cambria"/>
        </w:rPr>
        <w:t xml:space="preserve">4 </w:t>
      </w:r>
      <w:r>
        <w:t>and a two-dimensional output (so that the output can immediately be visualized in a 2-dim plot).</w:t>
      </w:r>
    </w:p>
    <w:p w14:paraId="71547DAF" w14:textId="77777777" w:rsidR="00120BDF" w:rsidRDefault="00000000">
      <w:pPr>
        <w:spacing w:after="319"/>
        <w:ind w:left="-5" w:right="7"/>
      </w:pPr>
      <w:r>
        <w:t xml:space="preserve">Figure 3b shows a representative example of node embeddings (outputs </w:t>
      </w:r>
      <w:r>
        <w:rPr>
          <w:rFonts w:ascii="Cambria" w:eastAsia="Cambria" w:hAnsi="Cambria" w:cs="Cambria"/>
          <w:i/>
        </w:rPr>
        <w:t>Z</w:t>
      </w:r>
      <w:r>
        <w:t>) obtained from an untrained GCN model applied to the karate club network. These results are comparable to embeddings obtained from DeepWalk (Perozzi et al., 2014), which uses a more expensive unsupervised training procedure.</w:t>
      </w:r>
    </w:p>
    <w:p w14:paraId="5166A420" w14:textId="77777777" w:rsidR="00120BDF" w:rsidRDefault="00000000">
      <w:pPr>
        <w:pStyle w:val="2"/>
        <w:numPr>
          <w:ilvl w:val="0"/>
          <w:numId w:val="0"/>
        </w:numPr>
        <w:tabs>
          <w:tab w:val="center" w:pos="2208"/>
        </w:tabs>
        <w:ind w:left="-10"/>
      </w:pPr>
      <w:r>
        <w:rPr>
          <w:sz w:val="20"/>
        </w:rPr>
        <w:t>A.2</w:t>
      </w:r>
      <w:r>
        <w:rPr>
          <w:sz w:val="20"/>
        </w:rPr>
        <w:tab/>
        <w:t>S</w:t>
      </w:r>
      <w:r>
        <w:t>EMI</w:t>
      </w:r>
      <w:r>
        <w:rPr>
          <w:sz w:val="20"/>
        </w:rPr>
        <w:t>-S</w:t>
      </w:r>
      <w:r>
        <w:t xml:space="preserve">UPERVISED </w:t>
      </w:r>
      <w:r>
        <w:rPr>
          <w:sz w:val="20"/>
        </w:rPr>
        <w:t>N</w:t>
      </w:r>
      <w:r>
        <w:t xml:space="preserve">ODE </w:t>
      </w:r>
      <w:r>
        <w:rPr>
          <w:sz w:val="20"/>
        </w:rPr>
        <w:t>E</w:t>
      </w:r>
      <w:r>
        <w:t>MBEDDINGS</w:t>
      </w:r>
    </w:p>
    <w:p w14:paraId="69B33BB6" w14:textId="77777777" w:rsidR="00120BDF" w:rsidRDefault="00000000">
      <w:pPr>
        <w:spacing w:after="110"/>
        <w:ind w:left="-5" w:right="7"/>
      </w:pPr>
      <w:r>
        <w:t>On this simple example of a GCN applied to the karate club network it is interesting to observe how embeddings react during training on a semi-supervised classification task. Such a visualization (see Figure 4) provides insights into how the GCN model can make use of the graph structure (and of features extracted from the graph structure at later layers) to learn embeddings that are useful for a classification task.</w:t>
      </w:r>
    </w:p>
    <w:p w14:paraId="1C069806" w14:textId="77777777" w:rsidR="00120BDF" w:rsidRDefault="00000000">
      <w:pPr>
        <w:spacing w:after="114"/>
        <w:ind w:left="-5" w:right="7"/>
      </w:pPr>
      <w:r>
        <w:lastRenderedPageBreak/>
        <w:t xml:space="preserve">We consider the following semi-supervised learning setup: we add a softmax layer on top of our model (Eq. 13) and train using only a single labeled example per class (i.e. a total number of 4 labeled nodes). We train for 300 training iterations using Adam (Kingma &amp; Ba, 2015) with a learning rate of </w:t>
      </w:r>
      <w:r>
        <w:rPr>
          <w:rFonts w:ascii="Cambria" w:eastAsia="Cambria" w:hAnsi="Cambria" w:cs="Cambria"/>
        </w:rPr>
        <w:t>0</w:t>
      </w:r>
      <w:r>
        <w:rPr>
          <w:rFonts w:ascii="Cambria" w:eastAsia="Cambria" w:hAnsi="Cambria" w:cs="Cambria"/>
          <w:i/>
        </w:rPr>
        <w:t>.</w:t>
      </w:r>
      <w:r>
        <w:rPr>
          <w:rFonts w:ascii="Cambria" w:eastAsia="Cambria" w:hAnsi="Cambria" w:cs="Cambria"/>
        </w:rPr>
        <w:t xml:space="preserve">01 </w:t>
      </w:r>
      <w:r>
        <w:t>on a cross-entropy loss.</w:t>
      </w:r>
    </w:p>
    <w:p w14:paraId="4402EF07" w14:textId="77777777" w:rsidR="00120BDF" w:rsidRDefault="00000000">
      <w:pPr>
        <w:ind w:left="-5" w:right="7"/>
      </w:pPr>
      <w:r>
        <w:t>Figure 4 shows the evolution of node embeddings over a number of training iterations. The model succeeds in linearly separating the communities based on minimal supervision and the graph structure alone. A video of the full training process can be found on our website</w:t>
      </w:r>
      <w:r>
        <w:rPr>
          <w:vertAlign w:val="superscript"/>
        </w:rPr>
        <w:footnoteReference w:id="7"/>
      </w:r>
      <w:r>
        <w:t>.</w:t>
      </w:r>
    </w:p>
    <w:p w14:paraId="3F98B902" w14:textId="77777777" w:rsidR="00120BDF" w:rsidRDefault="00000000">
      <w:pPr>
        <w:spacing w:after="137" w:line="259" w:lineRule="auto"/>
        <w:ind w:left="0" w:right="-76" w:firstLine="0"/>
        <w:jc w:val="left"/>
      </w:pPr>
      <w:r>
        <w:rPr>
          <w:noProof/>
          <w:sz w:val="22"/>
        </w:rPr>
        <mc:AlternateContent>
          <mc:Choice Requires="wpg">
            <w:drawing>
              <wp:inline distT="0" distB="0" distL="0" distR="0" wp14:anchorId="295ECACB" wp14:editId="34968F9C">
                <wp:extent cx="5077276" cy="1819121"/>
                <wp:effectExtent l="0" t="0" r="0" b="0"/>
                <wp:docPr id="39371" name="Group 39371"/>
                <wp:cNvGraphicFramePr/>
                <a:graphic xmlns:a="http://schemas.openxmlformats.org/drawingml/2006/main">
                  <a:graphicData uri="http://schemas.microsoft.com/office/word/2010/wordprocessingGroup">
                    <wpg:wgp>
                      <wpg:cNvGrpSpPr/>
                      <wpg:grpSpPr>
                        <a:xfrm>
                          <a:off x="0" y="0"/>
                          <a:ext cx="5077276" cy="1819121"/>
                          <a:chOff x="0" y="0"/>
                          <a:chExt cx="5077276" cy="1819121"/>
                        </a:xfrm>
                      </wpg:grpSpPr>
                      <pic:pic xmlns:pic="http://schemas.openxmlformats.org/drawingml/2006/picture">
                        <pic:nvPicPr>
                          <pic:cNvPr id="44280" name="Picture 44280"/>
                          <pic:cNvPicPr/>
                        </pic:nvPicPr>
                        <pic:blipFill>
                          <a:blip r:embed="rId42"/>
                          <a:stretch>
                            <a:fillRect/>
                          </a:stretch>
                        </pic:blipFill>
                        <pic:spPr>
                          <a:xfrm>
                            <a:off x="-4063" y="-3797"/>
                            <a:ext cx="2517648" cy="1822704"/>
                          </a:xfrm>
                          <a:prstGeom prst="rect">
                            <a:avLst/>
                          </a:prstGeom>
                        </pic:spPr>
                      </pic:pic>
                      <pic:pic xmlns:pic="http://schemas.openxmlformats.org/drawingml/2006/picture">
                        <pic:nvPicPr>
                          <pic:cNvPr id="44281" name="Picture 44281"/>
                          <pic:cNvPicPr/>
                        </pic:nvPicPr>
                        <pic:blipFill>
                          <a:blip r:embed="rId43"/>
                          <a:stretch>
                            <a:fillRect/>
                          </a:stretch>
                        </pic:blipFill>
                        <pic:spPr>
                          <a:xfrm>
                            <a:off x="2558288" y="-3797"/>
                            <a:ext cx="2517648" cy="1822704"/>
                          </a:xfrm>
                          <a:prstGeom prst="rect">
                            <a:avLst/>
                          </a:prstGeom>
                        </pic:spPr>
                      </pic:pic>
                    </wpg:wgp>
                  </a:graphicData>
                </a:graphic>
              </wp:inline>
            </w:drawing>
          </mc:Choice>
          <mc:Fallback xmlns:a="http://schemas.openxmlformats.org/drawingml/2006/main">
            <w:pict>
              <v:group id="Group 39371" style="width:399.786pt;height:143.238pt;mso-position-horizontal-relative:char;mso-position-vertical-relative:line" coordsize="50772,18191">
                <v:shape id="Picture 44280" style="position:absolute;width:25176;height:18227;left:-40;top:-37;" filled="f">
                  <v:imagedata r:id="rId44"/>
                </v:shape>
                <v:shape id="Picture 44281" style="position:absolute;width:25176;height:18227;left:25582;top:-37;" filled="f">
                  <v:imagedata r:id="rId45"/>
                </v:shape>
              </v:group>
            </w:pict>
          </mc:Fallback>
        </mc:AlternateContent>
      </w:r>
    </w:p>
    <w:p w14:paraId="60FE56EB" w14:textId="77777777" w:rsidR="00120BDF" w:rsidRDefault="00000000">
      <w:pPr>
        <w:tabs>
          <w:tab w:val="center" w:pos="1980"/>
          <w:tab w:val="center" w:pos="6016"/>
        </w:tabs>
        <w:spacing w:after="0" w:line="259" w:lineRule="auto"/>
        <w:ind w:left="0" w:right="0" w:firstLine="0"/>
        <w:jc w:val="left"/>
      </w:pPr>
      <w:r>
        <w:rPr>
          <w:sz w:val="22"/>
        </w:rPr>
        <w:tab/>
      </w:r>
      <w:r>
        <w:rPr>
          <w:sz w:val="18"/>
        </w:rPr>
        <w:t>(a) Iteration 25</w:t>
      </w:r>
      <w:r>
        <w:rPr>
          <w:sz w:val="18"/>
        </w:rPr>
        <w:tab/>
        <w:t>(b) Iteration 50</w:t>
      </w:r>
    </w:p>
    <w:p w14:paraId="1859635E" w14:textId="77777777" w:rsidR="00120BDF" w:rsidRDefault="00000000">
      <w:pPr>
        <w:spacing w:after="137" w:line="259" w:lineRule="auto"/>
        <w:ind w:left="0" w:right="-76" w:firstLine="0"/>
        <w:jc w:val="left"/>
      </w:pPr>
      <w:r>
        <w:rPr>
          <w:noProof/>
          <w:sz w:val="22"/>
        </w:rPr>
        <mc:AlternateContent>
          <mc:Choice Requires="wpg">
            <w:drawing>
              <wp:inline distT="0" distB="0" distL="0" distR="0" wp14:anchorId="0F10208D" wp14:editId="78BD82A2">
                <wp:extent cx="5077276" cy="1819122"/>
                <wp:effectExtent l="0" t="0" r="0" b="0"/>
                <wp:docPr id="39372" name="Group 39372"/>
                <wp:cNvGraphicFramePr/>
                <a:graphic xmlns:a="http://schemas.openxmlformats.org/drawingml/2006/main">
                  <a:graphicData uri="http://schemas.microsoft.com/office/word/2010/wordprocessingGroup">
                    <wpg:wgp>
                      <wpg:cNvGrpSpPr/>
                      <wpg:grpSpPr>
                        <a:xfrm>
                          <a:off x="0" y="0"/>
                          <a:ext cx="5077276" cy="1819122"/>
                          <a:chOff x="0" y="0"/>
                          <a:chExt cx="5077276" cy="1819122"/>
                        </a:xfrm>
                      </wpg:grpSpPr>
                      <pic:pic xmlns:pic="http://schemas.openxmlformats.org/drawingml/2006/picture">
                        <pic:nvPicPr>
                          <pic:cNvPr id="44282" name="Picture 44282"/>
                          <pic:cNvPicPr/>
                        </pic:nvPicPr>
                        <pic:blipFill>
                          <a:blip r:embed="rId46"/>
                          <a:stretch>
                            <a:fillRect/>
                          </a:stretch>
                        </pic:blipFill>
                        <pic:spPr>
                          <a:xfrm>
                            <a:off x="-4063" y="-2197"/>
                            <a:ext cx="2517648" cy="1822704"/>
                          </a:xfrm>
                          <a:prstGeom prst="rect">
                            <a:avLst/>
                          </a:prstGeom>
                        </pic:spPr>
                      </pic:pic>
                      <pic:pic xmlns:pic="http://schemas.openxmlformats.org/drawingml/2006/picture">
                        <pic:nvPicPr>
                          <pic:cNvPr id="44283" name="Picture 44283"/>
                          <pic:cNvPicPr/>
                        </pic:nvPicPr>
                        <pic:blipFill>
                          <a:blip r:embed="rId47"/>
                          <a:stretch>
                            <a:fillRect/>
                          </a:stretch>
                        </pic:blipFill>
                        <pic:spPr>
                          <a:xfrm>
                            <a:off x="2558288" y="-2197"/>
                            <a:ext cx="2517648" cy="1822704"/>
                          </a:xfrm>
                          <a:prstGeom prst="rect">
                            <a:avLst/>
                          </a:prstGeom>
                        </pic:spPr>
                      </pic:pic>
                    </wpg:wgp>
                  </a:graphicData>
                </a:graphic>
              </wp:inline>
            </w:drawing>
          </mc:Choice>
          <mc:Fallback xmlns:a="http://schemas.openxmlformats.org/drawingml/2006/main">
            <w:pict>
              <v:group id="Group 39372" style="width:399.786pt;height:143.238pt;mso-position-horizontal-relative:char;mso-position-vertical-relative:line" coordsize="50772,18191">
                <v:shape id="Picture 44282" style="position:absolute;width:25176;height:18227;left:-40;top:-21;" filled="f">
                  <v:imagedata r:id="rId48"/>
                </v:shape>
                <v:shape id="Picture 44283" style="position:absolute;width:25176;height:18227;left:25582;top:-21;" filled="f">
                  <v:imagedata r:id="rId49"/>
                </v:shape>
              </v:group>
            </w:pict>
          </mc:Fallback>
        </mc:AlternateContent>
      </w:r>
    </w:p>
    <w:p w14:paraId="3845D980" w14:textId="77777777" w:rsidR="00120BDF" w:rsidRDefault="00000000">
      <w:pPr>
        <w:tabs>
          <w:tab w:val="center" w:pos="1980"/>
          <w:tab w:val="center" w:pos="6016"/>
        </w:tabs>
        <w:spacing w:after="0" w:line="259" w:lineRule="auto"/>
        <w:ind w:left="0" w:right="0" w:firstLine="0"/>
        <w:jc w:val="left"/>
      </w:pPr>
      <w:r>
        <w:rPr>
          <w:sz w:val="22"/>
        </w:rPr>
        <w:tab/>
      </w:r>
      <w:r>
        <w:rPr>
          <w:sz w:val="18"/>
        </w:rPr>
        <w:t>(c) Iteration 75</w:t>
      </w:r>
      <w:r>
        <w:rPr>
          <w:sz w:val="18"/>
        </w:rPr>
        <w:tab/>
        <w:t>(d) Iteration 100</w:t>
      </w:r>
    </w:p>
    <w:p w14:paraId="6AB5E0DC" w14:textId="77777777" w:rsidR="00120BDF" w:rsidRDefault="00000000">
      <w:pPr>
        <w:spacing w:after="137" w:line="259" w:lineRule="auto"/>
        <w:ind w:left="0" w:right="-76" w:firstLine="0"/>
        <w:jc w:val="left"/>
      </w:pPr>
      <w:r>
        <w:rPr>
          <w:noProof/>
          <w:sz w:val="22"/>
        </w:rPr>
        <mc:AlternateContent>
          <mc:Choice Requires="wpg">
            <w:drawing>
              <wp:inline distT="0" distB="0" distL="0" distR="0" wp14:anchorId="194970A6" wp14:editId="31734415">
                <wp:extent cx="5077276" cy="1819122"/>
                <wp:effectExtent l="0" t="0" r="0" b="0"/>
                <wp:docPr id="39373" name="Group 39373"/>
                <wp:cNvGraphicFramePr/>
                <a:graphic xmlns:a="http://schemas.openxmlformats.org/drawingml/2006/main">
                  <a:graphicData uri="http://schemas.microsoft.com/office/word/2010/wordprocessingGroup">
                    <wpg:wgp>
                      <wpg:cNvGrpSpPr/>
                      <wpg:grpSpPr>
                        <a:xfrm>
                          <a:off x="0" y="0"/>
                          <a:ext cx="5077276" cy="1819122"/>
                          <a:chOff x="0" y="0"/>
                          <a:chExt cx="5077276" cy="1819122"/>
                        </a:xfrm>
                      </wpg:grpSpPr>
                      <pic:pic xmlns:pic="http://schemas.openxmlformats.org/drawingml/2006/picture">
                        <pic:nvPicPr>
                          <pic:cNvPr id="44284" name="Picture 44284"/>
                          <pic:cNvPicPr/>
                        </pic:nvPicPr>
                        <pic:blipFill>
                          <a:blip r:embed="rId50"/>
                          <a:stretch>
                            <a:fillRect/>
                          </a:stretch>
                        </pic:blipFill>
                        <pic:spPr>
                          <a:xfrm>
                            <a:off x="-4063" y="-1613"/>
                            <a:ext cx="2517648" cy="1819656"/>
                          </a:xfrm>
                          <a:prstGeom prst="rect">
                            <a:avLst/>
                          </a:prstGeom>
                        </pic:spPr>
                      </pic:pic>
                      <pic:pic xmlns:pic="http://schemas.openxmlformats.org/drawingml/2006/picture">
                        <pic:nvPicPr>
                          <pic:cNvPr id="44285" name="Picture 44285"/>
                          <pic:cNvPicPr/>
                        </pic:nvPicPr>
                        <pic:blipFill>
                          <a:blip r:embed="rId51"/>
                          <a:stretch>
                            <a:fillRect/>
                          </a:stretch>
                        </pic:blipFill>
                        <pic:spPr>
                          <a:xfrm>
                            <a:off x="2558288" y="-1613"/>
                            <a:ext cx="2517648" cy="1819656"/>
                          </a:xfrm>
                          <a:prstGeom prst="rect">
                            <a:avLst/>
                          </a:prstGeom>
                        </pic:spPr>
                      </pic:pic>
                    </wpg:wgp>
                  </a:graphicData>
                </a:graphic>
              </wp:inline>
            </w:drawing>
          </mc:Choice>
          <mc:Fallback xmlns:a="http://schemas.openxmlformats.org/drawingml/2006/main">
            <w:pict>
              <v:group id="Group 39373" style="width:399.786pt;height:143.238pt;mso-position-horizontal-relative:char;mso-position-vertical-relative:line" coordsize="50772,18191">
                <v:shape id="Picture 44284" style="position:absolute;width:25176;height:18196;left:-40;top:-16;" filled="f">
                  <v:imagedata r:id="rId52"/>
                </v:shape>
                <v:shape id="Picture 44285" style="position:absolute;width:25176;height:18196;left:25582;top:-16;" filled="f">
                  <v:imagedata r:id="rId53"/>
                </v:shape>
              </v:group>
            </w:pict>
          </mc:Fallback>
        </mc:AlternateContent>
      </w:r>
    </w:p>
    <w:p w14:paraId="5E803E33" w14:textId="77777777" w:rsidR="00120BDF" w:rsidRDefault="00000000">
      <w:pPr>
        <w:tabs>
          <w:tab w:val="center" w:pos="1980"/>
          <w:tab w:val="center" w:pos="6016"/>
        </w:tabs>
        <w:spacing w:after="181" w:line="259" w:lineRule="auto"/>
        <w:ind w:left="0" w:right="0" w:firstLine="0"/>
        <w:jc w:val="left"/>
      </w:pPr>
      <w:r>
        <w:rPr>
          <w:sz w:val="22"/>
        </w:rPr>
        <w:tab/>
      </w:r>
      <w:r>
        <w:rPr>
          <w:sz w:val="18"/>
        </w:rPr>
        <w:t>(e) Iteration 200</w:t>
      </w:r>
      <w:r>
        <w:rPr>
          <w:sz w:val="18"/>
        </w:rPr>
        <w:tab/>
        <w:t>(f) Iteration 300</w:t>
      </w:r>
    </w:p>
    <w:p w14:paraId="78DF020A" w14:textId="77777777" w:rsidR="00120BDF" w:rsidRDefault="00000000">
      <w:pPr>
        <w:ind w:left="-5" w:right="7"/>
      </w:pPr>
      <w:r>
        <w:t xml:space="preserve">Figure 4: Evolution of karate club network node embeddings obtained from a GCN model after a number of semi-supervised training iterations. Colors denote class. Nodes of which labels were </w:t>
      </w:r>
      <w:r>
        <w:lastRenderedPageBreak/>
        <w:t>provided during training (one per class) are highlighted (grey outline). Grey links between nodes denote graph edges. Best viewed on a computer screen.</w:t>
      </w:r>
    </w:p>
    <w:p w14:paraId="1E5E3FD5" w14:textId="77777777" w:rsidR="00120BDF" w:rsidRDefault="00000000">
      <w:pPr>
        <w:pStyle w:val="1"/>
        <w:numPr>
          <w:ilvl w:val="0"/>
          <w:numId w:val="0"/>
        </w:numPr>
        <w:tabs>
          <w:tab w:val="center" w:pos="2134"/>
        </w:tabs>
        <w:ind w:left="-9"/>
      </w:pPr>
      <w:r>
        <w:rPr>
          <w:sz w:val="24"/>
        </w:rPr>
        <w:t>B</w:t>
      </w:r>
      <w:r>
        <w:rPr>
          <w:sz w:val="24"/>
        </w:rPr>
        <w:tab/>
        <w:t>E</w:t>
      </w:r>
      <w:r>
        <w:t xml:space="preserve">XPERIMENTS ON </w:t>
      </w:r>
      <w:r>
        <w:rPr>
          <w:sz w:val="24"/>
        </w:rPr>
        <w:t>M</w:t>
      </w:r>
      <w:r>
        <w:t xml:space="preserve">ODEL </w:t>
      </w:r>
      <w:r>
        <w:rPr>
          <w:sz w:val="24"/>
        </w:rPr>
        <w:t>D</w:t>
      </w:r>
      <w:r>
        <w:t>EPTH</w:t>
      </w:r>
    </w:p>
    <w:p w14:paraId="20C38E25" w14:textId="77777777" w:rsidR="00120BDF" w:rsidRDefault="00000000">
      <w:pPr>
        <w:spacing w:after="88"/>
        <w:ind w:left="-5" w:right="7"/>
      </w:pPr>
      <w:r>
        <w:t>In these experiments, we investigate the influence of model depth (number of layers) on classification performance. We report results on a 5-fold cross-validation experiment on the Cora, Citeseer and Pubmed datasets (Sen et al., 2008) using all labels. In addition to the standard GCN model (Eq. 2), we report results on a model variant where we use residual connections (He et al., 2016) between hidden layers to facilitate training of deeper models by enabling the model to carry over information from the previous layer’s input:</w:t>
      </w:r>
    </w:p>
    <w:p w14:paraId="0930EB06" w14:textId="77777777" w:rsidR="00120BDF" w:rsidRDefault="00000000">
      <w:pPr>
        <w:tabs>
          <w:tab w:val="center" w:pos="3933"/>
          <w:tab w:val="right" w:pos="7920"/>
        </w:tabs>
        <w:spacing w:after="149" w:line="259" w:lineRule="auto"/>
        <w:ind w:left="0" w:right="-15" w:firstLine="0"/>
        <w:jc w:val="left"/>
      </w:pPr>
      <w:r>
        <w:rPr>
          <w:sz w:val="22"/>
        </w:rPr>
        <w:tab/>
      </w:r>
      <w:r>
        <w:rPr>
          <w:noProof/>
        </w:rPr>
        <w:drawing>
          <wp:inline distT="0" distB="0" distL="0" distR="0" wp14:anchorId="2E07A0D0" wp14:editId="75B11477">
            <wp:extent cx="2249424" cy="234696"/>
            <wp:effectExtent l="0" t="0" r="0" b="0"/>
            <wp:docPr id="44286" name="Picture 44286"/>
            <wp:cNvGraphicFramePr/>
            <a:graphic xmlns:a="http://schemas.openxmlformats.org/drawingml/2006/main">
              <a:graphicData uri="http://schemas.openxmlformats.org/drawingml/2006/picture">
                <pic:pic xmlns:pic="http://schemas.openxmlformats.org/drawingml/2006/picture">
                  <pic:nvPicPr>
                    <pic:cNvPr id="44286" name="Picture 44286"/>
                    <pic:cNvPicPr/>
                  </pic:nvPicPr>
                  <pic:blipFill>
                    <a:blip r:embed="rId54"/>
                    <a:stretch>
                      <a:fillRect/>
                    </a:stretch>
                  </pic:blipFill>
                  <pic:spPr>
                    <a:xfrm>
                      <a:off x="0" y="0"/>
                      <a:ext cx="2249424" cy="2346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(14)</w:t>
      </w:r>
    </w:p>
    <w:p w14:paraId="34B506E5" w14:textId="77777777" w:rsidR="00120BDF" w:rsidRDefault="00000000">
      <w:pPr>
        <w:spacing w:after="43"/>
        <w:ind w:left="-5" w:right="7"/>
      </w:pPr>
      <w:r>
        <w:t xml:space="preserve">On each cross-validation split, we train for 400 epochs (without early stopping) using the Adam optimizer (Kingma &amp; Ba, 2015) with a learning rate of </w:t>
      </w:r>
      <w:r>
        <w:rPr>
          <w:rFonts w:ascii="Cambria" w:eastAsia="Cambria" w:hAnsi="Cambria" w:cs="Cambria"/>
        </w:rPr>
        <w:t>0</w:t>
      </w:r>
      <w:r>
        <w:rPr>
          <w:rFonts w:ascii="Cambria" w:eastAsia="Cambria" w:hAnsi="Cambria" w:cs="Cambria"/>
          <w:i/>
        </w:rPr>
        <w:t>.</w:t>
      </w:r>
      <w:r>
        <w:rPr>
          <w:rFonts w:ascii="Cambria" w:eastAsia="Cambria" w:hAnsi="Cambria" w:cs="Cambria"/>
        </w:rPr>
        <w:t>01</w:t>
      </w:r>
      <w:r>
        <w:t xml:space="preserve">. Other hyperparameters are chosen as follows: 0.5 (dropout rate, first and last layer), </w:t>
      </w:r>
      <w:r>
        <w:rPr>
          <w:rFonts w:ascii="Cambria" w:eastAsia="Cambria" w:hAnsi="Cambria" w:cs="Cambria"/>
        </w:rPr>
        <w:t>5 · 10</w:t>
      </w:r>
      <w:r>
        <w:rPr>
          <w:rFonts w:ascii="Cambria" w:eastAsia="Cambria" w:hAnsi="Cambria" w:cs="Cambria"/>
          <w:vertAlign w:val="superscript"/>
        </w:rPr>
        <w:t xml:space="preserve">−4 </w:t>
      </w:r>
      <w:r>
        <w:t>(L2 regularization, first layer), 16 (number of units for each hidden layer) and 0.01 (learning rate). Results are summarized in Figure 5.</w:t>
      </w:r>
    </w:p>
    <w:p w14:paraId="1FD63E22" w14:textId="77777777" w:rsidR="00120BDF" w:rsidRDefault="00000000">
      <w:pPr>
        <w:spacing w:after="276" w:line="259" w:lineRule="auto"/>
        <w:ind w:left="40" w:right="-26" w:firstLine="0"/>
        <w:jc w:val="left"/>
      </w:pPr>
      <w:r>
        <w:rPr>
          <w:noProof/>
        </w:rPr>
        <w:drawing>
          <wp:inline distT="0" distB="0" distL="0" distR="0" wp14:anchorId="256B0F52" wp14:editId="17377A75">
            <wp:extent cx="5020057" cy="1844040"/>
            <wp:effectExtent l="0" t="0" r="0" b="0"/>
            <wp:docPr id="44287" name="Picture 44287"/>
            <wp:cNvGraphicFramePr/>
            <a:graphic xmlns:a="http://schemas.openxmlformats.org/drawingml/2006/main">
              <a:graphicData uri="http://schemas.openxmlformats.org/drawingml/2006/picture">
                <pic:pic xmlns:pic="http://schemas.openxmlformats.org/drawingml/2006/picture">
                  <pic:nvPicPr>
                    <pic:cNvPr id="44287" name="Picture 44287"/>
                    <pic:cNvPicPr/>
                  </pic:nvPicPr>
                  <pic:blipFill>
                    <a:blip r:embed="rId55"/>
                    <a:stretch>
                      <a:fillRect/>
                    </a:stretch>
                  </pic:blipFill>
                  <pic:spPr>
                    <a:xfrm>
                      <a:off x="0" y="0"/>
                      <a:ext cx="5020057" cy="1844040"/>
                    </a:xfrm>
                    <a:prstGeom prst="rect">
                      <a:avLst/>
                    </a:prstGeom>
                  </pic:spPr>
                </pic:pic>
              </a:graphicData>
            </a:graphic>
          </wp:inline>
        </w:drawing>
      </w:r>
    </w:p>
    <w:p w14:paraId="791A6801" w14:textId="77777777" w:rsidR="00120BDF" w:rsidRDefault="00000000">
      <w:pPr>
        <w:spacing w:after="252"/>
        <w:ind w:left="-5" w:right="7"/>
      </w:pPr>
      <w:r>
        <w:t>Figure 5: Influence of model depth (number of layers) on classification performance. Markers denote mean classification accuracy (training vs. testing) for 5-fold cross-validation. Shaded areas denote standard error. We show results both for a standard GCN model (dashed lines) and a model with added residual connections (He et al., 2016) between hidden layers (solid lines).</w:t>
      </w:r>
    </w:p>
    <w:p w14:paraId="0514DD69" w14:textId="77777777" w:rsidR="00120BDF" w:rsidRDefault="00000000">
      <w:pPr>
        <w:ind w:left="-5" w:right="7"/>
      </w:pPr>
      <w:r>
        <w:t xml:space="preserve">For the datasets considered here, best results are obtained with a 2- or 3-layer model. We observe that for models deeper than 7 layers, training without the use of residual connections can become difficult, as the effective context size for each node increases by the size of its </w:t>
      </w:r>
      <w:r>
        <w:rPr>
          <w:rFonts w:ascii="Cambria" w:eastAsia="Cambria" w:hAnsi="Cambria" w:cs="Cambria"/>
          <w:i/>
        </w:rPr>
        <w:t>K</w:t>
      </w:r>
      <w:r>
        <w:rPr>
          <w:vertAlign w:val="superscript"/>
        </w:rPr>
        <w:t>th</w:t>
      </w:r>
      <w:r>
        <w:t xml:space="preserve">-order neighborhood (for a model with </w:t>
      </w:r>
      <w:r>
        <w:rPr>
          <w:rFonts w:ascii="Cambria" w:eastAsia="Cambria" w:hAnsi="Cambria" w:cs="Cambria"/>
          <w:i/>
        </w:rPr>
        <w:t xml:space="preserve">K </w:t>
      </w:r>
      <w:r>
        <w:t>layers) with each additional layer. Furthermore, overfitting can become an issue as the number of parameters increases with model depth.</w:t>
      </w:r>
    </w:p>
    <w:sectPr w:rsidR="00120BDF">
      <w:type w:val="continuous"/>
      <w:pgSz w:w="12240" w:h="15840"/>
      <w:pgMar w:top="1700" w:right="2160" w:bottom="120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0554C" w14:textId="77777777" w:rsidR="00E0695F" w:rsidRDefault="00E0695F">
      <w:pPr>
        <w:spacing w:after="0" w:line="240" w:lineRule="auto"/>
      </w:pPr>
      <w:r>
        <w:separator/>
      </w:r>
    </w:p>
  </w:endnote>
  <w:endnote w:type="continuationSeparator" w:id="0">
    <w:p w14:paraId="32B972EF" w14:textId="77777777" w:rsidR="00E0695F" w:rsidRDefault="00E06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4EBA" w14:textId="77777777" w:rsidR="00120BD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0984D" w14:textId="77777777" w:rsidR="00120BD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286AF" w14:textId="77777777" w:rsidR="00120BD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AD84C" w14:textId="77777777" w:rsidR="00E0695F" w:rsidRDefault="00E0695F">
      <w:pPr>
        <w:spacing w:after="0" w:line="259" w:lineRule="auto"/>
        <w:ind w:left="253" w:right="0" w:firstLine="0"/>
        <w:jc w:val="left"/>
      </w:pPr>
      <w:r>
        <w:separator/>
      </w:r>
    </w:p>
  </w:footnote>
  <w:footnote w:type="continuationSeparator" w:id="0">
    <w:p w14:paraId="4DF2277B" w14:textId="77777777" w:rsidR="00E0695F" w:rsidRDefault="00E0695F">
      <w:pPr>
        <w:spacing w:after="0" w:line="259" w:lineRule="auto"/>
        <w:ind w:left="253" w:right="0" w:firstLine="0"/>
        <w:jc w:val="left"/>
      </w:pPr>
      <w:r>
        <w:continuationSeparator/>
      </w:r>
    </w:p>
  </w:footnote>
  <w:footnote w:id="1">
    <w:p w14:paraId="597603C1" w14:textId="77777777" w:rsidR="00120BDF" w:rsidRDefault="00000000">
      <w:pPr>
        <w:pStyle w:val="footnotedescription"/>
      </w:pPr>
      <w:r>
        <w:rPr>
          <w:rStyle w:val="footnotemark"/>
        </w:rPr>
        <w:footnoteRef/>
      </w:r>
      <w:r>
        <w:t xml:space="preserve"> </w:t>
      </w:r>
      <w:r>
        <w:rPr>
          <w:vertAlign w:val="baseline"/>
        </w:rPr>
        <w:t>We provide an alternative interpretation of this propagation rule based on the Weisfeiler-Lehman algorithm (Weisfeiler &amp; Lehmann, 1968) in Appendix A.</w:t>
      </w:r>
    </w:p>
  </w:footnote>
  <w:footnote w:id="2">
    <w:p w14:paraId="1F7AEF9D" w14:textId="77777777" w:rsidR="00120BDF" w:rsidRDefault="00000000">
      <w:pPr>
        <w:pStyle w:val="footnotedescription"/>
      </w:pPr>
      <w:r>
        <w:rPr>
          <w:rStyle w:val="footnotemark"/>
        </w:rPr>
        <w:footnoteRef/>
      </w:r>
      <w:r>
        <w:t xml:space="preserve"> </w:t>
      </w:r>
      <w:r>
        <w:rPr>
          <w:vertAlign w:val="baseline"/>
        </w:rPr>
        <w:t xml:space="preserve">Code to reproduce our experiments is available at </w:t>
      </w:r>
      <w:hyperlink r:id="rId1">
        <w:r>
          <w:rPr>
            <w:vertAlign w:val="baseline"/>
          </w:rPr>
          <w:t>https://github.com/tkipf/gcn</w:t>
        </w:r>
      </w:hyperlink>
      <w:hyperlink r:id="rId2">
        <w:r>
          <w:rPr>
            <w:vertAlign w:val="baseline"/>
          </w:rPr>
          <w:t>.</w:t>
        </w:r>
      </w:hyperlink>
    </w:p>
  </w:footnote>
  <w:footnote w:id="3">
    <w:p w14:paraId="4A470E1C" w14:textId="77777777" w:rsidR="00120BDF" w:rsidRDefault="00000000">
      <w:pPr>
        <w:pStyle w:val="footnotedescription"/>
      </w:pPr>
      <w:r>
        <w:rPr>
          <w:rStyle w:val="footnotemark"/>
        </w:rPr>
        <w:footnoteRef/>
      </w:r>
      <w:r>
        <w:t xml:space="preserve"> </w:t>
      </w:r>
      <w:hyperlink r:id="rId3">
        <w:r>
          <w:rPr>
            <w:vertAlign w:val="baseline"/>
          </w:rPr>
          <w:t>https://github.com/kimiyoung/planetoid</w:t>
        </w:r>
      </w:hyperlink>
    </w:p>
  </w:footnote>
  <w:footnote w:id="4">
    <w:p w14:paraId="22F52B3B" w14:textId="77777777" w:rsidR="00120BDF" w:rsidRDefault="00000000">
      <w:pPr>
        <w:pStyle w:val="footnotedescription"/>
      </w:pPr>
      <w:r>
        <w:rPr>
          <w:rStyle w:val="footnotemark"/>
        </w:rPr>
        <w:footnoteRef/>
      </w:r>
      <w:r>
        <w:t xml:space="preserve"> </w:t>
      </w:r>
      <w:r>
        <w:rPr>
          <w:vertAlign w:val="baseline"/>
        </w:rPr>
        <w:t>Hardware used: 16-core Intel</w:t>
      </w:r>
      <w:r>
        <w:rPr>
          <w:rFonts w:ascii="Cambria" w:eastAsia="Cambria" w:hAnsi="Cambria" w:cs="Cambria"/>
          <w:vertAlign w:val="baseline"/>
        </w:rPr>
        <w:t xml:space="preserve"> </w:t>
      </w:r>
      <w:r>
        <w:rPr>
          <w:sz w:val="14"/>
          <w:vertAlign w:val="baseline"/>
        </w:rPr>
        <w:t xml:space="preserve">R </w:t>
      </w:r>
      <w:r>
        <w:rPr>
          <w:vertAlign w:val="baseline"/>
        </w:rPr>
        <w:t>Xeon</w:t>
      </w:r>
      <w:r>
        <w:rPr>
          <w:rFonts w:ascii="Cambria" w:eastAsia="Cambria" w:hAnsi="Cambria" w:cs="Cambria"/>
          <w:vertAlign w:val="baseline"/>
        </w:rPr>
        <w:t xml:space="preserve"> </w:t>
      </w:r>
      <w:r>
        <w:rPr>
          <w:sz w:val="14"/>
          <w:vertAlign w:val="baseline"/>
        </w:rPr>
        <w:t xml:space="preserve">R </w:t>
      </w:r>
      <w:r>
        <w:rPr>
          <w:vertAlign w:val="baseline"/>
        </w:rPr>
        <w:t>CPU E5-2640 v3 @ 2.60GHz, GeForce</w:t>
      </w:r>
      <w:r>
        <w:rPr>
          <w:rFonts w:ascii="Cambria" w:eastAsia="Cambria" w:hAnsi="Cambria" w:cs="Cambria"/>
          <w:vertAlign w:val="baseline"/>
        </w:rPr>
        <w:t xml:space="preserve"> </w:t>
      </w:r>
      <w:r>
        <w:rPr>
          <w:sz w:val="14"/>
          <w:vertAlign w:val="baseline"/>
        </w:rPr>
        <w:t xml:space="preserve">R </w:t>
      </w:r>
      <w:r>
        <w:rPr>
          <w:vertAlign w:val="baseline"/>
        </w:rPr>
        <w:t>GTX TITAN X</w:t>
      </w:r>
    </w:p>
  </w:footnote>
  <w:footnote w:id="5">
    <w:p w14:paraId="32882EDB" w14:textId="77777777" w:rsidR="00120BDF" w:rsidRDefault="00000000">
      <w:pPr>
        <w:pStyle w:val="footnotedescription"/>
      </w:pPr>
      <w:r>
        <w:rPr>
          <w:rStyle w:val="footnotemark"/>
        </w:rPr>
        <w:footnoteRef/>
      </w:r>
      <w:r>
        <w:t xml:space="preserve"> </w:t>
      </w:r>
      <w:r>
        <w:rPr>
          <w:vertAlign w:val="baseline"/>
        </w:rPr>
        <w:t>Note that we here implicitly assume that self-connections have already been added to every node in the graph (for a clutter-free notation).</w:t>
      </w:r>
    </w:p>
  </w:footnote>
  <w:footnote w:id="6">
    <w:p w14:paraId="2D7A58C8" w14:textId="77777777" w:rsidR="00120BDF" w:rsidRDefault="00000000">
      <w:pPr>
        <w:pStyle w:val="footnotedescription"/>
      </w:pPr>
      <w:r>
        <w:rPr>
          <w:rStyle w:val="footnotemark"/>
        </w:rPr>
        <w:footnoteRef/>
      </w:r>
      <w:r>
        <w:t xml:space="preserve"> </w:t>
      </w:r>
      <w:r>
        <w:rPr>
          <w:vertAlign w:val="baseline"/>
        </w:rPr>
        <w:t xml:space="preserve">We originally experimented with a hidden layer dimensionality of </w:t>
      </w:r>
      <w:r>
        <w:rPr>
          <w:rFonts w:ascii="Cambria" w:eastAsia="Cambria" w:hAnsi="Cambria" w:cs="Cambria"/>
          <w:vertAlign w:val="baseline"/>
        </w:rPr>
        <w:t xml:space="preserve">2 </w:t>
      </w:r>
      <w:r>
        <w:rPr>
          <w:vertAlign w:val="baseline"/>
        </w:rPr>
        <w:t xml:space="preserve">(i.e. same as output layer), but observed that a dimensionality of </w:t>
      </w:r>
      <w:r>
        <w:rPr>
          <w:rFonts w:ascii="Cambria" w:eastAsia="Cambria" w:hAnsi="Cambria" w:cs="Cambria"/>
          <w:vertAlign w:val="baseline"/>
        </w:rPr>
        <w:t xml:space="preserve">4 </w:t>
      </w:r>
      <w:r>
        <w:rPr>
          <w:vertAlign w:val="baseline"/>
        </w:rPr>
        <w:t xml:space="preserve">resulted in less frequent saturation of </w:t>
      </w:r>
      <w:r>
        <w:rPr>
          <w:rFonts w:ascii="Cambria" w:eastAsia="Cambria" w:hAnsi="Cambria" w:cs="Cambria"/>
          <w:vertAlign w:val="baseline"/>
        </w:rPr>
        <w:t xml:space="preserve">tanh(·) </w:t>
      </w:r>
      <w:r>
        <w:rPr>
          <w:vertAlign w:val="baseline"/>
        </w:rPr>
        <w:t>units and therefore visually more pleasing results.</w:t>
      </w:r>
    </w:p>
  </w:footnote>
  <w:footnote w:id="7">
    <w:p w14:paraId="49ACC699" w14:textId="77777777" w:rsidR="00120BDF" w:rsidRDefault="00000000">
      <w:pPr>
        <w:pStyle w:val="footnotedescription"/>
      </w:pPr>
      <w:r>
        <w:rPr>
          <w:rStyle w:val="footnotemark"/>
        </w:rPr>
        <w:footnoteRef/>
      </w:r>
      <w:r>
        <w:t xml:space="preserve"> </w:t>
      </w:r>
      <w:hyperlink r:id="rId4">
        <w:r>
          <w:rPr>
            <w:vertAlign w:val="baseline"/>
          </w:rPr>
          <w:t>http://tkipf.github.io/graph-convolutional-networks/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DA4D" w14:textId="77777777" w:rsidR="00120BDF" w:rsidRDefault="00000000">
    <w:pPr>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5D2FF5A6" wp14:editId="13EFD299">
              <wp:simplePos x="0" y="0"/>
              <wp:positionH relativeFrom="page">
                <wp:posOffset>1371600</wp:posOffset>
              </wp:positionH>
              <wp:positionV relativeFrom="page">
                <wp:posOffset>497256</wp:posOffset>
              </wp:positionV>
              <wp:extent cx="5029200" cy="5055"/>
              <wp:effectExtent l="0" t="0" r="0" b="0"/>
              <wp:wrapSquare wrapText="bothSides"/>
              <wp:docPr id="44324" name="Group 44324"/>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44325" name="Shape 44325"/>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324" style="width:396pt;height:0.398pt;position:absolute;mso-position-horizontal-relative:page;mso-position-horizontal:absolute;margin-left:108pt;mso-position-vertical-relative:page;margin-top:39.154pt;" coordsize="50292,50">
              <v:shape id="Shape 44325"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B4493" w14:textId="77777777" w:rsidR="00120BDF" w:rsidRDefault="00000000">
    <w:pPr>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14:anchorId="726F03A2" wp14:editId="27EB45B4">
              <wp:simplePos x="0" y="0"/>
              <wp:positionH relativeFrom="page">
                <wp:posOffset>1371600</wp:posOffset>
              </wp:positionH>
              <wp:positionV relativeFrom="page">
                <wp:posOffset>497256</wp:posOffset>
              </wp:positionV>
              <wp:extent cx="5029200" cy="5055"/>
              <wp:effectExtent l="0" t="0" r="0" b="0"/>
              <wp:wrapSquare wrapText="bothSides"/>
              <wp:docPr id="44310" name="Group 44310"/>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44311" name="Shape 44311"/>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310" style="width:396pt;height:0.398pt;position:absolute;mso-position-horizontal-relative:page;mso-position-horizontal:absolute;margin-left:108pt;mso-position-vertical-relative:page;margin-top:39.154pt;" coordsize="50292,50">
              <v:shape id="Shape 44311"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C6204" w14:textId="77777777" w:rsidR="00120BDF" w:rsidRDefault="00000000">
    <w:pPr>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07DDDAF1" wp14:editId="65250D24">
              <wp:simplePos x="0" y="0"/>
              <wp:positionH relativeFrom="page">
                <wp:posOffset>1371600</wp:posOffset>
              </wp:positionH>
              <wp:positionV relativeFrom="page">
                <wp:posOffset>497256</wp:posOffset>
              </wp:positionV>
              <wp:extent cx="5029200" cy="5055"/>
              <wp:effectExtent l="0" t="0" r="0" b="0"/>
              <wp:wrapSquare wrapText="bothSides"/>
              <wp:docPr id="44296" name="Group 44296"/>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44297" name="Shape 44297"/>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4296" style="width:396pt;height:0.398pt;position:absolute;mso-position-horizontal-relative:page;mso-position-horizontal:absolute;margin-left:108pt;mso-position-vertical-relative:page;margin-top:39.154pt;" coordsize="50292,50">
              <v:shape id="Shape 44297" style="position:absolute;width:50292;height:0;left:0;top:0;" coordsize="5029200,0" path="m0,0l5029200,0">
                <v:stroke weight="0.398pt" endcap="flat" joinstyle="miter" miterlimit="10" on="true" color="#000000"/>
                <v:fill on="false" color="#000000" opacity="0"/>
              </v:shape>
              <w10:wrap type="square"/>
            </v:group>
          </w:pict>
        </mc:Fallback>
      </mc:AlternateContent>
    </w:r>
    <w:r>
      <w:t>Published as a conference paper at ICLR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575151"/>
    <w:multiLevelType w:val="multilevel"/>
    <w:tmpl w:val="A398AFB2"/>
    <w:lvl w:ilvl="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36597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BDF"/>
    <w:rsid w:val="00120BDF"/>
    <w:rsid w:val="003C6098"/>
    <w:rsid w:val="00CD433B"/>
    <w:rsid w:val="00E069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EE23"/>
  <w15:docId w15:val="{614454ED-9528-4308-9547-987A09FE1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36" w:line="228" w:lineRule="auto"/>
      <w:ind w:left="727" w:right="717" w:hanging="10"/>
      <w:jc w:val="both"/>
    </w:pPr>
    <w:rPr>
      <w:rFonts w:ascii="Calibri" w:eastAsia="Calibri" w:hAnsi="Calibri" w:cs="Calibri"/>
      <w:color w:val="000000"/>
      <w:sz w:val="20"/>
    </w:rPr>
  </w:style>
  <w:style w:type="paragraph" w:styleId="1">
    <w:name w:val="heading 1"/>
    <w:next w:val="a"/>
    <w:link w:val="10"/>
    <w:uiPriority w:val="9"/>
    <w:qFormat/>
    <w:pPr>
      <w:keepNext/>
      <w:keepLines/>
      <w:numPr>
        <w:numId w:val="1"/>
      </w:numPr>
      <w:spacing w:after="169" w:line="259" w:lineRule="auto"/>
      <w:ind w:left="10" w:hanging="10"/>
      <w:outlineLvl w:val="0"/>
    </w:pPr>
    <w:rPr>
      <w:rFonts w:ascii="Calibri" w:eastAsia="Calibri" w:hAnsi="Calibri" w:cs="Calibri"/>
      <w:color w:val="000000"/>
      <w:sz w:val="19"/>
    </w:rPr>
  </w:style>
  <w:style w:type="paragraph" w:styleId="2">
    <w:name w:val="heading 2"/>
    <w:next w:val="a"/>
    <w:link w:val="20"/>
    <w:uiPriority w:val="9"/>
    <w:unhideWhenUsed/>
    <w:qFormat/>
    <w:pPr>
      <w:keepNext/>
      <w:keepLines/>
      <w:numPr>
        <w:ilvl w:val="1"/>
        <w:numId w:val="1"/>
      </w:numPr>
      <w:spacing w:after="163" w:line="259" w:lineRule="auto"/>
      <w:ind w:left="15" w:hanging="10"/>
      <w:outlineLvl w:val="1"/>
    </w:pPr>
    <w:rPr>
      <w:rFonts w:ascii="Calibri" w:eastAsia="Calibri" w:hAnsi="Calibri" w:cs="Calibri"/>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after="0" w:line="259" w:lineRule="auto"/>
      <w:ind w:left="253"/>
    </w:pPr>
    <w:rPr>
      <w:rFonts w:ascii="Calibri" w:eastAsia="Calibri" w:hAnsi="Calibri" w:cs="Calibri"/>
      <w:color w:val="000000"/>
      <w:sz w:val="18"/>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20">
    <w:name w:val="Заголовок 2 Знак"/>
    <w:link w:val="2"/>
    <w:rPr>
      <w:rFonts w:ascii="Calibri" w:eastAsia="Calibri" w:hAnsi="Calibri" w:cs="Calibri"/>
      <w:color w:val="000000"/>
      <w:sz w:val="16"/>
    </w:rPr>
  </w:style>
  <w:style w:type="character" w:customStyle="1" w:styleId="10">
    <w:name w:val="Заголовок 1 Знак"/>
    <w:link w:val="1"/>
    <w:rPr>
      <w:rFonts w:ascii="Calibri" w:eastAsia="Calibri" w:hAnsi="Calibri" w:cs="Calibri"/>
      <w:color w:val="000000"/>
      <w:sz w:val="19"/>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6.png"/><Relationship Id="rId53"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4.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image" Target="media/image35.png"/><Relationship Id="rId52" Type="http://schemas.openxmlformats.org/officeDocument/2006/relationships/image" Target="media/image39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imiyoung/planetoid" TargetMode="External"/><Relationship Id="rId2" Type="http://schemas.openxmlformats.org/officeDocument/2006/relationships/hyperlink" Target="https://github.com/tkipf/gcn" TargetMode="External"/><Relationship Id="rId1" Type="http://schemas.openxmlformats.org/officeDocument/2006/relationships/hyperlink" Target="https://github.com/tkipf/gcn" TargetMode="External"/><Relationship Id="rId4" Type="http://schemas.openxmlformats.org/officeDocument/2006/relationships/hyperlink" Target="http://tkipf.github.io/graph-convolutional-network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6002</Words>
  <Characters>34214</Characters>
  <Application>Microsoft Office Word</Application>
  <DocSecurity>0</DocSecurity>
  <Lines>285</Lines>
  <Paragraphs>80</Paragraphs>
  <ScaleCrop>false</ScaleCrop>
  <Company/>
  <LinksUpToDate>false</LinksUpToDate>
  <CharactersWithSpaces>40136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Баширов Роман Эдуардович</dc:creator>
  <cp:keywords/>
  <cp:lastModifiedBy>Баширов Роман Эдуардович</cp:lastModifiedBy>
  <cp:revision>2</cp:revision>
  <dcterms:created xsi:type="dcterms:W3CDTF">2024-11-26T11:57:00Z</dcterms:created>
  <dcterms:modified xsi:type="dcterms:W3CDTF">2024-11-26T11:57:00Z</dcterms:modified>
</cp:coreProperties>
</file>