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9FD" w:rsidRDefault="00FA1C33">
      <w:r>
        <w:t>Archiver</w:t>
      </w:r>
    </w:p>
    <w:p w:rsidR="00FA1C33" w:rsidRDefault="002D0ACE">
      <w:r>
        <w:t xml:space="preserve">The </w:t>
      </w:r>
      <w:r w:rsidR="00FA1C33">
        <w:t>Archiver is a set of SQL procedures and tables built to archive data from a defined set of database tables into a separ</w:t>
      </w:r>
      <w:r>
        <w:t xml:space="preserve">ate set of tables within the </w:t>
      </w:r>
      <w:bookmarkStart w:id="0" w:name="_GoBack"/>
      <w:bookmarkEnd w:id="0"/>
      <w:r w:rsidR="00FA1C33">
        <w:t>Archiver database.</w:t>
      </w:r>
    </w:p>
    <w:p w:rsidR="00FA1C33" w:rsidRDefault="00FA1C33"/>
    <w:p w:rsidR="00FA1C33" w:rsidRDefault="00FA1C33">
      <w:r>
        <w:t>Setup:</w:t>
      </w:r>
    </w:p>
    <w:p w:rsidR="00FA1C33" w:rsidRDefault="00FA1C33" w:rsidP="00FA1C33">
      <w:pPr>
        <w:pStyle w:val="ListParagraph"/>
        <w:numPr>
          <w:ilvl w:val="0"/>
          <w:numId w:val="1"/>
        </w:numPr>
      </w:pPr>
      <w:proofErr w:type="spellStart"/>
      <w:r>
        <w:t>SourceTable</w:t>
      </w:r>
      <w:proofErr w:type="spellEnd"/>
      <w:r w:rsidR="00F10F94">
        <w:t xml:space="preserve"> –</w:t>
      </w:r>
      <w:r w:rsidR="00BB5421">
        <w:t xml:space="preserve"> Defines w</w:t>
      </w:r>
      <w:r w:rsidR="00F10F94">
        <w:t>here the data is coming from</w:t>
      </w:r>
    </w:p>
    <w:p w:rsidR="00FA1C33" w:rsidRDefault="00FA1C33" w:rsidP="00FA1C33">
      <w:pPr>
        <w:pStyle w:val="ListParagraph"/>
        <w:numPr>
          <w:ilvl w:val="1"/>
          <w:numId w:val="1"/>
        </w:numPr>
      </w:pPr>
      <w:proofErr w:type="spellStart"/>
      <w:r>
        <w:t>DatabaseName</w:t>
      </w:r>
      <w:proofErr w:type="spellEnd"/>
      <w:r>
        <w:t xml:space="preserve"> sets what Db to look in</w:t>
      </w:r>
    </w:p>
    <w:p w:rsidR="00FA1C33" w:rsidRDefault="00FA1C33" w:rsidP="00FA1C33">
      <w:pPr>
        <w:pStyle w:val="ListParagraph"/>
        <w:numPr>
          <w:ilvl w:val="1"/>
          <w:numId w:val="1"/>
        </w:numPr>
      </w:pPr>
      <w:proofErr w:type="spellStart"/>
      <w:r>
        <w:t>TableName</w:t>
      </w:r>
      <w:proofErr w:type="spellEnd"/>
      <w:r>
        <w:t xml:space="preserve"> sets the table to archive</w:t>
      </w:r>
    </w:p>
    <w:p w:rsidR="00FA1C33" w:rsidRDefault="00F10F94" w:rsidP="00FA1C33">
      <w:pPr>
        <w:pStyle w:val="ListParagraph"/>
        <w:numPr>
          <w:ilvl w:val="2"/>
          <w:numId w:val="1"/>
        </w:numPr>
      </w:pPr>
      <w:r>
        <w:t>The parts are put together ‘[SFA-DBUA1].</w:t>
      </w:r>
      <w:proofErr w:type="spellStart"/>
      <w:r>
        <w:t>Members.dbo.StudentTests</w:t>
      </w:r>
      <w:proofErr w:type="spellEnd"/>
      <w:r>
        <w:t>’</w:t>
      </w:r>
    </w:p>
    <w:p w:rsidR="00F10F94" w:rsidRDefault="00F10F94" w:rsidP="00F10F94">
      <w:pPr>
        <w:pStyle w:val="ListParagraph"/>
        <w:numPr>
          <w:ilvl w:val="1"/>
          <w:numId w:val="1"/>
        </w:numPr>
      </w:pPr>
      <w:r>
        <w:t>Active tells the process to either archive the table or not</w:t>
      </w:r>
    </w:p>
    <w:p w:rsidR="00F10F94" w:rsidRDefault="00F10F94" w:rsidP="00F10F94">
      <w:pPr>
        <w:pStyle w:val="ListParagraph"/>
        <w:numPr>
          <w:ilvl w:val="1"/>
          <w:numId w:val="1"/>
        </w:numPr>
      </w:pPr>
      <w:proofErr w:type="spellStart"/>
      <w:r>
        <w:t>DateColumnName</w:t>
      </w:r>
      <w:proofErr w:type="spellEnd"/>
      <w:r>
        <w:t xml:space="preserve"> tells the process which column to use when determining what rows to archive</w:t>
      </w:r>
    </w:p>
    <w:p w:rsidR="00F10F94" w:rsidRDefault="00F10F94" w:rsidP="00F10F94">
      <w:pPr>
        <w:pStyle w:val="ListParagraph"/>
        <w:numPr>
          <w:ilvl w:val="1"/>
          <w:numId w:val="1"/>
        </w:numPr>
      </w:pPr>
      <w:proofErr w:type="spellStart"/>
      <w:r>
        <w:t>YesraToMaintain</w:t>
      </w:r>
      <w:proofErr w:type="spellEnd"/>
      <w:r>
        <w:t xml:space="preserve"> tells the process how many years to keep in the source database</w:t>
      </w:r>
    </w:p>
    <w:p w:rsidR="00F10F94" w:rsidRDefault="00F10F94" w:rsidP="00F10F94">
      <w:pPr>
        <w:pStyle w:val="ListParagraph"/>
        <w:numPr>
          <w:ilvl w:val="1"/>
          <w:numId w:val="1"/>
        </w:numPr>
      </w:pPr>
      <w:proofErr w:type="spellStart"/>
      <w:r>
        <w:t>MaxDeleteCountPerTransaction</w:t>
      </w:r>
      <w:proofErr w:type="spellEnd"/>
      <w:r>
        <w:t xml:space="preserve"> tells the process how big the transaction chunks should be. Instead of processing millions of rows at once and jamming up the transaction log we chunk it up into more manageable sections</w:t>
      </w:r>
    </w:p>
    <w:p w:rsidR="00F10F94" w:rsidRDefault="00F10F94" w:rsidP="00F10F94">
      <w:pPr>
        <w:pStyle w:val="ListParagraph"/>
        <w:numPr>
          <w:ilvl w:val="1"/>
          <w:numId w:val="1"/>
        </w:numPr>
      </w:pPr>
      <w:proofErr w:type="spellStart"/>
      <w:r>
        <w:t>ProcessChildrenFirst</w:t>
      </w:r>
      <w:proofErr w:type="spellEnd"/>
      <w:r>
        <w:t xml:space="preserve"> if the table has FK dependencies then archive off the other tables before this defined table</w:t>
      </w:r>
    </w:p>
    <w:p w:rsidR="00FA1C33" w:rsidRDefault="00FA1C33" w:rsidP="00FA1C33">
      <w:r>
        <w:rPr>
          <w:noProof/>
        </w:rPr>
        <w:drawing>
          <wp:inline distT="0" distB="0" distL="0" distR="0">
            <wp:extent cx="5943600" cy="88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1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881380"/>
                    </a:xfrm>
                    <a:prstGeom prst="rect">
                      <a:avLst/>
                    </a:prstGeom>
                  </pic:spPr>
                </pic:pic>
              </a:graphicData>
            </a:graphic>
          </wp:inline>
        </w:drawing>
      </w:r>
    </w:p>
    <w:p w:rsidR="00F10F94" w:rsidRDefault="00F10F94" w:rsidP="00F10F94">
      <w:pPr>
        <w:pStyle w:val="ListParagraph"/>
        <w:numPr>
          <w:ilvl w:val="0"/>
          <w:numId w:val="1"/>
        </w:numPr>
      </w:pPr>
      <w:proofErr w:type="spellStart"/>
      <w:r>
        <w:t>SourceChildTables</w:t>
      </w:r>
      <w:proofErr w:type="spellEnd"/>
      <w:r>
        <w:t xml:space="preserve"> – </w:t>
      </w:r>
      <w:proofErr w:type="spellStart"/>
      <w:r w:rsidR="00BB5421">
        <w:t>Defiens</w:t>
      </w:r>
      <w:proofErr w:type="spellEnd"/>
      <w:r w:rsidR="00BB5421">
        <w:t xml:space="preserve"> </w:t>
      </w:r>
      <w:r>
        <w:t>where the data is  coming from</w:t>
      </w:r>
      <w:r w:rsidR="00BB5421">
        <w:t>, child tables would be relational data often referenced by a FK</w:t>
      </w:r>
    </w:p>
    <w:p w:rsidR="00F10F94" w:rsidRDefault="00F10F94" w:rsidP="00F10F94">
      <w:pPr>
        <w:pStyle w:val="ListParagraph"/>
        <w:numPr>
          <w:ilvl w:val="1"/>
          <w:numId w:val="1"/>
        </w:numPr>
      </w:pPr>
      <w:proofErr w:type="spellStart"/>
      <w:r>
        <w:t>SourceTableId</w:t>
      </w:r>
      <w:proofErr w:type="spellEnd"/>
      <w:r>
        <w:t xml:space="preserve"> is the Id of the parent table (</w:t>
      </w:r>
      <w:proofErr w:type="spellStart"/>
      <w:r>
        <w:t>SourceTable</w:t>
      </w:r>
      <w:proofErr w:type="spellEnd"/>
      <w:r>
        <w:t>)</w:t>
      </w:r>
    </w:p>
    <w:p w:rsidR="00F10F94" w:rsidRDefault="00F10F94" w:rsidP="00F10F94">
      <w:pPr>
        <w:pStyle w:val="ListParagraph"/>
        <w:numPr>
          <w:ilvl w:val="1"/>
          <w:numId w:val="1"/>
        </w:numPr>
      </w:pPr>
      <w:proofErr w:type="spellStart"/>
      <w:r>
        <w:t>TableName</w:t>
      </w:r>
      <w:proofErr w:type="spellEnd"/>
      <w:r>
        <w:t xml:space="preserve"> is the name of the table to be archived, it’s implied that the database is the same as the parent</w:t>
      </w:r>
    </w:p>
    <w:p w:rsidR="00F10F94" w:rsidRDefault="00F10F94" w:rsidP="00F10F94">
      <w:pPr>
        <w:pStyle w:val="ListParagraph"/>
        <w:numPr>
          <w:ilvl w:val="1"/>
          <w:numId w:val="1"/>
        </w:numPr>
      </w:pPr>
      <w:proofErr w:type="spellStart"/>
      <w:r>
        <w:t>ProcessOrder</w:t>
      </w:r>
      <w:proofErr w:type="spellEnd"/>
      <w:r>
        <w:t xml:space="preserve"> is the order in which the tables are archived</w:t>
      </w:r>
    </w:p>
    <w:p w:rsidR="00F10F94" w:rsidRDefault="00F10F94" w:rsidP="00F10F94">
      <w:pPr>
        <w:pStyle w:val="ListParagraph"/>
        <w:numPr>
          <w:ilvl w:val="1"/>
          <w:numId w:val="1"/>
        </w:numPr>
      </w:pPr>
      <w:r>
        <w:t>Active tells the process to either archive the table or not</w:t>
      </w:r>
    </w:p>
    <w:p w:rsidR="00F10F94" w:rsidRDefault="00F10F94" w:rsidP="00F10F94">
      <w:pPr>
        <w:pStyle w:val="ListParagraph"/>
        <w:numPr>
          <w:ilvl w:val="1"/>
          <w:numId w:val="1"/>
        </w:numPr>
      </w:pPr>
      <w:proofErr w:type="spellStart"/>
      <w:r>
        <w:t>Parent_FK</w:t>
      </w:r>
      <w:proofErr w:type="spellEnd"/>
      <w:r>
        <w:t xml:space="preserve"> tells the process which column to use in the parent table when selecting which rows to archive</w:t>
      </w:r>
    </w:p>
    <w:p w:rsidR="00F10F94" w:rsidRDefault="00F10F94" w:rsidP="00F10F94">
      <w:pPr>
        <w:pStyle w:val="ListParagraph"/>
        <w:numPr>
          <w:ilvl w:val="1"/>
          <w:numId w:val="1"/>
        </w:numPr>
      </w:pPr>
      <w:proofErr w:type="spellStart"/>
      <w:r>
        <w:t>Self_FK</w:t>
      </w:r>
      <w:proofErr w:type="spellEnd"/>
      <w:r>
        <w:t xml:space="preserve"> tells the process which column to match on from the parent table to the child table</w:t>
      </w:r>
    </w:p>
    <w:p w:rsidR="00F10F94" w:rsidRDefault="00F10F94" w:rsidP="00F10F94">
      <w:pPr>
        <w:pStyle w:val="ListParagraph"/>
        <w:ind w:left="1440"/>
      </w:pPr>
    </w:p>
    <w:p w:rsidR="00F10F94" w:rsidRDefault="00F10F94" w:rsidP="00F10F94">
      <w:pPr>
        <w:rPr>
          <w:noProof/>
        </w:rPr>
      </w:pPr>
    </w:p>
    <w:p w:rsidR="00F10F94" w:rsidRDefault="00F10F94" w:rsidP="00F10F94">
      <w:r>
        <w:rPr>
          <w:noProof/>
        </w:rPr>
        <w:drawing>
          <wp:inline distT="0" distB="0" distL="0" distR="0">
            <wp:extent cx="5619750" cy="6850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2.JPG"/>
                    <pic:cNvPicPr/>
                  </pic:nvPicPr>
                  <pic:blipFill>
                    <a:blip r:embed="rId6">
                      <a:extLst>
                        <a:ext uri="{28A0092B-C50C-407E-A947-70E740481C1C}">
                          <a14:useLocalDpi xmlns:a14="http://schemas.microsoft.com/office/drawing/2010/main" val="0"/>
                        </a:ext>
                      </a:extLst>
                    </a:blip>
                    <a:stretch>
                      <a:fillRect/>
                    </a:stretch>
                  </pic:blipFill>
                  <pic:spPr>
                    <a:xfrm>
                      <a:off x="0" y="0"/>
                      <a:ext cx="5654871" cy="689375"/>
                    </a:xfrm>
                    <a:prstGeom prst="rect">
                      <a:avLst/>
                    </a:prstGeom>
                  </pic:spPr>
                </pic:pic>
              </a:graphicData>
            </a:graphic>
          </wp:inline>
        </w:drawing>
      </w:r>
    </w:p>
    <w:p w:rsidR="00F10F94" w:rsidRDefault="00F10F94" w:rsidP="00F10F94">
      <w:pPr>
        <w:pStyle w:val="ListParagraph"/>
        <w:numPr>
          <w:ilvl w:val="0"/>
          <w:numId w:val="1"/>
        </w:numPr>
      </w:pPr>
      <w:proofErr w:type="spellStart"/>
      <w:r>
        <w:lastRenderedPageBreak/>
        <w:t>TargetTable</w:t>
      </w:r>
      <w:proofErr w:type="spellEnd"/>
      <w:r>
        <w:t xml:space="preserve"> – </w:t>
      </w:r>
      <w:r w:rsidR="00BB5421">
        <w:t xml:space="preserve">Defines </w:t>
      </w:r>
      <w:r>
        <w:t>where the data is going to</w:t>
      </w:r>
    </w:p>
    <w:p w:rsidR="00F10F94" w:rsidRDefault="00F10F94" w:rsidP="00F10F94">
      <w:pPr>
        <w:pStyle w:val="ListParagraph"/>
        <w:numPr>
          <w:ilvl w:val="1"/>
          <w:numId w:val="1"/>
        </w:numPr>
      </w:pPr>
      <w:proofErr w:type="spellStart"/>
      <w:r>
        <w:t>SourceTableID</w:t>
      </w:r>
      <w:proofErr w:type="spellEnd"/>
      <w:r>
        <w:t xml:space="preserve"> used to match the </w:t>
      </w:r>
      <w:proofErr w:type="spellStart"/>
      <w:r>
        <w:t>SourceTable</w:t>
      </w:r>
      <w:proofErr w:type="spellEnd"/>
      <w:r>
        <w:t xml:space="preserve"> to the </w:t>
      </w:r>
      <w:proofErr w:type="spellStart"/>
      <w:r>
        <w:t>TargetTable</w:t>
      </w:r>
      <w:proofErr w:type="spellEnd"/>
    </w:p>
    <w:p w:rsidR="00F10F94" w:rsidRDefault="004352C8" w:rsidP="00F10F94">
      <w:pPr>
        <w:pStyle w:val="ListParagraph"/>
        <w:numPr>
          <w:ilvl w:val="1"/>
          <w:numId w:val="1"/>
        </w:numPr>
      </w:pPr>
      <w:proofErr w:type="spellStart"/>
      <w:r>
        <w:t>DatabaseName</w:t>
      </w:r>
      <w:proofErr w:type="spellEnd"/>
      <w:r>
        <w:t xml:space="preserve">  tells the process what database is being used to store the archived data</w:t>
      </w:r>
    </w:p>
    <w:p w:rsidR="004352C8" w:rsidRDefault="004352C8" w:rsidP="00F10F94">
      <w:pPr>
        <w:pStyle w:val="ListParagraph"/>
        <w:numPr>
          <w:ilvl w:val="1"/>
          <w:numId w:val="1"/>
        </w:numPr>
      </w:pPr>
      <w:proofErr w:type="spellStart"/>
      <w:r>
        <w:t>TableName</w:t>
      </w:r>
      <w:proofErr w:type="spellEnd"/>
      <w:r>
        <w:t xml:space="preserve"> tells the process what table to store archived data in</w:t>
      </w:r>
    </w:p>
    <w:p w:rsidR="004352C8" w:rsidRDefault="004352C8" w:rsidP="004352C8">
      <w:r>
        <w:rPr>
          <w:noProof/>
        </w:rPr>
        <w:drawing>
          <wp:inline distT="0" distB="0" distL="0" distR="0">
            <wp:extent cx="37909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JPG"/>
                    <pic:cNvPicPr/>
                  </pic:nvPicPr>
                  <pic:blipFill>
                    <a:blip r:embed="rId7">
                      <a:extLst>
                        <a:ext uri="{28A0092B-C50C-407E-A947-70E740481C1C}">
                          <a14:useLocalDpi xmlns:a14="http://schemas.microsoft.com/office/drawing/2010/main" val="0"/>
                        </a:ext>
                      </a:extLst>
                    </a:blip>
                    <a:stretch>
                      <a:fillRect/>
                    </a:stretch>
                  </pic:blipFill>
                  <pic:spPr>
                    <a:xfrm>
                      <a:off x="0" y="0"/>
                      <a:ext cx="3790950" cy="1247775"/>
                    </a:xfrm>
                    <a:prstGeom prst="rect">
                      <a:avLst/>
                    </a:prstGeom>
                  </pic:spPr>
                </pic:pic>
              </a:graphicData>
            </a:graphic>
          </wp:inline>
        </w:drawing>
      </w:r>
    </w:p>
    <w:p w:rsidR="004352C8" w:rsidRDefault="004352C8" w:rsidP="00BB5421">
      <w:pPr>
        <w:pStyle w:val="ListParagraph"/>
        <w:numPr>
          <w:ilvl w:val="0"/>
          <w:numId w:val="2"/>
        </w:numPr>
      </w:pPr>
      <w:proofErr w:type="spellStart"/>
      <w:r>
        <w:t>TargetChildTable</w:t>
      </w:r>
      <w:proofErr w:type="spellEnd"/>
      <w:r>
        <w:t xml:space="preserve"> –</w:t>
      </w:r>
      <w:r w:rsidR="00BB5421">
        <w:t xml:space="preserve"> Defines</w:t>
      </w:r>
      <w:r>
        <w:t xml:space="preserve"> where the data is going to</w:t>
      </w:r>
      <w:r w:rsidR="00BB5421">
        <w:t>,</w:t>
      </w:r>
      <w:r w:rsidR="00BB5421" w:rsidRPr="00BB5421">
        <w:t xml:space="preserve"> </w:t>
      </w:r>
      <w:r w:rsidR="00BB5421">
        <w:t>child tables would be relational data often referenced by a FK</w:t>
      </w:r>
    </w:p>
    <w:p w:rsidR="004352C8" w:rsidRDefault="004352C8" w:rsidP="00BB5421">
      <w:pPr>
        <w:pStyle w:val="ListParagraph"/>
        <w:numPr>
          <w:ilvl w:val="1"/>
          <w:numId w:val="2"/>
        </w:numPr>
      </w:pPr>
      <w:proofErr w:type="spellStart"/>
      <w:r>
        <w:t>SourceChildTableId</w:t>
      </w:r>
      <w:proofErr w:type="spellEnd"/>
      <w:r>
        <w:t xml:space="preserve"> used to link the </w:t>
      </w:r>
      <w:proofErr w:type="spellStart"/>
      <w:r>
        <w:t>SourceChildTable</w:t>
      </w:r>
      <w:proofErr w:type="spellEnd"/>
      <w:r>
        <w:t xml:space="preserve"> to the </w:t>
      </w:r>
      <w:proofErr w:type="spellStart"/>
      <w:r>
        <w:t>TargetChildTable</w:t>
      </w:r>
      <w:proofErr w:type="spellEnd"/>
    </w:p>
    <w:p w:rsidR="004352C8" w:rsidRDefault="004352C8" w:rsidP="00BB5421">
      <w:pPr>
        <w:pStyle w:val="ListParagraph"/>
        <w:numPr>
          <w:ilvl w:val="1"/>
          <w:numId w:val="2"/>
        </w:numPr>
      </w:pPr>
      <w:proofErr w:type="spellStart"/>
      <w:r>
        <w:t>TableName</w:t>
      </w:r>
      <w:proofErr w:type="spellEnd"/>
      <w:r>
        <w:t xml:space="preserve"> tells the process what table to store the archived data in</w:t>
      </w:r>
    </w:p>
    <w:p w:rsidR="004352C8" w:rsidRDefault="004352C8" w:rsidP="004352C8">
      <w:r>
        <w:rPr>
          <w:noProof/>
        </w:rPr>
        <w:drawing>
          <wp:inline distT="0" distB="0" distL="0" distR="0">
            <wp:extent cx="28860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JPG"/>
                    <pic:cNvPicPr/>
                  </pic:nvPicPr>
                  <pic:blipFill>
                    <a:blip r:embed="rId8">
                      <a:extLst>
                        <a:ext uri="{28A0092B-C50C-407E-A947-70E740481C1C}">
                          <a14:useLocalDpi xmlns:a14="http://schemas.microsoft.com/office/drawing/2010/main" val="0"/>
                        </a:ext>
                      </a:extLst>
                    </a:blip>
                    <a:stretch>
                      <a:fillRect/>
                    </a:stretch>
                  </pic:blipFill>
                  <pic:spPr>
                    <a:xfrm>
                      <a:off x="0" y="0"/>
                      <a:ext cx="2886075" cy="714375"/>
                    </a:xfrm>
                    <a:prstGeom prst="rect">
                      <a:avLst/>
                    </a:prstGeom>
                  </pic:spPr>
                </pic:pic>
              </a:graphicData>
            </a:graphic>
          </wp:inline>
        </w:drawing>
      </w:r>
    </w:p>
    <w:p w:rsidR="004352C8" w:rsidRDefault="004352C8" w:rsidP="00BB5421">
      <w:pPr>
        <w:pStyle w:val="ListParagraph"/>
        <w:numPr>
          <w:ilvl w:val="0"/>
          <w:numId w:val="2"/>
        </w:numPr>
      </w:pPr>
      <w:r>
        <w:t>Log – stores execution times and archive counts</w:t>
      </w:r>
    </w:p>
    <w:p w:rsidR="004352C8" w:rsidRDefault="004352C8" w:rsidP="004352C8">
      <w:pPr>
        <w:ind w:left="360"/>
      </w:pPr>
      <w:r>
        <w:rPr>
          <w:noProof/>
        </w:rPr>
        <w:drawing>
          <wp:inline distT="0" distB="0" distL="0" distR="0">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87705"/>
                    </a:xfrm>
                    <a:prstGeom prst="rect">
                      <a:avLst/>
                    </a:prstGeom>
                  </pic:spPr>
                </pic:pic>
              </a:graphicData>
            </a:graphic>
          </wp:inline>
        </w:drawing>
      </w:r>
    </w:p>
    <w:p w:rsidR="004352C8" w:rsidRDefault="004352C8" w:rsidP="00BB5421">
      <w:pPr>
        <w:pStyle w:val="ListParagraph"/>
        <w:numPr>
          <w:ilvl w:val="0"/>
          <w:numId w:val="2"/>
        </w:numPr>
      </w:pPr>
      <w:proofErr w:type="spellStart"/>
      <w:r>
        <w:t>ErrorTransactions</w:t>
      </w:r>
      <w:proofErr w:type="spellEnd"/>
      <w:r>
        <w:t xml:space="preserve"> – Stores any generated errors from the process</w:t>
      </w:r>
    </w:p>
    <w:p w:rsidR="004352C8" w:rsidRDefault="004352C8" w:rsidP="004352C8">
      <w:pPr>
        <w:ind w:left="360"/>
      </w:pPr>
      <w:r>
        <w:rPr>
          <w:noProof/>
        </w:rPr>
        <w:drawing>
          <wp:inline distT="0" distB="0" distL="0" distR="0">
            <wp:extent cx="5943600" cy="1259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59205"/>
                    </a:xfrm>
                    <a:prstGeom prst="rect">
                      <a:avLst/>
                    </a:prstGeom>
                  </pic:spPr>
                </pic:pic>
              </a:graphicData>
            </a:graphic>
          </wp:inline>
        </w:drawing>
      </w:r>
    </w:p>
    <w:p w:rsidR="00431A37" w:rsidRDefault="00431A37" w:rsidP="004352C8">
      <w:pPr>
        <w:ind w:left="360"/>
      </w:pPr>
    </w:p>
    <w:p w:rsidR="00431A37" w:rsidRDefault="00431A37" w:rsidP="004352C8">
      <w:pPr>
        <w:ind w:left="360"/>
      </w:pPr>
    </w:p>
    <w:p w:rsidR="00431A37" w:rsidRDefault="00431A37" w:rsidP="004352C8">
      <w:pPr>
        <w:ind w:left="360"/>
      </w:pPr>
    </w:p>
    <w:p w:rsidR="00431A37" w:rsidRDefault="00431A37" w:rsidP="004352C8">
      <w:pPr>
        <w:ind w:left="360"/>
      </w:pPr>
    </w:p>
    <w:p w:rsidR="00431A37" w:rsidRDefault="00431A37" w:rsidP="004352C8">
      <w:pPr>
        <w:ind w:left="360"/>
      </w:pPr>
    </w:p>
    <w:p w:rsidR="004352C8" w:rsidRDefault="004352C8" w:rsidP="004352C8">
      <w:pPr>
        <w:ind w:left="360"/>
      </w:pPr>
    </w:p>
    <w:p w:rsidR="004352C8" w:rsidRDefault="004352C8" w:rsidP="00BB5421">
      <w:pPr>
        <w:pStyle w:val="ListParagraph"/>
        <w:numPr>
          <w:ilvl w:val="0"/>
          <w:numId w:val="2"/>
        </w:numPr>
      </w:pPr>
      <w:r>
        <w:t>Stored Procedures</w:t>
      </w:r>
    </w:p>
    <w:p w:rsidR="004352C8" w:rsidRDefault="004352C8" w:rsidP="00BB5421">
      <w:pPr>
        <w:pStyle w:val="ListParagraph"/>
        <w:numPr>
          <w:ilvl w:val="1"/>
          <w:numId w:val="2"/>
        </w:numPr>
      </w:pPr>
      <w:r>
        <w:t>_</w:t>
      </w:r>
      <w:proofErr w:type="spellStart"/>
      <w:r>
        <w:t>ProcessArchive</w:t>
      </w:r>
      <w:proofErr w:type="spellEnd"/>
      <w:r>
        <w:t xml:space="preserve"> – This runs the whole process.</w:t>
      </w:r>
    </w:p>
    <w:p w:rsidR="004352C8" w:rsidRDefault="004352C8" w:rsidP="00BB5421">
      <w:pPr>
        <w:pStyle w:val="ListParagraph"/>
        <w:numPr>
          <w:ilvl w:val="2"/>
          <w:numId w:val="2"/>
        </w:numPr>
      </w:pPr>
      <w:r>
        <w:t xml:space="preserve">Loops through active items in the </w:t>
      </w:r>
      <w:proofErr w:type="spellStart"/>
      <w:r>
        <w:t>SourceTable</w:t>
      </w:r>
      <w:proofErr w:type="spellEnd"/>
    </w:p>
    <w:p w:rsidR="004352C8" w:rsidRDefault="004352C8" w:rsidP="00BB5421">
      <w:pPr>
        <w:pStyle w:val="ListParagraph"/>
        <w:numPr>
          <w:ilvl w:val="2"/>
          <w:numId w:val="2"/>
        </w:numPr>
      </w:pPr>
      <w:r>
        <w:t xml:space="preserve">Dynamic scripts are generated </w:t>
      </w:r>
      <w:r w:rsidR="00431A37">
        <w:t>and processed item by item</w:t>
      </w:r>
    </w:p>
    <w:p w:rsidR="00431A37" w:rsidRDefault="00431A37" w:rsidP="00BB5421">
      <w:pPr>
        <w:pStyle w:val="ListParagraph"/>
        <w:numPr>
          <w:ilvl w:val="3"/>
          <w:numId w:val="2"/>
        </w:numPr>
      </w:pPr>
      <w:r>
        <w:t>Creates a log of the transactions</w:t>
      </w:r>
    </w:p>
    <w:p w:rsidR="00431A37" w:rsidRDefault="00431A37" w:rsidP="00BB5421">
      <w:pPr>
        <w:pStyle w:val="ListParagraph"/>
        <w:numPr>
          <w:ilvl w:val="3"/>
          <w:numId w:val="2"/>
        </w:numPr>
      </w:pPr>
      <w:r>
        <w:t xml:space="preserve">Collects how many rows are needing to be archived based on the </w:t>
      </w:r>
      <w:proofErr w:type="spellStart"/>
      <w:r>
        <w:t>YearsTomaintain</w:t>
      </w:r>
      <w:proofErr w:type="spellEnd"/>
      <w:r>
        <w:t xml:space="preserve"> column of the </w:t>
      </w:r>
      <w:proofErr w:type="spellStart"/>
      <w:r>
        <w:t>SourceTable</w:t>
      </w:r>
      <w:proofErr w:type="spellEnd"/>
      <w:r>
        <w:t xml:space="preserve">.  Processes </w:t>
      </w:r>
      <w:proofErr w:type="spellStart"/>
      <w:r>
        <w:t>MaxDeleteCountPerTransaction</w:t>
      </w:r>
      <w:proofErr w:type="spellEnd"/>
      <w:r>
        <w:t xml:space="preserve"> until there are no records left to process</w:t>
      </w:r>
    </w:p>
    <w:p w:rsidR="00431A37" w:rsidRDefault="00431A37" w:rsidP="00BB5421">
      <w:pPr>
        <w:pStyle w:val="ListParagraph"/>
        <w:numPr>
          <w:ilvl w:val="3"/>
          <w:numId w:val="2"/>
        </w:numPr>
      </w:pPr>
      <w:r>
        <w:t xml:space="preserve">Updates log for rows archived </w:t>
      </w:r>
    </w:p>
    <w:p w:rsidR="00431A37" w:rsidRDefault="00431A37" w:rsidP="00BB5421">
      <w:pPr>
        <w:pStyle w:val="ListParagraph"/>
        <w:numPr>
          <w:ilvl w:val="1"/>
          <w:numId w:val="2"/>
        </w:numPr>
      </w:pPr>
      <w:proofErr w:type="spellStart"/>
      <w:r>
        <w:t>ColumnFetcher</w:t>
      </w:r>
      <w:proofErr w:type="spellEnd"/>
    </w:p>
    <w:p w:rsidR="00431A37" w:rsidRDefault="00431A37" w:rsidP="00BB5421">
      <w:pPr>
        <w:pStyle w:val="ListParagraph"/>
        <w:numPr>
          <w:ilvl w:val="2"/>
          <w:numId w:val="2"/>
        </w:numPr>
      </w:pPr>
      <w:r>
        <w:t>Used in the generation of dynamic SQL</w:t>
      </w:r>
    </w:p>
    <w:p w:rsidR="00431A37" w:rsidRDefault="00431A37" w:rsidP="00BB5421">
      <w:pPr>
        <w:pStyle w:val="ListParagraph"/>
        <w:numPr>
          <w:ilvl w:val="1"/>
          <w:numId w:val="2"/>
        </w:numPr>
      </w:pPr>
      <w:proofErr w:type="spellStart"/>
      <w:r>
        <w:t>CreateMultiTableScript</w:t>
      </w:r>
      <w:proofErr w:type="spellEnd"/>
    </w:p>
    <w:p w:rsidR="00431A37" w:rsidRDefault="00431A37" w:rsidP="00BB5421">
      <w:pPr>
        <w:pStyle w:val="ListParagraph"/>
        <w:numPr>
          <w:ilvl w:val="2"/>
          <w:numId w:val="2"/>
        </w:numPr>
      </w:pPr>
      <w:r>
        <w:t>Used when there are child tables to be archived before the parent can be archived</w:t>
      </w:r>
    </w:p>
    <w:p w:rsidR="00431A37" w:rsidRDefault="00431A37" w:rsidP="00BB5421">
      <w:pPr>
        <w:pStyle w:val="ListParagraph"/>
        <w:numPr>
          <w:ilvl w:val="1"/>
          <w:numId w:val="2"/>
        </w:numPr>
      </w:pPr>
      <w:proofErr w:type="spellStart"/>
      <w:r>
        <w:t>CreateSingleTableScript</w:t>
      </w:r>
      <w:proofErr w:type="spellEnd"/>
      <w:r>
        <w:tab/>
      </w:r>
    </w:p>
    <w:p w:rsidR="00431A37" w:rsidRDefault="00431A37" w:rsidP="00BB5421">
      <w:pPr>
        <w:pStyle w:val="ListParagraph"/>
        <w:numPr>
          <w:ilvl w:val="2"/>
          <w:numId w:val="2"/>
        </w:numPr>
      </w:pPr>
      <w:r>
        <w:t>Used on single table archives.</w:t>
      </w:r>
    </w:p>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p w:rsidR="00431A37" w:rsidRDefault="00431A37" w:rsidP="00431A37">
      <w:r>
        <w:t xml:space="preserve">Dynamic Script Example – </w:t>
      </w:r>
      <w:proofErr w:type="spellStart"/>
      <w:r>
        <w:t>CreateMultiTableScript</w:t>
      </w:r>
      <w:proofErr w:type="spellEnd"/>
      <w:r>
        <w:t xml:space="preserve"> – this is the output from the stored procedure.  This gets executed in the _</w:t>
      </w:r>
      <w:proofErr w:type="spellStart"/>
      <w:r>
        <w:t>ProcessArchive</w:t>
      </w:r>
      <w:proofErr w:type="spellEnd"/>
      <w:r>
        <w:t xml:space="preserve"> stored procedure</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#ParentRowTable</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[StudentTestId]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[SchoolTestID]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[Score]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[NumberCorrect]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[TargetGrowth]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[TargetScore]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[OriginalScore]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[ScoreTypeID]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[TestResultsSourceId]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[Graded]              </w:t>
      </w:r>
      <w:r>
        <w:rPr>
          <w:rFonts w:ascii="Courier New" w:hAnsi="Courier New" w:cs="Courier New"/>
          <w:noProof/>
          <w:color w:val="0000FF"/>
          <w:sz w:val="20"/>
          <w:szCs w:val="20"/>
        </w:rPr>
        <w:t>BIT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[DateGraded]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[CustomerContactId]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[LastModified]        </w:t>
      </w:r>
      <w:r>
        <w:rPr>
          <w:rFonts w:ascii="Courier New" w:hAnsi="Courier New" w:cs="Courier New"/>
          <w:noProof/>
          <w:color w:val="0000FF"/>
          <w:sz w:val="20"/>
          <w:szCs w:val="20"/>
        </w:rPr>
        <w:t>DATETIME</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#ParentRowTable</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10000 [StudentTestId]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[SchoolTestID]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[NumberCorrect]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[TargetGrowth]</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[TargetScore]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[OriginalScore]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[Notes]</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[ScoreTypeID]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[TestResultsSourceId]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[Graded]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[DateGraded]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[CustomerContactId]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[LastModified]</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[SFA-DBUA1]</w:t>
      </w:r>
      <w:r>
        <w:rPr>
          <w:rFonts w:ascii="Courier New" w:hAnsi="Courier New" w:cs="Courier New"/>
          <w:noProof/>
          <w:color w:val="808080"/>
          <w:sz w:val="20"/>
          <w:szCs w:val="20"/>
        </w:rPr>
        <w:t>.</w:t>
      </w:r>
      <w:r>
        <w:rPr>
          <w:rFonts w:ascii="Courier New" w:hAnsi="Courier New" w:cs="Courier New"/>
          <w:noProof/>
          <w:sz w:val="20"/>
          <w:szCs w:val="20"/>
        </w:rPr>
        <w:t>Members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StudentTests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DateGraded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yy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StudentTestScales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@StudentTestScales_Log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31A37" w:rsidRDefault="00431A37" w:rsidP="00431A37">
      <w:pPr>
        <w:autoSpaceDE w:val="0"/>
        <w:autoSpaceDN w:val="0"/>
        <w:adjustRightInd w:val="0"/>
        <w:spacing w:after="0" w:line="240" w:lineRule="auto"/>
        <w:rPr>
          <w:rFonts w:ascii="Courier New" w:hAnsi="Courier New" w:cs="Courier New"/>
          <w:noProof/>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[SFA-DBUA1]</w:t>
      </w:r>
      <w:r>
        <w:rPr>
          <w:rFonts w:ascii="Courier New" w:hAnsi="Courier New" w:cs="Courier New"/>
          <w:noProof/>
          <w:color w:val="808080"/>
          <w:sz w:val="20"/>
          <w:szCs w:val="20"/>
        </w:rPr>
        <w:t>.</w:t>
      </w:r>
      <w:r>
        <w:rPr>
          <w:rFonts w:ascii="Courier New" w:hAnsi="Courier New" w:cs="Courier New"/>
          <w:noProof/>
          <w:sz w:val="20"/>
          <w:szCs w:val="20"/>
        </w:rPr>
        <w:t>Members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StudentTestScales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[StudentTestScaleId]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[TestVersionScaleId]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[TestVersionSubScaleId]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[NumberCorrect]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[SchoolId]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StudentTestScales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[StudentTestScaleId]</w:t>
      </w:r>
      <w:r>
        <w:rPr>
          <w:rFonts w:ascii="Courier New" w:hAnsi="Courier New" w:cs="Courier New"/>
          <w:noProof/>
          <w:color w:val="808080"/>
          <w:sz w:val="20"/>
          <w:szCs w:val="20"/>
        </w:rPr>
        <w:t>,</w:t>
      </w:r>
      <w:r>
        <w:rPr>
          <w:rFonts w:ascii="Courier New" w:hAnsi="Courier New" w:cs="Courier New"/>
          <w:noProof/>
          <w:sz w:val="20"/>
          <w:szCs w:val="20"/>
        </w:rPr>
        <w:t xml:space="preserve"> [StudentTestId]</w:t>
      </w:r>
      <w:r>
        <w:rPr>
          <w:rFonts w:ascii="Courier New" w:hAnsi="Courier New" w:cs="Courier New"/>
          <w:noProof/>
          <w:color w:val="808080"/>
          <w:sz w:val="20"/>
          <w:szCs w:val="20"/>
        </w:rPr>
        <w:t>,</w:t>
      </w:r>
      <w:r>
        <w:rPr>
          <w:rFonts w:ascii="Courier New" w:hAnsi="Courier New" w:cs="Courier New"/>
          <w:noProof/>
          <w:sz w:val="20"/>
          <w:szCs w:val="20"/>
        </w:rPr>
        <w:t xml:space="preserve"> [TestVersionScaleId]</w:t>
      </w:r>
      <w:r>
        <w:rPr>
          <w:rFonts w:ascii="Courier New" w:hAnsi="Courier New" w:cs="Courier New"/>
          <w:noProof/>
          <w:color w:val="808080"/>
          <w:sz w:val="20"/>
          <w:szCs w:val="20"/>
        </w:rPr>
        <w:t>,</w:t>
      </w:r>
      <w:r>
        <w:rPr>
          <w:rFonts w:ascii="Courier New" w:hAnsi="Courier New" w:cs="Courier New"/>
          <w:noProof/>
          <w:sz w:val="20"/>
          <w:szCs w:val="20"/>
        </w:rPr>
        <w:t xml:space="preserve"> [TestVersionSubScaleId]</w:t>
      </w:r>
      <w:r>
        <w:rPr>
          <w:rFonts w:ascii="Courier New" w:hAnsi="Courier New" w:cs="Courier New"/>
          <w:noProof/>
          <w:color w:val="808080"/>
          <w:sz w:val="20"/>
          <w:szCs w:val="20"/>
        </w:rPr>
        <w:t>,</w:t>
      </w:r>
      <w:r>
        <w:rPr>
          <w:rFonts w:ascii="Courier New" w:hAnsi="Courier New" w:cs="Courier New"/>
          <w:noProof/>
          <w:sz w:val="20"/>
          <w:szCs w:val="20"/>
        </w:rPr>
        <w:t xml:space="preserve"> [Score]</w:t>
      </w:r>
      <w:r>
        <w:rPr>
          <w:rFonts w:ascii="Courier New" w:hAnsi="Courier New" w:cs="Courier New"/>
          <w:noProof/>
          <w:color w:val="808080"/>
          <w:sz w:val="20"/>
          <w:szCs w:val="20"/>
        </w:rPr>
        <w:t>,</w:t>
      </w:r>
      <w:r>
        <w:rPr>
          <w:rFonts w:ascii="Courier New" w:hAnsi="Courier New" w:cs="Courier New"/>
          <w:noProof/>
          <w:sz w:val="20"/>
          <w:szCs w:val="20"/>
        </w:rPr>
        <w:t xml:space="preserve"> [NumberCorrect]</w:t>
      </w:r>
      <w:r>
        <w:rPr>
          <w:rFonts w:ascii="Courier New" w:hAnsi="Courier New" w:cs="Courier New"/>
          <w:noProof/>
          <w:color w:val="808080"/>
          <w:sz w:val="20"/>
          <w:szCs w:val="20"/>
        </w:rPr>
        <w:t>,</w:t>
      </w:r>
      <w:r>
        <w:rPr>
          <w:rFonts w:ascii="Courier New" w:hAnsi="Courier New" w:cs="Courier New"/>
          <w:noProof/>
          <w:sz w:val="20"/>
          <w:szCs w:val="20"/>
        </w:rPr>
        <w:t xml:space="preserve"> [SchoolId]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StudentTestId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StudentTestId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#ParentRowTable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AS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RowsArchived</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[Log]</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@StudentTestScales_Log</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ErrorTransactions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LogId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FailedStatement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@StudentTestScales_Log</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'OUTPUT  DELETED.[StudentTestScaleId], DELETED.[StudentTestId], DELETED.[TestVersionScaleId], DELETED.[TestVersionSubScaleId], DELETED.[Score], DELETED.[NumberCorrect], DELETED.[SchoolId] INTO SfaArchiver. (StudentTestScales)'</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StudentTestScales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StudentTestResponses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@StudentTestResponses_Log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31A37" w:rsidRDefault="00431A37" w:rsidP="00431A37">
      <w:pPr>
        <w:autoSpaceDE w:val="0"/>
        <w:autoSpaceDN w:val="0"/>
        <w:adjustRightInd w:val="0"/>
        <w:spacing w:after="0" w:line="240" w:lineRule="auto"/>
        <w:rPr>
          <w:rFonts w:ascii="Courier New" w:hAnsi="Courier New" w:cs="Courier New"/>
          <w:noProof/>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[SFA-DBUA1]</w:t>
      </w:r>
      <w:r>
        <w:rPr>
          <w:rFonts w:ascii="Courier New" w:hAnsi="Courier New" w:cs="Courier New"/>
          <w:noProof/>
          <w:color w:val="808080"/>
          <w:sz w:val="20"/>
          <w:szCs w:val="20"/>
        </w:rPr>
        <w:t>.</w:t>
      </w:r>
      <w:r>
        <w:rPr>
          <w:rFonts w:ascii="Courier New" w:hAnsi="Courier New" w:cs="Courier New"/>
          <w:noProof/>
          <w:sz w:val="20"/>
          <w:szCs w:val="20"/>
        </w:rPr>
        <w:t>Members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StudentTestResponses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[StudentTestResponseId]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[SchoolTestId]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[TestVersionQuestionId]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[TestQuestionTypeValueId]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[QuestionTypeValue]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[SchoolId]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[TestVersionId]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[StudentTestId]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StudentTestResponses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[StudentTestResponseId]</w:t>
      </w:r>
      <w:r>
        <w:rPr>
          <w:rFonts w:ascii="Courier New" w:hAnsi="Courier New" w:cs="Courier New"/>
          <w:noProof/>
          <w:color w:val="808080"/>
          <w:sz w:val="20"/>
          <w:szCs w:val="20"/>
        </w:rPr>
        <w:t>,</w:t>
      </w:r>
      <w:r>
        <w:rPr>
          <w:rFonts w:ascii="Courier New" w:hAnsi="Courier New" w:cs="Courier New"/>
          <w:noProof/>
          <w:sz w:val="20"/>
          <w:szCs w:val="20"/>
        </w:rPr>
        <w:t xml:space="preserve"> [SchoolTestId]</w:t>
      </w:r>
      <w:r>
        <w:rPr>
          <w:rFonts w:ascii="Courier New" w:hAnsi="Courier New" w:cs="Courier New"/>
          <w:noProof/>
          <w:color w:val="808080"/>
          <w:sz w:val="20"/>
          <w:szCs w:val="20"/>
        </w:rPr>
        <w:t>,</w:t>
      </w:r>
      <w:r>
        <w:rPr>
          <w:rFonts w:ascii="Courier New" w:hAnsi="Courier New" w:cs="Courier New"/>
          <w:noProof/>
          <w:sz w:val="20"/>
          <w:szCs w:val="20"/>
        </w:rPr>
        <w:t xml:space="preserve"> [StudentId]</w:t>
      </w:r>
      <w:r>
        <w:rPr>
          <w:rFonts w:ascii="Courier New" w:hAnsi="Courier New" w:cs="Courier New"/>
          <w:noProof/>
          <w:color w:val="808080"/>
          <w:sz w:val="20"/>
          <w:szCs w:val="20"/>
        </w:rPr>
        <w:t>,</w:t>
      </w:r>
      <w:r>
        <w:rPr>
          <w:rFonts w:ascii="Courier New" w:hAnsi="Courier New" w:cs="Courier New"/>
          <w:noProof/>
          <w:sz w:val="20"/>
          <w:szCs w:val="20"/>
        </w:rPr>
        <w:t xml:space="preserve"> [TestVersionQuestionId]</w:t>
      </w:r>
      <w:r>
        <w:rPr>
          <w:rFonts w:ascii="Courier New" w:hAnsi="Courier New" w:cs="Courier New"/>
          <w:noProof/>
          <w:color w:val="808080"/>
          <w:sz w:val="20"/>
          <w:szCs w:val="20"/>
        </w:rPr>
        <w:t>,</w:t>
      </w:r>
      <w:r>
        <w:rPr>
          <w:rFonts w:ascii="Courier New" w:hAnsi="Courier New" w:cs="Courier New"/>
          <w:noProof/>
          <w:sz w:val="20"/>
          <w:szCs w:val="20"/>
        </w:rPr>
        <w:t xml:space="preserve"> [TestQuestionTypeValueId]</w:t>
      </w:r>
      <w:r>
        <w:rPr>
          <w:rFonts w:ascii="Courier New" w:hAnsi="Courier New" w:cs="Courier New"/>
          <w:noProof/>
          <w:color w:val="808080"/>
          <w:sz w:val="20"/>
          <w:szCs w:val="20"/>
        </w:rPr>
        <w:t>,</w:t>
      </w:r>
      <w:r>
        <w:rPr>
          <w:rFonts w:ascii="Courier New" w:hAnsi="Courier New" w:cs="Courier New"/>
          <w:noProof/>
          <w:sz w:val="20"/>
          <w:szCs w:val="20"/>
        </w:rPr>
        <w:t xml:space="preserve"> [QuestionTypeValue]</w:t>
      </w:r>
      <w:r>
        <w:rPr>
          <w:rFonts w:ascii="Courier New" w:hAnsi="Courier New" w:cs="Courier New"/>
          <w:noProof/>
          <w:color w:val="808080"/>
          <w:sz w:val="20"/>
          <w:szCs w:val="20"/>
        </w:rPr>
        <w:t>,</w:t>
      </w:r>
      <w:r>
        <w:rPr>
          <w:rFonts w:ascii="Courier New" w:hAnsi="Courier New" w:cs="Courier New"/>
          <w:noProof/>
          <w:sz w:val="20"/>
          <w:szCs w:val="20"/>
        </w:rPr>
        <w:t xml:space="preserve"> [SchoolId]</w:t>
      </w:r>
      <w:r>
        <w:rPr>
          <w:rFonts w:ascii="Courier New" w:hAnsi="Courier New" w:cs="Courier New"/>
          <w:noProof/>
          <w:color w:val="808080"/>
          <w:sz w:val="20"/>
          <w:szCs w:val="20"/>
        </w:rPr>
        <w:t>,</w:t>
      </w:r>
      <w:r>
        <w:rPr>
          <w:rFonts w:ascii="Courier New" w:hAnsi="Courier New" w:cs="Courier New"/>
          <w:noProof/>
          <w:sz w:val="20"/>
          <w:szCs w:val="20"/>
        </w:rPr>
        <w:t xml:space="preserve"> [TestVersionId]</w:t>
      </w:r>
      <w:r>
        <w:rPr>
          <w:rFonts w:ascii="Courier New" w:hAnsi="Courier New" w:cs="Courier New"/>
          <w:noProof/>
          <w:color w:val="808080"/>
          <w:sz w:val="20"/>
          <w:szCs w:val="20"/>
        </w:rPr>
        <w:t>,</w:t>
      </w:r>
      <w:r>
        <w:rPr>
          <w:rFonts w:ascii="Courier New" w:hAnsi="Courier New" w:cs="Courier New"/>
          <w:noProof/>
          <w:sz w:val="20"/>
          <w:szCs w:val="20"/>
        </w:rPr>
        <w:t xml:space="preserve"> [StudentTestId]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StudentTestId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StudentTestId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#ParentRowTable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AS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RowsArchived</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[Log]</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@StudentTestResponses_Log</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ErrorTransactions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LogId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FailedStatement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@StudentTestResponses_Log</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'OUTPUT  DELETED.[StudentTestResponseId], DELETED.[SchoolTestId], DELETED.[StudentId], DELETED.[TestVersionQuestionId], DELETED.[TestQuestionTypeValueId], DELETED.[QuestionTypeValue], DELETED.[SchoolId], DELETED.[TestVersionId], DELETED.[StudentTestId] INTO SfaArchiver. (StudentTestResponses)'</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StudentTestResponses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StudentTests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[SFA-DBUA1]</w:t>
      </w:r>
      <w:r>
        <w:rPr>
          <w:rFonts w:ascii="Courier New" w:hAnsi="Courier New" w:cs="Courier New"/>
          <w:noProof/>
          <w:color w:val="808080"/>
          <w:sz w:val="20"/>
          <w:szCs w:val="20"/>
        </w:rPr>
        <w:t>.</w:t>
      </w:r>
      <w:r>
        <w:rPr>
          <w:rFonts w:ascii="Courier New" w:hAnsi="Courier New" w:cs="Courier New"/>
          <w:noProof/>
          <w:sz w:val="20"/>
          <w:szCs w:val="20"/>
        </w:rPr>
        <w:t>Members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StudentTests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[SchoolTestID]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[StudentID]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[NumberCorrect]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[TargetGrowth]</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[TargetScore]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[OriginalScore]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[Notes]</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[ScoreTypeID]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[TestResultsSourceId]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[Graded]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[DateGraded]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[CustomerContactId]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[LastModified]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StudentTests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[StudentTestId]</w:t>
      </w:r>
      <w:r>
        <w:rPr>
          <w:rFonts w:ascii="Courier New" w:hAnsi="Courier New" w:cs="Courier New"/>
          <w:noProof/>
          <w:color w:val="808080"/>
          <w:sz w:val="20"/>
          <w:szCs w:val="20"/>
        </w:rPr>
        <w:t>,</w:t>
      </w:r>
      <w:r>
        <w:rPr>
          <w:rFonts w:ascii="Courier New" w:hAnsi="Courier New" w:cs="Courier New"/>
          <w:noProof/>
          <w:sz w:val="20"/>
          <w:szCs w:val="20"/>
        </w:rPr>
        <w:t xml:space="preserve"> [SchoolTestID]</w:t>
      </w:r>
      <w:r>
        <w:rPr>
          <w:rFonts w:ascii="Courier New" w:hAnsi="Courier New" w:cs="Courier New"/>
          <w:noProof/>
          <w:color w:val="808080"/>
          <w:sz w:val="20"/>
          <w:szCs w:val="20"/>
        </w:rPr>
        <w:t>,</w:t>
      </w:r>
      <w:r>
        <w:rPr>
          <w:rFonts w:ascii="Courier New" w:hAnsi="Courier New" w:cs="Courier New"/>
          <w:noProof/>
          <w:sz w:val="20"/>
          <w:szCs w:val="20"/>
        </w:rPr>
        <w:t xml:space="preserve"> [StudentID]</w:t>
      </w:r>
      <w:r>
        <w:rPr>
          <w:rFonts w:ascii="Courier New" w:hAnsi="Courier New" w:cs="Courier New"/>
          <w:noProof/>
          <w:color w:val="808080"/>
          <w:sz w:val="20"/>
          <w:szCs w:val="20"/>
        </w:rPr>
        <w:t>,</w:t>
      </w:r>
      <w:r>
        <w:rPr>
          <w:rFonts w:ascii="Courier New" w:hAnsi="Courier New" w:cs="Courier New"/>
          <w:noProof/>
          <w:sz w:val="20"/>
          <w:szCs w:val="20"/>
        </w:rPr>
        <w:t xml:space="preserve"> [Score]</w:t>
      </w:r>
      <w:r>
        <w:rPr>
          <w:rFonts w:ascii="Courier New" w:hAnsi="Courier New" w:cs="Courier New"/>
          <w:noProof/>
          <w:color w:val="808080"/>
          <w:sz w:val="20"/>
          <w:szCs w:val="20"/>
        </w:rPr>
        <w:t>,</w:t>
      </w:r>
      <w:r>
        <w:rPr>
          <w:rFonts w:ascii="Courier New" w:hAnsi="Courier New" w:cs="Courier New"/>
          <w:noProof/>
          <w:sz w:val="20"/>
          <w:szCs w:val="20"/>
        </w:rPr>
        <w:t xml:space="preserve"> [NumberCorrect]</w:t>
      </w:r>
      <w:r>
        <w:rPr>
          <w:rFonts w:ascii="Courier New" w:hAnsi="Courier New" w:cs="Courier New"/>
          <w:noProof/>
          <w:color w:val="808080"/>
          <w:sz w:val="20"/>
          <w:szCs w:val="20"/>
        </w:rPr>
        <w:t>,</w:t>
      </w:r>
      <w:r>
        <w:rPr>
          <w:rFonts w:ascii="Courier New" w:hAnsi="Courier New" w:cs="Courier New"/>
          <w:noProof/>
          <w:sz w:val="20"/>
          <w:szCs w:val="20"/>
        </w:rPr>
        <w:t xml:space="preserve"> [TargetGrowth]</w:t>
      </w:r>
      <w:r>
        <w:rPr>
          <w:rFonts w:ascii="Courier New" w:hAnsi="Courier New" w:cs="Courier New"/>
          <w:noProof/>
          <w:color w:val="808080"/>
          <w:sz w:val="20"/>
          <w:szCs w:val="20"/>
        </w:rPr>
        <w:t>,</w:t>
      </w:r>
      <w:r>
        <w:rPr>
          <w:rFonts w:ascii="Courier New" w:hAnsi="Courier New" w:cs="Courier New"/>
          <w:noProof/>
          <w:sz w:val="20"/>
          <w:szCs w:val="20"/>
        </w:rPr>
        <w:t xml:space="preserve"> [TargetScore]</w:t>
      </w:r>
      <w:r>
        <w:rPr>
          <w:rFonts w:ascii="Courier New" w:hAnsi="Courier New" w:cs="Courier New"/>
          <w:noProof/>
          <w:color w:val="808080"/>
          <w:sz w:val="20"/>
          <w:szCs w:val="20"/>
        </w:rPr>
        <w:t>,</w:t>
      </w:r>
      <w:r>
        <w:rPr>
          <w:rFonts w:ascii="Courier New" w:hAnsi="Courier New" w:cs="Courier New"/>
          <w:noProof/>
          <w:sz w:val="20"/>
          <w:szCs w:val="20"/>
        </w:rPr>
        <w:t xml:space="preserve"> [OriginalScore]</w:t>
      </w:r>
      <w:r>
        <w:rPr>
          <w:rFonts w:ascii="Courier New" w:hAnsi="Courier New" w:cs="Courier New"/>
          <w:noProof/>
          <w:color w:val="808080"/>
          <w:sz w:val="20"/>
          <w:szCs w:val="20"/>
        </w:rPr>
        <w:t>,</w:t>
      </w:r>
      <w:r>
        <w:rPr>
          <w:rFonts w:ascii="Courier New" w:hAnsi="Courier New" w:cs="Courier New"/>
          <w:noProof/>
          <w:sz w:val="20"/>
          <w:szCs w:val="20"/>
        </w:rPr>
        <w:t xml:space="preserve"> [Notes]</w:t>
      </w:r>
      <w:r>
        <w:rPr>
          <w:rFonts w:ascii="Courier New" w:hAnsi="Courier New" w:cs="Courier New"/>
          <w:noProof/>
          <w:color w:val="808080"/>
          <w:sz w:val="20"/>
          <w:szCs w:val="20"/>
        </w:rPr>
        <w:t>,</w:t>
      </w:r>
      <w:r>
        <w:rPr>
          <w:rFonts w:ascii="Courier New" w:hAnsi="Courier New" w:cs="Courier New"/>
          <w:noProof/>
          <w:sz w:val="20"/>
          <w:szCs w:val="20"/>
        </w:rPr>
        <w:t xml:space="preserve"> [ScoreTypeID]</w:t>
      </w:r>
      <w:r>
        <w:rPr>
          <w:rFonts w:ascii="Courier New" w:hAnsi="Courier New" w:cs="Courier New"/>
          <w:noProof/>
          <w:color w:val="808080"/>
          <w:sz w:val="20"/>
          <w:szCs w:val="20"/>
        </w:rPr>
        <w:t>,</w:t>
      </w:r>
      <w:r>
        <w:rPr>
          <w:rFonts w:ascii="Courier New" w:hAnsi="Courier New" w:cs="Courier New"/>
          <w:noProof/>
          <w:sz w:val="20"/>
          <w:szCs w:val="20"/>
        </w:rPr>
        <w:t xml:space="preserve"> [TestResultsSourceId]</w:t>
      </w:r>
      <w:r>
        <w:rPr>
          <w:rFonts w:ascii="Courier New" w:hAnsi="Courier New" w:cs="Courier New"/>
          <w:noProof/>
          <w:color w:val="808080"/>
          <w:sz w:val="20"/>
          <w:szCs w:val="20"/>
        </w:rPr>
        <w:t>,</w:t>
      </w:r>
      <w:r>
        <w:rPr>
          <w:rFonts w:ascii="Courier New" w:hAnsi="Courier New" w:cs="Courier New"/>
          <w:noProof/>
          <w:sz w:val="20"/>
          <w:szCs w:val="20"/>
        </w:rPr>
        <w:t xml:space="preserve"> [Graded]</w:t>
      </w:r>
      <w:r>
        <w:rPr>
          <w:rFonts w:ascii="Courier New" w:hAnsi="Courier New" w:cs="Courier New"/>
          <w:noProof/>
          <w:color w:val="808080"/>
          <w:sz w:val="20"/>
          <w:szCs w:val="20"/>
        </w:rPr>
        <w:t>,</w:t>
      </w:r>
      <w:r>
        <w:rPr>
          <w:rFonts w:ascii="Courier New" w:hAnsi="Courier New" w:cs="Courier New"/>
          <w:noProof/>
          <w:sz w:val="20"/>
          <w:szCs w:val="20"/>
        </w:rPr>
        <w:t xml:space="preserve"> [DateGraded]</w:t>
      </w:r>
      <w:r>
        <w:rPr>
          <w:rFonts w:ascii="Courier New" w:hAnsi="Courier New" w:cs="Courier New"/>
          <w:noProof/>
          <w:color w:val="808080"/>
          <w:sz w:val="20"/>
          <w:szCs w:val="20"/>
        </w:rPr>
        <w:t>,</w:t>
      </w:r>
      <w:r>
        <w:rPr>
          <w:rFonts w:ascii="Courier New" w:hAnsi="Courier New" w:cs="Courier New"/>
          <w:noProof/>
          <w:sz w:val="20"/>
          <w:szCs w:val="20"/>
        </w:rPr>
        <w:t xml:space="preserve"> [CustomerContactId]</w:t>
      </w:r>
      <w:r>
        <w:rPr>
          <w:rFonts w:ascii="Courier New" w:hAnsi="Courier New" w:cs="Courier New"/>
          <w:noProof/>
          <w:color w:val="808080"/>
          <w:sz w:val="20"/>
          <w:szCs w:val="20"/>
        </w:rPr>
        <w:t>,</w:t>
      </w:r>
      <w:r>
        <w:rPr>
          <w:rFonts w:ascii="Courier New" w:hAnsi="Courier New" w:cs="Courier New"/>
          <w:noProof/>
          <w:sz w:val="20"/>
          <w:szCs w:val="20"/>
        </w:rPr>
        <w:t xml:space="preserve"> [LastModified]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StudentTestId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StudentTestId</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#ParentRowTable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AS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RowsArchived</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[Log]</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LogUpdater</w:t>
      </w:r>
    </w:p>
    <w:p w:rsidR="00431A37" w:rsidRDefault="00431A37" w:rsidP="00431A37">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RowsArchived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ErrorTransactions</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LogId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FailedStatement</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FF0000"/>
          <w:sz w:val="20"/>
          <w:szCs w:val="20"/>
        </w:rPr>
        <w:t>'OUTPUT DELETED.[StudentTestId], DELETED.[SchoolTestID], DELETED.[StudentID], DELETED.[Score], DELETED.[NumberCorrect], DELETED.[TargetGrowth], DELETED.[TargetScore], DELETED.[OriginalScore], DELETED.[Notes], DELETED.[ScoreTypeID], DELETED.[TestResultsSourceId], DELETED.[Graded], DELETED.[DateGraded], DELETED.[CustomerContactId], DELETED.[LastModified] INTO SfaArchiver..StudentTests ([StudentTestId], [SchoolTestID], [StudentID], [Score], [NumberCorrect], [TargetGrowth], [TargetScore], [OriginalScore], [Notes], [ScoreTypeID], [TestResultsSourceId], [Graded], [DateGraded], [CustomerContactId], [LastModified])'</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431A37" w:rsidRDefault="00431A37" w:rsidP="00431A37">
      <w:pPr>
        <w:autoSpaceDE w:val="0"/>
        <w:autoSpaceDN w:val="0"/>
        <w:adjustRightInd w:val="0"/>
        <w:spacing w:after="0" w:line="240" w:lineRule="auto"/>
        <w:rPr>
          <w:rFonts w:ascii="Courier New" w:hAnsi="Courier New" w:cs="Courier New"/>
          <w:noProof/>
          <w:color w:val="0000FF"/>
          <w:sz w:val="20"/>
          <w:szCs w:val="20"/>
        </w:rPr>
      </w:pPr>
    </w:p>
    <w:p w:rsidR="00431A37" w:rsidRDefault="00431A37" w:rsidP="00431A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SfaArchiver</w:t>
      </w:r>
      <w:r>
        <w:rPr>
          <w:rFonts w:ascii="Courier New" w:hAnsi="Courier New" w:cs="Courier New"/>
          <w:noProof/>
          <w:color w:val="808080"/>
          <w:sz w:val="20"/>
          <w:szCs w:val="20"/>
        </w:rPr>
        <w:t>..</w:t>
      </w:r>
      <w:r>
        <w:rPr>
          <w:rFonts w:ascii="Courier New" w:hAnsi="Courier New" w:cs="Courier New"/>
          <w:noProof/>
          <w:sz w:val="20"/>
          <w:szCs w:val="20"/>
        </w:rPr>
        <w:t xml:space="preserve">StudentTests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31A37" w:rsidRDefault="00431A37" w:rsidP="00431A37"/>
    <w:sectPr w:rsidR="0043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B40"/>
    <w:multiLevelType w:val="hybridMultilevel"/>
    <w:tmpl w:val="91A62B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7430A"/>
    <w:multiLevelType w:val="hybridMultilevel"/>
    <w:tmpl w:val="91A62B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33"/>
    <w:rsid w:val="002D0ACE"/>
    <w:rsid w:val="00431A37"/>
    <w:rsid w:val="004352C8"/>
    <w:rsid w:val="00BB5421"/>
    <w:rsid w:val="00DA49FD"/>
    <w:rsid w:val="00EF3D0F"/>
    <w:rsid w:val="00F10F94"/>
    <w:rsid w:val="00FA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60D14-8CE9-46CB-A7F1-1E44C36A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Kamberger</dc:creator>
  <cp:keywords/>
  <dc:description/>
  <cp:lastModifiedBy>Mark Kamberger</cp:lastModifiedBy>
  <cp:revision>2</cp:revision>
  <dcterms:created xsi:type="dcterms:W3CDTF">2015-06-02T15:22:00Z</dcterms:created>
  <dcterms:modified xsi:type="dcterms:W3CDTF">2015-06-02T15:22:00Z</dcterms:modified>
</cp:coreProperties>
</file>