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2vjwm8ofjjnl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02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rFonts w:ascii="Proxima Nova" w:cs="Proxima Nova" w:eastAsia="Proxima Nova" w:hAnsi="Proxima Nova"/>
          <w:i w:val="1"/>
          <w:color w:val="4bd0a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4bd0a0"/>
          <w:sz w:val="24"/>
          <w:szCs w:val="24"/>
          <w:rtl w:val="0"/>
        </w:rPr>
        <w:t xml:space="preserve">Описание проблемы и кто источник.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rFonts w:ascii="Proxima Nova" w:cs="Proxima Nova" w:eastAsia="Proxima Nova" w:hAnsi="Proxima Nova"/>
          <w:i w:val="1"/>
          <w:color w:val="4bd0a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4bd0a0"/>
          <w:sz w:val="24"/>
          <w:szCs w:val="24"/>
          <w:rtl w:val="0"/>
        </w:rPr>
        <w:t xml:space="preserve">Общее описание задачи.</w:t>
      </w:r>
    </w:p>
    <w:p w:rsidR="00000000" w:rsidDel="00000000" w:rsidP="00000000" w:rsidRDefault="00000000" w:rsidRPr="00000000" w14:paraId="00000004">
      <w:pPr>
        <w:pageBreakBefore w:val="0"/>
        <w:widowControl w:val="0"/>
        <w:numPr>
          <w:ilvl w:val="0"/>
          <w:numId w:val="1"/>
        </w:numPr>
        <w:spacing w:line="240" w:lineRule="auto"/>
        <w:ind w:left="720" w:hanging="360"/>
        <w:rPr>
          <w:rFonts w:ascii="Proxima Nova" w:cs="Proxima Nova" w:eastAsia="Proxima Nova" w:hAnsi="Proxima Nova"/>
          <w:i w:val="1"/>
          <w:color w:val="4bd0a0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4bd0a0"/>
          <w:sz w:val="24"/>
          <w:szCs w:val="24"/>
          <w:rtl w:val="0"/>
        </w:rPr>
        <w:t xml:space="preserve">Какие компоненты будут дорабатываться.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rPr/>
      </w:pPr>
      <w:bookmarkStart w:colFirst="0" w:colLast="0" w:name="_ejy2ajws383y" w:id="1"/>
      <w:bookmarkEnd w:id="1"/>
      <w:r w:rsidDel="00000000" w:rsidR="00000000" w:rsidRPr="00000000">
        <w:rPr>
          <w:rtl w:val="0"/>
        </w:rPr>
        <w:t xml:space="preserve">Общее описание задачи</w:t>
      </w:r>
    </w:p>
    <w:p w:rsidR="00000000" w:rsidDel="00000000" w:rsidP="00000000" w:rsidRDefault="00000000" w:rsidRPr="00000000" w14:paraId="00000006">
      <w:pPr>
        <w:pageBreakBefore w:val="0"/>
        <w:widowControl w:val="0"/>
        <w:spacing w:line="240" w:lineRule="auto"/>
        <w:ind w:left="720" w:firstLine="0"/>
        <w:rPr>
          <w:i w:val="1"/>
          <w:color w:val="4bd0a0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4bd0a0"/>
          <w:sz w:val="24"/>
          <w:szCs w:val="24"/>
          <w:rtl w:val="0"/>
        </w:rPr>
        <w:t xml:space="preserve">Описать концепцию решения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sz w:val="34"/>
          <w:szCs w:val="34"/>
        </w:rPr>
      </w:pPr>
      <w:bookmarkStart w:colFirst="0" w:colLast="0" w:name="_fmxp2gxag81y" w:id="2"/>
      <w:bookmarkEnd w:id="2"/>
      <w:r w:rsidDel="00000000" w:rsidR="00000000" w:rsidRPr="00000000">
        <w:rPr>
          <w:sz w:val="34"/>
          <w:szCs w:val="34"/>
          <w:rtl w:val="0"/>
        </w:rPr>
        <w:t xml:space="preserve">Изменения функционала системы</w:t>
      </w:r>
    </w:p>
    <w:p w:rsidR="00000000" w:rsidDel="00000000" w:rsidP="00000000" w:rsidRDefault="00000000" w:rsidRPr="00000000" w14:paraId="00000008">
      <w:pPr>
        <w:pStyle w:val="Heading3"/>
        <w:rPr>
          <w:sz w:val="30"/>
          <w:szCs w:val="30"/>
        </w:rPr>
      </w:pPr>
      <w:bookmarkStart w:colFirst="0" w:colLast="0" w:name="_oc4c515ocxvl" w:id="3"/>
      <w:bookmarkEnd w:id="3"/>
      <w:r w:rsidDel="00000000" w:rsidR="00000000" w:rsidRPr="00000000">
        <w:rPr>
          <w:sz w:val="30"/>
          <w:szCs w:val="30"/>
          <w:rtl w:val="0"/>
        </w:rPr>
        <w:t xml:space="preserve">Имеющийся функционал</w:t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</w:rPr>
        <w:drawing>
          <wp:inline distB="114300" distT="114300" distL="114300" distR="114300">
            <wp:extent cx="5731200" cy="5778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8th2rvnuf9od" w:id="4"/>
      <w:bookmarkEnd w:id="4"/>
      <w:r w:rsidDel="00000000" w:rsidR="00000000" w:rsidRPr="00000000">
        <w:rPr>
          <w:rtl w:val="0"/>
        </w:rPr>
        <w:t xml:space="preserve">Новые функции системы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Выбор адреса из предложенного списка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Сообщить клиенту, что адрес будет уточнен по телефону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Просмотр результата проверки точности адреса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858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sz w:val="34"/>
          <w:szCs w:val="34"/>
        </w:rPr>
      </w:pPr>
      <w:bookmarkStart w:colFirst="0" w:colLast="0" w:name="_ed7y5eiibakb" w:id="5"/>
      <w:bookmarkEnd w:id="5"/>
      <w:r w:rsidDel="00000000" w:rsidR="00000000" w:rsidRPr="00000000">
        <w:rPr>
          <w:sz w:val="34"/>
          <w:szCs w:val="34"/>
          <w:rtl w:val="0"/>
        </w:rPr>
        <w:t xml:space="preserve">Изменения в бизнес-процессе</w:t>
      </w:r>
    </w:p>
    <w:p w:rsidR="00000000" w:rsidDel="00000000" w:rsidP="00000000" w:rsidRDefault="00000000" w:rsidRPr="00000000" w14:paraId="00000012">
      <w:pPr>
        <w:pStyle w:val="Heading3"/>
        <w:rPr>
          <w:sz w:val="30"/>
          <w:szCs w:val="30"/>
        </w:rPr>
      </w:pPr>
      <w:bookmarkStart w:colFirst="0" w:colLast="0" w:name="_1d247a58ocka" w:id="6"/>
      <w:bookmarkEnd w:id="6"/>
      <w:r w:rsidDel="00000000" w:rsidR="00000000" w:rsidRPr="00000000">
        <w:rPr>
          <w:sz w:val="30"/>
          <w:szCs w:val="30"/>
          <w:rtl w:val="0"/>
        </w:rPr>
        <w:t xml:space="preserve">Текущий процесс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65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5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uzwj9jue3zvc" w:id="7"/>
      <w:bookmarkEnd w:id="7"/>
      <w:r w:rsidDel="00000000" w:rsidR="00000000" w:rsidRPr="00000000">
        <w:rPr>
          <w:rtl w:val="0"/>
        </w:rPr>
        <w:t xml:space="preserve">Изменения в бизнес-процессе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Если указанный адрес был определён до уровня Дом (8) в системе ФИАС, адрес считается проверенным и проверять его в ручную не нужно.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42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ageBreakBefore w:val="0"/>
        <w:rPr/>
      </w:pPr>
      <w:bookmarkStart w:colFirst="0" w:colLast="0" w:name="_7ed7ygj18h93" w:id="8"/>
      <w:bookmarkEnd w:id="8"/>
      <w:r w:rsidDel="00000000" w:rsidR="00000000" w:rsidRPr="00000000">
        <w:rPr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1D">
      <w:pPr>
        <w:pStyle w:val="Heading2"/>
        <w:pageBreakBefore w:val="0"/>
        <w:spacing w:after="240" w:before="240" w:lineRule="auto"/>
        <w:rPr/>
      </w:pPr>
      <w:bookmarkStart w:colFirst="0" w:colLast="0" w:name="_e9dnauifm45x" w:id="9"/>
      <w:bookmarkEnd w:id="9"/>
      <w:r w:rsidDel="00000000" w:rsidR="00000000" w:rsidRPr="00000000">
        <w:rPr>
          <w:rtl w:val="0"/>
        </w:rPr>
        <w:t xml:space="preserve">ВИ: Выбор адреса из предложенного списка</w:t>
      </w:r>
    </w:p>
    <w:p w:rsidR="00000000" w:rsidDel="00000000" w:rsidP="00000000" w:rsidRDefault="00000000" w:rsidRPr="00000000" w14:paraId="0000001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Предусловие: В ходе сценария "Оформление доставки" клиент вводит адрес доставки</w:t>
      </w:r>
    </w:p>
    <w:p w:rsidR="00000000" w:rsidDel="00000000" w:rsidP="00000000" w:rsidRDefault="00000000" w:rsidRPr="00000000" w14:paraId="0000001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Клиент заполняет поле адрес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Введённый адрес отправляется в системы подсказок, система подсказок возвращает список подходящих адресов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Клиент выбирает один из предложенных адресов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Если клиент продолжил вводить адрес, вернуться на пункт 1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Клиент возвращается в сценарий "Оформление доставки"</w:t>
      </w:r>
    </w:p>
    <w:p w:rsidR="00000000" w:rsidDel="00000000" w:rsidP="00000000" w:rsidRDefault="00000000" w:rsidRPr="00000000" w14:paraId="0000002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Альтернативный сценарий 1: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Клиент заполняет поле адрес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Введённый адрес отправляется в системы подсказок, система подсказок возвращает список подходящих адресов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Клиент игнорирует предложенные адреса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Клиент возвращается в сценарий "Оформление доставки"</w:t>
      </w:r>
    </w:p>
    <w:p w:rsidR="00000000" w:rsidDel="00000000" w:rsidP="00000000" w:rsidRDefault="00000000" w:rsidRPr="00000000" w14:paraId="0000002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Альтернативный сценарий 2: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40" w:before="240" w:line="240" w:lineRule="auto"/>
        <w:ind w:left="720" w:firstLine="0"/>
        <w:rPr>
          <w:color w:val="4bd0a0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4bd0a0"/>
          <w:sz w:val="24"/>
          <w:szCs w:val="24"/>
          <w:rtl w:val="0"/>
        </w:rPr>
        <w:t xml:space="preserve">всегда ли система подсказок сможет определить адрес?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pageBreakBefore w:val="0"/>
        <w:spacing w:after="240" w:before="240" w:lineRule="auto"/>
        <w:rPr/>
      </w:pPr>
      <w:bookmarkStart w:colFirst="0" w:colLast="0" w:name="_dne7cz9ioj0x" w:id="10"/>
      <w:bookmarkEnd w:id="10"/>
      <w:r w:rsidDel="00000000" w:rsidR="00000000" w:rsidRPr="00000000">
        <w:rPr>
          <w:rtl w:val="0"/>
        </w:rPr>
        <w:t xml:space="preserve">ВИ: Сообщить клиенту что адрес будет уточнён по телефону</w:t>
      </w:r>
    </w:p>
    <w:p w:rsidR="00000000" w:rsidDel="00000000" w:rsidP="00000000" w:rsidRDefault="00000000" w:rsidRPr="00000000" w14:paraId="0000002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Предусловие: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В ходе сценария "Оформление доставки" клиент нажимает кнопку "Продолжить" на кране заполнения адреса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При этом клиент не воспользовался сценарием "Выбор адреса из предложенного списка" или Система подсказок не смогла определить адрес доставки до дома</w:t>
      </w:r>
    </w:p>
    <w:p w:rsidR="00000000" w:rsidDel="00000000" w:rsidP="00000000" w:rsidRDefault="00000000" w:rsidRPr="00000000" w14:paraId="0000003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Клиенту отображается диалоговое окно с текстом "Не удалось определить адрес с точностью до дома. С вами свяжется оператор для уточнения адреса доставки" и кнопками "Вернуться" и "Продолжить".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Клиент нажимает "Продолжить" и переходить на следующий шаг сценария "Оформление доставки"</w:t>
      </w:r>
    </w:p>
    <w:p w:rsidR="00000000" w:rsidDel="00000000" w:rsidP="00000000" w:rsidRDefault="00000000" w:rsidRPr="00000000" w14:paraId="0000003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34">
      <w:pPr>
        <w:pageBreakBefore w:val="0"/>
        <w:widowControl w:val="0"/>
        <w:spacing w:after="240" w:before="240" w:line="240" w:lineRule="auto"/>
        <w:ind w:left="720" w:firstLine="0"/>
        <w:rPr>
          <w:color w:val="4bd0a0"/>
        </w:rPr>
      </w:pPr>
      <w:r w:rsidDel="00000000" w:rsidR="00000000" w:rsidRPr="00000000">
        <w:rPr>
          <w:rFonts w:ascii="Proxima Nova" w:cs="Proxima Nova" w:eastAsia="Proxima Nova" w:hAnsi="Proxima Nova"/>
          <w:i w:val="1"/>
          <w:color w:val="4bd0a0"/>
          <w:sz w:val="24"/>
          <w:szCs w:val="24"/>
          <w:rtl w:val="0"/>
        </w:rPr>
        <w:t xml:space="preserve">какой альтернативный путь может выбрать клиент?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pageBreakBefore w:val="0"/>
        <w:spacing w:after="240" w:before="240" w:lineRule="auto"/>
        <w:rPr/>
      </w:pPr>
      <w:bookmarkStart w:colFirst="0" w:colLast="0" w:name="_oi9qwjtzk889" w:id="11"/>
      <w:bookmarkEnd w:id="11"/>
      <w:r w:rsidDel="00000000" w:rsidR="00000000" w:rsidRPr="00000000">
        <w:rPr>
          <w:rtl w:val="0"/>
        </w:rPr>
        <w:t xml:space="preserve">ВИ: Просмотр результата проверки точности адреса</w:t>
      </w:r>
    </w:p>
    <w:p w:rsidR="00000000" w:rsidDel="00000000" w:rsidP="00000000" w:rsidRDefault="00000000" w:rsidRPr="00000000" w14:paraId="0000003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Предусловие: Заказ оформлен с доставкой к клиенту</w:t>
      </w:r>
    </w:p>
    <w:p w:rsidR="00000000" w:rsidDel="00000000" w:rsidP="00000000" w:rsidRDefault="00000000" w:rsidRPr="00000000" w14:paraId="0000003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Если адрес доставки был определён системой подсказок с точность до дома, адрес доставки помечен как проверенный</w:t>
      </w:r>
    </w:p>
    <w:p w:rsidR="00000000" w:rsidDel="00000000" w:rsidP="00000000" w:rsidRDefault="00000000" w:rsidRPr="00000000" w14:paraId="0000003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Если адрес доставки не был определён системой подсказок с точность до дома, адрес доставки помечен как не проверенный</w:t>
      </w:r>
    </w:p>
    <w:p w:rsidR="00000000" w:rsidDel="00000000" w:rsidP="00000000" w:rsidRDefault="00000000" w:rsidRPr="00000000" w14:paraId="0000003B">
      <w:pPr>
        <w:pStyle w:val="Heading1"/>
        <w:pageBreakBefore w:val="0"/>
        <w:rPr/>
      </w:pPr>
      <w:bookmarkStart w:colFirst="0" w:colLast="0" w:name="_odiueiw2s6d5" w:id="12"/>
      <w:bookmarkEnd w:id="12"/>
      <w:r w:rsidDel="00000000" w:rsidR="00000000" w:rsidRPr="00000000">
        <w:rPr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3C">
      <w:pPr>
        <w:pStyle w:val="Heading2"/>
        <w:pageBreakBefore w:val="0"/>
        <w:rPr/>
      </w:pPr>
      <w:bookmarkStart w:colFirst="0" w:colLast="0" w:name="_dg1spwsdrrfg" w:id="13"/>
      <w:bookmarkEnd w:id="13"/>
      <w:r w:rsidDel="00000000" w:rsidR="00000000" w:rsidRPr="00000000">
        <w:rPr>
          <w:rtl w:val="0"/>
        </w:rPr>
        <w:t xml:space="preserve">Требования к пользовательскому интерфейсу</w:t>
      </w:r>
    </w:p>
    <w:p w:rsidR="00000000" w:rsidDel="00000000" w:rsidP="00000000" w:rsidRDefault="00000000" w:rsidRPr="00000000" w14:paraId="0000003D">
      <w:pPr>
        <w:pStyle w:val="Heading3"/>
        <w:pageBreakBefore w:val="0"/>
        <w:rPr/>
      </w:pPr>
      <w:bookmarkStart w:colFirst="0" w:colLast="0" w:name="_53ux8tvqqksq" w:id="14"/>
      <w:bookmarkEnd w:id="14"/>
      <w:r w:rsidDel="00000000" w:rsidR="00000000" w:rsidRPr="00000000">
        <w:rPr>
          <w:rtl w:val="0"/>
        </w:rPr>
        <w:t xml:space="preserve">Форма оформления доставки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i w:val="1"/>
          <w:color w:val="4bd0a0"/>
        </w:rPr>
      </w:pPr>
      <w:r w:rsidDel="00000000" w:rsidR="00000000" w:rsidRPr="00000000">
        <w:rPr>
          <w:i w:val="1"/>
          <w:color w:val="4bd0a0"/>
          <w:rtl w:val="0"/>
        </w:rPr>
        <w:t xml:space="preserve">добавить краткий комментарий к макету</w:t>
      </w:r>
    </w:p>
    <w:p w:rsidR="00000000" w:rsidDel="00000000" w:rsidP="00000000" w:rsidRDefault="00000000" w:rsidRPr="00000000" w14:paraId="00000040">
      <w:pPr>
        <w:pStyle w:val="Heading3"/>
        <w:pageBreakBefore w:val="0"/>
        <w:rPr/>
      </w:pPr>
      <w:bookmarkStart w:colFirst="0" w:colLast="0" w:name="_4ct7qq92cmsu" w:id="15"/>
      <w:bookmarkEnd w:id="15"/>
      <w:r w:rsidDel="00000000" w:rsidR="00000000" w:rsidRPr="00000000">
        <w:rPr>
          <w:rtl w:val="0"/>
        </w:rPr>
        <w:t xml:space="preserve">Форма просмотра списка заказов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i w:val="1"/>
          <w:color w:val="4bd0a0"/>
          <w:rtl w:val="0"/>
        </w:rPr>
        <w:t xml:space="preserve">добавить краткий комментарий к макету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9d7pk5qthzrb" w:id="16"/>
      <w:bookmarkEnd w:id="16"/>
      <w:r w:rsidDel="00000000" w:rsidR="00000000" w:rsidRPr="00000000">
        <w:rPr>
          <w:rtl w:val="0"/>
        </w:rPr>
        <w:t xml:space="preserve">Требования к интеграции с сервисом DADATA</w:t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lspldpm69y88" w:id="17"/>
      <w:bookmarkEnd w:id="17"/>
      <w:r w:rsidDel="00000000" w:rsidR="00000000" w:rsidRPr="00000000">
        <w:rPr>
          <w:rtl w:val="0"/>
        </w:rPr>
        <w:t xml:space="preserve">Отправка запроса на проверку адреса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При вводе символов в поле “Адрес доставки”, с задержкой 1 сек, введённый адрес отправляется в сервис DADATA.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Описание метода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https://dadata.ru/api/suggest/address/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Полученные в ответе адреса, отображаются клиенту для выбора.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1xkxfbnydr5o" w:id="18"/>
      <w:bookmarkEnd w:id="18"/>
      <w:r w:rsidDel="00000000" w:rsidR="00000000" w:rsidRPr="00000000">
        <w:rPr>
          <w:rtl w:val="0"/>
        </w:rPr>
        <w:t xml:space="preserve">Проверка уровня выбранного адреса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Если клиент выбрал адрес из предложенного списка и нажал на кнопку “Продолжить”,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проверяется уровень адреса по ФИАС.</w:t>
      </w:r>
    </w:p>
    <w:p w:rsidR="00000000" w:rsidDel="00000000" w:rsidP="00000000" w:rsidRDefault="00000000" w:rsidRPr="00000000" w14:paraId="0000004B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Значение берётся из поля </w:t>
      </w:r>
      <w:r w:rsidDel="00000000" w:rsidR="00000000" w:rsidRPr="00000000">
        <w:rPr>
          <w:b w:val="1"/>
          <w:i w:val="1"/>
          <w:rtl w:val="0"/>
        </w:rPr>
        <w:t xml:space="preserve">data.fias_level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Если значение поля </w:t>
      </w:r>
      <w:r w:rsidDel="00000000" w:rsidR="00000000" w:rsidRPr="00000000">
        <w:rPr>
          <w:b w:val="1"/>
          <w:i w:val="1"/>
          <w:rtl w:val="0"/>
        </w:rPr>
        <w:t xml:space="preserve">data.fias_level</w:t>
      </w:r>
      <w:r w:rsidDel="00000000" w:rsidR="00000000" w:rsidRPr="00000000">
        <w:rPr>
          <w:rtl w:val="0"/>
        </w:rPr>
        <w:t xml:space="preserve"> больше или равно 8, осуществляется переход на следующий шаг.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Иначе пользователю отображается диалоговое окно с текстом "Не удалось определить адрес с точностью до дома. С вами свяжется оператор для уточнения адреса доставки" и кнопками "Вернуться" и "Продолжить".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Если распознать адрес не получилось, введенный текст передается одной строкой в поле </w:t>
      </w:r>
      <w:r w:rsidDel="00000000" w:rsidR="00000000" w:rsidRPr="00000000">
        <w:rPr>
          <w:b w:val="1"/>
          <w:rtl w:val="0"/>
        </w:rPr>
        <w:t xml:space="preserve">originalAddress</w:t>
      </w:r>
      <w:r w:rsidDel="00000000" w:rsidR="00000000" w:rsidRPr="00000000">
        <w:rPr>
          <w:rtl w:val="0"/>
        </w:rPr>
        <w:t xml:space="preserve">, а остальные поля адреса принимают значение </w:t>
      </w:r>
      <w:r w:rsidDel="00000000" w:rsidR="00000000" w:rsidRPr="00000000">
        <w:rPr>
          <w:b w:val="1"/>
          <w:rtl w:val="0"/>
        </w:rPr>
        <w:t xml:space="preserve">null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pStyle w:val="Heading3"/>
        <w:rPr/>
      </w:pPr>
      <w:bookmarkStart w:colFirst="0" w:colLast="0" w:name="_tb948wtl7t82" w:id="19"/>
      <w:bookmarkEnd w:id="19"/>
      <w:r w:rsidDel="00000000" w:rsidR="00000000" w:rsidRPr="00000000">
        <w:rPr>
          <w:rtl w:val="0"/>
        </w:rPr>
        <w:t xml:space="preserve">Маппинг данных для существующего метода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Если клиент выбрал адрес из предложенного списка и отправил заказ на обработку  (метод POST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https://myshop.ru/order/</w:t>
        </w:r>
      </w:hyperlink>
      <w:r w:rsidDel="00000000" w:rsidR="00000000" w:rsidRPr="00000000">
        <w:rPr>
          <w:rtl w:val="0"/>
        </w:rPr>
        <w:t xml:space="preserve">), данные полученные от сервиса DADATA отправляются на сервер в соответствии с таблицей соответствия: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Название поля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 в методе POST https://myshop.ru/order/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поле сервиса DADATA</w:t>
            </w:r>
          </w:p>
        </w:tc>
      </w:tr>
      <w:tr>
        <w:trPr>
          <w:cantSplit w:val="0"/>
          <w:trHeight w:val="50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Индекс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</w:t>
            </w:r>
            <w:r w:rsidDel="00000000" w:rsidR="00000000" w:rsidRPr="00000000">
              <w:rPr>
                <w:rtl w:val="0"/>
              </w:rPr>
              <w:t xml:space="preserve">postal_code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Регион/ район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delivery.address.district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data.region_with_type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Если поле </w:t>
            </w:r>
            <w:r w:rsidDel="00000000" w:rsidR="00000000" w:rsidRPr="00000000">
              <w:rPr>
                <w:b w:val="1"/>
                <w:rtl w:val="0"/>
              </w:rPr>
              <w:t xml:space="preserve">data.area_with_type</w:t>
            </w:r>
            <w:r w:rsidDel="00000000" w:rsidR="00000000" w:rsidRPr="00000000">
              <w:rPr>
                <w:rtl w:val="0"/>
              </w:rPr>
              <w:t xml:space="preserve"> не пустое, то его значение добавляется в поле address.district. Разделитель - запятая.</w:t>
              <w:br w:type="textWrapping"/>
              <w:t xml:space="preserve">Пример: Архангельская обл, Онежский р-н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Город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data.city_with_type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Населённый</w:t>
            </w:r>
            <w:r w:rsidDel="00000000" w:rsidR="00000000" w:rsidRPr="00000000">
              <w:rPr>
                <w:rtl w:val="0"/>
              </w:rPr>
              <w:t xml:space="preserve"> пункт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delivery.address.village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data.settlement_with_type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Улица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delivery.address.street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data.street_with_type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delivery.address.house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data.house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Корпус / Строение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delivery.address.structure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data.block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Квартира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delivery.address.flat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data.flat</w:t>
            </w:r>
          </w:p>
        </w:tc>
      </w:tr>
    </w:tbl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s5a4r65kumlq" w:id="20"/>
      <w:bookmarkEnd w:id="20"/>
      <w:r w:rsidDel="00000000" w:rsidR="00000000" w:rsidRPr="00000000">
        <w:rPr>
          <w:rtl w:val="0"/>
        </w:rPr>
        <w:t xml:space="preserve">Пример передаваемого объекта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i w:val="1"/>
          <w:rtl w:val="0"/>
        </w:rPr>
        <w:t xml:space="preserve">Пример передаваемого объекта с новым параметром: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"items"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"itemId"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"itemId"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15555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"contacts"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"Алексей"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"surname"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"Бучнев"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"phone"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"79261112233"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"email@gmail.com"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"delivery"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"toClient"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"index"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606022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"district"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"Нижегородская обл"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"г Дзержинск"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"village"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"street"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"пр-кт Дзержинского"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"house"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"structure"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"12"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"flat"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"1"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"isAddressCheck"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"paymentType"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"confirmation"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"sms"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i w:val="1"/>
          <w:rtl w:val="0"/>
        </w:rPr>
        <w:t xml:space="preserve">Пример передаваемого объекта с нераспознанным адресом: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"items"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"itemId"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123456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"itemId"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15555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"count"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"contacts"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"Алексей"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"surname"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"Бучнев"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"phone"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"79261112233"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"email@gmail.com"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"delivery"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"type"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"toClient"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"address"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"index"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"district"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"city"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"village"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"street"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"house"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"structure"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"flat"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isAddressCheck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originalAddress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"Город-сказка, город-мечта"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},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"paymentType"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"confirmation"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"sms"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/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hyperlink" Target="https://dadata.ru/api/suggest/addres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yperlink" Target="https://myshop.ru/order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