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A337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2" w:line="240" w:lineRule="auto"/>
        <w:ind w:left="3267"/>
        <w:textAlignment w:val="baseline"/>
        <w:rPr>
          <w:rFonts w:hint="default" w:ascii="宋体" w:hAnsi="宋体" w:eastAsia="宋体" w:cs="宋体"/>
          <w:spacing w:val="10"/>
          <w:position w:val="14"/>
          <w:sz w:val="29"/>
          <w:szCs w:val="29"/>
          <w:lang w:val="en-US" w:eastAsia="zh-CN"/>
        </w:rPr>
      </w:pPr>
      <w:bookmarkStart w:id="1" w:name="_GoBack"/>
      <w:bookmarkEnd w:id="1"/>
      <w:r>
        <w:rPr>
          <w:rFonts w:hint="eastAsia" w:ascii="宋体" w:hAnsi="宋体" w:eastAsia="宋体" w:cs="宋体"/>
          <w:spacing w:val="10"/>
          <w:position w:val="14"/>
          <w:sz w:val="29"/>
          <w:szCs w:val="29"/>
          <w:lang w:val="en-US" w:eastAsia="zh-CN"/>
        </w:rPr>
        <w:t>{projectname}</w:t>
      </w:r>
    </w:p>
    <w:p w14:paraId="4A49023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92"/>
        <w:jc w:val="center"/>
        <w:textAlignment w:val="baseline"/>
        <w:rPr>
          <w:rFonts w:hint="eastAsia" w:ascii="宋体" w:hAnsi="宋体" w:eastAsia="宋体" w:cs="宋体"/>
          <w:spacing w:val="7"/>
          <w:sz w:val="23"/>
          <w:szCs w:val="23"/>
          <w:lang w:eastAsia="zh-CN"/>
        </w:rPr>
      </w:pP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spacing w:val="7"/>
          <w:sz w:val="23"/>
          <w:szCs w:val="23"/>
          <w:lang w:eastAsia="zh-CN"/>
        </w:rPr>
        <w:t>合同编号：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{</w:t>
      </w:r>
      <w:r>
        <w:rPr>
          <w:rFonts w:hint="eastAsia" w:ascii="宋体" w:hAnsi="宋体" w:eastAsia="宋体" w:cs="宋体"/>
          <w:sz w:val="22"/>
          <w:szCs w:val="22"/>
        </w:rPr>
        <w:t>contractNo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}</w:t>
      </w:r>
    </w:p>
    <w:p w14:paraId="479C1E8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 w:val="0"/>
          <w:bCs w:val="0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b/>
          <w:bCs/>
          <w:spacing w:val="7"/>
          <w:sz w:val="23"/>
          <w:szCs w:val="23"/>
        </w:rPr>
        <w:t>甲方：</w:t>
      </w:r>
      <w:bookmarkStart w:id="0" w:name="OLE_LINK1"/>
      <w:r>
        <w:rPr>
          <w:rFonts w:hint="eastAsia" w:ascii="宋体" w:hAnsi="宋体" w:eastAsia="宋体" w:cs="宋体"/>
          <w:b w:val="0"/>
          <w:bCs w:val="0"/>
          <w:spacing w:val="7"/>
          <w:sz w:val="23"/>
          <w:szCs w:val="23"/>
          <w:lang w:val="en-US" w:eastAsia="zh-CN"/>
        </w:rPr>
        <w:t>{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</w:rPr>
        <w:t>partyA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lang w:val="en-US" w:eastAsia="zh-CN"/>
        </w:rPr>
        <w:t>}</w:t>
      </w:r>
    </w:p>
    <w:bookmarkEnd w:id="0"/>
    <w:p w14:paraId="48E4FA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40" w:lineRule="auto"/>
        <w:textAlignment w:val="baseline"/>
        <w:rPr>
          <w:rFonts w:hint="default" w:ascii="宋体" w:hAnsi="宋体" w:eastAsia="宋体" w:cs="宋体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pacing w:val="16"/>
          <w:sz w:val="23"/>
          <w:szCs w:val="23"/>
        </w:rPr>
        <w:t>地</w:t>
      </w:r>
      <w:r>
        <w:rPr>
          <w:rFonts w:ascii="宋体" w:hAnsi="宋体" w:eastAsia="宋体" w:cs="宋体"/>
          <w:spacing w:val="9"/>
          <w:sz w:val="23"/>
          <w:szCs w:val="23"/>
        </w:rPr>
        <w:t>址：</w:t>
      </w:r>
      <w:r>
        <w:rPr>
          <w:rFonts w:hint="eastAsia" w:ascii="宋体" w:hAnsi="宋体" w:eastAsia="宋体" w:cs="宋体"/>
          <w:spacing w:val="9"/>
          <w:sz w:val="23"/>
          <w:szCs w:val="23"/>
          <w:lang w:val="en-US" w:eastAsia="zh-CN"/>
        </w:rPr>
        <w:t>{partyAAddress}</w:t>
      </w:r>
    </w:p>
    <w:p w14:paraId="3EB039F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ascii="Arial"/>
          <w:sz w:val="21"/>
        </w:rPr>
      </w:pPr>
    </w:p>
    <w:p w14:paraId="015F2A6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4" w:line="240" w:lineRule="auto"/>
        <w:textAlignment w:val="baseline"/>
        <w:rPr>
          <w:rFonts w:hint="default" w:ascii="宋体" w:hAnsi="宋体" w:eastAsia="宋体" w:cs="宋体"/>
          <w:b w:val="0"/>
          <w:bCs w:val="0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b/>
          <w:bCs/>
          <w:spacing w:val="8"/>
          <w:sz w:val="23"/>
          <w:szCs w:val="23"/>
        </w:rPr>
        <w:t>乙方:</w:t>
      </w:r>
      <w:r>
        <w:rPr>
          <w:rFonts w:hint="eastAsia" w:ascii="宋体" w:hAnsi="宋体" w:eastAsia="宋体" w:cs="宋体"/>
          <w:b/>
          <w:bCs/>
          <w:spacing w:val="8"/>
          <w:sz w:val="23"/>
          <w:szCs w:val="23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8"/>
          <w:sz w:val="23"/>
          <w:szCs w:val="23"/>
          <w:lang w:val="en-US" w:eastAsia="zh-CN"/>
        </w:rPr>
        <w:t>{partyB}</w:t>
      </w:r>
    </w:p>
    <w:p w14:paraId="419B8CB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5" w:line="240" w:lineRule="auto"/>
        <w:textAlignment w:val="baseline"/>
        <w:rPr>
          <w:rFonts w:ascii="宋体" w:hAnsi="宋体" w:eastAsia="宋体" w:cs="宋体"/>
          <w:spacing w:val="3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地址:</w:t>
      </w:r>
      <w:r>
        <w:rPr>
          <w:rFonts w:hint="eastAsia" w:ascii="宋体" w:hAnsi="宋体" w:eastAsia="宋体" w:cs="宋体"/>
          <w:spacing w:val="3"/>
          <w:sz w:val="23"/>
          <w:szCs w:val="23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9"/>
          <w:sz w:val="23"/>
          <w:szCs w:val="23"/>
          <w:lang w:val="en-US" w:eastAsia="zh-CN"/>
        </w:rPr>
        <w:t>{partyBAddress}</w:t>
      </w:r>
    </w:p>
    <w:p w14:paraId="2539555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5" w:line="360" w:lineRule="auto"/>
        <w:ind w:firstLine="472" w:firstLineChars="200"/>
        <w:textAlignment w:val="baseline"/>
        <w:rPr>
          <w:rFonts w:ascii="宋体" w:hAnsi="宋体" w:eastAsia="宋体" w:cs="宋体"/>
          <w:spacing w:val="3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甲乙双方为供需合作关系，本着平等协作，互相信任，互惠互利的原则，甲乙双方经友 好协商，就甲方工业机器人</w:t>
      </w:r>
      <w:r>
        <w:rPr>
          <w:rFonts w:hint="eastAsia" w:ascii="宋体" w:hAnsi="宋体" w:eastAsia="宋体" w:cs="宋体"/>
          <w:spacing w:val="3"/>
          <w:sz w:val="23"/>
          <w:szCs w:val="23"/>
          <w:lang w:eastAsia="zh-CN"/>
        </w:rPr>
        <w:t>排故、调试</w:t>
      </w:r>
      <w:r>
        <w:rPr>
          <w:rFonts w:ascii="宋体" w:hAnsi="宋体" w:eastAsia="宋体" w:cs="宋体"/>
          <w:spacing w:val="3"/>
          <w:sz w:val="23"/>
          <w:szCs w:val="23"/>
        </w:rPr>
        <w:t>事宜与乙方达成以下合同。</w:t>
      </w:r>
    </w:p>
    <w:p w14:paraId="4FE61F3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line="240" w:lineRule="auto"/>
        <w:textAlignment w:val="baseline"/>
        <w:outlineLvl w:val="0"/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spacing w:val="9"/>
          <w:sz w:val="23"/>
          <w:szCs w:val="23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一、</w:t>
      </w: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合同内容及金额</w:t>
      </w:r>
    </w:p>
    <w:tbl>
      <w:tblPr>
        <w:tblStyle w:val="4"/>
        <w:tblW w:w="892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764"/>
        <w:gridCol w:w="756"/>
        <w:gridCol w:w="792"/>
        <w:gridCol w:w="1397"/>
        <w:gridCol w:w="1392"/>
        <w:gridCol w:w="1963"/>
      </w:tblGrid>
      <w:tr w14:paraId="299E12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864" w:type="dxa"/>
            <w:vAlign w:val="center"/>
          </w:tcPr>
          <w:p w14:paraId="37271CD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764" w:type="dxa"/>
            <w:vAlign w:val="center"/>
          </w:tcPr>
          <w:p w14:paraId="11FD1D3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  <w:t>服务内容</w:t>
            </w:r>
          </w:p>
        </w:tc>
        <w:tc>
          <w:tcPr>
            <w:tcW w:w="756" w:type="dxa"/>
            <w:vAlign w:val="center"/>
          </w:tcPr>
          <w:p w14:paraId="194739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  <w:t>单位</w:t>
            </w:r>
          </w:p>
        </w:tc>
        <w:tc>
          <w:tcPr>
            <w:tcW w:w="792" w:type="dxa"/>
            <w:vAlign w:val="center"/>
          </w:tcPr>
          <w:p w14:paraId="1118D8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  <w:t>数量</w:t>
            </w:r>
          </w:p>
        </w:tc>
        <w:tc>
          <w:tcPr>
            <w:tcW w:w="1397" w:type="dxa"/>
            <w:vAlign w:val="center"/>
          </w:tcPr>
          <w:p w14:paraId="52A65F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  <w:t>含税单价(元)</w:t>
            </w:r>
          </w:p>
        </w:tc>
        <w:tc>
          <w:tcPr>
            <w:tcW w:w="1392" w:type="dxa"/>
            <w:vAlign w:val="center"/>
          </w:tcPr>
          <w:p w14:paraId="44AD37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  <w:t>含税总价(元)</w:t>
            </w:r>
          </w:p>
        </w:tc>
        <w:tc>
          <w:tcPr>
            <w:tcW w:w="1963" w:type="dxa"/>
            <w:vAlign w:val="center"/>
          </w:tcPr>
          <w:p w14:paraId="57A4BA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0D18AE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  <w:jc w:val="center"/>
        </w:trPr>
        <w:tc>
          <w:tcPr>
            <w:tcW w:w="864" w:type="dxa"/>
            <w:vAlign w:val="center"/>
          </w:tcPr>
          <w:p w14:paraId="3433A8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8" w:line="240" w:lineRule="auto"/>
              <w:jc w:val="center"/>
              <w:textAlignment w:val="baseline"/>
              <w:rPr>
                <w:rFonts w:hint="default" w:ascii="Calibri" w:hAnsi="Calibri" w:eastAsia="宋体" w:cs="Calibri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  <w:lang w:val="en-US" w:eastAsia="zh-CN"/>
              </w:rPr>
              <w:t>{#devicelist}{seq}</w:t>
            </w:r>
          </w:p>
        </w:tc>
        <w:tc>
          <w:tcPr>
            <w:tcW w:w="1764" w:type="dxa"/>
            <w:vAlign w:val="center"/>
          </w:tcPr>
          <w:p w14:paraId="243FF7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5" w:line="240" w:lineRule="auto"/>
              <w:ind w:right="252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{serviceContent}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</w:p>
        </w:tc>
        <w:tc>
          <w:tcPr>
            <w:tcW w:w="756" w:type="dxa"/>
            <w:vAlign w:val="center"/>
          </w:tcPr>
          <w:p w14:paraId="4E42BB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5" w:line="240" w:lineRule="auto"/>
              <w:jc w:val="center"/>
              <w:textAlignment w:val="baseline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{unit}</w:t>
            </w:r>
          </w:p>
        </w:tc>
        <w:tc>
          <w:tcPr>
            <w:tcW w:w="792" w:type="dxa"/>
            <w:vAlign w:val="center"/>
          </w:tcPr>
          <w:p w14:paraId="6570D0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0" w:line="240" w:lineRule="auto"/>
              <w:jc w:val="both"/>
              <w:textAlignment w:val="baseline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{quantity}</w:t>
            </w:r>
          </w:p>
        </w:tc>
        <w:tc>
          <w:tcPr>
            <w:tcW w:w="1397" w:type="dxa"/>
            <w:vAlign w:val="center"/>
          </w:tcPr>
          <w:p w14:paraId="05F316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0" w:line="240" w:lineRule="auto"/>
              <w:jc w:val="center"/>
              <w:textAlignment w:val="baseline"/>
              <w:rPr>
                <w:rFonts w:hint="default" w:ascii="Calibri" w:hAnsi="Calibri" w:eastAsia="Calibri" w:cs="Calibri"/>
                <w:sz w:val="22"/>
                <w:szCs w:val="22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{unitPrice}</w:t>
            </w:r>
          </w:p>
        </w:tc>
        <w:tc>
          <w:tcPr>
            <w:tcW w:w="1392" w:type="dxa"/>
            <w:vAlign w:val="center"/>
          </w:tcPr>
          <w:p w14:paraId="47A5AB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0" w:line="240" w:lineRule="auto"/>
              <w:jc w:val="center"/>
              <w:textAlignment w:val="baseline"/>
              <w:rPr>
                <w:rFonts w:hint="default" w:ascii="Calibri" w:hAnsi="Calibri" w:eastAsia="宋体" w:cs="Calibri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{totalPrice}</w:t>
            </w:r>
          </w:p>
        </w:tc>
        <w:tc>
          <w:tcPr>
            <w:tcW w:w="1963" w:type="dxa"/>
            <w:vAlign w:val="center"/>
          </w:tcPr>
          <w:p w14:paraId="0244EB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1" w:line="240" w:lineRule="auto"/>
              <w:ind w:left="114" w:right="77" w:firstLine="26"/>
              <w:jc w:val="center"/>
              <w:textAlignment w:val="baseline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{remark}{/devicelist}</w:t>
            </w:r>
          </w:p>
        </w:tc>
      </w:tr>
      <w:tr w14:paraId="75917C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2628" w:type="dxa"/>
            <w:gridSpan w:val="2"/>
            <w:vAlign w:val="center"/>
          </w:tcPr>
          <w:p w14:paraId="46AF85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3" w:line="240" w:lineRule="auto"/>
              <w:ind w:left="184"/>
              <w:jc w:val="center"/>
              <w:textAlignment w:val="baseline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position w:val="2"/>
                <w:sz w:val="21"/>
                <w:szCs w:val="21"/>
              </w:rPr>
              <w:t>总</w:t>
            </w:r>
            <w:r>
              <w:rPr>
                <w:rFonts w:ascii="宋体" w:hAnsi="宋体" w:eastAsia="宋体" w:cs="宋体"/>
                <w:b/>
                <w:bCs/>
                <w:spacing w:val="-8"/>
                <w:position w:val="2"/>
                <w:sz w:val="21"/>
                <w:szCs w:val="21"/>
              </w:rPr>
              <w:t>价</w:t>
            </w:r>
            <w:r>
              <w:rPr>
                <w:rFonts w:ascii="宋体" w:hAnsi="宋体" w:eastAsia="宋体" w:cs="宋体"/>
                <w:b/>
                <w:bCs/>
                <w:spacing w:val="-7"/>
                <w:position w:val="2"/>
                <w:sz w:val="21"/>
                <w:szCs w:val="21"/>
              </w:rPr>
              <w:t xml:space="preserve"> (含 </w:t>
            </w:r>
            <w:r>
              <w:rPr>
                <w:rFonts w:hint="eastAsia" w:ascii="Calibri" w:hAnsi="Calibri" w:eastAsia="宋体" w:cs="Calibri"/>
                <w:b/>
                <w:bCs/>
                <w:spacing w:val="-7"/>
                <w:position w:val="2"/>
                <w:sz w:val="21"/>
                <w:szCs w:val="21"/>
                <w:lang w:val="en-US" w:eastAsia="zh-CN"/>
              </w:rPr>
              <w:t>6</w:t>
            </w:r>
            <w:r>
              <w:rPr>
                <w:rFonts w:ascii="Calibri" w:hAnsi="Calibri" w:eastAsia="Calibri" w:cs="Calibri"/>
                <w:b/>
                <w:bCs/>
                <w:spacing w:val="-7"/>
                <w:position w:val="2"/>
                <w:sz w:val="21"/>
                <w:szCs w:val="21"/>
              </w:rPr>
              <w:t>%</w:t>
            </w:r>
            <w:r>
              <w:rPr>
                <w:rFonts w:hint="eastAsia" w:ascii="Calibri" w:hAnsi="Calibri" w:eastAsia="宋体" w:cs="Calibri"/>
                <w:b/>
                <w:bCs/>
                <w:spacing w:val="-7"/>
                <w:position w:val="2"/>
                <w:sz w:val="21"/>
                <w:szCs w:val="21"/>
                <w:lang w:val="en-US" w:eastAsia="zh-CN"/>
              </w:rPr>
              <w:t>增值</w:t>
            </w:r>
            <w:r>
              <w:rPr>
                <w:rFonts w:ascii="宋体" w:hAnsi="宋体" w:eastAsia="宋体" w:cs="宋体"/>
                <w:b/>
                <w:bCs/>
                <w:spacing w:val="-7"/>
                <w:position w:val="2"/>
                <w:sz w:val="21"/>
                <w:szCs w:val="21"/>
              </w:rPr>
              <w:t>税)</w:t>
            </w:r>
          </w:p>
        </w:tc>
        <w:tc>
          <w:tcPr>
            <w:tcW w:w="6300" w:type="dxa"/>
            <w:gridSpan w:val="5"/>
            <w:vAlign w:val="center"/>
          </w:tcPr>
          <w:p w14:paraId="688E6B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3" w:line="240" w:lineRule="auto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4"/>
                <w:position w:val="2"/>
                <w:sz w:val="21"/>
                <w:szCs w:val="21"/>
                <w:lang w:val="en-US" w:eastAsia="zh-CN"/>
              </w:rPr>
              <w:t>（小写）￥{totalAmount}元  (大写) ：{totalAmountCN}</w:t>
            </w:r>
          </w:p>
        </w:tc>
      </w:tr>
    </w:tbl>
    <w:p w14:paraId="29CFCC4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42" w:firstLineChars="200"/>
        <w:textAlignment w:val="baseline"/>
        <w:rPr>
          <w:rFonts w:hint="eastAsia" w:eastAsia="宋体"/>
          <w:b/>
          <w:bCs/>
          <w:sz w:val="22"/>
          <w:szCs w:val="22"/>
          <w:lang w:val="en-US" w:eastAsia="zh-CN"/>
        </w:rPr>
      </w:pPr>
    </w:p>
    <w:p w14:paraId="2DCB4B0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5" w:line="240" w:lineRule="auto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1"/>
          <w:position w:val="1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二</w:t>
      </w:r>
      <w:r>
        <w:rPr>
          <w:rFonts w:ascii="宋体" w:hAnsi="宋体" w:eastAsia="宋体" w:cs="宋体"/>
          <w:spacing w:val="8"/>
          <w:position w:val="1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、付款方式</w:t>
      </w:r>
    </w:p>
    <w:p w14:paraId="24D109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line="240" w:lineRule="auto"/>
        <w:ind w:firstLine="468" w:firstLineChars="200"/>
        <w:textAlignment w:val="baseline"/>
        <w:rPr>
          <w:rFonts w:hint="default" w:ascii="宋体" w:hAnsi="宋体" w:eastAsia="宋体" w:cs="宋体"/>
          <w:spacing w:val="2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pacing w:val="2"/>
          <w:sz w:val="23"/>
          <w:szCs w:val="23"/>
        </w:rPr>
        <w:t>1.本合同机器人</w:t>
      </w:r>
      <w:r>
        <w:rPr>
          <w:rFonts w:hint="eastAsia" w:ascii="宋体" w:hAnsi="宋体" w:eastAsia="宋体" w:cs="宋体"/>
          <w:spacing w:val="2"/>
          <w:sz w:val="23"/>
          <w:szCs w:val="23"/>
          <w:lang w:eastAsia="zh-CN"/>
        </w:rPr>
        <w:t>调试</w:t>
      </w:r>
      <w:r>
        <w:rPr>
          <w:rFonts w:ascii="宋体" w:hAnsi="宋体" w:eastAsia="宋体" w:cs="宋体"/>
          <w:spacing w:val="2"/>
          <w:sz w:val="23"/>
          <w:szCs w:val="23"/>
        </w:rPr>
        <w:t>项目总金额为人民币：</w:t>
      </w:r>
      <w:r>
        <w:rPr>
          <w:rFonts w:hint="eastAsia" w:ascii="宋体" w:hAnsi="宋体" w:eastAsia="宋体" w:cs="宋体"/>
          <w:spacing w:val="2"/>
          <w:sz w:val="23"/>
          <w:szCs w:val="23"/>
          <w:lang w:val="en-US" w:eastAsia="zh-CN"/>
        </w:rPr>
        <w:t>{totalAmount}</w:t>
      </w:r>
      <w:r>
        <w:rPr>
          <w:rFonts w:ascii="宋体" w:hAnsi="宋体" w:eastAsia="宋体" w:cs="宋体"/>
          <w:spacing w:val="2"/>
          <w:sz w:val="23"/>
          <w:szCs w:val="23"/>
        </w:rPr>
        <w:t>元</w:t>
      </w:r>
      <w:r>
        <w:rPr>
          <w:rFonts w:hint="eastAsia" w:ascii="宋体" w:hAnsi="宋体" w:eastAsia="宋体" w:cs="宋体"/>
          <w:spacing w:val="2"/>
          <w:sz w:val="23"/>
          <w:szCs w:val="23"/>
          <w:lang w:val="en-US" w:eastAsia="zh-CN"/>
        </w:rPr>
        <w:t>(</w:t>
      </w:r>
      <w:r>
        <w:rPr>
          <w:rFonts w:ascii="宋体" w:hAnsi="宋体" w:eastAsia="宋体" w:cs="宋体"/>
          <w:spacing w:val="2"/>
          <w:sz w:val="23"/>
          <w:szCs w:val="23"/>
        </w:rPr>
        <w:t>大写：</w:t>
      </w:r>
      <w:r>
        <w:rPr>
          <w:rFonts w:hint="eastAsia" w:ascii="宋体" w:hAnsi="宋体" w:eastAsia="宋体" w:cs="宋体"/>
          <w:spacing w:val="2"/>
          <w:sz w:val="23"/>
          <w:szCs w:val="23"/>
          <w:lang w:val="en-US" w:eastAsia="zh-CN"/>
        </w:rPr>
        <w:t xml:space="preserve">{totalAmountCN}) </w:t>
      </w:r>
    </w:p>
    <w:p w14:paraId="22A243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line="240" w:lineRule="auto"/>
        <w:ind w:left="522" w:firstLine="234" w:firstLineChars="100"/>
        <w:textAlignment w:val="baseline"/>
        <w:rPr>
          <w:rFonts w:ascii="宋体" w:hAnsi="宋体" w:eastAsia="宋体" w:cs="宋体"/>
          <w:spacing w:val="2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(含</w:t>
      </w:r>
      <w:r>
        <w:rPr>
          <w:rFonts w:hint="eastAsia" w:ascii="宋体" w:hAnsi="宋体" w:eastAsia="宋体" w:cs="宋体"/>
          <w:spacing w:val="2"/>
          <w:sz w:val="23"/>
          <w:szCs w:val="23"/>
          <w:lang w:val="en-US" w:eastAsia="zh-CN"/>
        </w:rPr>
        <w:t>6</w:t>
      </w:r>
      <w:r>
        <w:rPr>
          <w:rFonts w:ascii="宋体" w:hAnsi="宋体" w:eastAsia="宋体" w:cs="宋体"/>
          <w:spacing w:val="2"/>
          <w:sz w:val="23"/>
          <w:szCs w:val="23"/>
        </w:rPr>
        <w:t>%增值税)。</w:t>
      </w:r>
    </w:p>
    <w:p w14:paraId="6C98D36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line="240" w:lineRule="auto"/>
        <w:ind w:left="521"/>
        <w:textAlignment w:val="baseline"/>
        <w:rPr>
          <w:rFonts w:ascii="宋体" w:hAnsi="宋体" w:eastAsia="宋体" w:cs="宋体"/>
          <w:spacing w:val="2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2.付款方式： 电汇。</w:t>
      </w:r>
    </w:p>
    <w:p w14:paraId="299F29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line="240" w:lineRule="auto"/>
        <w:ind w:left="521"/>
        <w:textAlignment w:val="baseline"/>
        <w:rPr>
          <w:rFonts w:ascii="宋体" w:hAnsi="宋体" w:eastAsia="宋体" w:cs="宋体"/>
          <w:spacing w:val="2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3.账号确认：</w:t>
      </w:r>
    </w:p>
    <w:p w14:paraId="3247FE1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line="240" w:lineRule="auto"/>
        <w:ind w:left="521" w:firstLine="702" w:firstLineChars="300"/>
        <w:textAlignment w:val="baseline"/>
        <w:rPr>
          <w:rFonts w:ascii="宋体" w:hAnsi="宋体" w:eastAsia="宋体" w:cs="宋体"/>
          <w:spacing w:val="2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开户行名称：</w:t>
      </w:r>
      <w:r>
        <w:rPr>
          <w:rFonts w:ascii="宋体" w:hAnsi="宋体" w:eastAsia="宋体" w:cs="宋体"/>
          <w:sz w:val="24"/>
          <w:szCs w:val="24"/>
        </w:rPr>
        <w:t>{bankName}</w:t>
      </w:r>
    </w:p>
    <w:p w14:paraId="636DC9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line="240" w:lineRule="auto"/>
        <w:ind w:left="521" w:firstLine="702" w:firstLineChars="300"/>
        <w:textAlignment w:val="baseline"/>
        <w:rPr>
          <w:rFonts w:ascii="宋体" w:hAnsi="宋体" w:eastAsia="宋体" w:cs="宋体"/>
          <w:spacing w:val="2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银行帐号：</w:t>
      </w:r>
      <w:r>
        <w:rPr>
          <w:rFonts w:ascii="宋体" w:hAnsi="宋体" w:eastAsia="宋体" w:cs="宋体"/>
          <w:sz w:val="24"/>
          <w:szCs w:val="24"/>
        </w:rPr>
        <w:t>{bankAccount}</w:t>
      </w:r>
    </w:p>
    <w:p w14:paraId="6A3E2A7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9" w:line="240" w:lineRule="auto"/>
        <w:ind w:left="1434" w:leftChars="218" w:right="79" w:hanging="976" w:hangingChars="400"/>
        <w:textAlignment w:val="baseline"/>
        <w:rPr>
          <w:rFonts w:hint="default" w:ascii="宋体" w:hAnsi="宋体" w:eastAsia="宋体" w:cs="宋体"/>
          <w:spacing w:val="7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4.</w:t>
      </w:r>
      <w:r>
        <w:rPr>
          <w:rFonts w:ascii="宋体" w:hAnsi="宋体" w:eastAsia="宋体" w:cs="宋体"/>
          <w:spacing w:val="7"/>
          <w:sz w:val="23"/>
          <w:szCs w:val="23"/>
        </w:rPr>
        <w:t>付款：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乙方调试工作已经完成，甲方</w:t>
      </w:r>
      <w:r>
        <w:rPr>
          <w:rFonts w:ascii="宋体" w:hAnsi="宋体" w:eastAsia="宋体" w:cs="宋体"/>
          <w:sz w:val="24"/>
          <w:szCs w:val="24"/>
        </w:rPr>
        <w:t>于 {paymentDate} 之前支付 100% 合同款，乙方开具 {taxRate}% 增值税发票。</w:t>
      </w:r>
    </w:p>
    <w:p w14:paraId="5B87DB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5" w:line="240" w:lineRule="auto"/>
        <w:ind w:left="23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position w:val="1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三、</w:t>
      </w:r>
      <w:r>
        <w:rPr>
          <w:rFonts w:hint="eastAsia" w:ascii="宋体" w:hAnsi="宋体" w:eastAsia="宋体" w:cs="宋体"/>
          <w:spacing w:val="10"/>
          <w:position w:val="1"/>
          <w:sz w:val="23"/>
          <w:szCs w:val="23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排故</w:t>
      </w:r>
      <w:r>
        <w:rPr>
          <w:rFonts w:ascii="宋体" w:hAnsi="宋体" w:eastAsia="宋体" w:cs="宋体"/>
          <w:spacing w:val="10"/>
          <w:position w:val="1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时间及地点</w:t>
      </w:r>
    </w:p>
    <w:p w14:paraId="05A431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9" w:line="240" w:lineRule="auto"/>
        <w:ind w:left="461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8"/>
          <w:position w:val="1"/>
          <w:sz w:val="23"/>
          <w:szCs w:val="23"/>
        </w:rPr>
        <w:t>1</w:t>
      </w:r>
      <w:r>
        <w:rPr>
          <w:rFonts w:hint="eastAsia" w:ascii="宋体" w:hAnsi="宋体" w:eastAsia="宋体" w:cs="宋体"/>
          <w:spacing w:val="8"/>
          <w:position w:val="1"/>
          <w:sz w:val="23"/>
          <w:szCs w:val="23"/>
          <w:lang w:eastAsia="zh-CN"/>
        </w:rPr>
        <w:t>.</w:t>
      </w:r>
      <w:r>
        <w:rPr>
          <w:rFonts w:hint="eastAsia" w:ascii="宋体" w:hAnsi="宋体" w:eastAsia="宋体" w:cs="宋体"/>
          <w:spacing w:val="8"/>
          <w:position w:val="1"/>
          <w:sz w:val="23"/>
          <w:szCs w:val="23"/>
          <w:lang w:val="en-US" w:eastAsia="zh-CN"/>
        </w:rPr>
        <w:t>调试</w:t>
      </w:r>
      <w:r>
        <w:rPr>
          <w:rFonts w:ascii="宋体" w:hAnsi="宋体" w:eastAsia="宋体" w:cs="宋体"/>
          <w:spacing w:val="8"/>
          <w:position w:val="1"/>
          <w:sz w:val="23"/>
          <w:szCs w:val="23"/>
        </w:rPr>
        <w:t>时间：</w:t>
      </w:r>
      <w:r>
        <w:rPr>
          <w:rFonts w:ascii="宋体" w:hAnsi="宋体" w:eastAsia="宋体" w:cs="宋体"/>
          <w:sz w:val="24"/>
          <w:szCs w:val="24"/>
        </w:rPr>
        <w:t>{debugTime}</w:t>
      </w:r>
    </w:p>
    <w:p w14:paraId="516C69C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line="240" w:lineRule="auto"/>
        <w:ind w:left="448"/>
        <w:textAlignment w:val="baseline"/>
        <w:rPr>
          <w:rFonts w:ascii="宋体" w:hAnsi="宋体" w:eastAsia="宋体" w:cs="宋体"/>
          <w:spacing w:val="-1"/>
          <w:sz w:val="23"/>
          <w:szCs w:val="23"/>
        </w:rPr>
      </w:pPr>
      <w:r>
        <w:rPr>
          <w:rFonts w:hint="eastAsia" w:ascii="宋体" w:hAnsi="宋体" w:eastAsia="宋体" w:cs="宋体"/>
          <w:spacing w:val="-2"/>
          <w:sz w:val="23"/>
          <w:szCs w:val="23"/>
          <w:lang w:val="en-US" w:eastAsia="zh-CN"/>
        </w:rPr>
        <w:t>2</w:t>
      </w:r>
      <w:r>
        <w:rPr>
          <w:rFonts w:ascii="宋体" w:hAnsi="宋体" w:eastAsia="宋体" w:cs="宋体"/>
          <w:spacing w:val="-2"/>
          <w:sz w:val="23"/>
          <w:szCs w:val="23"/>
        </w:rPr>
        <w:t>.</w:t>
      </w:r>
      <w:r>
        <w:rPr>
          <w:rFonts w:hint="eastAsia" w:ascii="宋体" w:hAnsi="宋体" w:eastAsia="宋体" w:cs="宋体"/>
          <w:spacing w:val="-2"/>
          <w:sz w:val="23"/>
          <w:szCs w:val="23"/>
          <w:lang w:val="en-US" w:eastAsia="zh-CN"/>
        </w:rPr>
        <w:t>调试</w:t>
      </w:r>
      <w:r>
        <w:rPr>
          <w:rFonts w:ascii="宋体" w:hAnsi="宋体" w:eastAsia="宋体" w:cs="宋体"/>
          <w:spacing w:val="-2"/>
          <w:sz w:val="23"/>
          <w:szCs w:val="23"/>
        </w:rPr>
        <w:t>地点：</w:t>
      </w:r>
      <w:r>
        <w:rPr>
          <w:rFonts w:ascii="宋体" w:hAnsi="宋体" w:eastAsia="宋体" w:cs="宋体"/>
          <w:sz w:val="24"/>
          <w:szCs w:val="24"/>
        </w:rPr>
        <w:t>{debugPlace}</w:t>
      </w:r>
    </w:p>
    <w:p w14:paraId="08070F3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40" w:lineRule="auto"/>
        <w:ind w:left="46"/>
        <w:textAlignment w:val="baseline"/>
        <w:outlineLvl w:val="0"/>
        <w:rPr>
          <w:rFonts w:ascii="宋体" w:hAnsi="宋体" w:eastAsia="宋体" w:cs="宋体"/>
          <w:spacing w:val="5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hAnsi="宋体" w:eastAsia="宋体" w:cs="宋体"/>
          <w:spacing w:val="7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四</w:t>
      </w:r>
      <w:r>
        <w:rPr>
          <w:rFonts w:ascii="宋体" w:hAnsi="宋体" w:eastAsia="宋体" w:cs="宋体"/>
          <w:spacing w:val="5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、验收标准</w:t>
      </w:r>
    </w:p>
    <w:p w14:paraId="7F2F91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360" w:lineRule="auto"/>
        <w:ind w:left="504" w:leftChars="240" w:firstLine="488" w:firstLineChars="200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机器人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调试</w:t>
      </w:r>
      <w:r>
        <w:rPr>
          <w:rFonts w:ascii="宋体" w:hAnsi="宋体" w:eastAsia="宋体" w:cs="宋体"/>
          <w:spacing w:val="7"/>
          <w:sz w:val="23"/>
          <w:szCs w:val="23"/>
        </w:rPr>
        <w:t>服务完成后，甲乙双方会共同签订工作单，双方签署该工</w:t>
      </w:r>
      <w:r>
        <w:rPr>
          <w:rFonts w:ascii="宋体" w:hAnsi="宋体" w:eastAsia="宋体" w:cs="宋体"/>
          <w:spacing w:val="3"/>
          <w:sz w:val="23"/>
          <w:szCs w:val="23"/>
        </w:rPr>
        <w:t>作</w:t>
      </w:r>
      <w:r>
        <w:rPr>
          <w:rFonts w:ascii="宋体" w:hAnsi="宋体" w:eastAsia="宋体" w:cs="宋体"/>
          <w:spacing w:val="12"/>
          <w:sz w:val="23"/>
          <w:szCs w:val="23"/>
        </w:rPr>
        <w:t>单</w:t>
      </w:r>
      <w:r>
        <w:rPr>
          <w:rFonts w:ascii="宋体" w:hAnsi="宋体" w:eastAsia="宋体" w:cs="宋体"/>
          <w:spacing w:val="9"/>
          <w:sz w:val="23"/>
          <w:szCs w:val="23"/>
        </w:rPr>
        <w:t>后视为验收合格，同时本协议范围内的乙方服务结束。</w:t>
      </w:r>
    </w:p>
    <w:p w14:paraId="0718973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27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0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五</w:t>
      </w:r>
      <w:r>
        <w:rPr>
          <w:rFonts w:ascii="宋体" w:hAnsi="宋体" w:eastAsia="宋体" w:cs="宋体"/>
          <w:spacing w:val="-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</w:t>
      </w:r>
      <w:r>
        <w:rPr>
          <w:rFonts w:ascii="宋体" w:hAnsi="宋体" w:eastAsia="宋体" w:cs="宋体"/>
          <w:spacing w:val="-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甲方责任</w:t>
      </w:r>
    </w:p>
    <w:p w14:paraId="6018D98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8" w:line="240" w:lineRule="auto"/>
        <w:ind w:left="521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1．甲方须配合乙方办理</w:t>
      </w:r>
      <w:r>
        <w:rPr>
          <w:rFonts w:ascii="宋体" w:hAnsi="宋体" w:eastAsia="宋体" w:cs="宋体"/>
          <w:spacing w:val="1"/>
          <w:sz w:val="23"/>
          <w:szCs w:val="23"/>
        </w:rPr>
        <w:t>相关进出厂手续。</w:t>
      </w:r>
    </w:p>
    <w:p w14:paraId="7EF3C11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40" w:lineRule="auto"/>
        <w:ind w:left="506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2. 甲方现场条件满足</w:t>
      </w:r>
      <w:r>
        <w:rPr>
          <w:rFonts w:ascii="宋体" w:hAnsi="宋体" w:eastAsia="宋体" w:cs="宋体"/>
          <w:spacing w:val="5"/>
          <w:sz w:val="23"/>
          <w:szCs w:val="23"/>
        </w:rPr>
        <w:t>。</w:t>
      </w:r>
    </w:p>
    <w:p w14:paraId="5134BE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40" w:lineRule="auto"/>
        <w:ind w:left="508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3.</w:t>
      </w:r>
      <w:r>
        <w:rPr>
          <w:rFonts w:ascii="宋体" w:hAnsi="宋体" w:eastAsia="宋体" w:cs="宋体"/>
          <w:spacing w:val="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乙方在保养服务完成且规定时间内验收合格后，应按时签署双方验收单。</w:t>
      </w:r>
    </w:p>
    <w:p w14:paraId="7959A1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240" w:lineRule="auto"/>
        <w:ind w:left="502"/>
        <w:textAlignment w:val="baseline"/>
        <w:rPr>
          <w:rFonts w:hint="eastAsia" w:ascii="宋体" w:hAnsi="宋体" w:eastAsia="宋体" w:cs="宋体"/>
          <w:sz w:val="23"/>
          <w:szCs w:val="23"/>
          <w:lang w:eastAsia="zh-CN"/>
        </w:rPr>
      </w:pPr>
      <w:r>
        <w:rPr>
          <w:rFonts w:ascii="宋体" w:hAnsi="宋体" w:eastAsia="宋体" w:cs="宋体"/>
          <w:spacing w:val="12"/>
          <w:sz w:val="23"/>
          <w:szCs w:val="23"/>
        </w:rPr>
        <w:t>4.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若甲方逾期付款，每天按合同总价的</w:t>
      </w:r>
      <w:r>
        <w:rPr>
          <w:rFonts w:ascii="宋体" w:hAnsi="宋体" w:eastAsia="宋体" w:cs="宋体"/>
          <w:sz w:val="24"/>
          <w:szCs w:val="24"/>
        </w:rPr>
        <w:t>{latePaymentRate}%</w:t>
      </w:r>
      <w:r>
        <w:rPr>
          <w:rFonts w:ascii="宋体" w:hAnsi="宋体" w:eastAsia="宋体" w:cs="宋体"/>
          <w:spacing w:val="6"/>
          <w:sz w:val="23"/>
          <w:szCs w:val="23"/>
        </w:rPr>
        <w:t>向乙方支付违约金</w:t>
      </w:r>
      <w:r>
        <w:rPr>
          <w:rFonts w:hint="eastAsia" w:ascii="宋体" w:hAnsi="宋体" w:eastAsia="宋体" w:cs="宋体"/>
          <w:spacing w:val="6"/>
          <w:sz w:val="23"/>
          <w:szCs w:val="23"/>
          <w:lang w:eastAsia="zh-CN"/>
        </w:rPr>
        <w:t>。</w:t>
      </w:r>
    </w:p>
    <w:p w14:paraId="192ADD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240" w:lineRule="auto"/>
        <w:ind w:left="25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六、乙方责</w:t>
      </w:r>
      <w:r>
        <w:rPr>
          <w:rFonts w:ascii="宋体" w:hAnsi="宋体" w:eastAsia="宋体" w:cs="宋体"/>
          <w:spacing w:val="8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任</w:t>
      </w:r>
    </w:p>
    <w:p w14:paraId="0D18AE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6" w:line="240" w:lineRule="auto"/>
        <w:ind w:left="521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8"/>
          <w:position w:val="17"/>
          <w:sz w:val="23"/>
          <w:szCs w:val="23"/>
        </w:rPr>
        <w:t>1.乙方工程师要遵守甲方公司的安全管理制度规定。</w:t>
      </w:r>
    </w:p>
    <w:p w14:paraId="2218A59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6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position w:val="1"/>
          <w:sz w:val="23"/>
          <w:szCs w:val="23"/>
        </w:rPr>
        <w:t>2</w:t>
      </w:r>
      <w:r>
        <w:rPr>
          <w:rFonts w:ascii="宋体" w:hAnsi="宋体" w:eastAsia="宋体" w:cs="宋体"/>
          <w:spacing w:val="8"/>
          <w:position w:val="1"/>
          <w:sz w:val="23"/>
          <w:szCs w:val="23"/>
        </w:rPr>
        <w:t>.如出现下列情形乙方则不承担违约责任：</w:t>
      </w:r>
    </w:p>
    <w:p w14:paraId="7297A9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5" w:line="240" w:lineRule="auto"/>
        <w:ind w:left="506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5"/>
          <w:sz w:val="23"/>
          <w:szCs w:val="23"/>
        </w:rPr>
        <w:t>2</w:t>
      </w:r>
      <w:r>
        <w:rPr>
          <w:rFonts w:ascii="宋体" w:hAnsi="宋体" w:eastAsia="宋体" w:cs="宋体"/>
          <w:spacing w:val="3"/>
          <w:sz w:val="23"/>
          <w:szCs w:val="23"/>
        </w:rPr>
        <w:t>.1 甲方现场条件无法满足。</w:t>
      </w:r>
    </w:p>
    <w:p w14:paraId="63A830C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4" w:line="240" w:lineRule="auto"/>
        <w:ind w:left="506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2.</w:t>
      </w:r>
      <w:r>
        <w:rPr>
          <w:rFonts w:ascii="宋体" w:hAnsi="宋体" w:eastAsia="宋体" w:cs="宋体"/>
          <w:spacing w:val="7"/>
          <w:sz w:val="23"/>
          <w:szCs w:val="23"/>
        </w:rPr>
        <w:t>2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 保养过程中，出现不可预见的问题和状况。</w:t>
      </w:r>
    </w:p>
    <w:p w14:paraId="486243E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1" w:line="240" w:lineRule="auto"/>
        <w:ind w:left="22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1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七</w:t>
      </w: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、违约责任</w:t>
      </w:r>
    </w:p>
    <w:p w14:paraId="591EC95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60" w:lineRule="exact"/>
        <w:ind w:left="502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任何一方违反本合同条款，均按约定的违约责任，《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民法典</w:t>
      </w:r>
      <w:r>
        <w:rPr>
          <w:rFonts w:ascii="宋体" w:hAnsi="宋体" w:eastAsia="宋体" w:cs="宋体"/>
          <w:spacing w:val="7"/>
          <w:sz w:val="23"/>
          <w:szCs w:val="23"/>
        </w:rPr>
        <w:t>》和有关法律</w:t>
      </w:r>
      <w:r>
        <w:rPr>
          <w:rFonts w:ascii="宋体" w:hAnsi="宋体" w:eastAsia="宋体" w:cs="宋体"/>
          <w:spacing w:val="3"/>
          <w:sz w:val="23"/>
          <w:szCs w:val="23"/>
        </w:rPr>
        <w:t>的</w:t>
      </w:r>
    </w:p>
    <w:p w14:paraId="1CC1F68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2" w:line="260" w:lineRule="exact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3"/>
          <w:sz w:val="23"/>
          <w:szCs w:val="23"/>
        </w:rPr>
        <w:t>规</w:t>
      </w:r>
      <w:r>
        <w:rPr>
          <w:rFonts w:ascii="宋体" w:hAnsi="宋体" w:eastAsia="宋体" w:cs="宋体"/>
          <w:spacing w:val="7"/>
          <w:sz w:val="23"/>
          <w:szCs w:val="23"/>
        </w:rPr>
        <w:t>定承担经济责任。</w:t>
      </w:r>
    </w:p>
    <w:p w14:paraId="6831F47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7" w:line="240" w:lineRule="auto"/>
        <w:ind w:left="27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八</w:t>
      </w: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、不可抗力因素</w:t>
      </w:r>
    </w:p>
    <w:p w14:paraId="786585B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0" w:line="240" w:lineRule="auto"/>
        <w:ind w:left="29" w:right="81" w:firstLine="492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1"/>
          <w:sz w:val="23"/>
          <w:szCs w:val="23"/>
        </w:rPr>
        <w:t>1</w:t>
      </w:r>
      <w:r>
        <w:rPr>
          <w:rFonts w:ascii="宋体" w:hAnsi="宋体" w:eastAsia="宋体" w:cs="宋体"/>
          <w:spacing w:val="6"/>
          <w:sz w:val="23"/>
          <w:szCs w:val="23"/>
        </w:rPr>
        <w:t>.本合同所称的不可抗力，是双方在订立合同时不能预见，不能避免且不能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克服的客观情况</w:t>
      </w:r>
      <w:r>
        <w:rPr>
          <w:rFonts w:ascii="宋体" w:hAnsi="宋体" w:eastAsia="宋体" w:cs="宋体"/>
          <w:spacing w:val="5"/>
          <w:sz w:val="23"/>
          <w:szCs w:val="23"/>
        </w:rPr>
        <w:t>。</w:t>
      </w:r>
    </w:p>
    <w:p w14:paraId="5009D9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23" w:right="81" w:firstLine="482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2.本</w:t>
      </w:r>
      <w:r>
        <w:rPr>
          <w:rFonts w:ascii="宋体" w:hAnsi="宋体" w:eastAsia="宋体" w:cs="宋体"/>
          <w:spacing w:val="8"/>
          <w:sz w:val="23"/>
          <w:szCs w:val="23"/>
        </w:rPr>
        <w:t>合</w:t>
      </w:r>
      <w:r>
        <w:rPr>
          <w:rFonts w:ascii="宋体" w:hAnsi="宋体" w:eastAsia="宋体" w:cs="宋体"/>
          <w:spacing w:val="6"/>
          <w:sz w:val="23"/>
          <w:szCs w:val="23"/>
        </w:rPr>
        <w:t>同任何一方由于不可抗力的原因不能履行合同时，应及时以书面形式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向</w:t>
      </w:r>
      <w:r>
        <w:rPr>
          <w:rFonts w:ascii="宋体" w:hAnsi="宋体" w:eastAsia="宋体" w:cs="宋体"/>
          <w:spacing w:val="7"/>
          <w:sz w:val="23"/>
          <w:szCs w:val="23"/>
        </w:rPr>
        <w:t>对方通知不能履行或不能完全履行的理由，并在十五日内提供证明。根据不可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9"/>
          <w:sz w:val="23"/>
          <w:szCs w:val="23"/>
        </w:rPr>
        <w:t>抗</w:t>
      </w:r>
      <w:r>
        <w:rPr>
          <w:rFonts w:ascii="宋体" w:hAnsi="宋体" w:eastAsia="宋体" w:cs="宋体"/>
          <w:spacing w:val="7"/>
          <w:sz w:val="23"/>
          <w:szCs w:val="23"/>
        </w:rPr>
        <w:t>力的影响，允许延期履行、部分履行或不履行合同，并根据情况可部分或全部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免于承担违约责任</w:t>
      </w:r>
      <w:r>
        <w:rPr>
          <w:rFonts w:ascii="宋体" w:hAnsi="宋体" w:eastAsia="宋体" w:cs="宋体"/>
          <w:spacing w:val="6"/>
          <w:sz w:val="23"/>
          <w:szCs w:val="23"/>
        </w:rPr>
        <w:t>。</w:t>
      </w:r>
    </w:p>
    <w:p w14:paraId="4C60320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240" w:lineRule="auto"/>
        <w:ind w:left="27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eastAsia="宋体" w:cs="宋体"/>
          <w:spacing w:val="8"/>
          <w:sz w:val="23"/>
          <w:szCs w:val="23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九</w:t>
      </w:r>
      <w:r>
        <w:rPr>
          <w:rFonts w:ascii="宋体" w:hAnsi="宋体" w:eastAsia="宋体" w:cs="宋体"/>
          <w:spacing w:val="7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、保密</w:t>
      </w:r>
    </w:p>
    <w:p w14:paraId="08779AF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40" w:lineRule="auto"/>
        <w:ind w:right="189" w:firstLine="496" w:firstLineChars="200"/>
        <w:textAlignment w:val="baseline"/>
        <w:rPr>
          <w:rFonts w:ascii="宋体" w:hAnsi="宋体" w:eastAsia="宋体" w:cs="宋体"/>
          <w:spacing w:val="10"/>
          <w:sz w:val="23"/>
          <w:szCs w:val="23"/>
        </w:rPr>
      </w:pPr>
      <w:r>
        <w:rPr>
          <w:rFonts w:ascii="宋体" w:hAnsi="宋体" w:eastAsia="宋体" w:cs="宋体"/>
          <w:spacing w:val="9"/>
          <w:sz w:val="23"/>
          <w:szCs w:val="23"/>
        </w:rPr>
        <w:t>合同双方应切实履行保密义务，未经对方书面许可，不应向第三方泄露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8"/>
          <w:sz w:val="23"/>
          <w:szCs w:val="23"/>
        </w:rPr>
        <w:t>合</w:t>
      </w:r>
      <w:r>
        <w:rPr>
          <w:rFonts w:ascii="宋体" w:hAnsi="宋体" w:eastAsia="宋体" w:cs="宋体"/>
          <w:spacing w:val="7"/>
          <w:sz w:val="23"/>
          <w:szCs w:val="23"/>
        </w:rPr>
        <w:t>同内容或与合同有关的数据。在没有事先得到对方书面同意之前，任何一方不</w:t>
      </w:r>
      <w:r>
        <w:rPr>
          <w:rFonts w:ascii="宋体" w:hAnsi="宋体" w:eastAsia="宋体" w:cs="宋体"/>
          <w:spacing w:val="20"/>
          <w:sz w:val="23"/>
          <w:szCs w:val="23"/>
        </w:rPr>
        <w:t>得</w:t>
      </w:r>
      <w:r>
        <w:rPr>
          <w:rFonts w:ascii="宋体" w:hAnsi="宋体" w:eastAsia="宋体" w:cs="宋体"/>
          <w:spacing w:val="12"/>
          <w:sz w:val="23"/>
          <w:szCs w:val="23"/>
        </w:rPr>
        <w:t>将</w:t>
      </w:r>
      <w:r>
        <w:rPr>
          <w:rFonts w:ascii="宋体" w:hAnsi="宋体" w:eastAsia="宋体" w:cs="宋体"/>
          <w:spacing w:val="10"/>
          <w:sz w:val="23"/>
          <w:szCs w:val="23"/>
        </w:rPr>
        <w:t>上述信息用于执行本合同以外的其它用途。</w:t>
      </w:r>
    </w:p>
    <w:p w14:paraId="4516876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3" w:line="240" w:lineRule="auto"/>
        <w:ind w:left="188"/>
        <w:textAlignment w:val="baseline"/>
        <w:outlineLvl w:val="0"/>
        <w:rPr>
          <w:rFonts w:ascii="宋体" w:hAnsi="宋体" w:eastAsia="宋体" w:cs="宋体"/>
          <w:sz w:val="23"/>
          <w:szCs w:val="23"/>
        </w:rPr>
      </w:pPr>
      <w:r>
        <w:rPr>
          <w:rFonts w:hint="eastAsia" w:ascii="宋体" w:hAnsi="宋体" w:eastAsia="宋体" w:cs="宋体"/>
          <w:spacing w:val="9"/>
          <w:sz w:val="23"/>
          <w:szCs w:val="23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十</w:t>
      </w: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、争议解决方式</w:t>
      </w:r>
    </w:p>
    <w:p w14:paraId="12620CC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7" w:line="240" w:lineRule="auto"/>
        <w:ind w:left="187" w:right="189" w:firstLine="476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本合同在履行过程中，如发生争议，双方友好协商解决，如协商不成，可</w:t>
      </w:r>
      <w:r>
        <w:rPr>
          <w:rFonts w:ascii="宋体" w:hAnsi="宋体" w:eastAsia="宋体" w:cs="宋体"/>
          <w:spacing w:val="2"/>
          <w:sz w:val="23"/>
          <w:szCs w:val="23"/>
        </w:rPr>
        <w:t>提</w:t>
      </w:r>
      <w:r>
        <w:rPr>
          <w:rFonts w:ascii="宋体" w:hAnsi="宋体" w:eastAsia="宋体" w:cs="宋体"/>
          <w:spacing w:val="15"/>
          <w:sz w:val="23"/>
          <w:szCs w:val="23"/>
        </w:rPr>
        <w:t>交</w:t>
      </w:r>
      <w:r>
        <w:rPr>
          <w:rFonts w:ascii="宋体" w:hAnsi="宋体" w:eastAsia="宋体" w:cs="宋体"/>
          <w:spacing w:val="8"/>
          <w:sz w:val="23"/>
          <w:szCs w:val="23"/>
        </w:rPr>
        <w:t>双方所在地的人民法院提起诉讼。</w:t>
      </w:r>
    </w:p>
    <w:p w14:paraId="0880CE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84"/>
        <w:textAlignment w:val="baseline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十</w:t>
      </w:r>
      <w:r>
        <w:rPr>
          <w:rFonts w:hint="eastAsia" w:ascii="宋体" w:hAnsi="宋体" w:eastAsia="宋体" w:cs="宋体"/>
          <w:spacing w:val="14"/>
          <w:sz w:val="23"/>
          <w:szCs w:val="23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一</w:t>
      </w:r>
      <w:r>
        <w:rPr>
          <w:rFonts w:ascii="宋体" w:hAnsi="宋体" w:eastAsia="宋体" w:cs="宋体"/>
          <w:spacing w:val="9"/>
          <w:sz w:val="23"/>
          <w:szCs w:val="23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、合同生效及其他</w:t>
      </w:r>
    </w:p>
    <w:p w14:paraId="78E0248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7" w:line="240" w:lineRule="auto"/>
        <w:ind w:left="187" w:right="189" w:firstLine="476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本合同一式 2 份，甲方执 1 份，乙方执 1 份，具有同等法律效力，自双方盖章之日起生效。  (以下无正文)</w:t>
      </w:r>
    </w:p>
    <w:p w14:paraId="2482E47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77" w:line="240" w:lineRule="auto"/>
        <w:ind w:right="189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</w:p>
    <w:tbl>
      <w:tblPr>
        <w:tblStyle w:val="4"/>
        <w:tblW w:w="899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4"/>
        <w:gridCol w:w="4375"/>
      </w:tblGrid>
      <w:tr w14:paraId="60055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5" w:hRule="atLeast"/>
        </w:trPr>
        <w:tc>
          <w:tcPr>
            <w:tcW w:w="4624" w:type="dxa"/>
            <w:vAlign w:val="top"/>
          </w:tcPr>
          <w:p w14:paraId="5FC934A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5" w:line="240" w:lineRule="auto"/>
              <w:jc w:val="both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甲方 (盖章)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：</w:t>
            </w:r>
          </w:p>
          <w:p w14:paraId="1A63E8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5" w:line="240" w:lineRule="auto"/>
              <w:jc w:val="both"/>
              <w:textAlignment w:val="baseline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单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位名称：</w:t>
            </w:r>
          </w:p>
          <w:p w14:paraId="1ACFA17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8" w:line="240" w:lineRule="auto"/>
              <w:ind w:right="104"/>
              <w:jc w:val="both"/>
              <w:textAlignment w:val="baseline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22"/>
                <w:sz w:val="20"/>
                <w:szCs w:val="20"/>
              </w:rPr>
              <w:t>地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   址：</w:t>
            </w:r>
          </w:p>
          <w:p w14:paraId="0FECFF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both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委托代理人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：</w:t>
            </w:r>
          </w:p>
          <w:p w14:paraId="32AB21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8" w:line="240" w:lineRule="auto"/>
              <w:jc w:val="both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电话：</w:t>
            </w:r>
          </w:p>
          <w:p w14:paraId="62EB6E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jc w:val="both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纳税人识别号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：</w:t>
            </w:r>
          </w:p>
          <w:p w14:paraId="00EC2E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40" w:lineRule="auto"/>
              <w:jc w:val="both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开户行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：</w:t>
            </w:r>
          </w:p>
          <w:p w14:paraId="395A9E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4" w:line="240" w:lineRule="auto"/>
              <w:jc w:val="both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账号：</w:t>
            </w:r>
          </w:p>
          <w:p w14:paraId="50B286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jc w:val="both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日期：    年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月     日</w:t>
            </w:r>
          </w:p>
        </w:tc>
        <w:tc>
          <w:tcPr>
            <w:tcW w:w="4375" w:type="dxa"/>
            <w:vAlign w:val="top"/>
          </w:tcPr>
          <w:p w14:paraId="3BEA49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5" w:line="240" w:lineRule="auto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乙方 (盖章)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：</w:t>
            </w:r>
          </w:p>
          <w:p w14:paraId="77DA70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单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位名称：</w:t>
            </w:r>
          </w:p>
          <w:p w14:paraId="762AB1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textAlignment w:val="baseline"/>
              <w:rPr>
                <w:rFonts w:ascii="宋体" w:hAnsi="宋体" w:eastAsia="宋体" w:cs="宋体"/>
                <w:spacing w:val="9"/>
                <w:position w:val="7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地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   址：</w:t>
            </w:r>
          </w:p>
          <w:p w14:paraId="3A12B2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textAlignment w:val="baseline"/>
              <w:rPr>
                <w:rFonts w:ascii="宋体" w:hAnsi="宋体" w:eastAsia="宋体" w:cs="宋体"/>
                <w:spacing w:val="14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委托代理人：</w:t>
            </w:r>
          </w:p>
          <w:p w14:paraId="17AF8E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textAlignment w:val="baseline"/>
              <w:rPr>
                <w:rFonts w:ascii="宋体" w:hAnsi="宋体" w:eastAsia="宋体" w:cs="宋体"/>
                <w:spacing w:val="14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电话：</w:t>
            </w:r>
          </w:p>
          <w:p w14:paraId="68021D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textAlignment w:val="baseline"/>
              <w:rPr>
                <w:rFonts w:ascii="宋体" w:hAnsi="宋体" w:eastAsia="宋体" w:cs="宋体"/>
                <w:spacing w:val="14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纳税人识别号：</w:t>
            </w:r>
          </w:p>
          <w:p w14:paraId="40E145D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textAlignment w:val="baseline"/>
              <w:rPr>
                <w:rFonts w:ascii="宋体" w:hAnsi="宋体" w:eastAsia="宋体" w:cs="宋体"/>
                <w:spacing w:val="14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开户行：</w:t>
            </w:r>
          </w:p>
          <w:p w14:paraId="4684C0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textAlignment w:val="baseline"/>
              <w:rPr>
                <w:rFonts w:ascii="宋体" w:hAnsi="宋体" w:eastAsia="宋体" w:cs="宋体"/>
                <w:spacing w:val="14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账号：</w:t>
            </w:r>
          </w:p>
          <w:p w14:paraId="024DB4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5" w:line="240" w:lineRule="auto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日期： </w:t>
            </w:r>
            <w:r>
              <w:rPr>
                <w:rFonts w:hint="eastAsia" w:ascii="宋体" w:hAnsi="宋体" w:eastAsia="宋体" w:cs="宋体"/>
                <w:spacing w:val="14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年 </w:t>
            </w:r>
            <w:r>
              <w:rPr>
                <w:rFonts w:hint="eastAsia" w:ascii="宋体" w:hAnsi="宋体" w:eastAsia="宋体" w:cs="宋体"/>
                <w:spacing w:val="14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月  </w:t>
            </w:r>
            <w:r>
              <w:rPr>
                <w:rFonts w:hint="eastAsia" w:ascii="宋体" w:hAnsi="宋体" w:eastAsia="宋体" w:cs="宋体"/>
                <w:spacing w:val="14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日</w:t>
            </w:r>
          </w:p>
        </w:tc>
      </w:tr>
    </w:tbl>
    <w:p w14:paraId="6B922AE4"/>
    <w:sectPr>
      <w:pgSz w:w="11906" w:h="16838"/>
      <w:pgMar w:top="873" w:right="1800" w:bottom="873" w:left="1236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zM2Y5MDQxOWVmY2EzMjNlNTI0NDUxMGI0ODU0NWUifQ=="/>
  </w:docVars>
  <w:rsids>
    <w:rsidRoot w:val="00000000"/>
    <w:rsid w:val="028D56A5"/>
    <w:rsid w:val="053A4F12"/>
    <w:rsid w:val="05F31C91"/>
    <w:rsid w:val="062E2CC9"/>
    <w:rsid w:val="0661309E"/>
    <w:rsid w:val="08FD2E27"/>
    <w:rsid w:val="095A2027"/>
    <w:rsid w:val="0B472A2B"/>
    <w:rsid w:val="0EBA4906"/>
    <w:rsid w:val="0F1457B6"/>
    <w:rsid w:val="10DD5A17"/>
    <w:rsid w:val="11490D75"/>
    <w:rsid w:val="11EE77B0"/>
    <w:rsid w:val="123A29F6"/>
    <w:rsid w:val="12F47048"/>
    <w:rsid w:val="140E413A"/>
    <w:rsid w:val="144131AC"/>
    <w:rsid w:val="15AC3C0A"/>
    <w:rsid w:val="17233A58"/>
    <w:rsid w:val="17994676"/>
    <w:rsid w:val="17D80CE7"/>
    <w:rsid w:val="183028D1"/>
    <w:rsid w:val="1A2F0966"/>
    <w:rsid w:val="1AB64BE3"/>
    <w:rsid w:val="1C735482"/>
    <w:rsid w:val="1DFE0D7B"/>
    <w:rsid w:val="1E1B36DB"/>
    <w:rsid w:val="2077364C"/>
    <w:rsid w:val="215C4736"/>
    <w:rsid w:val="22C97BAA"/>
    <w:rsid w:val="25CD5C03"/>
    <w:rsid w:val="276B56D3"/>
    <w:rsid w:val="27FA0805"/>
    <w:rsid w:val="28FA12B8"/>
    <w:rsid w:val="29127DD1"/>
    <w:rsid w:val="2DCE076A"/>
    <w:rsid w:val="2E552C39"/>
    <w:rsid w:val="2EF22236"/>
    <w:rsid w:val="33042538"/>
    <w:rsid w:val="33A37FA3"/>
    <w:rsid w:val="34A22009"/>
    <w:rsid w:val="34A73AC3"/>
    <w:rsid w:val="36985DB9"/>
    <w:rsid w:val="39A71E6F"/>
    <w:rsid w:val="3B7B1805"/>
    <w:rsid w:val="3CBD0327"/>
    <w:rsid w:val="3F3E6DD2"/>
    <w:rsid w:val="3FDD483D"/>
    <w:rsid w:val="452151CC"/>
    <w:rsid w:val="46222DC2"/>
    <w:rsid w:val="562F71BA"/>
    <w:rsid w:val="569D73E7"/>
    <w:rsid w:val="577D5EA0"/>
    <w:rsid w:val="5A3612C1"/>
    <w:rsid w:val="61C827FF"/>
    <w:rsid w:val="624943AD"/>
    <w:rsid w:val="62571DD5"/>
    <w:rsid w:val="666B6D4A"/>
    <w:rsid w:val="696372B1"/>
    <w:rsid w:val="6A5D01A4"/>
    <w:rsid w:val="6AD9782B"/>
    <w:rsid w:val="6B4849B1"/>
    <w:rsid w:val="6BDF3567"/>
    <w:rsid w:val="6BFE3589"/>
    <w:rsid w:val="6C861C34"/>
    <w:rsid w:val="6D3E250F"/>
    <w:rsid w:val="6E070B53"/>
    <w:rsid w:val="6E313E22"/>
    <w:rsid w:val="6F563B40"/>
    <w:rsid w:val="6F9401C4"/>
    <w:rsid w:val="78232A2D"/>
    <w:rsid w:val="7B902188"/>
    <w:rsid w:val="7C492337"/>
    <w:rsid w:val="7E2D63B4"/>
    <w:rsid w:val="7FB5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1024</Words>
  <Characters>1331</Characters>
  <Lines>0</Lines>
  <Paragraphs>0</Paragraphs>
  <TotalTime>0</TotalTime>
  <ScaleCrop>false</ScaleCrop>
  <LinksUpToDate>false</LinksUpToDate>
  <CharactersWithSpaces>1422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2023-07-13T01:28:00Z</dcterms:created>
  <dc:creator>Administrator</dc:creator>
  <cp:lastModifiedBy>WPS_1669124428</cp:lastModifiedBy>
  <dcterms:modified xsi:type="dcterms:W3CDTF">2026-04-28T12:23:00Z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72EDB98BA4CF4F69A1DD90CD3A9F9207_12</vt:lpwstr>
  </property>
  <property fmtid="{D5CDD505-2E9C-101B-9397-08002B2CF9AE}" pid="4" name="KSOTemplateDocerSaveRecord">
    <vt:lpwstr>eyJoZGlkIjoiNmZmYzA1YzY2OTk5MTdmNTI1MDljYmFiMTJhMzE2NTEiLCJ1c2VySWQiOiIxNDQ1ODY1ODExIn0=</vt:lpwstr>
  </property>
</Properties>
</file>