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D3E2" w14:textId="76958800" w:rsidR="00DA2B9E" w:rsidRPr="008F058F" w:rsidRDefault="008F058F">
      <w:pPr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>Лабораторная работа 1</w:t>
      </w:r>
      <w:r w:rsidRPr="008F058F">
        <w:rPr>
          <w:rFonts w:ascii="Times New Roman" w:hAnsi="Times New Roman" w:cs="Times New Roman"/>
          <w:sz w:val="28"/>
          <w:szCs w:val="28"/>
        </w:rPr>
        <w:br/>
      </w:r>
    </w:p>
    <w:p w14:paraId="6F786104" w14:textId="292B8E6A" w:rsidR="008F058F" w:rsidRPr="008F058F" w:rsidRDefault="008F058F">
      <w:pPr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>Выполнена на основе 5 лабораторной работы</w:t>
      </w:r>
    </w:p>
    <w:p w14:paraId="2452DF54" w14:textId="77777777" w:rsidR="008F058F" w:rsidRPr="008F058F" w:rsidRDefault="008F058F" w:rsidP="008F05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CC560" w14:textId="660F4389" w:rsidR="008F058F" w:rsidRPr="008F058F" w:rsidRDefault="008F058F" w:rsidP="008F0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>Цель работы</w:t>
      </w:r>
    </w:p>
    <w:p w14:paraId="051CDAFB" w14:textId="77777777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>Основной задачей данной работы является проведение анализа тестовой документации для онлайн магазина инструментов "</w:t>
      </w:r>
      <w:proofErr w:type="spellStart"/>
      <w:r w:rsidRPr="008F058F">
        <w:rPr>
          <w:rFonts w:ascii="Times New Roman" w:hAnsi="Times New Roman" w:cs="Times New Roman"/>
          <w:sz w:val="28"/>
          <w:szCs w:val="28"/>
        </w:rPr>
        <w:t>ВсеИнструменты.ру</w:t>
      </w:r>
      <w:proofErr w:type="spellEnd"/>
      <w:r w:rsidRPr="008F058F">
        <w:rPr>
          <w:rFonts w:ascii="Times New Roman" w:hAnsi="Times New Roman" w:cs="Times New Roman"/>
          <w:sz w:val="28"/>
          <w:szCs w:val="28"/>
        </w:rPr>
        <w:t>". Цели анализа включают определение соответствия документации требованиям к разработке программного обеспечения, а также улучшение структурированности тестов и увеличение эффективности тестовых процессов.</w:t>
      </w:r>
    </w:p>
    <w:p w14:paraId="3F098043" w14:textId="77777777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</w:p>
    <w:p w14:paraId="6A8A6334" w14:textId="76D9FE5F" w:rsidR="008F058F" w:rsidRPr="008F058F" w:rsidRDefault="008F058F" w:rsidP="008F0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>Описание тестируемой документации</w:t>
      </w:r>
    </w:p>
    <w:p w14:paraId="5A0CAC10" w14:textId="77777777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>Тестируемая документация включает в себя тест-планы и баг-репорты, разработанные для проверки различных модулей онлайн магазина, таких как авторизация, регистрация, работа с корзиной и оформление заказа. Документация подробно описывает каждый аспект тестирования, от выбора модулей для тестирования до спецификации тест-кейсов и отчетов о найденных дефектах.</w:t>
      </w:r>
    </w:p>
    <w:p w14:paraId="3331CA6A" w14:textId="77777777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</w:p>
    <w:p w14:paraId="182F0DDE" w14:textId="240084BD" w:rsidR="008F058F" w:rsidRPr="008F058F" w:rsidRDefault="008F058F" w:rsidP="008F0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>Критерии качества</w:t>
      </w:r>
    </w:p>
    <w:p w14:paraId="6033AA74" w14:textId="77777777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>Качество тестируемой документации будет оцениваться по следующим критериям:</w:t>
      </w:r>
    </w:p>
    <w:p w14:paraId="391F15CF" w14:textId="59338FFF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 xml:space="preserve">- </w:t>
      </w:r>
      <w:r w:rsidRPr="008F058F">
        <w:rPr>
          <w:rFonts w:ascii="Times New Roman" w:hAnsi="Times New Roman" w:cs="Times New Roman"/>
          <w:sz w:val="28"/>
          <w:szCs w:val="28"/>
        </w:rPr>
        <w:t xml:space="preserve"> </w:t>
      </w:r>
      <w:r w:rsidRPr="008F058F">
        <w:rPr>
          <w:rFonts w:ascii="Times New Roman" w:hAnsi="Times New Roman" w:cs="Times New Roman"/>
          <w:sz w:val="28"/>
          <w:szCs w:val="28"/>
        </w:rPr>
        <w:t>Полнота</w:t>
      </w:r>
      <w:r w:rsidRPr="008F058F">
        <w:rPr>
          <w:rFonts w:ascii="Times New Roman" w:hAnsi="Times New Roman" w:cs="Times New Roman"/>
          <w:sz w:val="28"/>
          <w:szCs w:val="28"/>
        </w:rPr>
        <w:t>:</w:t>
      </w:r>
      <w:r w:rsidRPr="008F058F">
        <w:rPr>
          <w:rFonts w:ascii="Times New Roman" w:hAnsi="Times New Roman" w:cs="Times New Roman"/>
          <w:sz w:val="28"/>
          <w:szCs w:val="28"/>
        </w:rPr>
        <w:t xml:space="preserve"> Документация должна полностью охватывать все требуемые аспекты тестирования каждого модуля.</w:t>
      </w:r>
    </w:p>
    <w:p w14:paraId="78946EBA" w14:textId="5E61B6BD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 xml:space="preserve">- </w:t>
      </w:r>
      <w:r w:rsidRPr="008F058F">
        <w:rPr>
          <w:rFonts w:ascii="Times New Roman" w:hAnsi="Times New Roman" w:cs="Times New Roman"/>
          <w:sz w:val="28"/>
          <w:szCs w:val="28"/>
        </w:rPr>
        <w:t xml:space="preserve"> </w:t>
      </w:r>
      <w:r w:rsidRPr="008F058F">
        <w:rPr>
          <w:rFonts w:ascii="Times New Roman" w:hAnsi="Times New Roman" w:cs="Times New Roman"/>
          <w:sz w:val="28"/>
          <w:szCs w:val="28"/>
        </w:rPr>
        <w:t>Однозначность</w:t>
      </w:r>
      <w:r w:rsidRPr="008F058F">
        <w:rPr>
          <w:rFonts w:ascii="Times New Roman" w:hAnsi="Times New Roman" w:cs="Times New Roman"/>
          <w:sz w:val="28"/>
          <w:szCs w:val="28"/>
        </w:rPr>
        <w:t>:</w:t>
      </w:r>
      <w:r w:rsidRPr="008F058F">
        <w:rPr>
          <w:rFonts w:ascii="Times New Roman" w:hAnsi="Times New Roman" w:cs="Times New Roman"/>
          <w:sz w:val="28"/>
          <w:szCs w:val="28"/>
        </w:rPr>
        <w:t xml:space="preserve"> Информация в документации должна быть представлена ясно и однозначно, без возможности различных трактовок.</w:t>
      </w:r>
    </w:p>
    <w:p w14:paraId="7168CF2D" w14:textId="1EBE3626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 xml:space="preserve">- </w:t>
      </w:r>
      <w:r w:rsidRPr="008F058F">
        <w:rPr>
          <w:rFonts w:ascii="Times New Roman" w:hAnsi="Times New Roman" w:cs="Times New Roman"/>
          <w:sz w:val="28"/>
          <w:szCs w:val="28"/>
        </w:rPr>
        <w:t xml:space="preserve"> </w:t>
      </w:r>
      <w:r w:rsidRPr="008F058F">
        <w:rPr>
          <w:rFonts w:ascii="Times New Roman" w:hAnsi="Times New Roman" w:cs="Times New Roman"/>
          <w:sz w:val="28"/>
          <w:szCs w:val="28"/>
        </w:rPr>
        <w:t>Непротиворечивость</w:t>
      </w:r>
      <w:r w:rsidRPr="008F058F">
        <w:rPr>
          <w:rFonts w:ascii="Times New Roman" w:hAnsi="Times New Roman" w:cs="Times New Roman"/>
          <w:sz w:val="28"/>
          <w:szCs w:val="28"/>
        </w:rPr>
        <w:t>:</w:t>
      </w:r>
      <w:r w:rsidRPr="008F058F">
        <w:rPr>
          <w:rFonts w:ascii="Times New Roman" w:hAnsi="Times New Roman" w:cs="Times New Roman"/>
          <w:sz w:val="28"/>
          <w:szCs w:val="28"/>
        </w:rPr>
        <w:t xml:space="preserve"> Все данные в документации должны быть согласованными и не содержать внутренних противоречий.</w:t>
      </w:r>
    </w:p>
    <w:p w14:paraId="5CE0EA0E" w14:textId="06F7D2F6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 xml:space="preserve">- </w:t>
      </w:r>
      <w:r w:rsidRPr="008F058F">
        <w:rPr>
          <w:rFonts w:ascii="Times New Roman" w:hAnsi="Times New Roman" w:cs="Times New Roman"/>
          <w:sz w:val="28"/>
          <w:szCs w:val="28"/>
        </w:rPr>
        <w:t xml:space="preserve"> </w:t>
      </w:r>
      <w:r w:rsidRPr="008F058F">
        <w:rPr>
          <w:rFonts w:ascii="Times New Roman" w:hAnsi="Times New Roman" w:cs="Times New Roman"/>
          <w:sz w:val="28"/>
          <w:szCs w:val="28"/>
        </w:rPr>
        <w:t>Актуальность</w:t>
      </w:r>
      <w:r w:rsidRPr="008F058F">
        <w:rPr>
          <w:rFonts w:ascii="Times New Roman" w:hAnsi="Times New Roman" w:cs="Times New Roman"/>
          <w:sz w:val="28"/>
          <w:szCs w:val="28"/>
        </w:rPr>
        <w:t>:</w:t>
      </w:r>
      <w:r w:rsidRPr="008F058F">
        <w:rPr>
          <w:rFonts w:ascii="Times New Roman" w:hAnsi="Times New Roman" w:cs="Times New Roman"/>
          <w:sz w:val="28"/>
          <w:szCs w:val="28"/>
        </w:rPr>
        <w:t xml:space="preserve"> Документация должна соответствовать текущим требованиям и стандартам разработки.</w:t>
      </w:r>
    </w:p>
    <w:p w14:paraId="3B800CE7" w14:textId="74B952CB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 xml:space="preserve">- </w:t>
      </w:r>
      <w:r w:rsidRPr="008F058F">
        <w:rPr>
          <w:rFonts w:ascii="Times New Roman" w:hAnsi="Times New Roman" w:cs="Times New Roman"/>
          <w:sz w:val="28"/>
          <w:szCs w:val="28"/>
        </w:rPr>
        <w:t xml:space="preserve"> </w:t>
      </w:r>
      <w:r w:rsidRPr="008F058F">
        <w:rPr>
          <w:rFonts w:ascii="Times New Roman" w:hAnsi="Times New Roman" w:cs="Times New Roman"/>
          <w:sz w:val="28"/>
          <w:szCs w:val="28"/>
        </w:rPr>
        <w:t>Структурированность</w:t>
      </w:r>
      <w:r w:rsidRPr="008F058F">
        <w:rPr>
          <w:rFonts w:ascii="Times New Roman" w:hAnsi="Times New Roman" w:cs="Times New Roman"/>
          <w:sz w:val="28"/>
          <w:szCs w:val="28"/>
        </w:rPr>
        <w:t>:</w:t>
      </w:r>
      <w:r w:rsidRPr="008F058F">
        <w:rPr>
          <w:rFonts w:ascii="Times New Roman" w:hAnsi="Times New Roman" w:cs="Times New Roman"/>
          <w:sz w:val="28"/>
          <w:szCs w:val="28"/>
        </w:rPr>
        <w:t xml:space="preserve"> Тесты и связанные с ними данные должны быть организованы логично и систематично.</w:t>
      </w:r>
    </w:p>
    <w:p w14:paraId="3A7BD063" w14:textId="1168B714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 xml:space="preserve">- </w:t>
      </w:r>
      <w:r w:rsidRPr="008F058F">
        <w:rPr>
          <w:rFonts w:ascii="Times New Roman" w:hAnsi="Times New Roman" w:cs="Times New Roman"/>
          <w:sz w:val="28"/>
          <w:szCs w:val="28"/>
        </w:rPr>
        <w:t xml:space="preserve"> </w:t>
      </w:r>
      <w:r w:rsidRPr="008F058F">
        <w:rPr>
          <w:rFonts w:ascii="Times New Roman" w:hAnsi="Times New Roman" w:cs="Times New Roman"/>
          <w:sz w:val="28"/>
          <w:szCs w:val="28"/>
        </w:rPr>
        <w:t>Тестируемость</w:t>
      </w:r>
      <w:r w:rsidRPr="008F058F">
        <w:rPr>
          <w:rFonts w:ascii="Times New Roman" w:hAnsi="Times New Roman" w:cs="Times New Roman"/>
          <w:sz w:val="28"/>
          <w:szCs w:val="28"/>
        </w:rPr>
        <w:t>:</w:t>
      </w:r>
      <w:r w:rsidRPr="008F058F">
        <w:rPr>
          <w:rFonts w:ascii="Times New Roman" w:hAnsi="Times New Roman" w:cs="Times New Roman"/>
          <w:sz w:val="28"/>
          <w:szCs w:val="28"/>
        </w:rPr>
        <w:t xml:space="preserve"> Документация должна обеспечивать возможность эффективного тестирования.</w:t>
      </w:r>
    </w:p>
    <w:p w14:paraId="3AF630F8" w14:textId="77777777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</w:p>
    <w:p w14:paraId="11C16D1E" w14:textId="6BEDF0E0" w:rsidR="008F058F" w:rsidRPr="008F058F" w:rsidRDefault="008F058F" w:rsidP="008F0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>Метод тестирования документации</w:t>
      </w:r>
    </w:p>
    <w:p w14:paraId="4483D544" w14:textId="77777777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>Выбранный метод тестирования документации — рецензирование. Этот метод включает детальный анализ и оценку документации несколькими независимыми экспертами, что позволяет обнаружить и устранить возможные проблемы и недочеты.</w:t>
      </w:r>
    </w:p>
    <w:p w14:paraId="1099627B" w14:textId="77777777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</w:p>
    <w:p w14:paraId="6763B4D0" w14:textId="223EBA29" w:rsidR="008F058F" w:rsidRPr="008F058F" w:rsidRDefault="008F058F" w:rsidP="008F0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>Список несоответствий</w:t>
      </w:r>
    </w:p>
    <w:p w14:paraId="771C8F3D" w14:textId="77777777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>Найденные несоответствия включают:</w:t>
      </w:r>
    </w:p>
    <w:p w14:paraId="1DB004C8" w14:textId="6782615C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8F058F">
        <w:rPr>
          <w:rFonts w:ascii="Times New Roman" w:hAnsi="Times New Roman" w:cs="Times New Roman"/>
          <w:sz w:val="28"/>
          <w:szCs w:val="28"/>
        </w:rPr>
        <w:t xml:space="preserve"> </w:t>
      </w:r>
      <w:r w:rsidRPr="008F058F">
        <w:rPr>
          <w:rFonts w:ascii="Times New Roman" w:hAnsi="Times New Roman" w:cs="Times New Roman"/>
          <w:sz w:val="28"/>
          <w:szCs w:val="28"/>
        </w:rPr>
        <w:t>Недостаточная детализация в описании некоторых тест-</w:t>
      </w:r>
      <w:proofErr w:type="gramStart"/>
      <w:r w:rsidRPr="008F058F">
        <w:rPr>
          <w:rFonts w:ascii="Times New Roman" w:hAnsi="Times New Roman" w:cs="Times New Roman"/>
          <w:sz w:val="28"/>
          <w:szCs w:val="28"/>
        </w:rPr>
        <w:t>кейсов</w:t>
      </w:r>
      <w:r w:rsidRPr="008F058F">
        <w:rPr>
          <w:rFonts w:ascii="Times New Roman" w:hAnsi="Times New Roman" w:cs="Times New Roman"/>
          <w:sz w:val="28"/>
          <w:szCs w:val="28"/>
        </w:rPr>
        <w:t xml:space="preserve"> </w:t>
      </w:r>
      <w:r w:rsidRPr="008F058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F058F">
        <w:rPr>
          <w:rFonts w:ascii="Times New Roman" w:hAnsi="Times New Roman" w:cs="Times New Roman"/>
          <w:sz w:val="28"/>
          <w:szCs w:val="28"/>
        </w:rPr>
        <w:t xml:space="preserve"> что может привести к ошибкам в тестировании. Например, в баг-репорте №6 указано, что система не проверяет обязательные поля при оформлении заказа, что указывает на необходимость уточнения тест-кейсов для этой проверки.</w:t>
      </w:r>
    </w:p>
    <w:p w14:paraId="04B43C9C" w14:textId="446B617B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 xml:space="preserve">- </w:t>
      </w:r>
      <w:r w:rsidRPr="008F058F">
        <w:rPr>
          <w:rFonts w:ascii="Times New Roman" w:hAnsi="Times New Roman" w:cs="Times New Roman"/>
          <w:sz w:val="28"/>
          <w:szCs w:val="28"/>
        </w:rPr>
        <w:t xml:space="preserve"> </w:t>
      </w:r>
      <w:r w:rsidRPr="008F058F">
        <w:rPr>
          <w:rFonts w:ascii="Times New Roman" w:hAnsi="Times New Roman" w:cs="Times New Roman"/>
          <w:sz w:val="28"/>
          <w:szCs w:val="28"/>
        </w:rPr>
        <w:t xml:space="preserve">Отсутствие четкости в описании процедур реагирования на </w:t>
      </w:r>
      <w:proofErr w:type="gramStart"/>
      <w:r w:rsidRPr="008F058F">
        <w:rPr>
          <w:rFonts w:ascii="Times New Roman" w:hAnsi="Times New Roman" w:cs="Times New Roman"/>
          <w:sz w:val="28"/>
          <w:szCs w:val="28"/>
        </w:rPr>
        <w:t>ошибки</w:t>
      </w:r>
      <w:r w:rsidRPr="008F058F">
        <w:rPr>
          <w:rFonts w:ascii="Times New Roman" w:hAnsi="Times New Roman" w:cs="Times New Roman"/>
          <w:sz w:val="28"/>
          <w:szCs w:val="28"/>
        </w:rPr>
        <w:t xml:space="preserve"> </w:t>
      </w:r>
      <w:r w:rsidRPr="008F058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F058F">
        <w:rPr>
          <w:rFonts w:ascii="Times New Roman" w:hAnsi="Times New Roman" w:cs="Times New Roman"/>
          <w:sz w:val="28"/>
          <w:szCs w:val="28"/>
        </w:rPr>
        <w:t xml:space="preserve"> как показано в баг-репорте №5, где не отображается сообщение об ошибке при недопустимом формате адреса электронной почты.</w:t>
      </w:r>
    </w:p>
    <w:p w14:paraId="1185D8E2" w14:textId="77777777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</w:p>
    <w:p w14:paraId="56DE1005" w14:textId="5B78893D" w:rsidR="008F058F" w:rsidRPr="008F058F" w:rsidRDefault="008F058F" w:rsidP="008F0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>Выводы по работе</w:t>
      </w:r>
    </w:p>
    <w:p w14:paraId="493A1A74" w14:textId="20197951" w:rsidR="008F058F" w:rsidRPr="008F058F" w:rsidRDefault="008F058F" w:rsidP="008F058F">
      <w:pPr>
        <w:rPr>
          <w:rFonts w:ascii="Times New Roman" w:hAnsi="Times New Roman" w:cs="Times New Roman"/>
          <w:sz w:val="28"/>
          <w:szCs w:val="28"/>
        </w:rPr>
      </w:pPr>
      <w:r w:rsidRPr="008F058F">
        <w:rPr>
          <w:rFonts w:ascii="Times New Roman" w:hAnsi="Times New Roman" w:cs="Times New Roman"/>
          <w:sz w:val="28"/>
          <w:szCs w:val="28"/>
        </w:rPr>
        <w:t>На основе проведенного анализа было выявлено несколько ключевых областей для улучшения в тестовой документации, что потенциально повысит эффективность тестирования и качество конечного программного продукта. Рекомендуется провести пересмотр и дополнение тестовой документации для устранения выявлен</w:t>
      </w:r>
    </w:p>
    <w:sectPr w:rsidR="008F058F" w:rsidRPr="008F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8F"/>
    <w:rsid w:val="0010154B"/>
    <w:rsid w:val="00160FFA"/>
    <w:rsid w:val="001F35EB"/>
    <w:rsid w:val="0040318D"/>
    <w:rsid w:val="008F058F"/>
    <w:rsid w:val="00B96490"/>
    <w:rsid w:val="00DA2B9E"/>
    <w:rsid w:val="00DC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75DFE7"/>
  <w15:chartTrackingRefBased/>
  <w15:docId w15:val="{C4966141-5DD7-7D47-8A64-C82F83B1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0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0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05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05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05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05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0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0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0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05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05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05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05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05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05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05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0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05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0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05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05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05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05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0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05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0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Роман Вячеславович</dc:creator>
  <cp:keywords/>
  <dc:description/>
  <cp:lastModifiedBy>Чернов Роман Вячеславович</cp:lastModifiedBy>
  <cp:revision>1</cp:revision>
  <dcterms:created xsi:type="dcterms:W3CDTF">2024-05-16T07:46:00Z</dcterms:created>
  <dcterms:modified xsi:type="dcterms:W3CDTF">2024-05-16T07:50:00Z</dcterms:modified>
</cp:coreProperties>
</file>