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Bonnie Nguyen, Roma Razdan, Matthew Viafora, and Michael Zylka</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3 Section D</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Development Process</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Peyrovian</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ensure that our customer in mind receives all the </w:t>
      </w:r>
      <w:r w:rsidDel="00000000" w:rsidR="00000000" w:rsidRPr="00000000">
        <w:rPr>
          <w:rFonts w:ascii="Times New Roman" w:cs="Times New Roman" w:eastAsia="Times New Roman" w:hAnsi="Times New Roman"/>
          <w:color w:val="2d3b45"/>
          <w:sz w:val="24"/>
          <w:szCs w:val="24"/>
          <w:highlight w:val="white"/>
          <w:rtl w:val="0"/>
        </w:rPr>
        <w:t xml:space="preserve">best information in the best format to safely drive the train</w:t>
      </w:r>
      <w:r w:rsidDel="00000000" w:rsidR="00000000" w:rsidRPr="00000000">
        <w:rPr>
          <w:rFonts w:ascii="Times New Roman" w:cs="Times New Roman" w:eastAsia="Times New Roman" w:hAnsi="Times New Roman"/>
          <w:sz w:val="24"/>
          <w:szCs w:val="24"/>
          <w:rtl w:val="0"/>
        </w:rPr>
        <w:t xml:space="preserve"> we began by creating a username and password feature that ensures only the proper admin can access the controls. This was also to ensure that there is secure access to the IoT and we will not let a passenger access the Engine when it is meant for the customer. We also allowed for a feature where the customer can clear all the incoming information, in the event the log gets very cluttered. This will ensure that the customer in mind is not mixing up messages that are popping up on the screen as well as leave the screen very organized for them. We also have incredibly easy displays where the IoT will always display the speed of the train as well as its acceleration. Another feature we have ensured is a part of the console is to display the temperature outside as well as an image that is either grey for off or white for on in the event that the conductor would like to see an image instead of a message (we have both). Our primary goals for this project were to ensure that the customer i.e. the conductor was able to very safely use our design as well as receive correct information and lastly be able to interact with the engine. Interaction with the engine is important because this way the customer is able to review any messages from the IoT as well as clear the console, allowing for the most clean and clear GUI.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