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jc w:val="center"/>
        <w:rPr>
          <w:b w:val="1"/>
          <w:bCs w:val="1"/>
        </w:rPr>
      </w:pPr>
      <w:r w:rsidDel="00000000" w:rsidR="00000000" w:rsidRPr="00000000">
        <w:rPr>
          <w:b w:val="1"/>
          <w:bCs w:val="1"/>
          <w:rtl w:val="0"/>
        </w:rPr>
        <w:t xml:space="preserve">Institutions de l’UE (cours Rostane 2A)</w:t>
      </w:r>
    </w:p>
    <w:p w:rsidR="00000000" w:rsidDel="00000000" w:rsidP="00000000" w:rsidRDefault="00000000" w:rsidRPr="00000000" w14:paraId="00000002">
      <w:pPr>
        <w:spacing w:line="276.0005454545455" w:lineRule="auto"/>
        <w:rPr/>
      </w:pPr>
      <w:r w:rsidDel="00000000" w:rsidR="00000000" w:rsidRPr="00000000">
        <w:rPr>
          <w:rtl w:val="0"/>
        </w:rPr>
        <w:t xml:space="preserve"> </w:t>
      </w:r>
    </w:p>
    <w:p w:rsidR="00000000" w:rsidDel="00000000" w:rsidP="00000000" w:rsidRDefault="00000000" w:rsidRPr="00000000" w14:paraId="00000003">
      <w:pPr>
        <w:spacing w:after="240" w:line="276.0005454545455" w:lineRule="auto"/>
        <w:rPr>
          <w:b w:val="1"/>
          <w:bCs w:val="1"/>
        </w:rPr>
      </w:pPr>
      <w:r w:rsidDel="00000000" w:rsidR="00000000" w:rsidRPr="00000000">
        <w:rPr>
          <w:b w:val="1"/>
          <w:bCs w:val="1"/>
          <w:rtl w:val="0"/>
        </w:rPr>
        <w:t xml:space="preserve">Propos général</w:t>
      </w:r>
    </w:p>
    <w:p w:rsidR="00000000" w:rsidDel="00000000" w:rsidP="00000000" w:rsidRDefault="00000000" w:rsidRPr="00000000" w14:paraId="00000004">
      <w:pPr>
        <w:spacing w:after="240" w:line="276.0005454545455" w:lineRule="auto"/>
        <w:jc w:val="both"/>
        <w:rPr/>
      </w:pPr>
      <w:r w:rsidDel="00000000" w:rsidR="00000000" w:rsidRPr="00000000">
        <w:rPr>
          <w:rtl w:val="0"/>
        </w:rPr>
        <w:t xml:space="preserve">Cas de conflits entre le droit national des États-membres et le droit européen : Conflit entre tribunaux constitutionnel nationaux (polonais, hongrois) et la Cour européenne sur la primauté du droit européen : on reproche à certains États (Hongrie aussi) de ne pas respecter l’État de droit, particulièrement le principe d’indépendance de la justice + Décision de la cour constitutionnelle fédérale allemande de mai 2020, actes de la BCE contraires à la loi fondamentale allemande + Le CC français a adopté une décision sur QPC selon la même logique… &gt;&gt; L'</w:t>
      </w:r>
      <w:r w:rsidDel="00000000" w:rsidR="00000000" w:rsidRPr="00000000">
        <w:rPr>
          <w:shd w:fill="d9ead3" w:val="clear"/>
          <w:rtl w:val="0"/>
        </w:rPr>
        <w:t xml:space="preserve">article 2</w:t>
      </w:r>
      <w:r w:rsidDel="00000000" w:rsidR="00000000" w:rsidRPr="00000000">
        <w:rPr>
          <w:rtl w:val="0"/>
        </w:rPr>
        <w:t xml:space="preserve"> énonce les règles de l’UE et la </w:t>
      </w:r>
      <w:r w:rsidDel="00000000" w:rsidR="00000000" w:rsidRPr="00000000">
        <w:rPr>
          <w:b w:val="1"/>
          <w:bCs w:val="1"/>
          <w:color w:val="0000ff"/>
          <w:rtl w:val="0"/>
        </w:rPr>
        <w:t xml:space="preserve">CJUE</w:t>
      </w:r>
      <w:r w:rsidDel="00000000" w:rsidR="00000000" w:rsidRPr="00000000">
        <w:rPr>
          <w:color w:val="0000ff"/>
          <w:rtl w:val="0"/>
        </w:rPr>
        <w:t xml:space="preserve"> </w:t>
      </w:r>
      <w:r w:rsidDel="00000000" w:rsidR="00000000" w:rsidRPr="00000000">
        <w:rPr>
          <w:rtl w:val="0"/>
        </w:rPr>
        <w:t xml:space="preserve">est la </w:t>
      </w:r>
      <w:r w:rsidDel="00000000" w:rsidR="00000000" w:rsidRPr="00000000">
        <w:rPr>
          <w:color w:val="0000ff"/>
          <w:rtl w:val="0"/>
        </w:rPr>
        <w:t xml:space="preserve">seule institution capable de rappeler les États membres au respect de ces règles</w:t>
      </w:r>
      <w:r w:rsidDel="00000000" w:rsidR="00000000" w:rsidRPr="00000000">
        <w:rPr>
          <w:rtl w:val="0"/>
        </w:rPr>
        <w:t xml:space="preserve">..</w:t>
      </w:r>
    </w:p>
    <w:p w:rsidR="00000000" w:rsidDel="00000000" w:rsidP="00000000" w:rsidRDefault="00000000" w:rsidRPr="00000000" w14:paraId="00000005">
      <w:pPr>
        <w:spacing w:after="240" w:line="276.0005454545455" w:lineRule="auto"/>
        <w:rPr/>
      </w:pPr>
      <w:r w:rsidDel="00000000" w:rsidR="00000000" w:rsidRPr="00000000">
        <w:rPr>
          <w:color w:val="0000ff"/>
          <w:rtl w:val="0"/>
        </w:rPr>
        <w:t xml:space="preserve">=&gt; </w:t>
      </w:r>
      <w:r w:rsidDel="00000000" w:rsidR="00000000" w:rsidRPr="00000000">
        <w:rPr>
          <w:b w:val="1"/>
          <w:bCs w:val="1"/>
          <w:color w:val="0000ff"/>
          <w:rtl w:val="0"/>
        </w:rPr>
        <w:t xml:space="preserve">L'UE est une union de droit</w:t>
      </w:r>
      <w:r w:rsidDel="00000000" w:rsidR="00000000" w:rsidRPr="00000000">
        <w:rPr>
          <w:rtl w:val="0"/>
        </w:rPr>
        <w:t xml:space="preserve">, elle est le reflet des Etats de droit qui la composent. Elle se nourrit aux mêmes sources, aux mêmes valeurs que l’Etat de droit</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line="276.0005454545455" w:lineRule="auto"/>
              <w:jc w:val="center"/>
              <w:rPr>
                <w:b w:val="1"/>
                <w:bCs w:val="1"/>
                <w:color w:val="ff0000"/>
              </w:rPr>
            </w:pPr>
            <w:r w:rsidDel="00000000" w:rsidR="00000000" w:rsidRPr="00000000">
              <w:rPr>
                <w:b w:val="1"/>
                <w:bCs w:val="1"/>
                <w:color w:val="ff0000"/>
                <w:rtl w:val="0"/>
              </w:rPr>
              <w:t xml:space="preserve">Chapitre Introductif</w:t>
            </w:r>
          </w:p>
        </w:tc>
      </w:tr>
    </w:tbl>
    <w:p w:rsidR="00000000" w:rsidDel="00000000" w:rsidP="00000000" w:rsidRDefault="00000000" w:rsidRPr="00000000" w14:paraId="00000007">
      <w:pPr>
        <w:spacing w:after="240" w:before="240" w:line="276.0005454545455" w:lineRule="auto"/>
        <w:jc w:val="both"/>
        <w:rPr/>
      </w:pPr>
      <w:r w:rsidDel="00000000" w:rsidR="00000000" w:rsidRPr="00000000">
        <w:rPr>
          <w:b w:val="1"/>
          <w:bCs w:val="1"/>
          <w:rtl w:val="0"/>
        </w:rPr>
        <w:t xml:space="preserve">L’expérience européenne est une expérience inédite dans l’histoire des organisations internationales</w:t>
      </w:r>
      <w:r w:rsidDel="00000000" w:rsidR="00000000" w:rsidRPr="00000000">
        <w:rPr>
          <w:rtl w:val="0"/>
        </w:rPr>
        <w:t xml:space="preserve">. </w:t>
      </w:r>
      <w:r w:rsidDel="00000000" w:rsidR="00000000" w:rsidRPr="00000000">
        <w:rPr>
          <w:color w:val="0000ff"/>
          <w:rtl w:val="0"/>
        </w:rPr>
        <w:t xml:space="preserve">La place du droit et des juristes dans les institutions est très importante</w:t>
      </w:r>
      <w:r w:rsidDel="00000000" w:rsidR="00000000" w:rsidRPr="00000000">
        <w:rPr>
          <w:rtl w:val="0"/>
        </w:rPr>
        <w:t xml:space="preserve">. La construction européenne montre que l’on peut constituer un </w:t>
      </w:r>
      <w:r w:rsidDel="00000000" w:rsidR="00000000" w:rsidRPr="00000000">
        <w:rPr>
          <w:u w:val="single"/>
          <w:rtl w:val="0"/>
        </w:rPr>
        <w:t xml:space="preserve">gouvernement par la règle,</w:t>
      </w:r>
      <w:r w:rsidDel="00000000" w:rsidR="00000000" w:rsidRPr="00000000">
        <w:rPr>
          <w:rtl w:val="0"/>
        </w:rPr>
        <w:t xml:space="preserve"> plutôt que par les moyens de coercition classiques d’un État.</w:t>
      </w:r>
    </w:p>
    <w:p w:rsidR="00000000" w:rsidDel="00000000" w:rsidP="00000000" w:rsidRDefault="00000000" w:rsidRPr="00000000" w14:paraId="00000008">
      <w:pPr>
        <w:spacing w:after="240" w:before="240" w:line="276.0005454545455" w:lineRule="auto"/>
        <w:jc w:val="both"/>
        <w:rPr/>
      </w:pPr>
      <w:r w:rsidDel="00000000" w:rsidR="00000000" w:rsidRPr="00000000">
        <w:rPr>
          <w:rtl w:val="0"/>
        </w:rPr>
        <w:t xml:space="preserve">Le droit dont elle est née et qu’elle crée est </w:t>
      </w:r>
      <w:r w:rsidDel="00000000" w:rsidR="00000000" w:rsidRPr="00000000">
        <w:rPr>
          <w:u w:val="single"/>
          <w:rtl w:val="0"/>
        </w:rPr>
        <w:t xml:space="preserve">mis au service d’un projet démocratique</w:t>
      </w:r>
      <w:r w:rsidDel="00000000" w:rsidR="00000000" w:rsidRPr="00000000">
        <w:rPr>
          <w:rtl w:val="0"/>
        </w:rPr>
        <w:t xml:space="preserve"> : servir la cause de la paix, tout en conservant des exigences démocratiques. </w:t>
      </w:r>
      <w:r w:rsidDel="00000000" w:rsidR="00000000" w:rsidRPr="00000000">
        <w:rPr>
          <w:color w:val="0000ff"/>
          <w:rtl w:val="0"/>
        </w:rPr>
        <w:t xml:space="preserve">Mise en place de politiques structurantes </w:t>
      </w:r>
      <w:r w:rsidDel="00000000" w:rsidR="00000000" w:rsidRPr="00000000">
        <w:rPr>
          <w:rtl w:val="0"/>
        </w:rPr>
        <w:t xml:space="preserve">(politique agricole commune, politique commerciale commune).</w:t>
      </w:r>
    </w:p>
    <w:p w:rsidR="00000000" w:rsidDel="00000000" w:rsidP="00000000" w:rsidRDefault="00000000" w:rsidRPr="00000000" w14:paraId="00000009">
      <w:pPr>
        <w:spacing w:after="240" w:before="240" w:line="276.0005454545455" w:lineRule="auto"/>
        <w:jc w:val="both"/>
        <w:rPr/>
      </w:pPr>
      <w:r w:rsidDel="00000000" w:rsidR="00000000" w:rsidRPr="00000000">
        <w:rPr>
          <w:b w:val="1"/>
          <w:bCs w:val="1"/>
          <w:rtl w:val="0"/>
        </w:rPr>
        <w:t xml:space="preserve">La construction est au cœur d’un paradoxe</w:t>
      </w:r>
      <w:r w:rsidDel="00000000" w:rsidR="00000000" w:rsidRPr="00000000">
        <w:rPr>
          <w:rtl w:val="0"/>
        </w:rPr>
        <w:t xml:space="preserve">, celui </w:t>
      </w:r>
      <w:r w:rsidDel="00000000" w:rsidR="00000000" w:rsidRPr="00000000">
        <w:rPr>
          <w:color w:val="0000ff"/>
          <w:rtl w:val="0"/>
        </w:rPr>
        <w:t xml:space="preserve">de </w:t>
      </w:r>
      <w:r w:rsidDel="00000000" w:rsidR="00000000" w:rsidRPr="00000000">
        <w:rPr>
          <w:b w:val="1"/>
          <w:bCs w:val="1"/>
          <w:color w:val="0000ff"/>
          <w:rtl w:val="0"/>
        </w:rPr>
        <w:t xml:space="preserve">l’identité malheureuse</w:t>
      </w:r>
      <w:r w:rsidDel="00000000" w:rsidR="00000000" w:rsidRPr="00000000">
        <w:rPr>
          <w:b w:val="1"/>
          <w:bCs w:val="1"/>
          <w:rtl w:val="0"/>
        </w:rPr>
        <w:t xml:space="preserve"> : </w:t>
      </w:r>
      <w:r w:rsidDel="00000000" w:rsidR="00000000" w:rsidRPr="00000000">
        <w:rPr>
          <w:rtl w:val="0"/>
        </w:rPr>
        <w:t xml:space="preserve">les européens sont insatisfaits de l’UE, alors qu’elle a atteint ses objectifs premiers (indépendance alimentaire avec la PAC). Aujourd’hui : </w:t>
      </w:r>
      <w:r w:rsidDel="00000000" w:rsidR="00000000" w:rsidRPr="00000000">
        <w:rPr>
          <w:u w:val="single"/>
          <w:rtl w:val="0"/>
        </w:rPr>
        <w:t xml:space="preserve">phase de doute de l’UE</w:t>
      </w:r>
      <w:r w:rsidDel="00000000" w:rsidR="00000000" w:rsidRPr="00000000">
        <w:rPr>
          <w:rtl w:val="0"/>
        </w:rPr>
        <w:t xml:space="preserve">.</w:t>
      </w:r>
    </w:p>
    <w:p w:rsidR="00000000" w:rsidDel="00000000" w:rsidP="00000000" w:rsidRDefault="00000000" w:rsidRPr="00000000" w14:paraId="0000000A">
      <w:pPr>
        <w:pStyle w:val="Heading1"/>
        <w:keepNext w:val="0"/>
        <w:keepLines w:val="0"/>
        <w:spacing w:after="0" w:before="0" w:line="240.0002608695652" w:lineRule="auto"/>
        <w:jc w:val="both"/>
        <w:rPr>
          <w:b w:val="1"/>
          <w:bCs w:val="1"/>
          <w:color w:val="ff0000"/>
          <w:sz w:val="32"/>
          <w:szCs w:val="32"/>
          <w:u w:val="single"/>
        </w:rPr>
      </w:pPr>
      <w:bookmarkStart w:colFirst="0" w:colLast="0" w:name="_y9bj7kf3a7yx" w:id="0"/>
      <w:bookmarkEnd w:id="0"/>
      <w:r w:rsidDel="00000000" w:rsidR="00000000" w:rsidRPr="00000000">
        <w:rPr>
          <w:b w:val="1"/>
          <w:bCs w:val="1"/>
          <w:color w:val="ff0000"/>
          <w:sz w:val="32"/>
          <w:szCs w:val="32"/>
          <w:u w:val="single"/>
          <w:rtl w:val="0"/>
        </w:rPr>
        <w:t xml:space="preserve">I- L’Union européenne au fil d’une dynamique de développement continu</w:t>
      </w:r>
    </w:p>
    <w:p w:rsidR="00000000" w:rsidDel="00000000" w:rsidP="00000000" w:rsidRDefault="00000000" w:rsidRPr="00000000" w14:paraId="0000000B">
      <w:pPr>
        <w:spacing w:line="276.0005454545455" w:lineRule="auto"/>
        <w:rPr/>
      </w:pPr>
      <w:r w:rsidDel="00000000" w:rsidR="00000000" w:rsidRPr="00000000">
        <w:rPr>
          <w:rtl w:val="0"/>
        </w:rPr>
        <w:t xml:space="preserve"> </w:t>
      </w:r>
    </w:p>
    <w:p w:rsidR="00000000" w:rsidDel="00000000" w:rsidP="00000000" w:rsidRDefault="00000000" w:rsidRPr="00000000" w14:paraId="0000000C">
      <w:pPr>
        <w:pStyle w:val="Heading2"/>
        <w:keepNext w:val="0"/>
        <w:keepLines w:val="0"/>
        <w:spacing w:after="0" w:before="0" w:line="259.7643529411765" w:lineRule="auto"/>
        <w:jc w:val="both"/>
        <w:rPr>
          <w:b w:val="1"/>
          <w:bCs w:val="1"/>
          <w:color w:val="0000ff"/>
          <w:sz w:val="28"/>
          <w:szCs w:val="28"/>
        </w:rPr>
      </w:pPr>
      <w:bookmarkStart w:colFirst="0" w:colLast="0" w:name="_4qedfl50lxu4" w:id="1"/>
      <w:bookmarkEnd w:id="1"/>
      <w:r w:rsidDel="00000000" w:rsidR="00000000" w:rsidRPr="00000000">
        <w:rPr>
          <w:b w:val="1"/>
          <w:bCs w:val="1"/>
          <w:color w:val="0000ff"/>
          <w:sz w:val="28"/>
          <w:szCs w:val="28"/>
          <w:rtl w:val="0"/>
        </w:rPr>
        <w:t xml:space="preserve">A- L’identité, levier de dépassement des limites du fonctionnalisme</w:t>
      </w:r>
    </w:p>
    <w:p w:rsidR="00000000" w:rsidDel="00000000" w:rsidP="00000000" w:rsidRDefault="00000000" w:rsidRPr="00000000" w14:paraId="0000000D">
      <w:pPr>
        <w:spacing w:after="240" w:before="240" w:line="276.0005454545455" w:lineRule="auto"/>
        <w:jc w:val="both"/>
        <w:rPr/>
      </w:pPr>
      <w:r w:rsidDel="00000000" w:rsidR="00000000" w:rsidRPr="00000000">
        <w:rPr>
          <w:shd w:fill="c9daf8" w:val="clear"/>
          <w:rtl w:val="0"/>
        </w:rPr>
        <w:t xml:space="preserve">La construction européenne n’est pas une création spontanée, elle s’adosse à des concepts, des écoles de pensée.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highlight w:val="yellow"/>
          <w:rtl w:val="0"/>
        </w:rPr>
        <w:t xml:space="preserve">Le fonctionnalisme</w:t>
      </w:r>
      <w:r w:rsidDel="00000000" w:rsidR="00000000" w:rsidRPr="00000000">
        <w:rPr>
          <w:rtl w:val="0"/>
        </w:rPr>
        <w:t xml:space="preserve"> = doctrine née aux lendemains de la 1GM (avec </w:t>
      </w:r>
      <w:r w:rsidDel="00000000" w:rsidR="00000000" w:rsidRPr="00000000">
        <w:rPr>
          <w:b w:val="1"/>
          <w:bCs w:val="1"/>
          <w:color w:val="ff9900"/>
          <w:rtl w:val="0"/>
        </w:rPr>
        <w:t xml:space="preserve">David Mitrany</w:t>
      </w:r>
      <w:r w:rsidDel="00000000" w:rsidR="00000000" w:rsidRPr="00000000">
        <w:rPr>
          <w:rtl w:val="0"/>
        </w:rPr>
        <w:t xml:space="preserve">). Idée d’identifier de </w:t>
      </w:r>
      <w:r w:rsidDel="00000000" w:rsidR="00000000" w:rsidRPr="00000000">
        <w:rPr>
          <w:b w:val="1"/>
          <w:bCs w:val="1"/>
          <w:rtl w:val="0"/>
        </w:rPr>
        <w:t xml:space="preserve">grandes fonctions qui auront vocation à être assumées au-delà des frontières nationales</w:t>
      </w:r>
      <w:r w:rsidDel="00000000" w:rsidR="00000000" w:rsidRPr="00000000">
        <w:rPr>
          <w:rtl w:val="0"/>
        </w:rPr>
        <w:t xml:space="preserve">. Selon lui, les grands problèmes mondiaux ont vocation à être pris en charge à une échelle supra-étatique (</w:t>
      </w:r>
      <w:r w:rsidDel="00000000" w:rsidR="00000000" w:rsidRPr="00000000">
        <w:rPr>
          <w:i w:val="1"/>
          <w:iCs w:val="1"/>
          <w:rtl w:val="0"/>
        </w:rPr>
        <w:t xml:space="preserve">Exemple : le traitement de la pandémie de COVID19</w:t>
      </w:r>
      <w:r w:rsidDel="00000000" w:rsidR="00000000" w:rsidRPr="00000000">
        <w:rPr>
          <w:rtl w:val="0"/>
        </w:rPr>
        <w:t xml:space="preserve">). </w:t>
      </w:r>
      <w:r w:rsidDel="00000000" w:rsidR="00000000" w:rsidRPr="00000000">
        <w:rPr>
          <w:u w:val="single"/>
          <w:rtl w:val="0"/>
        </w:rPr>
        <w:t xml:space="preserve">&gt;&gt; Développement, donc, dans l’entre-deux-guerres, d’organisations internationales</w:t>
      </w:r>
      <w:r w:rsidDel="00000000" w:rsidR="00000000" w:rsidRPr="00000000">
        <w:rPr>
          <w:rtl w:val="0"/>
        </w:rPr>
        <w:t xml:space="preserve"> comme la SDN.</w:t>
      </w:r>
    </w:p>
    <w:p w:rsidR="00000000" w:rsidDel="00000000" w:rsidP="00000000" w:rsidRDefault="00000000" w:rsidRPr="00000000" w14:paraId="0000000E">
      <w:pPr>
        <w:spacing w:after="240" w:before="240" w:line="276.0005454545455" w:lineRule="auto"/>
        <w:jc w:val="both"/>
        <w:rPr/>
      </w:pPr>
      <w:r w:rsidDel="00000000" w:rsidR="00000000" w:rsidRPr="00000000">
        <w:rPr>
          <w:b w:val="1"/>
          <w:bCs w:val="1"/>
          <w:shd w:fill="f4cccc" w:val="clear"/>
          <w:rtl w:val="0"/>
        </w:rPr>
        <w:t xml:space="preserve">Déclaration Schuman</w:t>
      </w:r>
      <w:r w:rsidDel="00000000" w:rsidR="00000000" w:rsidRPr="00000000">
        <w:rPr>
          <w:rtl w:val="0"/>
        </w:rPr>
        <w:t xml:space="preserve"> </w:t>
      </w:r>
      <w:r w:rsidDel="00000000" w:rsidR="00000000" w:rsidRPr="00000000">
        <w:rPr>
          <w:b w:val="1"/>
          <w:bCs w:val="1"/>
          <w:color w:val="ff0000"/>
          <w:rtl w:val="0"/>
        </w:rPr>
        <w:t xml:space="preserve">9 mai 1950</w:t>
      </w:r>
      <w:r w:rsidDel="00000000" w:rsidR="00000000" w:rsidRPr="00000000">
        <w:rPr>
          <w:rtl w:val="0"/>
        </w:rPr>
        <w:t xml:space="preserve"> : idée que si l’on veut avoir une paix et une prospérité partagée durables, </w:t>
      </w:r>
      <w:r w:rsidDel="00000000" w:rsidR="00000000" w:rsidRPr="00000000">
        <w:rPr>
          <w:b w:val="1"/>
          <w:bCs w:val="1"/>
          <w:rtl w:val="0"/>
        </w:rPr>
        <w:t xml:space="preserve">il est nécessaire d’identifier un certain nombre de sujets fondant des </w:t>
      </w:r>
      <w:r w:rsidDel="00000000" w:rsidR="00000000" w:rsidRPr="00000000">
        <w:rPr>
          <w:b w:val="1"/>
          <w:bCs w:val="1"/>
          <w:color w:val="ff0000"/>
          <w:highlight w:val="white"/>
          <w:rtl w:val="0"/>
        </w:rPr>
        <w:t xml:space="preserve">“solidarités de faits”</w:t>
      </w:r>
      <w:r w:rsidDel="00000000" w:rsidR="00000000" w:rsidRPr="00000000">
        <w:rPr>
          <w:rtl w:val="0"/>
        </w:rPr>
        <w:t xml:space="preserve">. Pour éviter un retour de la guerre, choix de </w:t>
      </w:r>
      <w:r w:rsidDel="00000000" w:rsidR="00000000" w:rsidRPr="00000000">
        <w:rPr>
          <w:u w:val="single"/>
          <w:rtl w:val="0"/>
        </w:rPr>
        <w:t xml:space="preserve">mettre les moyens de la puissance entre les mains d’une organisation supra-nationale</w:t>
      </w:r>
      <w:r w:rsidDel="00000000" w:rsidR="00000000" w:rsidRPr="00000000">
        <w:rPr>
          <w:rtl w:val="0"/>
        </w:rPr>
        <w:t xml:space="preserve">.</w:t>
      </w:r>
    </w:p>
    <w:p w:rsidR="00000000" w:rsidDel="00000000" w:rsidP="00000000" w:rsidRDefault="00000000" w:rsidRPr="00000000" w14:paraId="0000000F">
      <w:pPr>
        <w:spacing w:line="276.0005454545455" w:lineRule="auto"/>
        <w:jc w:val="both"/>
        <w:rPr/>
      </w:pPr>
      <w:r w:rsidDel="00000000" w:rsidR="00000000" w:rsidRPr="00000000">
        <w:rPr>
          <w:b w:val="1"/>
          <w:bCs w:val="1"/>
          <w:color w:val="ff0000"/>
          <w:rtl w:val="0"/>
        </w:rPr>
        <w:t xml:space="preserve">La Communauté européenne de défense</w:t>
      </w:r>
      <w:r w:rsidDel="00000000" w:rsidR="00000000" w:rsidRPr="00000000">
        <w:rPr>
          <w:rtl w:val="0"/>
        </w:rPr>
        <w:t xml:space="preserve"> =&gt; idée de </w:t>
      </w:r>
      <w:r w:rsidDel="00000000" w:rsidR="00000000" w:rsidRPr="00000000">
        <w:rPr>
          <w:color w:val="0000ff"/>
          <w:rtl w:val="0"/>
        </w:rPr>
        <w:t xml:space="preserve">constituer une armée européenne</w:t>
      </w:r>
      <w:r w:rsidDel="00000000" w:rsidR="00000000" w:rsidRPr="00000000">
        <w:rPr>
          <w:rtl w:val="0"/>
        </w:rPr>
        <w:t xml:space="preserve">, qui </w:t>
      </w:r>
      <w:r w:rsidDel="00000000" w:rsidR="00000000" w:rsidRPr="00000000">
        <w:rPr>
          <w:u w:val="single"/>
          <w:rtl w:val="0"/>
        </w:rPr>
        <w:t xml:space="preserve">émerge au début des années 1950</w:t>
      </w:r>
      <w:r w:rsidDel="00000000" w:rsidR="00000000" w:rsidRPr="00000000">
        <w:rPr>
          <w:rtl w:val="0"/>
        </w:rPr>
        <w:t xml:space="preserve"> avec la guerre de Corée + </w:t>
      </w:r>
      <w:r w:rsidDel="00000000" w:rsidR="00000000" w:rsidRPr="00000000">
        <w:rPr>
          <w:b w:val="1"/>
          <w:bCs w:val="1"/>
          <w:color w:val="ff9900"/>
          <w:rtl w:val="0"/>
        </w:rPr>
        <w:t xml:space="preserve">René Pleven</w:t>
      </w:r>
      <w:r w:rsidDel="00000000" w:rsidR="00000000" w:rsidRPr="00000000">
        <w:rPr>
          <w:rtl w:val="0"/>
        </w:rPr>
        <w:t xml:space="preserve"> développe l’idée de réarmer les Allemands dans le cadre d’une armée européenne.</w:t>
      </w:r>
    </w:p>
    <w:p w:rsidR="00000000" w:rsidDel="00000000" w:rsidP="00000000" w:rsidRDefault="00000000" w:rsidRPr="00000000" w14:paraId="00000010">
      <w:pPr>
        <w:spacing w:line="276.0005454545455" w:lineRule="auto"/>
        <w:jc w:val="both"/>
        <w:rPr/>
      </w:pPr>
      <w:r w:rsidDel="00000000" w:rsidR="00000000" w:rsidRPr="00000000">
        <w:rPr>
          <w:rtl w:val="0"/>
        </w:rPr>
        <w:t xml:space="preserve">=&gt; On imagine un ministère de l’armement entièrement européen, mais le projet n’aboutit pas : opposition de la France au Traité de Paris.</w:t>
      </w:r>
    </w:p>
    <w:p w:rsidR="00000000" w:rsidDel="00000000" w:rsidP="00000000" w:rsidRDefault="00000000" w:rsidRPr="00000000" w14:paraId="00000011">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12">
      <w:pPr>
        <w:spacing w:line="276.0005454545455" w:lineRule="auto"/>
        <w:jc w:val="both"/>
        <w:rPr/>
      </w:pPr>
      <w:r w:rsidDel="00000000" w:rsidR="00000000" w:rsidRPr="00000000">
        <w:rPr>
          <w:rtl w:val="0"/>
        </w:rPr>
        <w:t xml:space="preserve">Dès 1956, </w:t>
      </w:r>
      <w:r w:rsidDel="00000000" w:rsidR="00000000" w:rsidRPr="00000000">
        <w:rPr>
          <w:b w:val="1"/>
          <w:bCs w:val="1"/>
          <w:rtl w:val="0"/>
        </w:rPr>
        <w:t xml:space="preserve">relance du </w:t>
      </w:r>
      <w:r w:rsidDel="00000000" w:rsidR="00000000" w:rsidRPr="00000000">
        <w:rPr>
          <w:b w:val="1"/>
          <w:bCs w:val="1"/>
          <w:u w:val="single"/>
          <w:rtl w:val="0"/>
        </w:rPr>
        <w:t xml:space="preserve">processus de construction européenne</w:t>
      </w:r>
      <w:r w:rsidDel="00000000" w:rsidR="00000000" w:rsidRPr="00000000">
        <w:rPr>
          <w:rtl w:val="0"/>
        </w:rPr>
        <w:t xml:space="preserve"> : les </w:t>
      </w:r>
      <w:r w:rsidDel="00000000" w:rsidR="00000000" w:rsidRPr="00000000">
        <w:rPr>
          <w:b w:val="1"/>
          <w:bCs w:val="1"/>
          <w:shd w:fill="f4cccc" w:val="clear"/>
          <w:rtl w:val="0"/>
        </w:rPr>
        <w:t xml:space="preserve">traités de Rome</w:t>
      </w:r>
      <w:r w:rsidDel="00000000" w:rsidR="00000000" w:rsidRPr="00000000">
        <w:rPr>
          <w:rtl w:val="0"/>
        </w:rPr>
        <w:t xml:space="preserve"> de </w:t>
      </w:r>
      <w:r w:rsidDel="00000000" w:rsidR="00000000" w:rsidRPr="00000000">
        <w:rPr>
          <w:shd w:fill="cfe2f3" w:val="clear"/>
          <w:rtl w:val="0"/>
        </w:rPr>
        <w:t xml:space="preserve">1957</w:t>
      </w:r>
      <w:r w:rsidDel="00000000" w:rsidR="00000000" w:rsidRPr="00000000">
        <w:rPr>
          <w:rtl w:val="0"/>
        </w:rPr>
        <w:t xml:space="preserve">. L’un crée la </w:t>
      </w:r>
      <w:r w:rsidDel="00000000" w:rsidR="00000000" w:rsidRPr="00000000">
        <w:rPr>
          <w:b w:val="1"/>
          <w:bCs w:val="1"/>
          <w:rtl w:val="0"/>
        </w:rPr>
        <w:t xml:space="preserve">Communauté économique européenne (CEE)</w:t>
      </w:r>
      <w:r w:rsidDel="00000000" w:rsidR="00000000" w:rsidRPr="00000000">
        <w:rPr>
          <w:rtl w:val="0"/>
        </w:rPr>
        <w:t xml:space="preserve"> et l’autre crée la </w:t>
      </w:r>
      <w:r w:rsidDel="00000000" w:rsidR="00000000" w:rsidRPr="00000000">
        <w:rPr>
          <w:b w:val="1"/>
          <w:bCs w:val="1"/>
          <w:rtl w:val="0"/>
        </w:rPr>
        <w:t xml:space="preserve">communauté européenne de l’énergie atomique.</w:t>
      </w:r>
      <w:r w:rsidDel="00000000" w:rsidR="00000000" w:rsidRPr="00000000">
        <w:rPr>
          <w:rtl w:val="0"/>
        </w:rPr>
        <w:t xml:space="preserve"> Mise en place d’une</w:t>
      </w:r>
      <w:r w:rsidDel="00000000" w:rsidR="00000000" w:rsidRPr="00000000">
        <w:rPr>
          <w:b w:val="1"/>
          <w:bCs w:val="1"/>
          <w:rtl w:val="0"/>
        </w:rPr>
        <w:t xml:space="preserve"> union douanière</w:t>
      </w:r>
      <w:r w:rsidDel="00000000" w:rsidR="00000000" w:rsidRPr="00000000">
        <w:rPr>
          <w:rtl w:val="0"/>
        </w:rPr>
        <w:t xml:space="preserve">.</w:t>
      </w:r>
    </w:p>
    <w:p w:rsidR="00000000" w:rsidDel="00000000" w:rsidP="00000000" w:rsidRDefault="00000000" w:rsidRPr="00000000" w14:paraId="00000013">
      <w:pPr>
        <w:spacing w:line="276.0005454545455" w:lineRule="auto"/>
        <w:jc w:val="both"/>
        <w:rPr/>
      </w:pPr>
      <w:r w:rsidDel="00000000" w:rsidR="00000000" w:rsidRPr="00000000">
        <w:rPr>
          <w:rtl w:val="0"/>
        </w:rPr>
        <w:t xml:space="preserve">=&gt; Idée que si l’on veut renforcer les liens de solidarités, il faut identifier des fonctions et des moyens qui rendent plus difficile le retour en arrière. </w:t>
      </w:r>
      <w:r w:rsidDel="00000000" w:rsidR="00000000" w:rsidRPr="00000000">
        <w:rPr>
          <w:b w:val="1"/>
          <w:bCs w:val="1"/>
          <w:color w:val="ff0000"/>
          <w:rtl w:val="0"/>
        </w:rPr>
        <w:t xml:space="preserve">Effet “spill-over”</w:t>
      </w:r>
      <w:r w:rsidDel="00000000" w:rsidR="00000000" w:rsidRPr="00000000">
        <w:rPr>
          <w:rtl w:val="0"/>
        </w:rPr>
        <w:t xml:space="preserve"> : effet d’engrenage.</w:t>
      </w:r>
    </w:p>
    <w:p w:rsidR="00000000" w:rsidDel="00000000" w:rsidP="00000000" w:rsidRDefault="00000000" w:rsidRPr="00000000" w14:paraId="00000014">
      <w:pPr>
        <w:spacing w:line="276.0005454545455" w:lineRule="auto"/>
        <w:jc w:val="both"/>
        <w:rPr/>
      </w:pPr>
      <w:r w:rsidDel="00000000" w:rsidR="00000000" w:rsidRPr="00000000">
        <w:rPr>
          <w:rFonts w:ascii="Arial Unicode MS" w:cs="Arial Unicode MS" w:eastAsia="Arial Unicode MS" w:hAnsi="Arial Unicode MS"/>
          <w:color w:val="ff0000"/>
          <w:rtl w:val="0"/>
        </w:rPr>
        <w:t xml:space="preserve">⇒ La construction européenne est donc une dynamique ascendante qui repose sur un renforcement constant des solidarités </w:t>
      </w:r>
      <w:r w:rsidDel="00000000" w:rsidR="00000000" w:rsidRPr="00000000">
        <w:rPr>
          <w:rtl w:val="0"/>
        </w:rPr>
        <w:t xml:space="preserve">=&gt; idée de créer, à terme, les conditions d’un fédéralisme selon </w:t>
      </w:r>
      <w:r w:rsidDel="00000000" w:rsidR="00000000" w:rsidRPr="00000000">
        <w:rPr>
          <w:b w:val="1"/>
          <w:bCs w:val="1"/>
          <w:color w:val="ff9900"/>
          <w:rtl w:val="0"/>
        </w:rPr>
        <w:t xml:space="preserve">Jean Monnet</w:t>
      </w:r>
      <w:r w:rsidDel="00000000" w:rsidR="00000000" w:rsidRPr="00000000">
        <w:rPr>
          <w:rtl w:val="0"/>
        </w:rPr>
        <w:t xml:space="preserve">.</w:t>
      </w:r>
    </w:p>
    <w:p w:rsidR="00000000" w:rsidDel="00000000" w:rsidP="00000000" w:rsidRDefault="00000000" w:rsidRPr="00000000" w14:paraId="00000015">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16">
      <w:pPr>
        <w:spacing w:line="276.0005454545455" w:lineRule="auto"/>
        <w:jc w:val="both"/>
        <w:rPr>
          <w:b w:val="1"/>
          <w:bCs w:val="1"/>
          <w:shd w:fill="c9daf8" w:val="clear"/>
        </w:rPr>
      </w:pPr>
      <w:r w:rsidDel="00000000" w:rsidR="00000000" w:rsidRPr="00000000">
        <w:rPr>
          <w:b w:val="1"/>
          <w:bCs w:val="1"/>
          <w:shd w:fill="c9daf8" w:val="clear"/>
          <w:rtl w:val="0"/>
        </w:rPr>
        <w:t xml:space="preserve">Ce fonctionnalisme s'articule à une certaine idée de l’identité.</w:t>
      </w:r>
    </w:p>
    <w:p w:rsidR="00000000" w:rsidDel="00000000" w:rsidP="00000000" w:rsidRDefault="00000000" w:rsidRPr="00000000" w14:paraId="00000017">
      <w:pPr>
        <w:spacing w:line="276.0005454545455" w:lineRule="auto"/>
        <w:jc w:val="both"/>
        <w:rPr>
          <w:b w:val="1"/>
          <w:bCs w:val="1"/>
          <w:i w:val="1"/>
          <w:iCs w:val="1"/>
          <w:color w:val="38761d"/>
        </w:rPr>
      </w:pPr>
      <w:r w:rsidDel="00000000" w:rsidR="00000000" w:rsidRPr="00000000">
        <w:rPr>
          <w:rFonts w:ascii="Arial Unicode MS" w:cs="Arial Unicode MS" w:eastAsia="Arial Unicode MS" w:hAnsi="Arial Unicode MS"/>
          <w:b w:val="1"/>
          <w:bCs w:val="1"/>
          <w:i w:val="1"/>
          <w:iCs w:val="1"/>
          <w:color w:val="38761d"/>
          <w:rtl w:val="0"/>
        </w:rPr>
        <w:t xml:space="preserve">→ Quelle est cette identité européenne? </w:t>
      </w:r>
    </w:p>
    <w:p w:rsidR="00000000" w:rsidDel="00000000" w:rsidP="00000000" w:rsidRDefault="00000000" w:rsidRPr="00000000" w14:paraId="00000018">
      <w:pPr>
        <w:spacing w:line="276.0005454545455" w:lineRule="auto"/>
        <w:jc w:val="both"/>
        <w:rPr/>
      </w:pPr>
      <w:r w:rsidDel="00000000" w:rsidR="00000000" w:rsidRPr="00000000">
        <w:rPr>
          <w:b w:val="1"/>
          <w:bCs w:val="1"/>
          <w:color w:val="ff9900"/>
          <w:rtl w:val="0"/>
        </w:rPr>
        <w:t xml:space="preserve">George Steimer</w:t>
      </w:r>
      <w:r w:rsidDel="00000000" w:rsidR="00000000" w:rsidRPr="00000000">
        <w:rPr>
          <w:rtl w:val="0"/>
        </w:rPr>
        <w:t xml:space="preserve">, </w:t>
      </w:r>
      <w:r w:rsidDel="00000000" w:rsidR="00000000" w:rsidRPr="00000000">
        <w:rPr>
          <w:i w:val="1"/>
          <w:iCs w:val="1"/>
          <w:shd w:fill="d9ead3" w:val="clear"/>
          <w:rtl w:val="0"/>
        </w:rPr>
        <w:t xml:space="preserve">Une certaine idée de l’Europe</w:t>
      </w:r>
      <w:r w:rsidDel="00000000" w:rsidR="00000000" w:rsidRPr="00000000">
        <w:rPr>
          <w:rFonts w:ascii="Arial Unicode MS" w:cs="Arial Unicode MS" w:eastAsia="Arial Unicode MS" w:hAnsi="Arial Unicode MS"/>
          <w:rtl w:val="0"/>
        </w:rPr>
        <w:t xml:space="preserve">, 2005 → </w:t>
      </w:r>
      <w:r w:rsidDel="00000000" w:rsidR="00000000" w:rsidRPr="00000000">
        <w:rPr>
          <w:b w:val="1"/>
          <w:bCs w:val="1"/>
          <w:rtl w:val="0"/>
        </w:rPr>
        <w:t xml:space="preserve">caractéristiques de l’Europe : </w:t>
      </w:r>
      <w:r w:rsidDel="00000000" w:rsidR="00000000" w:rsidRPr="00000000">
        <w:rPr>
          <w:rtl w:val="0"/>
        </w:rPr>
        <w:t xml:space="preserve">existence de cafés où l’on débat ; souveraineté du souvenir ; “continent aimable” ; conscience de la fin possible (expérience des GM)…. </w:t>
      </w:r>
    </w:p>
    <w:p w:rsidR="00000000" w:rsidDel="00000000" w:rsidP="00000000" w:rsidRDefault="00000000" w:rsidRPr="00000000" w14:paraId="00000019">
      <w:pPr>
        <w:spacing w:line="276.0005454545455" w:lineRule="auto"/>
        <w:jc w:val="both"/>
        <w:rPr/>
      </w:pPr>
      <w:r w:rsidDel="00000000" w:rsidR="00000000" w:rsidRPr="00000000">
        <w:rPr>
          <w:rFonts w:ascii="Arial Unicode MS" w:cs="Arial Unicode MS" w:eastAsia="Arial Unicode MS" w:hAnsi="Arial Unicode MS"/>
          <w:b w:val="1"/>
          <w:bCs w:val="1"/>
          <w:rtl w:val="0"/>
        </w:rPr>
        <w:t xml:space="preserve">La notion d’identité est employée dans le cadre communautaire à partir de 1973 → </w:t>
      </w:r>
      <w:r w:rsidDel="00000000" w:rsidR="00000000" w:rsidRPr="00000000">
        <w:rPr>
          <w:b w:val="1"/>
          <w:bCs w:val="1"/>
          <w:color w:val="ff9900"/>
          <w:rtl w:val="0"/>
        </w:rPr>
        <w:t xml:space="preserve">Pompidou</w:t>
      </w:r>
      <w:r w:rsidDel="00000000" w:rsidR="00000000" w:rsidRPr="00000000">
        <w:rPr>
          <w:rtl w:val="0"/>
        </w:rPr>
        <w:t xml:space="preserve"> considère que la construction européenne vise à porter un </w:t>
      </w:r>
      <w:r w:rsidDel="00000000" w:rsidR="00000000" w:rsidRPr="00000000">
        <w:rPr>
          <w:u w:val="single"/>
          <w:rtl w:val="0"/>
        </w:rPr>
        <w:t xml:space="preserve">projet identitaire et civilisationnel</w:t>
      </w:r>
      <w:r w:rsidDel="00000000" w:rsidR="00000000" w:rsidRPr="00000000">
        <w:rPr>
          <w:rtl w:val="0"/>
        </w:rPr>
        <w:t xml:space="preserve">.</w:t>
      </w:r>
    </w:p>
    <w:p w:rsidR="00000000" w:rsidDel="00000000" w:rsidP="00000000" w:rsidRDefault="00000000" w:rsidRPr="00000000" w14:paraId="0000001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1B">
      <w:pPr>
        <w:spacing w:line="276.0005454545455" w:lineRule="auto"/>
        <w:jc w:val="both"/>
        <w:rPr>
          <w:b w:val="1"/>
          <w:bCs w:val="1"/>
          <w:shd w:fill="cfe2f3" w:val="clear"/>
        </w:rPr>
      </w:pPr>
      <w:r w:rsidDel="00000000" w:rsidR="00000000" w:rsidRPr="00000000">
        <w:rPr>
          <w:b w:val="1"/>
          <w:bCs w:val="1"/>
          <w:shd w:fill="cfe2f3" w:val="clear"/>
          <w:rtl w:val="0"/>
        </w:rPr>
        <w:t xml:space="preserve">Dépasser les limites du fonctionnalisme</w:t>
      </w:r>
    </w:p>
    <w:p w:rsidR="00000000" w:rsidDel="00000000" w:rsidP="00000000" w:rsidRDefault="00000000" w:rsidRPr="00000000" w14:paraId="0000001C">
      <w:pPr>
        <w:spacing w:line="276.0005454545455" w:lineRule="auto"/>
        <w:jc w:val="both"/>
        <w:rPr/>
      </w:pPr>
      <w:r w:rsidDel="00000000" w:rsidR="00000000" w:rsidRPr="00000000">
        <w:rPr>
          <w:rtl w:val="0"/>
        </w:rPr>
        <w:t xml:space="preserve">En 1992, l</w:t>
      </w:r>
      <w:r w:rsidDel="00000000" w:rsidR="00000000" w:rsidRPr="00000000">
        <w:rPr>
          <w:b w:val="1"/>
          <w:bCs w:val="1"/>
          <w:rtl w:val="0"/>
        </w:rPr>
        <w:t xml:space="preserve">es européens comprennent que pour relancer l’Europe, il faut trouver des vecteurs vraiment fédérateurs</w:t>
      </w:r>
      <w:r w:rsidDel="00000000" w:rsidR="00000000" w:rsidRPr="00000000">
        <w:rPr>
          <w:rFonts w:ascii="Arial Unicode MS" w:cs="Arial Unicode MS" w:eastAsia="Arial Unicode MS" w:hAnsi="Arial Unicode MS"/>
          <w:rtl w:val="0"/>
        </w:rPr>
        <w:t xml:space="preserve"> → la </w:t>
      </w:r>
      <w:r w:rsidDel="00000000" w:rsidR="00000000" w:rsidRPr="00000000">
        <w:rPr>
          <w:u w:val="single"/>
          <w:rtl w:val="0"/>
        </w:rPr>
        <w:t xml:space="preserve">citoyenneté européenne</w:t>
      </w:r>
      <w:r w:rsidDel="00000000" w:rsidR="00000000" w:rsidRPr="00000000">
        <w:rPr>
          <w:rtl w:val="0"/>
        </w:rPr>
        <w:t xml:space="preserve">, imaginée à Maastricht, la </w:t>
      </w:r>
      <w:r w:rsidDel="00000000" w:rsidR="00000000" w:rsidRPr="00000000">
        <w:rPr>
          <w:u w:val="single"/>
          <w:rtl w:val="0"/>
        </w:rPr>
        <w:t xml:space="preserve">monnaie commune</w:t>
      </w:r>
      <w:r w:rsidDel="00000000" w:rsidR="00000000" w:rsidRPr="00000000">
        <w:rPr>
          <w:rtl w:val="0"/>
        </w:rPr>
        <w:t xml:space="preserve"> (l'incarnation de la souveraineté)...</w:t>
      </w:r>
    </w:p>
    <w:p w:rsidR="00000000" w:rsidDel="00000000" w:rsidP="00000000" w:rsidRDefault="00000000" w:rsidRPr="00000000" w14:paraId="0000001D">
      <w:pPr>
        <w:spacing w:line="276.0005454545455" w:lineRule="auto"/>
        <w:rPr/>
      </w:pPr>
      <w:r w:rsidDel="00000000" w:rsidR="00000000" w:rsidRPr="00000000">
        <w:rPr>
          <w:rtl w:val="0"/>
        </w:rPr>
        <w:t xml:space="preserve"> </w:t>
      </w:r>
    </w:p>
    <w:p w:rsidR="00000000" w:rsidDel="00000000" w:rsidP="00000000" w:rsidRDefault="00000000" w:rsidRPr="00000000" w14:paraId="0000001E">
      <w:pPr>
        <w:pStyle w:val="Heading2"/>
        <w:keepNext w:val="0"/>
        <w:keepLines w:val="0"/>
        <w:spacing w:after="0" w:before="0" w:line="259.7643529411765" w:lineRule="auto"/>
        <w:jc w:val="both"/>
        <w:rPr>
          <w:b w:val="1"/>
          <w:bCs w:val="1"/>
          <w:color w:val="0000ff"/>
          <w:sz w:val="28"/>
          <w:szCs w:val="28"/>
        </w:rPr>
      </w:pPr>
      <w:bookmarkStart w:colFirst="0" w:colLast="0" w:name="_z7b3k2h0gfb3" w:id="2"/>
      <w:bookmarkEnd w:id="2"/>
      <w:r w:rsidDel="00000000" w:rsidR="00000000" w:rsidRPr="00000000">
        <w:rPr>
          <w:b w:val="1"/>
          <w:bCs w:val="1"/>
          <w:color w:val="0000ff"/>
          <w:sz w:val="28"/>
          <w:szCs w:val="28"/>
          <w:rtl w:val="0"/>
        </w:rPr>
        <w:t xml:space="preserve">B- Organiser l’interdépendance</w:t>
      </w:r>
    </w:p>
    <w:p w:rsidR="00000000" w:rsidDel="00000000" w:rsidP="00000000" w:rsidRDefault="00000000" w:rsidRPr="00000000" w14:paraId="0000001F">
      <w:pPr>
        <w:spacing w:line="276.0005454545455"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20">
      <w:pPr>
        <w:spacing w:line="276.0005454545455" w:lineRule="auto"/>
        <w:jc w:val="both"/>
        <w:rPr>
          <w:i w:val="1"/>
          <w:iCs w:val="1"/>
        </w:rPr>
      </w:pPr>
      <w:r w:rsidDel="00000000" w:rsidR="00000000" w:rsidRPr="00000000">
        <w:rPr>
          <w:color w:val="0000ff"/>
          <w:rtl w:val="0"/>
        </w:rPr>
        <w:t xml:space="preserve">Dans l’UE, l’organisation de l’interdépendance se fait autour de </w:t>
      </w:r>
      <w:r w:rsidDel="00000000" w:rsidR="00000000" w:rsidRPr="00000000">
        <w:rPr>
          <w:b w:val="1"/>
          <w:bCs w:val="1"/>
          <w:color w:val="0000ff"/>
          <w:rtl w:val="0"/>
        </w:rPr>
        <w:t xml:space="preserve">règles partagées</w:t>
      </w:r>
      <w:r w:rsidDel="00000000" w:rsidR="00000000" w:rsidRPr="00000000">
        <w:rPr>
          <w:rtl w:val="0"/>
        </w:rPr>
        <w:t xml:space="preserve"> =&gt; </w:t>
      </w:r>
      <w:r w:rsidDel="00000000" w:rsidR="00000000" w:rsidRPr="00000000">
        <w:rPr>
          <w:b w:val="1"/>
          <w:bCs w:val="1"/>
          <w:rtl w:val="0"/>
        </w:rPr>
        <w:t xml:space="preserve">importance du droit</w:t>
      </w:r>
      <w:r w:rsidDel="00000000" w:rsidR="00000000" w:rsidRPr="00000000">
        <w:rPr>
          <w:rtl w:val="0"/>
        </w:rPr>
        <w:t xml:space="preserve"> (de la règle juridique). </w:t>
      </w:r>
      <w:r w:rsidDel="00000000" w:rsidR="00000000" w:rsidRPr="00000000">
        <w:rPr>
          <w:i w:val="1"/>
          <w:iCs w:val="1"/>
          <w:rtl w:val="0"/>
        </w:rPr>
        <w:t xml:space="preserve">Exemples : les grandes libertés du marché intérieur, les règles de concurrence…</w:t>
      </w:r>
    </w:p>
    <w:p w:rsidR="00000000" w:rsidDel="00000000" w:rsidP="00000000" w:rsidRDefault="00000000" w:rsidRPr="00000000" w14:paraId="00000021">
      <w:pPr>
        <w:spacing w:line="276.0005454545455" w:lineRule="auto"/>
        <w:jc w:val="both"/>
        <w:rPr/>
      </w:pPr>
      <w:r w:rsidDel="00000000" w:rsidR="00000000" w:rsidRPr="00000000">
        <w:rPr>
          <w:color w:val="0000ff"/>
          <w:rtl w:val="0"/>
        </w:rPr>
        <w:t xml:space="preserve">Ces règles doivent être portées, sanctionnées, protégées par des </w:t>
      </w:r>
      <w:r w:rsidDel="00000000" w:rsidR="00000000" w:rsidRPr="00000000">
        <w:rPr>
          <w:b w:val="1"/>
          <w:bCs w:val="1"/>
          <w:color w:val="0000ff"/>
          <w:rtl w:val="0"/>
        </w:rPr>
        <w:t xml:space="preserve">institutions</w:t>
      </w:r>
      <w:r w:rsidDel="00000000" w:rsidR="00000000" w:rsidRPr="00000000">
        <w:rPr>
          <w:rtl w:val="0"/>
        </w:rPr>
        <w:t xml:space="preserve"> : le Parlement européen, le Conseil Européen, le Conseil de l’UE, la Commission européenne, la CJUE, la Banque centrale européenne, la Cour des comptes européenne, et autres agences européennes.</w:t>
      </w:r>
    </w:p>
    <w:p w:rsidR="00000000" w:rsidDel="00000000" w:rsidP="00000000" w:rsidRDefault="00000000" w:rsidRPr="00000000" w14:paraId="00000022">
      <w:pPr>
        <w:spacing w:line="276.0005454545455" w:lineRule="auto"/>
        <w:jc w:val="both"/>
        <w:rPr/>
      </w:pPr>
      <w:r w:rsidDel="00000000" w:rsidR="00000000" w:rsidRPr="00000000">
        <w:rPr>
          <w:rtl w:val="0"/>
        </w:rPr>
        <w:t xml:space="preserve">&gt;&gt; ces institutions ont des </w:t>
      </w:r>
      <w:r w:rsidDel="00000000" w:rsidR="00000000" w:rsidRPr="00000000">
        <w:rPr>
          <w:u w:val="single"/>
          <w:rtl w:val="0"/>
        </w:rPr>
        <w:t xml:space="preserve">compétences très poussées </w:t>
      </w:r>
      <w:r w:rsidDel="00000000" w:rsidR="00000000" w:rsidRPr="00000000">
        <w:rPr>
          <w:rtl w:val="0"/>
        </w:rPr>
        <w:t xml:space="preserve">+ elles bénéficient d’un </w:t>
      </w:r>
      <w:r w:rsidDel="00000000" w:rsidR="00000000" w:rsidRPr="00000000">
        <w:rPr>
          <w:u w:val="single"/>
          <w:rtl w:val="0"/>
        </w:rPr>
        <w:t xml:space="preserve">budget</w:t>
      </w:r>
      <w:r w:rsidDel="00000000" w:rsidR="00000000" w:rsidRPr="00000000">
        <w:rPr>
          <w:rtl w:val="0"/>
        </w:rPr>
        <w:t xml:space="preserve"> (le budget européen représente 1% du PIB des pays européens).</w:t>
      </w:r>
    </w:p>
    <w:p w:rsidR="00000000" w:rsidDel="00000000" w:rsidP="00000000" w:rsidRDefault="00000000" w:rsidRPr="00000000" w14:paraId="00000023">
      <w:pPr>
        <w:spacing w:line="276.0005454545455" w:lineRule="auto"/>
        <w:jc w:val="both"/>
        <w:rPr>
          <w:i w:val="1"/>
          <w:iCs w:val="1"/>
        </w:rPr>
      </w:pPr>
      <w:r w:rsidDel="00000000" w:rsidR="00000000" w:rsidRPr="00000000">
        <w:rPr>
          <w:color w:val="ff0000"/>
          <w:rtl w:val="0"/>
        </w:rPr>
        <w:t xml:space="preserve">=&gt; l’UE, sans attribuer de manière autoritaire des missions aux Etats-membres, crée les conditions d’une interdépendance relativement harmonieuse</w:t>
      </w:r>
      <w:r w:rsidDel="00000000" w:rsidR="00000000" w:rsidRPr="00000000">
        <w:rPr>
          <w:rtl w:val="0"/>
        </w:rPr>
        <w:t xml:space="preserve">. </w:t>
      </w:r>
      <w:r w:rsidDel="00000000" w:rsidR="00000000" w:rsidRPr="00000000">
        <w:rPr>
          <w:i w:val="1"/>
          <w:iCs w:val="1"/>
          <w:rtl w:val="0"/>
        </w:rPr>
        <w:t xml:space="preserve">Au contraire, le Mercosur est plombé par les conflits entre le Chili et l'Argentine, puissances concurrentes, par exemple.</w:t>
      </w:r>
    </w:p>
    <w:p w:rsidR="00000000" w:rsidDel="00000000" w:rsidP="00000000" w:rsidRDefault="00000000" w:rsidRPr="00000000" w14:paraId="00000024">
      <w:pPr>
        <w:spacing w:line="276.0005454545455" w:lineRule="auto"/>
        <w:ind w:left="720" w:firstLine="0"/>
        <w:rPr/>
      </w:pPr>
      <w:r w:rsidDel="00000000" w:rsidR="00000000" w:rsidRPr="00000000">
        <w:rPr>
          <w:rtl w:val="0"/>
        </w:rPr>
        <w:t xml:space="preserve"> </w:t>
      </w:r>
    </w:p>
    <w:p w:rsidR="00000000" w:rsidDel="00000000" w:rsidP="00000000" w:rsidRDefault="00000000" w:rsidRPr="00000000" w14:paraId="00000025">
      <w:pPr>
        <w:pStyle w:val="Heading2"/>
        <w:keepNext w:val="0"/>
        <w:keepLines w:val="0"/>
        <w:spacing w:after="0" w:before="0" w:line="259.7643529411765" w:lineRule="auto"/>
        <w:jc w:val="both"/>
        <w:rPr>
          <w:b w:val="1"/>
          <w:bCs w:val="1"/>
          <w:color w:val="0000ff"/>
          <w:sz w:val="28"/>
          <w:szCs w:val="28"/>
        </w:rPr>
      </w:pPr>
      <w:bookmarkStart w:colFirst="0" w:colLast="0" w:name="_7h3frflqnuvk" w:id="3"/>
      <w:bookmarkEnd w:id="3"/>
      <w:r w:rsidDel="00000000" w:rsidR="00000000" w:rsidRPr="00000000">
        <w:rPr>
          <w:b w:val="1"/>
          <w:bCs w:val="1"/>
          <w:color w:val="0000ff"/>
          <w:sz w:val="28"/>
          <w:szCs w:val="28"/>
          <w:rtl w:val="0"/>
        </w:rPr>
        <w:t xml:space="preserve">C- Un espace juridique intégré</w:t>
      </w:r>
    </w:p>
    <w:p w:rsidR="00000000" w:rsidDel="00000000" w:rsidP="00000000" w:rsidRDefault="00000000" w:rsidRPr="00000000" w14:paraId="00000026">
      <w:pPr>
        <w:spacing w:line="276.0005454545455" w:lineRule="auto"/>
        <w:rPr/>
      </w:pPr>
      <w:r w:rsidDel="00000000" w:rsidR="00000000" w:rsidRPr="00000000">
        <w:rPr>
          <w:rtl w:val="0"/>
        </w:rPr>
        <w:t xml:space="preserve"> </w:t>
      </w:r>
    </w:p>
    <w:p w:rsidR="00000000" w:rsidDel="00000000" w:rsidP="00000000" w:rsidRDefault="00000000" w:rsidRPr="00000000" w14:paraId="00000027">
      <w:pPr>
        <w:spacing w:line="276.0005454545455" w:lineRule="auto"/>
        <w:jc w:val="both"/>
        <w:rPr>
          <w:i w:val="1"/>
          <w:iCs w:val="1"/>
        </w:rPr>
      </w:pPr>
      <w:r w:rsidDel="00000000" w:rsidR="00000000" w:rsidRPr="00000000">
        <w:rPr>
          <w:rFonts w:ascii="Arial Unicode MS" w:cs="Arial Unicode MS" w:eastAsia="Arial Unicode MS" w:hAnsi="Arial Unicode MS"/>
          <w:b w:val="1"/>
          <w:bCs w:val="1"/>
          <w:rtl w:val="0"/>
        </w:rPr>
        <w:t xml:space="preserve">→ Les Etats souverains ont transféré à l’UE un certain nombre de leurs compétences</w:t>
      </w:r>
      <w:r w:rsidDel="00000000" w:rsidR="00000000" w:rsidRPr="00000000">
        <w:rPr>
          <w:rtl w:val="0"/>
        </w:rPr>
        <w:t xml:space="preserve"> (cf</w:t>
      </w:r>
      <w:r w:rsidDel="00000000" w:rsidR="00000000" w:rsidRPr="00000000">
        <w:rPr>
          <w:rFonts w:ascii="Arial Unicode MS" w:cs="Arial Unicode MS" w:eastAsia="Arial Unicode MS" w:hAnsi="Arial Unicode MS"/>
          <w:i w:val="1"/>
          <w:iCs w:val="1"/>
          <w:rtl w:val="0"/>
        </w:rPr>
        <w:t xml:space="preserve"> principe de primauté du droit européen (défini en 1964 par la CJCE, arrêt Costa contre Enel) → vaut sans exception à l’égard du droit national, y compris à l’égard des Constitutions</w:t>
      </w:r>
      <w:r w:rsidDel="00000000" w:rsidR="00000000" w:rsidRPr="00000000">
        <w:rPr>
          <w:rtl w:val="0"/>
        </w:rPr>
        <w:t xml:space="preserve">). </w:t>
      </w:r>
      <w:r w:rsidDel="00000000" w:rsidR="00000000" w:rsidRPr="00000000">
        <w:rPr>
          <w:b w:val="1"/>
          <w:bCs w:val="1"/>
          <w:rtl w:val="0"/>
        </w:rPr>
        <w:t xml:space="preserve">Pour autant, la souveraineté nationale demeure</w:t>
      </w:r>
      <w:r w:rsidDel="00000000" w:rsidR="00000000" w:rsidRPr="00000000">
        <w:rPr>
          <w:rFonts w:ascii="Arial Unicode MS" w:cs="Arial Unicode MS" w:eastAsia="Arial Unicode MS" w:hAnsi="Arial Unicode MS"/>
          <w:rtl w:val="0"/>
        </w:rPr>
        <w:t xml:space="preserve"> → </w:t>
      </w:r>
      <w:r w:rsidDel="00000000" w:rsidR="00000000" w:rsidRPr="00000000">
        <w:rPr>
          <w:color w:val="0000ff"/>
          <w:rtl w:val="0"/>
        </w:rPr>
        <w:t xml:space="preserve">des résistances de la part de certaines juridictions suprêmes</w:t>
      </w:r>
      <w:r w:rsidDel="00000000" w:rsidR="00000000" w:rsidRPr="00000000">
        <w:rPr>
          <w:rtl w:val="0"/>
        </w:rPr>
        <w:t xml:space="preserve">, notamment en Italie et en Allemagne (la perspective d’un droit venu d’ailleurs qui se verrait accorder la primauté sur toutes les autres normes de droit interne est impensable car expériences totalitaires). </w:t>
      </w:r>
      <w:r w:rsidDel="00000000" w:rsidR="00000000" w:rsidRPr="00000000">
        <w:rPr>
          <w:color w:val="0000ff"/>
          <w:rtl w:val="0"/>
        </w:rPr>
        <w:t xml:space="preserve">Cette contradiction se dissout à partir des années 1980.</w:t>
      </w:r>
      <w:r w:rsidDel="00000000" w:rsidR="00000000" w:rsidRPr="00000000">
        <w:rPr>
          <w:rtl w:val="0"/>
        </w:rPr>
        <w:t xml:space="preserve"> Mais </w:t>
      </w:r>
      <w:r w:rsidDel="00000000" w:rsidR="00000000" w:rsidRPr="00000000">
        <w:rPr>
          <w:color w:val="0000ff"/>
          <w:rtl w:val="0"/>
        </w:rPr>
        <w:t xml:space="preserve">de nouvelles tensions existent aujourd’hui </w:t>
      </w:r>
      <w:r w:rsidDel="00000000" w:rsidR="00000000" w:rsidRPr="00000000">
        <w:rPr>
          <w:rFonts w:ascii="Arial Unicode MS" w:cs="Arial Unicode MS" w:eastAsia="Arial Unicode MS" w:hAnsi="Arial Unicode MS"/>
          <w:rtl w:val="0"/>
        </w:rPr>
        <w:t xml:space="preserve">entre l’UE et certains Etats →</w:t>
      </w:r>
      <w:r w:rsidDel="00000000" w:rsidR="00000000" w:rsidRPr="00000000">
        <w:rPr>
          <w:i w:val="1"/>
          <w:iCs w:val="1"/>
          <w:rtl w:val="0"/>
        </w:rPr>
        <w:t xml:space="preserve"> le 7 octobre 2021, le tribunal constitutionnel polonais adopte une décision qui rejette la primauté du droit européen.</w:t>
      </w:r>
    </w:p>
    <w:p w:rsidR="00000000" w:rsidDel="00000000" w:rsidP="00000000" w:rsidRDefault="00000000" w:rsidRPr="00000000" w14:paraId="00000028">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29">
      <w:pPr>
        <w:spacing w:line="276.0005454545455" w:lineRule="auto"/>
        <w:jc w:val="both"/>
        <w:rPr>
          <w:i w:val="1"/>
          <w:iCs w:val="1"/>
        </w:rPr>
      </w:pPr>
      <w:r w:rsidDel="00000000" w:rsidR="00000000" w:rsidRPr="00000000">
        <w:rPr>
          <w:rtl w:val="0"/>
        </w:rPr>
        <w:t xml:space="preserve">L’UE a été dotée d'</w:t>
      </w:r>
      <w:r w:rsidDel="00000000" w:rsidR="00000000" w:rsidRPr="00000000">
        <w:rPr>
          <w:color w:val="0000ff"/>
          <w:rtl w:val="0"/>
        </w:rPr>
        <w:t xml:space="preserve">instruments favorisant la protection des droits fondamentaux</w:t>
      </w:r>
      <w:r w:rsidDel="00000000" w:rsidR="00000000" w:rsidRPr="00000000">
        <w:rPr>
          <w:rtl w:val="0"/>
        </w:rPr>
        <w:t xml:space="preserve"> =&gt; </w:t>
      </w:r>
      <w:r w:rsidDel="00000000" w:rsidR="00000000" w:rsidRPr="00000000">
        <w:rPr>
          <w:b w:val="1"/>
          <w:bCs w:val="1"/>
          <w:i w:val="1"/>
          <w:iCs w:val="1"/>
          <w:rtl w:val="0"/>
        </w:rPr>
        <w:t xml:space="preserve">Charte des droits fondamentaux de l'Union européenne</w:t>
      </w:r>
      <w:r w:rsidDel="00000000" w:rsidR="00000000" w:rsidRPr="00000000">
        <w:rPr>
          <w:i w:val="1"/>
          <w:iCs w:val="1"/>
          <w:rtl w:val="0"/>
        </w:rPr>
        <w:t xml:space="preserve"> (2000) (article 1 : sauvegarde de la dignité de la personne humaine, article 2 droit à la vie et abolition de la peine de mort); la </w:t>
      </w:r>
      <w:r w:rsidDel="00000000" w:rsidR="00000000" w:rsidRPr="00000000">
        <w:rPr>
          <w:b w:val="1"/>
          <w:bCs w:val="1"/>
          <w:i w:val="1"/>
          <w:iCs w:val="1"/>
          <w:rtl w:val="0"/>
        </w:rPr>
        <w:t xml:space="preserve">CESDH</w:t>
      </w:r>
      <w:r w:rsidDel="00000000" w:rsidR="00000000" w:rsidRPr="00000000">
        <w:rPr>
          <w:i w:val="1"/>
          <w:iCs w:val="1"/>
          <w:rtl w:val="0"/>
        </w:rPr>
        <w:t xml:space="preserve"> (1950)...</w:t>
      </w:r>
    </w:p>
    <w:p w:rsidR="00000000" w:rsidDel="00000000" w:rsidP="00000000" w:rsidRDefault="00000000" w:rsidRPr="00000000" w14:paraId="0000002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2B">
      <w:pPr>
        <w:pStyle w:val="Heading1"/>
        <w:keepNext w:val="0"/>
        <w:keepLines w:val="0"/>
        <w:spacing w:after="0" w:before="0" w:line="240.0002608695652" w:lineRule="auto"/>
        <w:jc w:val="both"/>
        <w:rPr>
          <w:b w:val="1"/>
          <w:bCs w:val="1"/>
          <w:color w:val="ff0000"/>
          <w:sz w:val="32"/>
          <w:szCs w:val="32"/>
          <w:u w:val="single"/>
        </w:rPr>
      </w:pPr>
      <w:bookmarkStart w:colFirst="0" w:colLast="0" w:name="_fh2znjysg6ok" w:id="4"/>
      <w:bookmarkEnd w:id="4"/>
      <w:r w:rsidDel="00000000" w:rsidR="00000000" w:rsidRPr="00000000">
        <w:rPr>
          <w:b w:val="1"/>
          <w:bCs w:val="1"/>
          <w:color w:val="ff0000"/>
          <w:sz w:val="32"/>
          <w:szCs w:val="32"/>
          <w:u w:val="single"/>
          <w:rtl w:val="0"/>
        </w:rPr>
        <w:t xml:space="preserve">II- L’Union européenne au péril des crises</w:t>
      </w:r>
    </w:p>
    <w:p w:rsidR="00000000" w:rsidDel="00000000" w:rsidP="00000000" w:rsidRDefault="00000000" w:rsidRPr="00000000" w14:paraId="0000002C">
      <w:pPr>
        <w:spacing w:line="276.0005454545455" w:lineRule="auto"/>
        <w:rPr/>
      </w:pPr>
      <w:r w:rsidDel="00000000" w:rsidR="00000000" w:rsidRPr="00000000">
        <w:rPr>
          <w:rtl w:val="0"/>
        </w:rPr>
        <w:t xml:space="preserve"> </w:t>
      </w:r>
    </w:p>
    <w:p w:rsidR="00000000" w:rsidDel="00000000" w:rsidP="00000000" w:rsidRDefault="00000000" w:rsidRPr="00000000" w14:paraId="0000002D">
      <w:pPr>
        <w:spacing w:line="276.0005454545455" w:lineRule="auto"/>
        <w:jc w:val="both"/>
        <w:rPr>
          <w:b w:val="1"/>
          <w:bCs w:val="1"/>
        </w:rPr>
      </w:pPr>
      <w:r w:rsidDel="00000000" w:rsidR="00000000" w:rsidRPr="00000000">
        <w:rPr>
          <w:rtl w:val="0"/>
        </w:rPr>
        <w:t xml:space="preserve">=&gt; </w:t>
      </w:r>
      <w:r w:rsidDel="00000000" w:rsidR="00000000" w:rsidRPr="00000000">
        <w:rPr>
          <w:b w:val="1"/>
          <w:bCs w:val="1"/>
          <w:rtl w:val="0"/>
        </w:rPr>
        <w:t xml:space="preserve">La crise comme une constante</w:t>
      </w:r>
      <w:r w:rsidDel="00000000" w:rsidR="00000000" w:rsidRPr="00000000">
        <w:rPr>
          <w:rtl w:val="0"/>
        </w:rPr>
        <w:t xml:space="preserve"> (l’UE a toujours connu des crises) </w:t>
      </w:r>
      <w:r w:rsidDel="00000000" w:rsidR="00000000" w:rsidRPr="00000000">
        <w:rPr>
          <w:b w:val="1"/>
          <w:bCs w:val="1"/>
          <w:rtl w:val="0"/>
        </w:rPr>
        <w:t xml:space="preserve">ET un levier </w:t>
      </w:r>
      <w:r w:rsidDel="00000000" w:rsidR="00000000" w:rsidRPr="00000000">
        <w:rPr>
          <w:rtl w:val="0"/>
        </w:rPr>
        <w:t xml:space="preserve">(s’en sert pour instaurer une nouvelle dynamique : cf années 90 et Maastricht dans un contexte pourtant anxiogène) </w:t>
      </w:r>
      <w:r w:rsidDel="00000000" w:rsidR="00000000" w:rsidRPr="00000000">
        <w:rPr>
          <w:b w:val="1"/>
          <w:bCs w:val="1"/>
          <w:rtl w:val="0"/>
        </w:rPr>
        <w:t xml:space="preserve">pour l’UE.</w:t>
      </w:r>
    </w:p>
    <w:p w:rsidR="00000000" w:rsidDel="00000000" w:rsidP="00000000" w:rsidRDefault="00000000" w:rsidRPr="00000000" w14:paraId="0000002E">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2F">
      <w:pPr>
        <w:pStyle w:val="Heading2"/>
        <w:keepNext w:val="0"/>
        <w:keepLines w:val="0"/>
        <w:spacing w:after="0" w:before="0" w:line="259.7643529411765" w:lineRule="auto"/>
        <w:jc w:val="both"/>
        <w:rPr>
          <w:b w:val="1"/>
          <w:bCs w:val="1"/>
          <w:color w:val="0000ff"/>
          <w:sz w:val="28"/>
          <w:szCs w:val="28"/>
        </w:rPr>
      </w:pPr>
      <w:bookmarkStart w:colFirst="0" w:colLast="0" w:name="_io6ucq30vxdg" w:id="5"/>
      <w:bookmarkEnd w:id="5"/>
      <w:r w:rsidDel="00000000" w:rsidR="00000000" w:rsidRPr="00000000">
        <w:rPr>
          <w:b w:val="1"/>
          <w:bCs w:val="1"/>
          <w:color w:val="0000ff"/>
          <w:sz w:val="28"/>
          <w:szCs w:val="28"/>
          <w:rtl w:val="0"/>
        </w:rPr>
        <w:t xml:space="preserve">A- Une Union résiliente</w:t>
      </w:r>
    </w:p>
    <w:p w:rsidR="00000000" w:rsidDel="00000000" w:rsidP="00000000" w:rsidRDefault="00000000" w:rsidRPr="00000000" w14:paraId="00000030">
      <w:pPr>
        <w:pStyle w:val="Heading3"/>
        <w:keepNext w:val="0"/>
        <w:keepLines w:val="0"/>
        <w:spacing w:after="0" w:before="0" w:line="297.23123076923076" w:lineRule="auto"/>
        <w:jc w:val="both"/>
        <w:rPr>
          <w:b w:val="1"/>
          <w:bCs w:val="1"/>
          <w:color w:val="93c47d"/>
          <w:sz w:val="24"/>
          <w:szCs w:val="24"/>
        </w:rPr>
      </w:pPr>
      <w:bookmarkStart w:colFirst="0" w:colLast="0" w:name="_xmm2jcrm5ipn" w:id="6"/>
      <w:bookmarkEnd w:id="6"/>
      <w:r w:rsidDel="00000000" w:rsidR="00000000" w:rsidRPr="00000000">
        <w:rPr>
          <w:b w:val="1"/>
          <w:bCs w:val="1"/>
          <w:color w:val="93c47d"/>
          <w:sz w:val="24"/>
          <w:szCs w:val="24"/>
          <w:rtl w:val="0"/>
        </w:rPr>
        <w:t xml:space="preserve">1- Typologie des crises institutionnelles</w:t>
      </w:r>
    </w:p>
    <w:p w:rsidR="00000000" w:rsidDel="00000000" w:rsidP="00000000" w:rsidRDefault="00000000" w:rsidRPr="00000000" w14:paraId="00000031">
      <w:pPr>
        <w:spacing w:line="276.0005454545455" w:lineRule="auto"/>
        <w:jc w:val="both"/>
        <w:rPr>
          <w:i w:val="1"/>
          <w:iCs w:val="1"/>
        </w:rPr>
      </w:pPr>
      <w:r w:rsidDel="00000000" w:rsidR="00000000" w:rsidRPr="00000000">
        <w:rPr>
          <w:u w:val="single"/>
          <w:rtl w:val="0"/>
        </w:rPr>
        <w:t xml:space="preserve">Les crises prennent des formes variables</w:t>
      </w:r>
      <w:r w:rsidDel="00000000" w:rsidR="00000000" w:rsidRPr="00000000">
        <w:rPr>
          <w:rtl w:val="0"/>
        </w:rPr>
        <w:t xml:space="preserve"> : </w:t>
      </w:r>
      <w:r w:rsidDel="00000000" w:rsidR="00000000" w:rsidRPr="00000000">
        <w:rPr>
          <w:color w:val="0000ff"/>
          <w:rtl w:val="0"/>
        </w:rPr>
        <w:t xml:space="preserve">crises entre Etats, crises entre institutions, crises entre Etats et institutions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Cf crise de la chaise vide, 1965 ; crise de la vache folle ; période post Brexit.</w:t>
      </w:r>
    </w:p>
    <w:p w:rsidR="00000000" w:rsidDel="00000000" w:rsidP="00000000" w:rsidRDefault="00000000" w:rsidRPr="00000000" w14:paraId="00000032">
      <w:pPr>
        <w:spacing w:line="276.0005454545455" w:lineRule="auto"/>
        <w:rPr/>
      </w:pPr>
      <w:r w:rsidDel="00000000" w:rsidR="00000000" w:rsidRPr="00000000">
        <w:rPr>
          <w:rtl w:val="0"/>
        </w:rPr>
        <w:t xml:space="preserve"> </w:t>
      </w:r>
    </w:p>
    <w:p w:rsidR="00000000" w:rsidDel="00000000" w:rsidP="00000000" w:rsidRDefault="00000000" w:rsidRPr="00000000" w14:paraId="00000033">
      <w:pPr>
        <w:pStyle w:val="Heading3"/>
        <w:keepNext w:val="0"/>
        <w:keepLines w:val="0"/>
        <w:spacing w:after="0" w:before="0" w:line="297.23123076923076" w:lineRule="auto"/>
        <w:jc w:val="both"/>
        <w:rPr>
          <w:b w:val="1"/>
          <w:bCs w:val="1"/>
          <w:color w:val="93c47d"/>
          <w:sz w:val="24"/>
          <w:szCs w:val="24"/>
        </w:rPr>
      </w:pPr>
      <w:bookmarkStart w:colFirst="0" w:colLast="0" w:name="_al3v40c7n1mz" w:id="7"/>
      <w:bookmarkEnd w:id="7"/>
      <w:r w:rsidDel="00000000" w:rsidR="00000000" w:rsidRPr="00000000">
        <w:rPr>
          <w:b w:val="1"/>
          <w:bCs w:val="1"/>
          <w:color w:val="93c47d"/>
          <w:sz w:val="24"/>
          <w:szCs w:val="24"/>
          <w:rtl w:val="0"/>
        </w:rPr>
        <w:t xml:space="preserve">2- L’art consommé de la sortie de crises</w:t>
      </w:r>
    </w:p>
    <w:p w:rsidR="00000000" w:rsidDel="00000000" w:rsidP="00000000" w:rsidRDefault="00000000" w:rsidRPr="00000000" w14:paraId="00000034">
      <w:pPr>
        <w:spacing w:line="276.0005454545455" w:lineRule="auto"/>
        <w:rPr>
          <w:i w:val="1"/>
          <w:iCs w:val="1"/>
        </w:rPr>
      </w:pPr>
      <w:r w:rsidDel="00000000" w:rsidR="00000000" w:rsidRPr="00000000">
        <w:rPr>
          <w:u w:val="single"/>
          <w:rtl w:val="0"/>
        </w:rPr>
        <w:t xml:space="preserve">Les manières d’en sortir prennent aussi des formes variées</w:t>
      </w:r>
      <w:r w:rsidDel="00000000" w:rsidR="00000000" w:rsidRPr="00000000">
        <w:rPr>
          <w:rtl w:val="0"/>
        </w:rPr>
        <w:t xml:space="preserve"> : </w:t>
      </w:r>
      <w:r w:rsidDel="00000000" w:rsidR="00000000" w:rsidRPr="00000000">
        <w:rPr>
          <w:color w:val="0000ff"/>
          <w:rtl w:val="0"/>
        </w:rPr>
        <w:t xml:space="preserve">révision des traités</w:t>
      </w:r>
      <w:r w:rsidDel="00000000" w:rsidR="00000000" w:rsidRPr="00000000">
        <w:rPr>
          <w:rtl w:val="0"/>
        </w:rPr>
        <w:t xml:space="preserve">, </w:t>
      </w:r>
      <w:r w:rsidDel="00000000" w:rsidR="00000000" w:rsidRPr="00000000">
        <w:rPr>
          <w:color w:val="0000ff"/>
          <w:rtl w:val="0"/>
        </w:rPr>
        <w:t xml:space="preserve">modification d’une pratique institutionnelle, juridictionnalisation de la crise… </w:t>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Cf en 2009 conflit entre Slovaquie et Hongrie, l'affaire est portée devant la CJUE.</w:t>
      </w:r>
    </w:p>
    <w:p w:rsidR="00000000" w:rsidDel="00000000" w:rsidP="00000000" w:rsidRDefault="00000000" w:rsidRPr="00000000" w14:paraId="00000035">
      <w:pPr>
        <w:spacing w:line="276.0005454545455" w:lineRule="auto"/>
        <w:jc w:val="both"/>
        <w:rPr>
          <w:i w:val="1"/>
          <w:iCs w:val="1"/>
        </w:rPr>
      </w:pPr>
      <w:r w:rsidDel="00000000" w:rsidR="00000000" w:rsidRPr="00000000">
        <w:rPr>
          <w:rtl w:val="0"/>
        </w:rPr>
        <w:t xml:space="preserve">+ Quand la crise est insoluble, </w:t>
      </w:r>
      <w:r w:rsidDel="00000000" w:rsidR="00000000" w:rsidRPr="00000000">
        <w:rPr>
          <w:color w:val="0000ff"/>
          <w:rtl w:val="0"/>
        </w:rPr>
        <w:t xml:space="preserve">possibilité du retrait </w:t>
      </w:r>
      <w:r w:rsidDel="00000000" w:rsidR="00000000" w:rsidRPr="00000000">
        <w:rPr>
          <w:rFonts w:ascii="Arial Unicode MS" w:cs="Arial Unicode MS" w:eastAsia="Arial Unicode MS" w:hAnsi="Arial Unicode MS"/>
          <w:rtl w:val="0"/>
        </w:rPr>
        <w:t xml:space="preserve">(article 50 du TFUE) → </w:t>
      </w:r>
      <w:r w:rsidDel="00000000" w:rsidR="00000000" w:rsidRPr="00000000">
        <w:rPr>
          <w:i w:val="1"/>
          <w:iCs w:val="1"/>
          <w:rtl w:val="0"/>
        </w:rPr>
        <w:t xml:space="preserve">Cf Brexit.</w:t>
      </w:r>
    </w:p>
    <w:p w:rsidR="00000000" w:rsidDel="00000000" w:rsidP="00000000" w:rsidRDefault="00000000" w:rsidRPr="00000000" w14:paraId="00000036">
      <w:pPr>
        <w:spacing w:line="276.0005454545455" w:lineRule="auto"/>
        <w:rPr/>
      </w:pPr>
      <w:r w:rsidDel="00000000" w:rsidR="00000000" w:rsidRPr="00000000">
        <w:rPr>
          <w:rtl w:val="0"/>
        </w:rPr>
        <w:t xml:space="preserve"> </w:t>
      </w:r>
    </w:p>
    <w:p w:rsidR="00000000" w:rsidDel="00000000" w:rsidP="00000000" w:rsidRDefault="00000000" w:rsidRPr="00000000" w14:paraId="00000037">
      <w:pPr>
        <w:pStyle w:val="Heading2"/>
        <w:keepNext w:val="0"/>
        <w:keepLines w:val="0"/>
        <w:spacing w:after="0" w:before="0" w:line="259.7643529411765" w:lineRule="auto"/>
        <w:jc w:val="both"/>
        <w:rPr>
          <w:b w:val="1"/>
          <w:bCs w:val="1"/>
          <w:color w:val="0000ff"/>
          <w:sz w:val="28"/>
          <w:szCs w:val="28"/>
        </w:rPr>
      </w:pPr>
      <w:bookmarkStart w:colFirst="0" w:colLast="0" w:name="_v1qgsfmnnycd" w:id="8"/>
      <w:bookmarkEnd w:id="8"/>
      <w:r w:rsidDel="00000000" w:rsidR="00000000" w:rsidRPr="00000000">
        <w:rPr>
          <w:b w:val="1"/>
          <w:bCs w:val="1"/>
          <w:color w:val="0000ff"/>
          <w:sz w:val="28"/>
          <w:szCs w:val="28"/>
          <w:rtl w:val="0"/>
        </w:rPr>
        <w:t xml:space="preserve">B- La promesse du chaos ?</w:t>
      </w:r>
    </w:p>
    <w:p w:rsidR="00000000" w:rsidDel="00000000" w:rsidP="00000000" w:rsidRDefault="00000000" w:rsidRPr="00000000" w14:paraId="00000038">
      <w:pPr>
        <w:pStyle w:val="Heading3"/>
        <w:keepNext w:val="0"/>
        <w:keepLines w:val="0"/>
        <w:spacing w:after="0" w:before="0" w:line="297.23123076923076" w:lineRule="auto"/>
        <w:jc w:val="both"/>
        <w:rPr>
          <w:b w:val="1"/>
          <w:bCs w:val="1"/>
          <w:color w:val="93c47d"/>
          <w:sz w:val="24"/>
          <w:szCs w:val="24"/>
        </w:rPr>
      </w:pPr>
      <w:bookmarkStart w:colFirst="0" w:colLast="0" w:name="_27018q1aecu6" w:id="9"/>
      <w:bookmarkEnd w:id="9"/>
      <w:r w:rsidDel="00000000" w:rsidR="00000000" w:rsidRPr="00000000">
        <w:rPr>
          <w:b w:val="1"/>
          <w:bCs w:val="1"/>
          <w:color w:val="93c47d"/>
          <w:sz w:val="24"/>
          <w:szCs w:val="24"/>
          <w:rtl w:val="0"/>
        </w:rPr>
        <w:t xml:space="preserve">1- Une identité incertaine</w:t>
      </w:r>
    </w:p>
    <w:p w:rsidR="00000000" w:rsidDel="00000000" w:rsidP="00000000" w:rsidRDefault="00000000" w:rsidRPr="00000000" w14:paraId="00000039">
      <w:pPr>
        <w:spacing w:line="276.0005454545455" w:lineRule="auto"/>
        <w:jc w:val="both"/>
        <w:rPr>
          <w:b w:val="1"/>
          <w:bCs w:val="1"/>
        </w:rPr>
      </w:pPr>
      <w:r w:rsidDel="00000000" w:rsidR="00000000" w:rsidRPr="00000000">
        <w:rPr>
          <w:b w:val="1"/>
          <w:bCs w:val="1"/>
          <w:rtl w:val="0"/>
        </w:rPr>
        <w:t xml:space="preserve">• Un acteur de second ordre</w:t>
      </w:r>
    </w:p>
    <w:p w:rsidR="00000000" w:rsidDel="00000000" w:rsidP="00000000" w:rsidRDefault="00000000" w:rsidRPr="00000000" w14:paraId="0000003A">
      <w:pPr>
        <w:spacing w:line="276.0005454545455" w:lineRule="auto"/>
        <w:jc w:val="both"/>
        <w:rPr>
          <w:i w:val="1"/>
          <w:iCs w:val="1"/>
        </w:rPr>
      </w:pPr>
      <w:r w:rsidDel="00000000" w:rsidR="00000000" w:rsidRPr="00000000">
        <w:rPr>
          <w:u w:val="single"/>
          <w:rtl w:val="0"/>
        </w:rPr>
        <w:t xml:space="preserve">L'UE n'est pas perçue comme une grande puissance des RI </w:t>
      </w:r>
      <w:r w:rsidDel="00000000" w:rsidR="00000000" w:rsidRPr="00000000">
        <w:rPr>
          <w:rFonts w:ascii="Arial Unicode MS" w:cs="Arial Unicode MS" w:eastAsia="Arial Unicode MS" w:hAnsi="Arial Unicode MS"/>
          <w:rtl w:val="0"/>
        </w:rPr>
        <w:t xml:space="preserve">: pas de réelle politique étrangère, et rendements médiocres en termes d’action internationale → </w:t>
      </w:r>
      <w:r w:rsidDel="00000000" w:rsidR="00000000" w:rsidRPr="00000000">
        <w:rPr>
          <w:i w:val="1"/>
          <w:iCs w:val="1"/>
          <w:rtl w:val="0"/>
        </w:rPr>
        <w:t xml:space="preserve">Cf Syrie : l’UE est la première contributrice d’aide financière humanitaire. Pour autant, elle ne pèse pas du tout dans les négociations concernant le pays.</w:t>
      </w:r>
    </w:p>
    <w:p w:rsidR="00000000" w:rsidDel="00000000" w:rsidP="00000000" w:rsidRDefault="00000000" w:rsidRPr="00000000" w14:paraId="0000003B">
      <w:pPr>
        <w:spacing w:line="276.0005454545455" w:lineRule="auto"/>
        <w:jc w:val="both"/>
        <w:rPr>
          <w:i w:val="1"/>
          <w:iCs w:val="1"/>
        </w:rPr>
      </w:pPr>
      <w:r w:rsidDel="00000000" w:rsidR="00000000" w:rsidRPr="00000000">
        <w:rPr>
          <w:u w:val="single"/>
          <w:rtl w:val="0"/>
        </w:rPr>
        <w:t xml:space="preserve">Raisons</w:t>
      </w:r>
      <w:r w:rsidDel="00000000" w:rsidR="00000000" w:rsidRPr="00000000">
        <w:rPr>
          <w:rtl w:val="0"/>
        </w:rPr>
        <w:t xml:space="preserve"> : </w:t>
      </w:r>
      <w:r w:rsidDel="00000000" w:rsidR="00000000" w:rsidRPr="00000000">
        <w:rPr>
          <w:color w:val="0000ff"/>
          <w:rtl w:val="0"/>
        </w:rPr>
        <w:t xml:space="preserve">pas de vision cohérente de ses intérêts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color w:val="0000ff"/>
          <w:rtl w:val="0"/>
        </w:rPr>
        <w:t xml:space="preserve"> pas une puissance incarnée</w:t>
      </w:r>
      <w:r w:rsidDel="00000000" w:rsidR="00000000" w:rsidRPr="00000000">
        <w:rPr>
          <w:rtl w:val="0"/>
        </w:rPr>
        <w:t xml:space="preserve"> + p</w:t>
      </w:r>
      <w:r w:rsidDel="00000000" w:rsidR="00000000" w:rsidRPr="00000000">
        <w:rPr>
          <w:color w:val="0000ff"/>
          <w:rtl w:val="0"/>
        </w:rPr>
        <w:t xml:space="preserve">as de capacité d’autonomie stratégique</w:t>
      </w:r>
      <w:r w:rsidDel="00000000" w:rsidR="00000000" w:rsidRPr="00000000">
        <w:rPr>
          <w:i w:val="1"/>
          <w:iCs w:val="1"/>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Cf en 2013, la France intervient seule au Mali, pourtant, l’EI constituait un danger pour les intérêts et la sécurité de l’UE toute entière</w:t>
      </w:r>
    </w:p>
    <w:p w:rsidR="00000000" w:rsidDel="00000000" w:rsidP="00000000" w:rsidRDefault="00000000" w:rsidRPr="00000000" w14:paraId="0000003C">
      <w:pPr>
        <w:spacing w:line="276.0005454545455" w:lineRule="auto"/>
        <w:jc w:val="both"/>
        <w:rPr>
          <w:i w:val="1"/>
          <w:iCs w:val="1"/>
        </w:rPr>
      </w:pPr>
      <w:r w:rsidDel="00000000" w:rsidR="00000000" w:rsidRPr="00000000">
        <w:rPr>
          <w:u w:val="single"/>
          <w:rtl w:val="0"/>
        </w:rPr>
        <w:t xml:space="preserve">Cependant, l’UE n’est pas toujours absente</w:t>
      </w:r>
      <w:r w:rsidDel="00000000" w:rsidR="00000000" w:rsidRPr="00000000">
        <w:rPr>
          <w:rtl w:val="0"/>
        </w:rPr>
        <w:t xml:space="preserve">. </w:t>
      </w:r>
      <w:r w:rsidDel="00000000" w:rsidR="00000000" w:rsidRPr="00000000">
        <w:rPr>
          <w:color w:val="0000ff"/>
          <w:rtl w:val="0"/>
        </w:rPr>
        <w:t xml:space="preserve">Dans certains domaines (notamment commercial), l’UE a des compétences clairement établies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Cf</w:t>
      </w:r>
      <w:r w:rsidDel="00000000" w:rsidR="00000000" w:rsidRPr="00000000">
        <w:rPr>
          <w:rtl w:val="0"/>
        </w:rPr>
        <w:t xml:space="preserve"> </w:t>
      </w:r>
      <w:r w:rsidDel="00000000" w:rsidR="00000000" w:rsidRPr="00000000">
        <w:rPr>
          <w:i w:val="1"/>
          <w:iCs w:val="1"/>
          <w:rtl w:val="0"/>
        </w:rPr>
        <w:t xml:space="preserve"> L’UE siège au nom des 27 Etats-membres (voix prédominante) à l’OMC (créée en 1994).</w:t>
      </w:r>
    </w:p>
    <w:p w:rsidR="00000000" w:rsidDel="00000000" w:rsidP="00000000" w:rsidRDefault="00000000" w:rsidRPr="00000000" w14:paraId="0000003D">
      <w:pPr>
        <w:spacing w:line="276.0005454545455" w:lineRule="auto"/>
        <w:jc w:val="both"/>
        <w:rPr>
          <w:b w:val="1"/>
          <w:bCs w:val="1"/>
        </w:rPr>
      </w:pPr>
      <w:r w:rsidDel="00000000" w:rsidR="00000000" w:rsidRPr="00000000">
        <w:rPr>
          <w:color w:val="ff0000"/>
          <w:rtl w:val="0"/>
        </w:rPr>
        <w:t xml:space="preserve">=&gt; La puissance européenne est donc une </w:t>
      </w:r>
      <w:r w:rsidDel="00000000" w:rsidR="00000000" w:rsidRPr="00000000">
        <w:rPr>
          <w:b w:val="1"/>
          <w:bCs w:val="1"/>
          <w:color w:val="ff0000"/>
          <w:rtl w:val="0"/>
        </w:rPr>
        <w:t xml:space="preserve">puissance en apparence séquentielle</w:t>
      </w:r>
      <w:r w:rsidDel="00000000" w:rsidR="00000000" w:rsidRPr="00000000">
        <w:rPr>
          <w:b w:val="1"/>
          <w:bCs w:val="1"/>
          <w:rtl w:val="0"/>
        </w:rPr>
        <w:t xml:space="preserve">.</w:t>
      </w:r>
    </w:p>
    <w:p w:rsidR="00000000" w:rsidDel="00000000" w:rsidP="00000000" w:rsidRDefault="00000000" w:rsidRPr="00000000" w14:paraId="0000003E">
      <w:pPr>
        <w:spacing w:line="276.0005454545455" w:lineRule="auto"/>
        <w:jc w:val="both"/>
        <w:rPr>
          <w:b w:val="1"/>
          <w:bCs w:val="1"/>
        </w:rPr>
      </w:pPr>
      <w:r w:rsidDel="00000000" w:rsidR="00000000" w:rsidRPr="00000000">
        <w:rPr>
          <w:b w:val="1"/>
          <w:bCs w:val="1"/>
          <w:rtl w:val="0"/>
        </w:rPr>
        <w:t xml:space="preserve">• L’impossibilité territoriale</w:t>
      </w:r>
    </w:p>
    <w:p w:rsidR="00000000" w:rsidDel="00000000" w:rsidP="00000000" w:rsidRDefault="00000000" w:rsidRPr="00000000" w14:paraId="0000003F">
      <w:pPr>
        <w:spacing w:line="276.0005454545455" w:lineRule="auto"/>
        <w:jc w:val="both"/>
        <w:rPr>
          <w:i w:val="1"/>
          <w:iCs w:val="1"/>
        </w:rPr>
      </w:pPr>
      <w:r w:rsidDel="00000000" w:rsidR="00000000" w:rsidRPr="00000000">
        <w:rPr>
          <w:b w:val="1"/>
          <w:bCs w:val="1"/>
          <w:color w:val="0000ff"/>
          <w:rtl w:val="0"/>
        </w:rPr>
        <w:t xml:space="preserve">Le territoire européen se délimite difficilement géographiquement</w:t>
      </w:r>
      <w:r w:rsidDel="00000000" w:rsidR="00000000" w:rsidRPr="00000000">
        <w:rPr>
          <w:rtl w:val="0"/>
        </w:rPr>
        <w:t xml:space="preserve">. (Or, pour exister en tant qu’entité, des limites territoriales sont essentielles, car la frontière est ce qui sépare les souverainetés) car l’</w:t>
      </w:r>
      <w:r w:rsidDel="00000000" w:rsidR="00000000" w:rsidRPr="00000000">
        <w:rPr>
          <w:color w:val="0000ff"/>
          <w:rtl w:val="0"/>
        </w:rPr>
        <w:t xml:space="preserve">UE a délimité des frontières différentes selon les sujets</w:t>
      </w:r>
      <w:r w:rsidDel="00000000" w:rsidR="00000000" w:rsidRPr="00000000">
        <w:rPr>
          <w:rFonts w:ascii="Arial Unicode MS" w:cs="Arial Unicode MS" w:eastAsia="Arial Unicode MS" w:hAnsi="Arial Unicode MS"/>
          <w:rtl w:val="0"/>
        </w:rPr>
        <w:t xml:space="preserve"> → Cf </w:t>
      </w:r>
      <w:r w:rsidDel="00000000" w:rsidR="00000000" w:rsidRPr="00000000">
        <w:rPr>
          <w:i w:val="1"/>
          <w:iCs w:val="1"/>
          <w:rtl w:val="0"/>
        </w:rPr>
        <w:t xml:space="preserve">l’UEM n’a pas les mêmes limites que la zone euro + les limites de l’espace Schengen ne sont pas les mêmes que celles de l’UE…</w:t>
      </w:r>
    </w:p>
    <w:p w:rsidR="00000000" w:rsidDel="00000000" w:rsidP="00000000" w:rsidRDefault="00000000" w:rsidRPr="00000000" w14:paraId="00000040">
      <w:pPr>
        <w:spacing w:line="276.0005454545455" w:lineRule="auto"/>
        <w:jc w:val="both"/>
        <w:rPr>
          <w:color w:val="0000ff"/>
        </w:rPr>
      </w:pPr>
      <w:r w:rsidDel="00000000" w:rsidR="00000000" w:rsidRPr="00000000">
        <w:rPr>
          <w:rtl w:val="0"/>
        </w:rPr>
        <w:t xml:space="preserve">+ </w:t>
      </w:r>
      <w:r w:rsidDel="00000000" w:rsidR="00000000" w:rsidRPr="00000000">
        <w:rPr>
          <w:color w:val="0000ff"/>
          <w:rtl w:val="0"/>
        </w:rPr>
        <w:t xml:space="preserve">intégration régulière de nouveaux Etats.</w:t>
      </w:r>
    </w:p>
    <w:p w:rsidR="00000000" w:rsidDel="00000000" w:rsidP="00000000" w:rsidRDefault="00000000" w:rsidRPr="00000000" w14:paraId="00000041">
      <w:pPr>
        <w:spacing w:line="276.0005454545455" w:lineRule="auto"/>
        <w:jc w:val="both"/>
        <w:rPr>
          <w:color w:val="0000ff"/>
        </w:rPr>
      </w:pPr>
      <w:r w:rsidDel="00000000" w:rsidR="00000000" w:rsidRPr="00000000">
        <w:rPr>
          <w:color w:val="0000ff"/>
          <w:rtl w:val="0"/>
        </w:rPr>
        <w:t xml:space="preserve"> </w:t>
      </w:r>
    </w:p>
    <w:p w:rsidR="00000000" w:rsidDel="00000000" w:rsidP="00000000" w:rsidRDefault="00000000" w:rsidRPr="00000000" w14:paraId="00000042">
      <w:pPr>
        <w:pStyle w:val="Heading3"/>
        <w:keepNext w:val="0"/>
        <w:keepLines w:val="0"/>
        <w:spacing w:after="0" w:before="0" w:line="297.23123076923076" w:lineRule="auto"/>
        <w:jc w:val="both"/>
        <w:rPr>
          <w:color w:val="000000"/>
          <w:sz w:val="22"/>
          <w:szCs w:val="22"/>
        </w:rPr>
      </w:pPr>
      <w:bookmarkStart w:colFirst="0" w:colLast="0" w:name="_fczbypev8i56" w:id="10"/>
      <w:bookmarkEnd w:id="10"/>
      <w:r w:rsidDel="00000000" w:rsidR="00000000" w:rsidRPr="00000000">
        <w:rPr>
          <w:b w:val="1"/>
          <w:bCs w:val="1"/>
          <w:color w:val="93c47d"/>
          <w:sz w:val="24"/>
          <w:szCs w:val="24"/>
          <w:rtl w:val="0"/>
        </w:rPr>
        <w:t xml:space="preserve">2- Le creuset d’une « déconsolidation démocratique » </w:t>
      </w:r>
      <w:r w:rsidDel="00000000" w:rsidR="00000000" w:rsidRPr="00000000">
        <w:rPr>
          <w:rFonts w:ascii="Arial Unicode MS" w:cs="Arial Unicode MS" w:eastAsia="Arial Unicode MS" w:hAnsi="Arial Unicode MS"/>
          <w:color w:val="000000"/>
          <w:rtl w:val="0"/>
        </w:rPr>
        <w:t xml:space="preserve">→ </w:t>
      </w:r>
      <w:r w:rsidDel="00000000" w:rsidR="00000000" w:rsidRPr="00000000">
        <w:rPr>
          <w:color w:val="000000"/>
          <w:sz w:val="22"/>
          <w:szCs w:val="22"/>
          <w:rtl w:val="0"/>
        </w:rPr>
        <w:t xml:space="preserve">Expression de </w:t>
      </w:r>
      <w:r w:rsidDel="00000000" w:rsidR="00000000" w:rsidRPr="00000000">
        <w:rPr>
          <w:b w:val="1"/>
          <w:bCs w:val="1"/>
          <w:color w:val="ff9900"/>
          <w:sz w:val="22"/>
          <w:szCs w:val="22"/>
          <w:rtl w:val="0"/>
        </w:rPr>
        <w:t xml:space="preserve">Dominique Raillé</w:t>
      </w:r>
      <w:r w:rsidDel="00000000" w:rsidR="00000000" w:rsidRPr="00000000">
        <w:rPr>
          <w:color w:val="ff9900"/>
          <w:sz w:val="22"/>
          <w:szCs w:val="22"/>
          <w:rtl w:val="0"/>
        </w:rPr>
        <w:t xml:space="preserve"> </w:t>
      </w:r>
      <w:r w:rsidDel="00000000" w:rsidR="00000000" w:rsidRPr="00000000">
        <w:rPr>
          <w:color w:val="000000"/>
          <w:sz w:val="22"/>
          <w:szCs w:val="22"/>
          <w:rtl w:val="0"/>
        </w:rPr>
        <w:t xml:space="preserve">= dire la fragilisation démocratique.</w:t>
      </w:r>
    </w:p>
    <w:p w:rsidR="00000000" w:rsidDel="00000000" w:rsidP="00000000" w:rsidRDefault="00000000" w:rsidRPr="00000000" w14:paraId="00000043">
      <w:pPr>
        <w:spacing w:line="276.0005454545455" w:lineRule="auto"/>
        <w:jc w:val="both"/>
        <w:rPr>
          <w:b w:val="1"/>
          <w:bCs w:val="1"/>
          <w:u w:val="single"/>
        </w:rPr>
      </w:pPr>
      <w:r w:rsidDel="00000000" w:rsidR="00000000" w:rsidRPr="00000000">
        <w:rPr>
          <w:u w:val="single"/>
          <w:rtl w:val="0"/>
        </w:rPr>
        <w:t xml:space="preserve">Il y a toujours eu une </w:t>
      </w:r>
      <w:r w:rsidDel="00000000" w:rsidR="00000000" w:rsidRPr="00000000">
        <w:rPr>
          <w:b w:val="1"/>
          <w:bCs w:val="1"/>
          <w:u w:val="single"/>
          <w:rtl w:val="0"/>
        </w:rPr>
        <w:t xml:space="preserve">culture de la résistance</w:t>
      </w:r>
      <w:r w:rsidDel="00000000" w:rsidR="00000000" w:rsidRPr="00000000">
        <w:rPr>
          <w:u w:val="single"/>
          <w:rtl w:val="0"/>
        </w:rPr>
        <w:t xml:space="preserve"> en Europe </w:t>
      </w:r>
      <w:r w:rsidDel="00000000" w:rsidR="00000000" w:rsidRPr="00000000">
        <w:rPr>
          <w:rtl w:val="0"/>
        </w:rPr>
        <w:t xml:space="preserve">(réticences à l’idée de se soumettre à une discipline commune, par ex), </w:t>
      </w:r>
      <w:r w:rsidDel="00000000" w:rsidR="00000000" w:rsidRPr="00000000">
        <w:rPr>
          <w:u w:val="single"/>
          <w:rtl w:val="0"/>
        </w:rPr>
        <w:t xml:space="preserve">mais aujourd'hui, on constate surtout les </w:t>
      </w:r>
      <w:r w:rsidDel="00000000" w:rsidR="00000000" w:rsidRPr="00000000">
        <w:rPr>
          <w:b w:val="1"/>
          <w:bCs w:val="1"/>
          <w:u w:val="single"/>
          <w:rtl w:val="0"/>
        </w:rPr>
        <w:t xml:space="preserve">prémisses d’une crise totale.</w:t>
      </w:r>
    </w:p>
    <w:p w:rsidR="00000000" w:rsidDel="00000000" w:rsidP="00000000" w:rsidRDefault="00000000" w:rsidRPr="00000000" w14:paraId="00000044">
      <w:pPr>
        <w:spacing w:line="276.0005454545455" w:lineRule="auto"/>
        <w:jc w:val="both"/>
        <w:rPr>
          <w:i w:val="1"/>
          <w:iCs w:val="1"/>
        </w:rPr>
      </w:pPr>
      <w:r w:rsidDel="00000000" w:rsidR="00000000" w:rsidRPr="00000000">
        <w:rPr>
          <w:rtl w:val="0"/>
        </w:rPr>
        <w:t xml:space="preserve">&gt;&gt;</w:t>
      </w:r>
      <w:r w:rsidDel="00000000" w:rsidR="00000000" w:rsidRPr="00000000">
        <w:rPr>
          <w:color w:val="0000ff"/>
          <w:rtl w:val="0"/>
        </w:rPr>
        <w:t xml:space="preserve"> L’UE est perçue comme incapable d’accomplir les missions pour lesquelles elle a été imaginée, notamment en matière de sécurité et de prospérité</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cf échec de la sécurité avec le terrorisme et la crise migratoire + échec de l'amélioration de la qualité de vie avec la crise de 2009.</w:t>
      </w:r>
    </w:p>
    <w:p w:rsidR="00000000" w:rsidDel="00000000" w:rsidP="00000000" w:rsidRDefault="00000000" w:rsidRPr="00000000" w14:paraId="00000045">
      <w:pPr>
        <w:spacing w:line="276.0005454545455" w:lineRule="auto"/>
        <w:jc w:val="both"/>
        <w:rPr>
          <w:i w:val="1"/>
          <w:iCs w:val="1"/>
        </w:rPr>
      </w:pPr>
      <w:r w:rsidDel="00000000" w:rsidR="00000000" w:rsidRPr="00000000">
        <w:rPr>
          <w:rtl w:val="0"/>
        </w:rPr>
        <w:t xml:space="preserve">&gt;&gt;</w:t>
      </w:r>
      <w:r w:rsidDel="00000000" w:rsidR="00000000" w:rsidRPr="00000000">
        <w:rPr>
          <w:color w:val="0000ff"/>
          <w:rtl w:val="0"/>
        </w:rPr>
        <w:t xml:space="preserve"> Ces reproches favorisent l'apparition de forces politiques illibérales qui contestent l’UE </w:t>
      </w:r>
      <w:r w:rsidDel="00000000" w:rsidR="00000000" w:rsidRPr="00000000">
        <w:rPr>
          <w:rFonts w:ascii="Arial Unicode MS" w:cs="Arial Unicode MS" w:eastAsia="Arial Unicode MS" w:hAnsi="Arial Unicode MS"/>
          <w:rtl w:val="0"/>
        </w:rPr>
        <w:t xml:space="preserve">=&gt; vers un rejet des valeurs de l’UE, et notamment du principe de solidarité → </w:t>
      </w:r>
      <w:r w:rsidDel="00000000" w:rsidR="00000000" w:rsidRPr="00000000">
        <w:rPr>
          <w:i w:val="1"/>
          <w:iCs w:val="1"/>
          <w:rtl w:val="0"/>
        </w:rPr>
        <w:t xml:space="preserve">cf crise migratoire : en 2015, l’Allemagne manque à son devoir de solidarité au nom de la solidarité humaine (Merkel ouvre les frontières allemandes en août 2015 à toutes celles et ceux qui le souhaitent).</w:t>
      </w:r>
    </w:p>
    <w:p w:rsidR="00000000" w:rsidDel="00000000" w:rsidP="00000000" w:rsidRDefault="00000000" w:rsidRPr="00000000" w14:paraId="00000046">
      <w:pPr>
        <w:spacing w:line="276.0005454545455"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47">
      <w:pPr>
        <w:spacing w:line="276.0005454545455" w:lineRule="auto"/>
        <w:jc w:val="both"/>
        <w:rPr/>
      </w:pPr>
      <w:r w:rsidDel="00000000" w:rsidR="00000000" w:rsidRPr="00000000">
        <w:rPr>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color w:val="ff0000"/>
                <w:sz w:val="34"/>
                <w:szCs w:val="34"/>
                <w:shd w:fill="fff2cc" w:val="clear"/>
              </w:rPr>
            </w:pPr>
            <w:r w:rsidDel="00000000" w:rsidR="00000000" w:rsidRPr="00000000">
              <w:rPr>
                <w:b w:val="1"/>
                <w:bCs w:val="1"/>
                <w:color w:val="ff0000"/>
                <w:sz w:val="34"/>
                <w:szCs w:val="34"/>
                <w:shd w:fill="fff2cc" w:val="clear"/>
                <w:rtl w:val="0"/>
              </w:rPr>
              <w:t xml:space="preserve">Chapitre 2 : Compétences et méthodes</w:t>
            </w:r>
          </w:p>
        </w:tc>
      </w:tr>
    </w:tbl>
    <w:p w:rsidR="00000000" w:rsidDel="00000000" w:rsidP="00000000" w:rsidRDefault="00000000" w:rsidRPr="00000000" w14:paraId="00000049">
      <w:pPr>
        <w:spacing w:line="276.0005454545455" w:lineRule="auto"/>
        <w:jc w:val="both"/>
        <w:rPr/>
      </w:pPr>
      <w:r w:rsidDel="00000000" w:rsidR="00000000" w:rsidRPr="00000000">
        <w:rPr>
          <w:rtl w:val="0"/>
        </w:rPr>
        <w:t xml:space="preserve">Nécessité de poser des règles pour éviter que les conflits internes à l’UE ne prennent trop d’ampleur : il faut </w:t>
      </w:r>
      <w:r w:rsidDel="00000000" w:rsidR="00000000" w:rsidRPr="00000000">
        <w:rPr>
          <w:u w:val="single"/>
          <w:rtl w:val="0"/>
        </w:rPr>
        <w:t xml:space="preserve">distinguer ce qui relève de l’Union et ce qui relève des États membres</w:t>
      </w:r>
      <w:r w:rsidDel="00000000" w:rsidR="00000000" w:rsidRPr="00000000">
        <w:rPr>
          <w:rtl w:val="0"/>
        </w:rPr>
        <w:t xml:space="preserve">.</w:t>
      </w:r>
    </w:p>
    <w:p w:rsidR="00000000" w:rsidDel="00000000" w:rsidP="00000000" w:rsidRDefault="00000000" w:rsidRPr="00000000" w14:paraId="0000004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4B">
      <w:pPr>
        <w:pStyle w:val="Heading1"/>
        <w:keepNext w:val="0"/>
        <w:keepLines w:val="0"/>
        <w:spacing w:after="0" w:before="0" w:line="240.0002608695652" w:lineRule="auto"/>
        <w:ind w:left="1440" w:hanging="720"/>
        <w:jc w:val="both"/>
        <w:rPr>
          <w:b w:val="1"/>
          <w:bCs w:val="1"/>
          <w:color w:val="ff0000"/>
          <w:sz w:val="32"/>
          <w:szCs w:val="32"/>
          <w:u w:val="single"/>
        </w:rPr>
      </w:pPr>
      <w:bookmarkStart w:colFirst="0" w:colLast="0" w:name="_ligr6v35rygm" w:id="11"/>
      <w:bookmarkEnd w:id="11"/>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sz w:val="32"/>
          <w:szCs w:val="32"/>
          <w:rtl w:val="0"/>
        </w:rPr>
        <w:t xml:space="preserve">I.</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sz w:val="32"/>
          <w:szCs w:val="32"/>
          <w:u w:val="single"/>
          <w:rtl w:val="0"/>
        </w:rPr>
        <w:t xml:space="preserve">Les compétences de l'Union</w:t>
      </w:r>
    </w:p>
    <w:p w:rsidR="00000000" w:rsidDel="00000000" w:rsidP="00000000" w:rsidRDefault="00000000" w:rsidRPr="00000000" w14:paraId="0000004C">
      <w:pPr>
        <w:spacing w:line="276.0005454545455" w:lineRule="auto"/>
        <w:jc w:val="both"/>
        <w:rPr/>
      </w:pPr>
      <w:r w:rsidDel="00000000" w:rsidR="00000000" w:rsidRPr="00000000">
        <w:rPr>
          <w:b w:val="1"/>
          <w:bCs w:val="1"/>
          <w:rtl w:val="0"/>
        </w:rPr>
        <w:t xml:space="preserve">La question de la répartition des compétences cristallise les tensions</w:t>
      </w:r>
      <w:r w:rsidDel="00000000" w:rsidR="00000000" w:rsidRPr="00000000">
        <w:rPr>
          <w:rtl w:val="0"/>
        </w:rPr>
        <w:t xml:space="preserve"> (idée que l’UE en fait trop, ingérence).</w:t>
      </w:r>
    </w:p>
    <w:p w:rsidR="00000000" w:rsidDel="00000000" w:rsidP="00000000" w:rsidRDefault="00000000" w:rsidRPr="00000000" w14:paraId="0000004D">
      <w:pPr>
        <w:spacing w:line="276.0005454545455" w:lineRule="auto"/>
        <w:jc w:val="both"/>
        <w:rPr/>
      </w:pPr>
      <w:r w:rsidDel="00000000" w:rsidR="00000000" w:rsidRPr="00000000">
        <w:rPr>
          <w:rtl w:val="0"/>
        </w:rPr>
        <w:t xml:space="preserve">&gt;&gt; Une </w:t>
      </w:r>
      <w:r w:rsidDel="00000000" w:rsidR="00000000" w:rsidRPr="00000000">
        <w:rPr>
          <w:b w:val="1"/>
          <w:bCs w:val="1"/>
          <w:highlight w:val="yellow"/>
          <w:rtl w:val="0"/>
        </w:rPr>
        <w:t xml:space="preserve">compétence</w:t>
      </w:r>
      <w:r w:rsidDel="00000000" w:rsidR="00000000" w:rsidRPr="00000000">
        <w:rPr>
          <w:rtl w:val="0"/>
        </w:rPr>
        <w:t xml:space="preserve"> = </w:t>
      </w:r>
      <w:r w:rsidDel="00000000" w:rsidR="00000000" w:rsidRPr="00000000">
        <w:rPr>
          <w:color w:val="0000ff"/>
          <w:rtl w:val="0"/>
        </w:rPr>
        <w:t xml:space="preserve">titre juridique qui habilite un individu ou une entité collective à exercer un pouvoir ou une somme de pouvoirs</w:t>
      </w:r>
      <w:r w:rsidDel="00000000" w:rsidR="00000000" w:rsidRPr="00000000">
        <w:rPr>
          <w:rtl w:val="0"/>
        </w:rPr>
        <w:t xml:space="preserve">. </w:t>
      </w:r>
      <w:r w:rsidDel="00000000" w:rsidR="00000000" w:rsidRPr="00000000">
        <w:rPr>
          <w:u w:val="single"/>
          <w:rtl w:val="0"/>
        </w:rPr>
        <w:t xml:space="preserve">Les compétences de l’UE </w:t>
      </w:r>
      <w:r w:rsidDel="00000000" w:rsidR="00000000" w:rsidRPr="00000000">
        <w:rPr>
          <w:rtl w:val="0"/>
        </w:rPr>
        <w:t xml:space="preserve">sont des moyens juridiques permettant à l’Union et ses institutions d’assurer les fonctions qui leur sont imparties. </w:t>
      </w:r>
      <w:r w:rsidDel="00000000" w:rsidR="00000000" w:rsidRPr="00000000">
        <w:rPr>
          <w:u w:val="single"/>
          <w:rtl w:val="0"/>
        </w:rPr>
        <w:t xml:space="preserve">Deux modèles envisageables</w:t>
      </w:r>
      <w:r w:rsidDel="00000000" w:rsidR="00000000" w:rsidRPr="00000000">
        <w:rPr>
          <w:rtl w:val="0"/>
        </w:rPr>
        <w:t xml:space="preserve"> : compétences appartenant à l’échelon fédéral ;  compétences retenues par l’échelon fédéré.</w:t>
      </w:r>
    </w:p>
    <w:p w:rsidR="00000000" w:rsidDel="00000000" w:rsidP="00000000" w:rsidRDefault="00000000" w:rsidRPr="00000000" w14:paraId="0000004E">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4F">
      <w:pPr>
        <w:spacing w:line="276.0005454545455" w:lineRule="auto"/>
        <w:jc w:val="both"/>
        <w:rPr/>
      </w:pPr>
      <w:r w:rsidDel="00000000" w:rsidR="00000000" w:rsidRPr="00000000">
        <w:rPr>
          <w:shd w:fill="c9daf8" w:val="clear"/>
          <w:rtl w:val="0"/>
        </w:rPr>
        <w:t xml:space="preserve">2009</w:t>
      </w:r>
      <w:r w:rsidDel="00000000" w:rsidR="00000000" w:rsidRPr="00000000">
        <w:rPr>
          <w:rtl w:val="0"/>
        </w:rPr>
        <w:t xml:space="preserve"> (</w:t>
      </w:r>
      <w:r w:rsidDel="00000000" w:rsidR="00000000" w:rsidRPr="00000000">
        <w:rPr>
          <w:b w:val="1"/>
          <w:bCs w:val="1"/>
          <w:rtl w:val="0"/>
        </w:rPr>
        <w:t xml:space="preserve">traité de Lisbonne)</w:t>
      </w:r>
      <w:r w:rsidDel="00000000" w:rsidR="00000000" w:rsidRPr="00000000">
        <w:rPr>
          <w:rFonts w:ascii="Arial Unicode MS" w:cs="Arial Unicode MS" w:eastAsia="Arial Unicode MS" w:hAnsi="Arial Unicode MS"/>
          <w:rtl w:val="0"/>
        </w:rPr>
        <w:t xml:space="preserve"> → les compétences sont enfin clairement définies (</w:t>
      </w:r>
      <w:r w:rsidDel="00000000" w:rsidR="00000000" w:rsidRPr="00000000">
        <w:rPr>
          <w:shd w:fill="b6d7a8" w:val="clear"/>
          <w:rtl w:val="0"/>
        </w:rPr>
        <w:t xml:space="preserve">articles 2 à 6</w:t>
      </w:r>
      <w:r w:rsidDel="00000000" w:rsidR="00000000" w:rsidRPr="00000000">
        <w:rPr>
          <w:rtl w:val="0"/>
        </w:rPr>
        <w:t xml:space="preserve">.</w:t>
      </w:r>
    </w:p>
    <w:p w:rsidR="00000000" w:rsidDel="00000000" w:rsidP="00000000" w:rsidRDefault="00000000" w:rsidRPr="00000000" w14:paraId="00000050">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51">
      <w:pPr>
        <w:pStyle w:val="Heading2"/>
        <w:keepNext w:val="0"/>
        <w:keepLines w:val="0"/>
        <w:spacing w:after="0" w:before="0" w:line="259.7643529411765" w:lineRule="auto"/>
        <w:jc w:val="both"/>
        <w:rPr>
          <w:b w:val="1"/>
          <w:bCs w:val="1"/>
          <w:color w:val="0000ff"/>
          <w:sz w:val="28"/>
          <w:szCs w:val="28"/>
        </w:rPr>
      </w:pPr>
      <w:bookmarkStart w:colFirst="0" w:colLast="0" w:name="_rf9bhtb40bwz" w:id="12"/>
      <w:bookmarkEnd w:id="12"/>
      <w:r w:rsidDel="00000000" w:rsidR="00000000" w:rsidRPr="00000000">
        <w:rPr>
          <w:b w:val="1"/>
          <w:bCs w:val="1"/>
          <w:color w:val="0000ff"/>
          <w:sz w:val="28"/>
          <w:szCs w:val="28"/>
          <w:rtl w:val="0"/>
        </w:rPr>
        <w:t xml:space="preserve">A- Le principe d'attribution des compétences.</w:t>
      </w:r>
    </w:p>
    <w:p w:rsidR="00000000" w:rsidDel="00000000" w:rsidP="00000000" w:rsidRDefault="00000000" w:rsidRPr="00000000" w14:paraId="00000052">
      <w:pPr>
        <w:spacing w:line="276.0005454545455" w:lineRule="auto"/>
        <w:jc w:val="both"/>
        <w:rPr/>
      </w:pPr>
      <w:r w:rsidDel="00000000" w:rsidR="00000000" w:rsidRPr="00000000">
        <w:rPr>
          <w:rtl w:val="0"/>
        </w:rPr>
        <w:t xml:space="preserve">Renvoie au </w:t>
      </w:r>
      <w:r w:rsidDel="00000000" w:rsidR="00000000" w:rsidRPr="00000000">
        <w:rPr>
          <w:b w:val="1"/>
          <w:bCs w:val="1"/>
          <w:rtl w:val="0"/>
        </w:rPr>
        <w:t xml:space="preserve">principe de spécialité des organisations internationales</w:t>
      </w:r>
      <w:r w:rsidDel="00000000" w:rsidR="00000000" w:rsidRPr="00000000">
        <w:rPr>
          <w:rtl w:val="0"/>
        </w:rPr>
        <w:t xml:space="preserve">. En effet, </w:t>
      </w:r>
      <w:r w:rsidDel="00000000" w:rsidR="00000000" w:rsidRPr="00000000">
        <w:rPr>
          <w:color w:val="0000ff"/>
          <w:rtl w:val="0"/>
        </w:rPr>
        <w:t xml:space="preserve">aucune organisation internationale ne dispose de la compétence de la compétence</w:t>
      </w:r>
      <w:r w:rsidDel="00000000" w:rsidR="00000000" w:rsidRPr="00000000">
        <w:rPr>
          <w:rtl w:val="0"/>
        </w:rPr>
        <w:t xml:space="preserve">.</w:t>
      </w:r>
    </w:p>
    <w:p w:rsidR="00000000" w:rsidDel="00000000" w:rsidP="00000000" w:rsidRDefault="00000000" w:rsidRPr="00000000" w14:paraId="00000053">
      <w:pPr>
        <w:spacing w:line="276.0005454545455" w:lineRule="auto"/>
        <w:jc w:val="both"/>
        <w:rPr>
          <w:i w:val="1"/>
          <w:iCs w:val="1"/>
        </w:rPr>
      </w:pPr>
      <w:r w:rsidDel="00000000" w:rsidR="00000000" w:rsidRPr="00000000">
        <w:rPr>
          <w:highlight w:val="yellow"/>
          <w:rtl w:val="0"/>
        </w:rPr>
        <w:t xml:space="preserve">/!\</w:t>
      </w:r>
      <w:r w:rsidDel="00000000" w:rsidR="00000000" w:rsidRPr="00000000">
        <w:rPr>
          <w:rtl w:val="0"/>
        </w:rPr>
        <w:t xml:space="preserve"> Pourtant, aujourd’hui, </w:t>
      </w:r>
      <w:r w:rsidDel="00000000" w:rsidR="00000000" w:rsidRPr="00000000">
        <w:rPr>
          <w:u w:val="single"/>
          <w:rtl w:val="0"/>
        </w:rPr>
        <w:t xml:space="preserve">peu de sujets échappent à l’influence de l’UE</w:t>
      </w:r>
      <w:r w:rsidDel="00000000" w:rsidR="00000000" w:rsidRPr="00000000">
        <w:rPr>
          <w:rtl w:val="0"/>
        </w:rPr>
        <w:t xml:space="preserve"> : peut se voir confier par les États membres la tâche d’harmoniser leurs politiques dans presque tout domaine </w:t>
      </w:r>
      <w:r w:rsidDel="00000000" w:rsidR="00000000" w:rsidRPr="00000000">
        <w:rPr>
          <w:i w:val="1"/>
          <w:iCs w:val="1"/>
          <w:rtl w:val="0"/>
        </w:rPr>
        <w:t xml:space="preserve">(cf. santé avec le COVID).</w:t>
      </w:r>
    </w:p>
    <w:p w:rsidR="00000000" w:rsidDel="00000000" w:rsidP="00000000" w:rsidRDefault="00000000" w:rsidRPr="00000000" w14:paraId="00000054">
      <w:pPr>
        <w:spacing w:line="276.0005454545455"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55">
      <w:pPr>
        <w:spacing w:line="276.0005454545455" w:lineRule="auto"/>
        <w:jc w:val="both"/>
        <w:rPr/>
      </w:pPr>
      <w:r w:rsidDel="00000000" w:rsidR="00000000" w:rsidRPr="00000000">
        <w:rPr>
          <w:rtl w:val="0"/>
        </w:rPr>
        <w:t xml:space="preserve">Le principe d’attribution des compétences en tant que tel est défini à </w:t>
      </w:r>
      <w:r w:rsidDel="00000000" w:rsidR="00000000" w:rsidRPr="00000000">
        <w:rPr>
          <w:shd w:fill="d9ead3" w:val="clear"/>
          <w:rtl w:val="0"/>
        </w:rPr>
        <w:t xml:space="preserve">l’art 5 du TUE.</w:t>
      </w:r>
      <w:r w:rsidDel="00000000" w:rsidR="00000000" w:rsidRPr="00000000">
        <w:rPr>
          <w:rtl w:val="0"/>
        </w:rPr>
        <w:t xml:space="preserve"> </w:t>
      </w:r>
      <w:r w:rsidDel="00000000" w:rsidR="00000000" w:rsidRPr="00000000">
        <w:rPr>
          <w:color w:val="0000ff"/>
          <w:rtl w:val="0"/>
        </w:rPr>
        <w:t xml:space="preserve">Une compétence peut être attribuée de manière exclusive à l’UE ou elle peut être partagée avec les Etats-membres</w:t>
      </w:r>
      <w:r w:rsidDel="00000000" w:rsidR="00000000" w:rsidRPr="00000000">
        <w:rPr>
          <w:rtl w:val="0"/>
        </w:rPr>
        <w:t xml:space="preserve">.</w:t>
      </w:r>
    </w:p>
    <w:p w:rsidR="00000000" w:rsidDel="00000000" w:rsidP="00000000" w:rsidRDefault="00000000" w:rsidRPr="00000000" w14:paraId="00000056">
      <w:pPr>
        <w:spacing w:line="276.0005454545455" w:lineRule="auto"/>
        <w:jc w:val="both"/>
        <w:rPr/>
      </w:pPr>
      <w:r w:rsidDel="00000000" w:rsidR="00000000" w:rsidRPr="00000000">
        <w:rPr>
          <w:rFonts w:ascii="Arial Unicode MS" w:cs="Arial Unicode MS" w:eastAsia="Arial Unicode MS" w:hAnsi="Arial Unicode MS"/>
          <w:b w:val="1"/>
          <w:bCs w:val="1"/>
          <w:rtl w:val="0"/>
        </w:rPr>
        <w:t xml:space="preserve">→ Les compétences exclusives</w:t>
      </w:r>
      <w:r w:rsidDel="00000000" w:rsidR="00000000" w:rsidRPr="00000000">
        <w:rPr>
          <w:rtl w:val="0"/>
        </w:rPr>
        <w:t xml:space="preserve">. L’UE dépend toujours de moyens matériels mis en œuvre par ses Etats-membres : l’union douanière, la politique de concurrence, la monnaie, la politique commerciale, la pêche.</w:t>
      </w:r>
    </w:p>
    <w:p w:rsidR="00000000" w:rsidDel="00000000" w:rsidP="00000000" w:rsidRDefault="00000000" w:rsidRPr="00000000" w14:paraId="00000057">
      <w:pPr>
        <w:spacing w:line="276.0005454545455" w:lineRule="auto"/>
        <w:jc w:val="both"/>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Les compétences partagées</w:t>
      </w:r>
      <w:r w:rsidDel="00000000" w:rsidR="00000000" w:rsidRPr="00000000">
        <w:rPr>
          <w:rtl w:val="0"/>
        </w:rPr>
        <w:t xml:space="preserve"> (</w:t>
      </w:r>
      <w:r w:rsidDel="00000000" w:rsidR="00000000" w:rsidRPr="00000000">
        <w:rPr>
          <w:shd w:fill="d9ead3" w:val="clear"/>
          <w:rtl w:val="0"/>
        </w:rPr>
        <w:t xml:space="preserve">art 4</w:t>
      </w:r>
      <w:r w:rsidDel="00000000" w:rsidR="00000000" w:rsidRPr="00000000">
        <w:rPr>
          <w:rtl w:val="0"/>
        </w:rPr>
        <w:t xml:space="preserve">). </w:t>
      </w:r>
      <w:r w:rsidDel="00000000" w:rsidR="00000000" w:rsidRPr="00000000">
        <w:rPr>
          <w:u w:val="single"/>
          <w:rtl w:val="0"/>
        </w:rPr>
        <w:t xml:space="preserve">11 domaines dans lesquels soit l’UE soit les États-membres interviennent</w:t>
      </w:r>
      <w:r w:rsidDel="00000000" w:rsidR="00000000" w:rsidRPr="00000000">
        <w:rPr>
          <w:rtl w:val="0"/>
        </w:rPr>
        <w:t xml:space="preserve">. (Partage au sens où l'État-membre exerce la compétence tant que l’UE ne s’en est pas emparée). </w:t>
      </w:r>
      <w:r w:rsidDel="00000000" w:rsidR="00000000" w:rsidRPr="00000000">
        <w:rPr>
          <w:i w:val="1"/>
          <w:iCs w:val="1"/>
          <w:rtl w:val="0"/>
        </w:rPr>
        <w:t xml:space="preserve">Exemple : la politique sociale, coopération en matière de justice, et de police…</w:t>
      </w:r>
    </w:p>
    <w:p w:rsidR="00000000" w:rsidDel="00000000" w:rsidP="00000000" w:rsidRDefault="00000000" w:rsidRPr="00000000" w14:paraId="00000058">
      <w:pPr>
        <w:spacing w:line="276.0005454545455" w:lineRule="auto"/>
        <w:jc w:val="both"/>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Les compétences exclusivement retenues par les Etats</w:t>
      </w:r>
      <w:r w:rsidDel="00000000" w:rsidR="00000000" w:rsidRPr="00000000">
        <w:rPr>
          <w:rtl w:val="0"/>
        </w:rPr>
        <w:t xml:space="preserve">. </w:t>
      </w:r>
      <w:r w:rsidDel="00000000" w:rsidR="00000000" w:rsidRPr="00000000">
        <w:rPr>
          <w:i w:val="1"/>
          <w:iCs w:val="1"/>
          <w:rtl w:val="0"/>
        </w:rPr>
        <w:t xml:space="preserve">Exemples : la compétence fiscale, question du mariage gay, la nationalité…</w:t>
      </w:r>
    </w:p>
    <w:p w:rsidR="00000000" w:rsidDel="00000000" w:rsidP="00000000" w:rsidRDefault="00000000" w:rsidRPr="00000000" w14:paraId="00000059">
      <w:pPr>
        <w:spacing w:line="276.0005454545455" w:lineRule="auto"/>
        <w:jc w:val="both"/>
        <w:rPr/>
      </w:pPr>
      <w:r w:rsidDel="00000000" w:rsidR="00000000" w:rsidRPr="00000000">
        <w:rPr>
          <w:highlight w:val="yellow"/>
          <w:rtl w:val="0"/>
        </w:rPr>
        <w:t xml:space="preserve">/!\</w:t>
      </w:r>
      <w:r w:rsidDel="00000000" w:rsidR="00000000" w:rsidRPr="00000000">
        <w:rPr>
          <w:rtl w:val="0"/>
        </w:rPr>
        <w:t xml:space="preserve"> Quand un Etat exerce une compétence exclusive, il reste </w:t>
      </w:r>
      <w:r w:rsidDel="00000000" w:rsidR="00000000" w:rsidRPr="00000000">
        <w:rPr>
          <w:color w:val="0000ff"/>
          <w:rtl w:val="0"/>
        </w:rPr>
        <w:t xml:space="preserve">contraint par le droit de l’UE</w:t>
      </w:r>
      <w:r w:rsidDel="00000000" w:rsidR="00000000" w:rsidRPr="00000000">
        <w:rPr>
          <w:rtl w:val="0"/>
        </w:rPr>
        <w:t xml:space="preserve">.</w:t>
      </w:r>
    </w:p>
    <w:p w:rsidR="00000000" w:rsidDel="00000000" w:rsidP="00000000" w:rsidRDefault="00000000" w:rsidRPr="00000000" w14:paraId="0000005A">
      <w:pPr>
        <w:spacing w:line="276.0005454545455" w:lineRule="auto"/>
        <w:jc w:val="both"/>
        <w:rPr/>
      </w:pPr>
      <w:r w:rsidDel="00000000" w:rsidR="00000000" w:rsidRPr="00000000">
        <w:rPr>
          <w:rtl w:val="0"/>
        </w:rPr>
        <w:t xml:space="preserve">&gt;&gt; Deux exemples d’affaires à la CJUE en témoignent (conflits de compétences):</w:t>
      </w:r>
    </w:p>
    <w:p w:rsidR="00000000" w:rsidDel="00000000" w:rsidP="00000000" w:rsidRDefault="00000000" w:rsidRPr="00000000" w14:paraId="0000005B">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 135-08 SA Rothmans en 2010 </w:t>
      </w:r>
      <w:r w:rsidDel="00000000" w:rsidR="00000000" w:rsidRPr="00000000">
        <w:rPr>
          <w:rtl w:val="0"/>
        </w:rPr>
        <w:t xml:space="preserve">: Le droit d’accorder/retirer la nationalité, qui est une compétence nationale (régalienne) par excellence, ne peut pas être exercée sans aucune considération du droit de l’Union.</w:t>
      </w:r>
    </w:p>
    <w:p w:rsidR="00000000" w:rsidDel="00000000" w:rsidP="00000000" w:rsidRDefault="00000000" w:rsidRPr="00000000" w14:paraId="0000005C">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Affaire Coman jugée par la CJUE, le 5 juin 2018 : </w:t>
      </w:r>
      <w:r w:rsidDel="00000000" w:rsidR="00000000" w:rsidRPr="00000000">
        <w:rPr>
          <w:rtl w:val="0"/>
        </w:rPr>
        <w:t xml:space="preserve">Les autorités roumaines peuvent décider ce qu’elles veulent pour les Roumains en Roumanie, mais elles n’ont pas la possibilité de s’opposer à un partenariat de type mariage établi dans un autre État de l’UE.</w:t>
      </w:r>
    </w:p>
    <w:p w:rsidR="00000000" w:rsidDel="00000000" w:rsidP="00000000" w:rsidRDefault="00000000" w:rsidRPr="00000000" w14:paraId="0000005D">
      <w:pPr>
        <w:spacing w:line="276.0005454545455" w:lineRule="auto"/>
        <w:jc w:val="both"/>
        <w:rPr>
          <w:color w:val="0000ff"/>
        </w:rPr>
      </w:pPr>
      <w:r w:rsidDel="00000000" w:rsidR="00000000" w:rsidRPr="00000000">
        <w:rPr>
          <w:highlight w:val="yellow"/>
          <w:rtl w:val="0"/>
        </w:rPr>
        <w:t xml:space="preserve">/!\</w:t>
      </w:r>
      <w:r w:rsidDel="00000000" w:rsidR="00000000" w:rsidRPr="00000000">
        <w:rPr>
          <w:rtl w:val="0"/>
        </w:rPr>
        <w:t xml:space="preserve"> L’</w:t>
      </w:r>
      <w:r w:rsidDel="00000000" w:rsidR="00000000" w:rsidRPr="00000000">
        <w:rPr>
          <w:shd w:fill="d9ead3" w:val="clear"/>
          <w:rtl w:val="0"/>
        </w:rPr>
        <w:t xml:space="preserve">article 36</w:t>
      </w:r>
      <w:r w:rsidDel="00000000" w:rsidR="00000000" w:rsidRPr="00000000">
        <w:rPr>
          <w:rtl w:val="0"/>
        </w:rPr>
        <w:t xml:space="preserve"> autorise les États à instaurer des restrictions aux échanges pour des questions de moralité publique, d’ordre public, de santé publique, de protection de la vie etc. =&gt;</w:t>
      </w:r>
      <w:r w:rsidDel="00000000" w:rsidR="00000000" w:rsidRPr="00000000">
        <w:rPr>
          <w:color w:val="0000ff"/>
          <w:rtl w:val="0"/>
        </w:rPr>
        <w:t xml:space="preserve"> Le traité attribue un pouvoir considérable aux Etats membres, mais il prévoit l'obligation pour ces derniers de se justifier/motiver les décisions prises en vertu de cet article.</w:t>
      </w:r>
    </w:p>
    <w:p w:rsidR="00000000" w:rsidDel="00000000" w:rsidP="00000000" w:rsidRDefault="00000000" w:rsidRPr="00000000" w14:paraId="0000005E">
      <w:pPr>
        <w:spacing w:line="276.0005454545455" w:lineRule="auto"/>
        <w:jc w:val="both"/>
        <w:rPr>
          <w:b w:val="1"/>
          <w:bCs w:val="1"/>
        </w:rPr>
      </w:pPr>
      <w:r w:rsidDel="00000000" w:rsidR="00000000" w:rsidRPr="00000000">
        <w:rPr>
          <w:rtl w:val="0"/>
        </w:rPr>
        <w:t xml:space="preserve">=&gt; DONC </w:t>
      </w:r>
      <w:r w:rsidDel="00000000" w:rsidR="00000000" w:rsidRPr="00000000">
        <w:rPr>
          <w:b w:val="1"/>
          <w:bCs w:val="1"/>
          <w:color w:val="ff0000"/>
          <w:rtl w:val="0"/>
        </w:rPr>
        <w:t xml:space="preserve">Nécessité de mettre en cohérence le droit pénal avec le droit européen</w:t>
      </w:r>
      <w:r w:rsidDel="00000000" w:rsidR="00000000" w:rsidRPr="00000000">
        <w:rPr>
          <w:b w:val="1"/>
          <w:bCs w:val="1"/>
          <w:rtl w:val="0"/>
        </w:rPr>
        <w:t xml:space="preserve"> =&gt; il n’y a pas de compétence qui soit entièrement retenue au bénéfice des Etats-membres.</w:t>
      </w:r>
    </w:p>
    <w:p w:rsidR="00000000" w:rsidDel="00000000" w:rsidP="00000000" w:rsidRDefault="00000000" w:rsidRPr="00000000" w14:paraId="0000005F">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60">
      <w:pPr>
        <w:pStyle w:val="Heading2"/>
        <w:keepNext w:val="0"/>
        <w:keepLines w:val="0"/>
        <w:spacing w:after="0" w:before="0" w:line="259.7643529411765" w:lineRule="auto"/>
        <w:jc w:val="both"/>
        <w:rPr>
          <w:b w:val="1"/>
          <w:bCs w:val="1"/>
          <w:color w:val="0000ff"/>
          <w:sz w:val="28"/>
          <w:szCs w:val="28"/>
        </w:rPr>
      </w:pPr>
      <w:bookmarkStart w:colFirst="0" w:colLast="0" w:name="_k1xikcdi7o1c" w:id="13"/>
      <w:bookmarkEnd w:id="13"/>
      <w:r w:rsidDel="00000000" w:rsidR="00000000" w:rsidRPr="00000000">
        <w:rPr>
          <w:b w:val="1"/>
          <w:bCs w:val="1"/>
          <w:color w:val="0000ff"/>
          <w:sz w:val="28"/>
          <w:szCs w:val="28"/>
          <w:rtl w:val="0"/>
        </w:rPr>
        <w:t xml:space="preserve">B- Nature et classification des compétences</w:t>
      </w:r>
    </w:p>
    <w:p w:rsidR="00000000" w:rsidDel="00000000" w:rsidP="00000000" w:rsidRDefault="00000000" w:rsidRPr="00000000" w14:paraId="00000061">
      <w:pPr>
        <w:spacing w:line="276.0005454545455" w:lineRule="auto"/>
        <w:jc w:val="both"/>
        <w:rPr>
          <w:i w:val="1"/>
          <w:iCs w:val="1"/>
          <w:color w:val="38761d"/>
        </w:rPr>
      </w:pPr>
      <w:r w:rsidDel="00000000" w:rsidR="00000000" w:rsidRPr="00000000">
        <w:rPr>
          <w:i w:val="1"/>
          <w:iCs w:val="1"/>
          <w:color w:val="38761d"/>
          <w:rtl w:val="0"/>
        </w:rPr>
        <w:t xml:space="preserve">Quelles sont les compétences prévues par le traité de l’UE ? Quelle répartition pour ces compétences ?</w:t>
      </w:r>
    </w:p>
    <w:p w:rsidR="00000000" w:rsidDel="00000000" w:rsidP="00000000" w:rsidRDefault="00000000" w:rsidRPr="00000000" w14:paraId="00000062">
      <w:pPr>
        <w:spacing w:line="276.0005454545455" w:lineRule="auto"/>
        <w:jc w:val="both"/>
        <w:rPr/>
      </w:pPr>
      <w:r w:rsidDel="00000000" w:rsidR="00000000" w:rsidRPr="00000000">
        <w:rPr>
          <w:rtl w:val="0"/>
        </w:rPr>
        <w:t xml:space="preserve">Il y a une distinction à faire entre </w:t>
      </w:r>
      <w:r w:rsidDel="00000000" w:rsidR="00000000" w:rsidRPr="00000000">
        <w:rPr>
          <w:b w:val="1"/>
          <w:bCs w:val="1"/>
          <w:rtl w:val="0"/>
        </w:rPr>
        <w:t xml:space="preserve">compétences exclusives </w:t>
      </w:r>
      <w:r w:rsidDel="00000000" w:rsidR="00000000" w:rsidRPr="00000000">
        <w:rPr>
          <w:rtl w:val="0"/>
        </w:rPr>
        <w:t xml:space="preserve">et </w:t>
      </w:r>
      <w:r w:rsidDel="00000000" w:rsidR="00000000" w:rsidRPr="00000000">
        <w:rPr>
          <w:b w:val="1"/>
          <w:bCs w:val="1"/>
          <w:rtl w:val="0"/>
        </w:rPr>
        <w:t xml:space="preserve">compétences partagées</w:t>
      </w:r>
      <w:r w:rsidDel="00000000" w:rsidR="00000000" w:rsidRPr="00000000">
        <w:rPr>
          <w:rtl w:val="0"/>
        </w:rPr>
        <w:t xml:space="preserve">.</w:t>
      </w:r>
    </w:p>
    <w:p w:rsidR="00000000" w:rsidDel="00000000" w:rsidP="00000000" w:rsidRDefault="00000000" w:rsidRPr="00000000" w14:paraId="00000063">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w:t>
      </w:r>
      <w:r w:rsidDel="00000000" w:rsidR="00000000" w:rsidRPr="00000000">
        <w:rPr>
          <w:b w:val="1"/>
          <w:bCs w:val="1"/>
          <w:color w:val="0000ff"/>
          <w:rtl w:val="0"/>
        </w:rPr>
        <w:t xml:space="preserve">compétences exclusives</w:t>
      </w:r>
      <w:r w:rsidDel="00000000" w:rsidR="00000000" w:rsidRPr="00000000">
        <w:rPr>
          <w:rtl w:val="0"/>
        </w:rPr>
        <w:t xml:space="preserve"> (</w:t>
      </w:r>
      <w:r w:rsidDel="00000000" w:rsidR="00000000" w:rsidRPr="00000000">
        <w:rPr>
          <w:shd w:fill="d9ead3" w:val="clear"/>
          <w:rtl w:val="0"/>
        </w:rPr>
        <w:t xml:space="preserve">article 3 du TUE</w:t>
      </w:r>
      <w:r w:rsidDel="00000000" w:rsidR="00000000" w:rsidRPr="00000000">
        <w:rPr>
          <w:rtl w:val="0"/>
        </w:rPr>
        <w:t xml:space="preserve">)</w:t>
      </w:r>
    </w:p>
    <w:p w:rsidR="00000000" w:rsidDel="00000000" w:rsidP="00000000" w:rsidRDefault="00000000" w:rsidRPr="00000000" w14:paraId="00000064">
      <w:pPr>
        <w:spacing w:line="276.0005454545455" w:lineRule="auto"/>
        <w:jc w:val="both"/>
        <w:rPr/>
      </w:pPr>
      <w:r w:rsidDel="00000000" w:rsidR="00000000" w:rsidRPr="00000000">
        <w:rPr>
          <w:rtl w:val="0"/>
        </w:rPr>
        <w:t xml:space="preserve">= assurer la défense d’un intérêt global de l’union ; domaines dans lesquels l’existence d'une compétence parallèle de la part des États pourrait rompre l’intérêt général. =&gt; Elles témoignent d’un dessaisissement total et définitif des Etats.</w:t>
      </w:r>
    </w:p>
    <w:p w:rsidR="00000000" w:rsidDel="00000000" w:rsidP="00000000" w:rsidRDefault="00000000" w:rsidRPr="00000000" w14:paraId="00000065">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w:t>
      </w:r>
      <w:r w:rsidDel="00000000" w:rsidR="00000000" w:rsidRPr="00000000">
        <w:rPr>
          <w:b w:val="1"/>
          <w:bCs w:val="1"/>
          <w:color w:val="0000ff"/>
          <w:rtl w:val="0"/>
        </w:rPr>
        <w:t xml:space="preserve">compétences partagées</w:t>
      </w:r>
      <w:r w:rsidDel="00000000" w:rsidR="00000000" w:rsidRPr="00000000">
        <w:rPr>
          <w:rtl w:val="0"/>
        </w:rPr>
        <w:t xml:space="preserve"> (</w:t>
      </w:r>
      <w:r w:rsidDel="00000000" w:rsidR="00000000" w:rsidRPr="00000000">
        <w:rPr>
          <w:shd w:fill="d9ead3" w:val="clear"/>
          <w:rtl w:val="0"/>
        </w:rPr>
        <w:t xml:space="preserve">article 4</w:t>
      </w:r>
      <w:r w:rsidDel="00000000" w:rsidR="00000000" w:rsidRPr="00000000">
        <w:rPr>
          <w:rtl w:val="0"/>
        </w:rPr>
        <w:t xml:space="preserve">) :</w:t>
      </w:r>
    </w:p>
    <w:p w:rsidR="00000000" w:rsidDel="00000000" w:rsidP="00000000" w:rsidRDefault="00000000" w:rsidRPr="00000000" w14:paraId="00000066">
      <w:pPr>
        <w:spacing w:line="276.0005454545455" w:lineRule="auto"/>
        <w:jc w:val="both"/>
        <w:rPr/>
      </w:pPr>
      <w:r w:rsidDel="00000000" w:rsidR="00000000" w:rsidRPr="00000000">
        <w:rPr>
          <w:rtl w:val="0"/>
        </w:rPr>
        <w:t xml:space="preserve">= une compétence qui peut relever de l’intervention soit des Etats soit de l’Union (ex : environnement, transports, énergie, agriculture).</w:t>
      </w:r>
      <w:r w:rsidDel="00000000" w:rsidR="00000000" w:rsidRPr="00000000">
        <w:rPr>
          <w:u w:val="single"/>
          <w:rtl w:val="0"/>
        </w:rPr>
        <w:t xml:space="preserve"> Partage </w:t>
      </w:r>
      <w:r w:rsidDel="00000000" w:rsidR="00000000" w:rsidRPr="00000000">
        <w:rPr>
          <w:i w:val="1"/>
          <w:iCs w:val="1"/>
          <w:u w:val="single"/>
          <w:rtl w:val="0"/>
        </w:rPr>
        <w:t xml:space="preserve">ab initio</w:t>
      </w:r>
      <w:r w:rsidDel="00000000" w:rsidR="00000000" w:rsidRPr="00000000">
        <w:rPr>
          <w:rtl w:val="0"/>
        </w:rPr>
        <w:t xml:space="preserve"> mais les Etats peuvent choisir de la maintenir ou de renoncer à cette compétence ensuite.</w:t>
      </w:r>
    </w:p>
    <w:p w:rsidR="00000000" w:rsidDel="00000000" w:rsidP="00000000" w:rsidRDefault="00000000" w:rsidRPr="00000000" w14:paraId="00000067">
      <w:pPr>
        <w:spacing w:line="276.0005454545455" w:lineRule="auto"/>
        <w:jc w:val="both"/>
        <w:rPr/>
      </w:pPr>
      <w:r w:rsidDel="00000000" w:rsidR="00000000" w:rsidRPr="00000000">
        <w:rPr>
          <w:rtl w:val="0"/>
        </w:rPr>
        <w:t xml:space="preserve">&gt;&gt; </w:t>
      </w:r>
      <w:r w:rsidDel="00000000" w:rsidR="00000000" w:rsidRPr="00000000">
        <w:rPr>
          <w:b w:val="1"/>
          <w:bCs w:val="1"/>
          <w:rtl w:val="0"/>
        </w:rPr>
        <w:t xml:space="preserve">l'agriculture </w:t>
      </w:r>
      <w:r w:rsidDel="00000000" w:rsidR="00000000" w:rsidRPr="00000000">
        <w:rPr>
          <w:rtl w:val="0"/>
        </w:rPr>
        <w:t xml:space="preserve">: les Etats membres ont progressivement renoncé, donc relève aujourd’hui essentiellement de l’UE.</w:t>
      </w:r>
    </w:p>
    <w:p w:rsidR="00000000" w:rsidDel="00000000" w:rsidP="00000000" w:rsidRDefault="00000000" w:rsidRPr="00000000" w14:paraId="00000068">
      <w:pPr>
        <w:spacing w:line="276.0005454545455" w:lineRule="auto"/>
        <w:jc w:val="both"/>
        <w:rPr/>
      </w:pPr>
      <w:r w:rsidDel="00000000" w:rsidR="00000000" w:rsidRPr="00000000">
        <w:rPr>
          <w:rtl w:val="0"/>
        </w:rPr>
        <w:t xml:space="preserve">&gt;&gt; </w:t>
      </w:r>
      <w:r w:rsidDel="00000000" w:rsidR="00000000" w:rsidRPr="00000000">
        <w:rPr>
          <w:b w:val="1"/>
          <w:bCs w:val="1"/>
          <w:rtl w:val="0"/>
        </w:rPr>
        <w:t xml:space="preserve">la politique des transports</w:t>
      </w:r>
      <w:r w:rsidDel="00000000" w:rsidR="00000000" w:rsidRPr="00000000">
        <w:rPr>
          <w:rtl w:val="0"/>
        </w:rPr>
        <w:t xml:space="preserve">. L’UE ne s’intéresse qu’à certains aspects (l’espace aérien).</w:t>
      </w:r>
    </w:p>
    <w:p w:rsidR="00000000" w:rsidDel="00000000" w:rsidP="00000000" w:rsidRDefault="00000000" w:rsidRPr="00000000" w14:paraId="00000069">
      <w:pPr>
        <w:spacing w:line="276.0005454545455" w:lineRule="auto"/>
        <w:jc w:val="both"/>
        <w:rPr/>
      </w:pPr>
      <w:r w:rsidDel="00000000" w:rsidR="00000000" w:rsidRPr="00000000">
        <w:rPr>
          <w:highlight w:val="yellow"/>
          <w:rtl w:val="0"/>
        </w:rPr>
        <w:t xml:space="preserve">/!\ </w:t>
      </w:r>
      <w:r w:rsidDel="00000000" w:rsidR="00000000" w:rsidRPr="00000000">
        <w:rPr>
          <w:u w:val="single"/>
          <w:rtl w:val="0"/>
        </w:rPr>
        <w:t xml:space="preserve">Une compétence partagée demeure évolutive</w:t>
      </w:r>
      <w:r w:rsidDel="00000000" w:rsidR="00000000" w:rsidRPr="00000000">
        <w:rPr>
          <w:rtl w:val="0"/>
        </w:rPr>
        <w:t xml:space="preserve">. Réversibilité soit par renoncement, soit par non-exécution. </w:t>
      </w:r>
    </w:p>
    <w:p w:rsidR="00000000" w:rsidDel="00000000" w:rsidP="00000000" w:rsidRDefault="00000000" w:rsidRPr="00000000" w14:paraId="0000006A">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w:t>
      </w:r>
      <w:r w:rsidDel="00000000" w:rsidR="00000000" w:rsidRPr="00000000">
        <w:rPr>
          <w:b w:val="1"/>
          <w:bCs w:val="1"/>
          <w:color w:val="0000ff"/>
          <w:rtl w:val="0"/>
        </w:rPr>
        <w:t xml:space="preserve">compétences de coordination ou d’appui </w:t>
      </w:r>
      <w:r w:rsidDel="00000000" w:rsidR="00000000" w:rsidRPr="00000000">
        <w:rPr>
          <w:rtl w:val="0"/>
        </w:rPr>
        <w:t xml:space="preserve">(</w:t>
      </w:r>
      <w:r w:rsidDel="00000000" w:rsidR="00000000" w:rsidRPr="00000000">
        <w:rPr>
          <w:shd w:fill="d9ead3" w:val="clear"/>
          <w:rtl w:val="0"/>
        </w:rPr>
        <w:t xml:space="preserve">articles 5-6</w:t>
      </w:r>
      <w:r w:rsidDel="00000000" w:rsidR="00000000" w:rsidRPr="00000000">
        <w:rPr>
          <w:rtl w:val="0"/>
        </w:rPr>
        <w:t xml:space="preserve">).</w:t>
      </w:r>
    </w:p>
    <w:p w:rsidR="00000000" w:rsidDel="00000000" w:rsidP="00000000" w:rsidRDefault="00000000" w:rsidRPr="00000000" w14:paraId="0000006B">
      <w:pPr>
        <w:spacing w:line="276.0005454545455" w:lineRule="auto"/>
        <w:jc w:val="both"/>
        <w:rPr>
          <w:i w:val="1"/>
          <w:iCs w:val="1"/>
        </w:rPr>
      </w:pPr>
      <w:r w:rsidDel="00000000" w:rsidR="00000000" w:rsidRPr="00000000">
        <w:rPr>
          <w:rtl w:val="0"/>
        </w:rPr>
        <w:t xml:space="preserve">= </w:t>
      </w:r>
      <w:r w:rsidDel="00000000" w:rsidR="00000000" w:rsidRPr="00000000">
        <w:rPr>
          <w:u w:val="single"/>
          <w:rtl w:val="0"/>
        </w:rPr>
        <w:t xml:space="preserve">compétences que l'UE exerce à titre secondaire</w:t>
      </w:r>
      <w:r w:rsidDel="00000000" w:rsidR="00000000" w:rsidRPr="00000000">
        <w:rPr>
          <w:rtl w:val="0"/>
        </w:rPr>
        <w:t xml:space="preserve"> : elle est l’auxiliaire des Etats-membres, elle apporte son expertise, sa capacité, son soutien matériel ou financier. </w:t>
      </w:r>
      <w:r w:rsidDel="00000000" w:rsidR="00000000" w:rsidRPr="00000000">
        <w:rPr>
          <w:i w:val="1"/>
          <w:iCs w:val="1"/>
          <w:rtl w:val="0"/>
        </w:rPr>
        <w:t xml:space="preserve">Exemples :  question du vaccin contre le covid confiée à l’UE afin de mieux coordonner ; la protection civile/civique (catastrophes naturelles), la culture (participation financière)...</w:t>
      </w:r>
    </w:p>
    <w:p w:rsidR="00000000" w:rsidDel="00000000" w:rsidP="00000000" w:rsidRDefault="00000000" w:rsidRPr="00000000" w14:paraId="0000006C">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6D">
      <w:pPr>
        <w:spacing w:line="276.0005454545455" w:lineRule="auto"/>
        <w:jc w:val="both"/>
        <w:rPr>
          <w:color w:val="ff0000"/>
        </w:rPr>
      </w:pPr>
      <w:r w:rsidDel="00000000" w:rsidR="00000000" w:rsidRPr="00000000">
        <w:rPr>
          <w:b w:val="1"/>
          <w:bCs w:val="1"/>
          <w:highlight w:val="yellow"/>
          <w:rtl w:val="0"/>
        </w:rPr>
        <w:t xml:space="preserve">Clause de flexibilité</w:t>
      </w:r>
      <w:r w:rsidDel="00000000" w:rsidR="00000000" w:rsidRPr="00000000">
        <w:rPr>
          <w:b w:val="1"/>
          <w:bCs w:val="1"/>
          <w:rtl w:val="0"/>
        </w:rPr>
        <w:t xml:space="preserve"> (ou d'adaptabilité) </w:t>
      </w:r>
      <w:r w:rsidDel="00000000" w:rsidR="00000000" w:rsidRPr="00000000">
        <w:rPr>
          <w:shd w:fill="d9ead3" w:val="clear"/>
          <w:rtl w:val="0"/>
        </w:rPr>
        <w:t xml:space="preserve">Article 352</w:t>
      </w:r>
      <w:r w:rsidDel="00000000" w:rsidR="00000000" w:rsidRPr="00000000">
        <w:rPr>
          <w:rtl w:val="0"/>
        </w:rPr>
        <w:t xml:space="preserve"> du traité : certains sujets sont importants pour l’UE et la réalisation des objectifs, mais l’UE n’a pas les pouvoirs nécessaires pour les prendre en charge. Donc le Conseil les lui octroie à l’unanimité après approbation du Parlement européen =&gt; </w:t>
      </w:r>
      <w:r w:rsidDel="00000000" w:rsidR="00000000" w:rsidRPr="00000000">
        <w:rPr>
          <w:color w:val="ff0000"/>
          <w:rtl w:val="0"/>
        </w:rPr>
        <w:t xml:space="preserve">permet de faire face à l’imprévu.</w:t>
      </w:r>
    </w:p>
    <w:p w:rsidR="00000000" w:rsidDel="00000000" w:rsidP="00000000" w:rsidRDefault="00000000" w:rsidRPr="00000000" w14:paraId="0000006E">
      <w:pPr>
        <w:spacing w:line="276.0005454545455" w:lineRule="auto"/>
        <w:jc w:val="both"/>
        <w:rPr>
          <w:i w:val="1"/>
          <w:iCs w:val="1"/>
        </w:rPr>
      </w:pPr>
      <w:r w:rsidDel="00000000" w:rsidR="00000000" w:rsidRPr="00000000">
        <w:rPr>
          <w:i w:val="1"/>
          <w:iCs w:val="1"/>
          <w:rtl w:val="0"/>
        </w:rPr>
        <w:t xml:space="preserve">Exemple : </w:t>
      </w:r>
      <w:r w:rsidDel="00000000" w:rsidR="00000000" w:rsidRPr="00000000">
        <w:rPr>
          <w:b w:val="1"/>
          <w:bCs w:val="1"/>
          <w:i w:val="1"/>
          <w:iCs w:val="1"/>
          <w:rtl w:val="0"/>
        </w:rPr>
        <w:t xml:space="preserve">la question de l’égalité femme-homme</w:t>
      </w:r>
      <w:r w:rsidDel="00000000" w:rsidR="00000000" w:rsidRPr="00000000">
        <w:rPr>
          <w:i w:val="1"/>
          <w:iCs w:val="1"/>
          <w:rtl w:val="0"/>
        </w:rPr>
        <w:t xml:space="preserve">. Dans le traité de 1957, elle n’est envisagée que sous l’angle salarial. Or la question est plus large, donc, dans les années 70, l’UE a adopté une série de textes qui vise à généraliser le principe d’égalité.</w:t>
      </w:r>
    </w:p>
    <w:p w:rsidR="00000000" w:rsidDel="00000000" w:rsidP="00000000" w:rsidRDefault="00000000" w:rsidRPr="00000000" w14:paraId="0000006F">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70">
      <w:pPr>
        <w:pStyle w:val="Heading2"/>
        <w:keepNext w:val="0"/>
        <w:keepLines w:val="0"/>
        <w:spacing w:after="0" w:before="0" w:line="259.7643529411765" w:lineRule="auto"/>
        <w:jc w:val="both"/>
        <w:rPr>
          <w:b w:val="1"/>
          <w:bCs w:val="1"/>
          <w:color w:val="0000ff"/>
          <w:sz w:val="28"/>
          <w:szCs w:val="28"/>
        </w:rPr>
      </w:pPr>
      <w:bookmarkStart w:colFirst="0" w:colLast="0" w:name="_uxnn6evkklg1" w:id="14"/>
      <w:bookmarkEnd w:id="14"/>
      <w:r w:rsidDel="00000000" w:rsidR="00000000" w:rsidRPr="00000000">
        <w:rPr>
          <w:b w:val="1"/>
          <w:bCs w:val="1"/>
          <w:color w:val="0000ff"/>
          <w:sz w:val="28"/>
          <w:szCs w:val="28"/>
          <w:rtl w:val="0"/>
        </w:rPr>
        <w:t xml:space="preserve">C- Adaptabilité et évolution des compétences de l’Union</w:t>
      </w:r>
    </w:p>
    <w:p w:rsidR="00000000" w:rsidDel="00000000" w:rsidP="00000000" w:rsidRDefault="00000000" w:rsidRPr="00000000" w14:paraId="00000071">
      <w:pPr>
        <w:spacing w:line="276.0005454545455" w:lineRule="auto"/>
        <w:jc w:val="both"/>
        <w:rPr/>
      </w:pPr>
      <w:r w:rsidDel="00000000" w:rsidR="00000000" w:rsidRPr="00000000">
        <w:rPr>
          <w:rtl w:val="0"/>
        </w:rPr>
        <w:t xml:space="preserve">Autre facteur d’évolution : </w:t>
      </w:r>
      <w:r w:rsidDel="00000000" w:rsidR="00000000" w:rsidRPr="00000000">
        <w:rPr>
          <w:color w:val="0000ff"/>
          <w:rtl w:val="0"/>
        </w:rPr>
        <w:t xml:space="preserve">la </w:t>
      </w:r>
      <w:r w:rsidDel="00000000" w:rsidR="00000000" w:rsidRPr="00000000">
        <w:rPr>
          <w:b w:val="1"/>
          <w:bCs w:val="1"/>
          <w:color w:val="0000ff"/>
          <w:rtl w:val="0"/>
        </w:rPr>
        <w:t xml:space="preserve">jurisprudence </w:t>
      </w:r>
      <w:r w:rsidDel="00000000" w:rsidR="00000000" w:rsidRPr="00000000">
        <w:rPr>
          <w:color w:val="0000ff"/>
          <w:rtl w:val="0"/>
        </w:rPr>
        <w:t xml:space="preserve">de la Cour de justice de l’UE</w:t>
      </w:r>
      <w:r w:rsidDel="00000000" w:rsidR="00000000" w:rsidRPr="00000000">
        <w:rPr>
          <w:rtl w:val="0"/>
        </w:rPr>
        <w:t xml:space="preserve"> =&gt; interprétation du droit de l’UE </w:t>
      </w:r>
      <w:r w:rsidDel="00000000" w:rsidR="00000000" w:rsidRPr="00000000">
        <w:rPr>
          <w:u w:val="single"/>
          <w:rtl w:val="0"/>
        </w:rPr>
        <w:t xml:space="preserve">par la CJUE, en tenant davantage en compte les buts poursuivis par les traités que la lettre des traités elle-même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méthode d’interprétation téléologique. Parfois, </w:t>
      </w:r>
      <w:r w:rsidDel="00000000" w:rsidR="00000000" w:rsidRPr="00000000">
        <w:rPr>
          <w:rtl w:val="0"/>
        </w:rPr>
        <w:t xml:space="preserve">redessine même les contours des compétences de l’UE.</w:t>
      </w:r>
    </w:p>
    <w:p w:rsidR="00000000" w:rsidDel="00000000" w:rsidP="00000000" w:rsidRDefault="00000000" w:rsidRPr="00000000" w14:paraId="00000072">
      <w:pPr>
        <w:spacing w:line="276.0005454545455" w:lineRule="auto"/>
        <w:jc w:val="both"/>
        <w:rPr/>
      </w:pPr>
      <w:r w:rsidDel="00000000" w:rsidR="00000000" w:rsidRPr="00000000">
        <w:rPr>
          <w:rtl w:val="0"/>
        </w:rPr>
        <w:t xml:space="preserve">=&gt; C’est en fait la </w:t>
      </w:r>
      <w:r w:rsidDel="00000000" w:rsidR="00000000" w:rsidRPr="00000000">
        <w:rPr>
          <w:b w:val="1"/>
          <w:bCs w:val="1"/>
          <w:color w:val="0000ff"/>
          <w:rtl w:val="0"/>
        </w:rPr>
        <w:t xml:space="preserve">théorie des pouvoirs/compétences implicites</w:t>
      </w:r>
      <w:r w:rsidDel="00000000" w:rsidR="00000000" w:rsidRPr="00000000">
        <w:rPr>
          <w:rtl w:val="0"/>
        </w:rPr>
        <w:t xml:space="preserve"> = idée de pouvoir adopter des actes qui ne sont pas expressément prévus dans les traités pourvu que les fins soient légitimes (si les moyens ne sont pas interdits et sont compatibles avec la lettre et l’esprit du texte). C’est un </w:t>
      </w:r>
      <w:r w:rsidDel="00000000" w:rsidR="00000000" w:rsidRPr="00000000">
        <w:rPr>
          <w:u w:val="single"/>
          <w:rtl w:val="0"/>
        </w:rPr>
        <w:t xml:space="preserve">moyen d’étendre les prérogatives de l’Union</w:t>
      </w:r>
      <w:r w:rsidDel="00000000" w:rsidR="00000000" w:rsidRPr="00000000">
        <w:rPr>
          <w:rtl w:val="0"/>
        </w:rPr>
        <w:t xml:space="preserve">. Cette théorie a été utilisée pour reconnaître aux Communautés européennes des </w:t>
      </w:r>
      <w:r w:rsidDel="00000000" w:rsidR="00000000" w:rsidRPr="00000000">
        <w:rPr>
          <w:b w:val="1"/>
          <w:bCs w:val="1"/>
          <w:rtl w:val="0"/>
        </w:rPr>
        <w:t xml:space="preserve">compétences externes</w:t>
      </w:r>
      <w:r w:rsidDel="00000000" w:rsidR="00000000" w:rsidRPr="00000000">
        <w:rPr>
          <w:rtl w:val="0"/>
        </w:rPr>
        <w:t xml:space="preserve">.</w:t>
      </w:r>
    </w:p>
    <w:p w:rsidR="00000000" w:rsidDel="00000000" w:rsidP="00000000" w:rsidRDefault="00000000" w:rsidRPr="00000000" w14:paraId="00000073">
      <w:pPr>
        <w:spacing w:line="276.0005454545455" w:lineRule="auto"/>
        <w:jc w:val="both"/>
        <w:rPr>
          <w:i w:val="1"/>
          <w:iCs w:val="1"/>
        </w:rPr>
      </w:pPr>
      <w:r w:rsidDel="00000000" w:rsidR="00000000" w:rsidRPr="00000000">
        <w:rPr>
          <w:i w:val="1"/>
          <w:iCs w:val="1"/>
          <w:rtl w:val="0"/>
        </w:rPr>
        <w:t xml:space="preserve">&gt;&gt; Exemple : La compétence en matière de transport a été envisagée au départ comme une politique interne. La Cour de justice a délibéré : le pouvoir de conclure des traités sur ce sujet a été accordé.</w:t>
      </w:r>
    </w:p>
    <w:p w:rsidR="00000000" w:rsidDel="00000000" w:rsidP="00000000" w:rsidRDefault="00000000" w:rsidRPr="00000000" w14:paraId="00000074">
      <w:pPr>
        <w:spacing w:line="276.0005454545455"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75">
      <w:pPr>
        <w:pStyle w:val="Heading2"/>
        <w:keepNext w:val="0"/>
        <w:keepLines w:val="0"/>
        <w:spacing w:after="0" w:before="0" w:line="259.7643529411765" w:lineRule="auto"/>
        <w:jc w:val="both"/>
        <w:rPr>
          <w:b w:val="1"/>
          <w:bCs w:val="1"/>
          <w:color w:val="0000ff"/>
          <w:sz w:val="28"/>
          <w:szCs w:val="28"/>
        </w:rPr>
      </w:pPr>
      <w:bookmarkStart w:colFirst="0" w:colLast="0" w:name="_tk96tt4ku9y5" w:id="15"/>
      <w:bookmarkEnd w:id="15"/>
      <w:r w:rsidDel="00000000" w:rsidR="00000000" w:rsidRPr="00000000">
        <w:rPr>
          <w:b w:val="1"/>
          <w:bCs w:val="1"/>
          <w:color w:val="0000ff"/>
          <w:sz w:val="28"/>
          <w:szCs w:val="28"/>
          <w:rtl w:val="0"/>
        </w:rPr>
        <w:t xml:space="preserve">D- Les principes encadrant l'exercice des compétences de l'Union</w:t>
      </w:r>
    </w:p>
    <w:p w:rsidR="00000000" w:rsidDel="00000000" w:rsidP="00000000" w:rsidRDefault="00000000" w:rsidRPr="00000000" w14:paraId="00000076">
      <w:pPr>
        <w:pStyle w:val="Heading3"/>
        <w:keepNext w:val="0"/>
        <w:keepLines w:val="0"/>
        <w:spacing w:after="0" w:before="0" w:line="297.23123076923076" w:lineRule="auto"/>
        <w:jc w:val="both"/>
        <w:rPr>
          <w:b w:val="1"/>
          <w:bCs w:val="1"/>
          <w:color w:val="93c47d"/>
          <w:sz w:val="24"/>
          <w:szCs w:val="24"/>
        </w:rPr>
      </w:pPr>
      <w:bookmarkStart w:colFirst="0" w:colLast="0" w:name="_3j9jh0f398dc" w:id="16"/>
      <w:bookmarkEnd w:id="16"/>
      <w:r w:rsidDel="00000000" w:rsidR="00000000" w:rsidRPr="00000000">
        <w:rPr>
          <w:b w:val="1"/>
          <w:bCs w:val="1"/>
          <w:color w:val="93c47d"/>
          <w:sz w:val="24"/>
          <w:szCs w:val="24"/>
          <w:rtl w:val="0"/>
        </w:rPr>
        <w:t xml:space="preserve">1- Le principe de subsidiarité</w:t>
      </w:r>
    </w:p>
    <w:p w:rsidR="00000000" w:rsidDel="00000000" w:rsidP="00000000" w:rsidRDefault="00000000" w:rsidRPr="00000000" w14:paraId="00000077">
      <w:pPr>
        <w:pStyle w:val="Heading3"/>
        <w:keepNext w:val="0"/>
        <w:keepLines w:val="0"/>
        <w:spacing w:after="0" w:before="0" w:line="297.23123076923076" w:lineRule="auto"/>
        <w:jc w:val="both"/>
        <w:rPr>
          <w:color w:val="0000ff"/>
          <w:sz w:val="22"/>
          <w:szCs w:val="22"/>
        </w:rPr>
      </w:pPr>
      <w:bookmarkStart w:colFirst="0" w:colLast="0" w:name="_3j9jh0f398dc" w:id="16"/>
      <w:bookmarkEnd w:id="16"/>
      <w:r w:rsidDel="00000000" w:rsidR="00000000" w:rsidRPr="00000000">
        <w:rPr>
          <w:sz w:val="22"/>
          <w:szCs w:val="22"/>
          <w:shd w:fill="d9ead3" w:val="clear"/>
          <w:rtl w:val="0"/>
        </w:rPr>
        <w:t xml:space="preserve">Article 5, paragraphe 3 du TUE </w:t>
      </w:r>
      <w:r w:rsidDel="00000000" w:rsidR="00000000" w:rsidRPr="00000000">
        <w:rPr>
          <w:rFonts w:ascii="Arial Unicode MS" w:cs="Arial Unicode MS" w:eastAsia="Arial Unicode MS" w:hAnsi="Arial Unicode MS"/>
          <w:sz w:val="22"/>
          <w:szCs w:val="22"/>
          <w:highlight w:val="white"/>
          <w:rtl w:val="0"/>
        </w:rPr>
        <w:t xml:space="preserve">→ principe introduit dans le traité de Maa</w:t>
      </w:r>
      <w:r w:rsidDel="00000000" w:rsidR="00000000" w:rsidRPr="00000000">
        <w:rPr>
          <w:sz w:val="22"/>
          <w:szCs w:val="22"/>
          <w:rtl w:val="0"/>
        </w:rPr>
        <w:t xml:space="preserve">stricht en 1992</w:t>
      </w:r>
      <w:r w:rsidDel="00000000" w:rsidR="00000000" w:rsidRPr="00000000">
        <w:rPr>
          <w:rFonts w:ascii="Times New Roman" w:cs="Times New Roman" w:eastAsia="Times New Roman" w:hAnsi="Times New Roman"/>
          <w:sz w:val="22"/>
          <w:szCs w:val="22"/>
          <w:highlight w:val="white"/>
          <w:rtl w:val="0"/>
        </w:rPr>
        <w:t xml:space="preserve">. </w:t>
      </w:r>
      <w:r w:rsidDel="00000000" w:rsidR="00000000" w:rsidRPr="00000000">
        <w:rPr>
          <w:sz w:val="22"/>
          <w:szCs w:val="22"/>
          <w:u w:val="single"/>
          <w:rtl w:val="0"/>
        </w:rPr>
        <w:t xml:space="preserve">Ce principe vient pour l’essentiel de deux sources : </w:t>
      </w:r>
      <w:r w:rsidDel="00000000" w:rsidR="00000000" w:rsidRPr="00000000">
        <w:rPr>
          <w:color w:val="0000ff"/>
          <w:sz w:val="22"/>
          <w:szCs w:val="22"/>
          <w:rtl w:val="0"/>
        </w:rPr>
        <w:t xml:space="preserve">la doctrine sociale de l’Eglise</w:t>
      </w:r>
      <w:r w:rsidDel="00000000" w:rsidR="00000000" w:rsidRPr="00000000">
        <w:rPr>
          <w:sz w:val="22"/>
          <w:szCs w:val="22"/>
          <w:rtl w:val="0"/>
        </w:rPr>
        <w:t xml:space="preserve"> + </w:t>
      </w:r>
      <w:r w:rsidDel="00000000" w:rsidR="00000000" w:rsidRPr="00000000">
        <w:rPr>
          <w:color w:val="0000ff"/>
          <w:sz w:val="22"/>
          <w:szCs w:val="22"/>
          <w:rtl w:val="0"/>
        </w:rPr>
        <w:t xml:space="preserve">le droit fédéral.</w:t>
      </w:r>
    </w:p>
    <w:p w:rsidR="00000000" w:rsidDel="00000000" w:rsidP="00000000" w:rsidRDefault="00000000" w:rsidRPr="00000000" w14:paraId="00000078">
      <w:pPr>
        <w:spacing w:line="276.0005454545455"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79">
      <w:pPr>
        <w:spacing w:line="276.0005454545455" w:lineRule="auto"/>
        <w:jc w:val="both"/>
        <w:rPr/>
      </w:pPr>
      <w:r w:rsidDel="00000000" w:rsidR="00000000" w:rsidRPr="00000000">
        <w:rPr>
          <w:b w:val="1"/>
          <w:bCs w:val="1"/>
          <w:rtl w:val="0"/>
        </w:rPr>
        <w:t xml:space="preserve">Ce principe ne vaut donc que </w:t>
      </w:r>
      <w:r w:rsidDel="00000000" w:rsidR="00000000" w:rsidRPr="00000000">
        <w:rPr>
          <w:b w:val="1"/>
          <w:bCs w:val="1"/>
          <w:color w:val="0000ff"/>
          <w:rtl w:val="0"/>
        </w:rPr>
        <w:t xml:space="preserve">lorsqu’il y a partage de compétence</w:t>
      </w:r>
      <w:r w:rsidDel="00000000" w:rsidR="00000000" w:rsidRPr="00000000">
        <w:rPr>
          <w:b w:val="1"/>
          <w:bCs w:val="1"/>
          <w:rtl w:val="0"/>
        </w:rPr>
        <w:t xml:space="preserve">. </w:t>
      </w:r>
      <w:r w:rsidDel="00000000" w:rsidR="00000000" w:rsidRPr="00000000">
        <w:rPr>
          <w:rtl w:val="0"/>
        </w:rPr>
        <w:t xml:space="preserve">Il est </w:t>
      </w:r>
      <w:r w:rsidDel="00000000" w:rsidR="00000000" w:rsidRPr="00000000">
        <w:rPr>
          <w:u w:val="single"/>
          <w:rtl w:val="0"/>
        </w:rPr>
        <w:t xml:space="preserve">mis en œuvre en amont</w:t>
      </w:r>
      <w:r w:rsidDel="00000000" w:rsidR="00000000" w:rsidRPr="00000000">
        <w:rPr>
          <w:rtl w:val="0"/>
        </w:rPr>
        <w:t xml:space="preserve">, lorsqu’on se demande qui doit intervenir.</w:t>
      </w:r>
    </w:p>
    <w:p w:rsidR="00000000" w:rsidDel="00000000" w:rsidP="00000000" w:rsidRDefault="00000000" w:rsidRPr="00000000" w14:paraId="0000007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7B">
      <w:pPr>
        <w:spacing w:line="276.0005454545455" w:lineRule="auto"/>
        <w:jc w:val="both"/>
        <w:rPr/>
      </w:pPr>
      <w:r w:rsidDel="00000000" w:rsidR="00000000" w:rsidRPr="00000000">
        <w:rPr>
          <w:b w:val="1"/>
          <w:bCs w:val="1"/>
          <w:rtl w:val="0"/>
        </w:rPr>
        <w:t xml:space="preserve">Le principe de subsidiarité, en pratique, suit un </w:t>
      </w:r>
      <w:r w:rsidDel="00000000" w:rsidR="00000000" w:rsidRPr="00000000">
        <w:rPr>
          <w:b w:val="1"/>
          <w:bCs w:val="1"/>
          <w:color w:val="0000ff"/>
          <w:rtl w:val="0"/>
        </w:rPr>
        <w:t xml:space="preserve">protocole précis</w:t>
      </w:r>
      <w:r w:rsidDel="00000000" w:rsidR="00000000" w:rsidRPr="00000000">
        <w:rPr>
          <w:b w:val="1"/>
          <w:bCs w:val="1"/>
          <w:rtl w:val="0"/>
        </w:rPr>
        <w:t xml:space="preserve"> : 1/ </w:t>
      </w:r>
      <w:r w:rsidDel="00000000" w:rsidR="00000000" w:rsidRPr="00000000">
        <w:rPr>
          <w:u w:val="single"/>
          <w:rtl w:val="0"/>
        </w:rPr>
        <w:t xml:space="preserve">Vérifier l'incapacité des Etats-membres à agir</w:t>
      </w:r>
      <w:r w:rsidDel="00000000" w:rsidR="00000000" w:rsidRPr="00000000">
        <w:rPr>
          <w:rtl w:val="0"/>
        </w:rPr>
        <w:t xml:space="preserve"> + </w:t>
      </w:r>
      <w:r w:rsidDel="00000000" w:rsidR="00000000" w:rsidRPr="00000000">
        <w:rPr>
          <w:u w:val="single"/>
          <w:rtl w:val="0"/>
        </w:rPr>
        <w:t xml:space="preserve">vérifier la capacité de l’Europe à assurer correctement cette fonction</w:t>
      </w:r>
      <w:r w:rsidDel="00000000" w:rsidR="00000000" w:rsidRPr="00000000">
        <w:rPr>
          <w:rtl w:val="0"/>
        </w:rPr>
        <w:t xml:space="preserve"> ET 2/ Définir et détailler les conditions de mise en œuvre du principe de subsidiarité (la commission fait un étude d’impacts).</w:t>
      </w:r>
    </w:p>
    <w:p w:rsidR="00000000" w:rsidDel="00000000" w:rsidP="00000000" w:rsidRDefault="00000000" w:rsidRPr="00000000" w14:paraId="0000007C">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7D">
      <w:pPr>
        <w:spacing w:line="276.0005454545455" w:lineRule="auto"/>
        <w:jc w:val="both"/>
        <w:rPr>
          <w:b w:val="1"/>
          <w:bCs w:val="1"/>
        </w:rPr>
      </w:pPr>
      <w:r w:rsidDel="00000000" w:rsidR="00000000" w:rsidRPr="00000000">
        <w:rPr>
          <w:b w:val="1"/>
          <w:bCs w:val="1"/>
          <w:rtl w:val="0"/>
        </w:rPr>
        <w:t xml:space="preserve">Un système de double-surveillance régit la mise en oeuvre du principe :</w:t>
      </w:r>
    </w:p>
    <w:p w:rsidR="00000000" w:rsidDel="00000000" w:rsidP="00000000" w:rsidRDefault="00000000" w:rsidRPr="00000000" w14:paraId="0000007E">
      <w:pPr>
        <w:spacing w:line="276.0005454545455" w:lineRule="auto"/>
        <w:jc w:val="both"/>
        <w:rPr/>
      </w:pPr>
      <w:r w:rsidDel="00000000" w:rsidR="00000000" w:rsidRPr="00000000">
        <w:rPr>
          <w:b w:val="1"/>
          <w:bCs w:val="1"/>
          <w:rtl w:val="0"/>
        </w:rPr>
        <w:t xml:space="preserve">&gt;&gt; surveillance </w:t>
      </w:r>
      <w:r w:rsidDel="00000000" w:rsidR="00000000" w:rsidRPr="00000000">
        <w:rPr>
          <w:b w:val="1"/>
          <w:bCs w:val="1"/>
          <w:color w:val="0000ff"/>
          <w:rtl w:val="0"/>
        </w:rPr>
        <w:t xml:space="preserve">politique </w:t>
      </w:r>
      <w:r w:rsidDel="00000000" w:rsidR="00000000" w:rsidRPr="00000000">
        <w:rPr>
          <w:rtl w:val="0"/>
        </w:rPr>
        <w:t xml:space="preserve">: </w:t>
      </w:r>
      <w:r w:rsidDel="00000000" w:rsidR="00000000" w:rsidRPr="00000000">
        <w:rPr>
          <w:color w:val="0000ff"/>
          <w:rtl w:val="0"/>
        </w:rPr>
        <w:t xml:space="preserve">contrôle de plusieurs acteurs</w:t>
      </w:r>
      <w:r w:rsidDel="00000000" w:rsidR="00000000" w:rsidRPr="00000000">
        <w:rPr>
          <w:rtl w:val="0"/>
        </w:rPr>
        <w:t xml:space="preserve"> (Commission européenne, Parlement, le Conseil de l’UE…). Le contrôle politique </w:t>
      </w:r>
      <w:r w:rsidDel="00000000" w:rsidR="00000000" w:rsidRPr="00000000">
        <w:rPr>
          <w:color w:val="0000ff"/>
          <w:rtl w:val="0"/>
        </w:rPr>
        <w:t xml:space="preserve">repose à titre principal sur les </w:t>
      </w:r>
      <w:r w:rsidDel="00000000" w:rsidR="00000000" w:rsidRPr="00000000">
        <w:rPr>
          <w:color w:val="0000ff"/>
          <w:u w:val="single"/>
          <w:rtl w:val="0"/>
        </w:rPr>
        <w:t xml:space="preserve">Parlements nationaux</w:t>
      </w:r>
      <w:r w:rsidDel="00000000" w:rsidR="00000000" w:rsidRPr="00000000">
        <w:rPr>
          <w:rtl w:val="0"/>
        </w:rPr>
        <w:t xml:space="preserve">, qui sont consultés pour savoir si un projet de texte incombe à l’UE ou à la législation nationale (si les Parlements nationaux pensent que le principe de subsidiarité n’est pas respecté, la Commission européenne doit reprendre son projet afin qu’il soit ré-examiné).</w:t>
      </w:r>
    </w:p>
    <w:p w:rsidR="00000000" w:rsidDel="00000000" w:rsidP="00000000" w:rsidRDefault="00000000" w:rsidRPr="00000000" w14:paraId="0000007F">
      <w:pPr>
        <w:spacing w:line="276.0005454545455" w:lineRule="auto"/>
        <w:jc w:val="both"/>
        <w:rPr>
          <w:i w:val="1"/>
          <w:iCs w:val="1"/>
        </w:rPr>
      </w:pPr>
      <w:r w:rsidDel="00000000" w:rsidR="00000000" w:rsidRPr="00000000">
        <w:rPr>
          <w:i w:val="1"/>
          <w:iCs w:val="1"/>
          <w:highlight w:val="white"/>
          <w:rtl w:val="0"/>
        </w:rPr>
        <w:t xml:space="preserve">&gt;&gt; Exemple :</w:t>
      </w:r>
      <w:r w:rsidDel="00000000" w:rsidR="00000000" w:rsidRPr="00000000">
        <w:rPr>
          <w:i w:val="1"/>
          <w:iCs w:val="1"/>
          <w:rtl w:val="0"/>
        </w:rPr>
        <w:t xml:space="preserve"> à propos de la </w:t>
      </w:r>
      <w:r w:rsidDel="00000000" w:rsidR="00000000" w:rsidRPr="00000000">
        <w:rPr>
          <w:i w:val="1"/>
          <w:iCs w:val="1"/>
          <w:u w:val="single"/>
          <w:rtl w:val="0"/>
        </w:rPr>
        <w:t xml:space="preserve">défense du droit de grève </w:t>
      </w:r>
      <w:r w:rsidDel="00000000" w:rsidR="00000000" w:rsidRPr="00000000">
        <w:rPr>
          <w:rFonts w:ascii="Arial Unicode MS" w:cs="Arial Unicode MS" w:eastAsia="Arial Unicode MS" w:hAnsi="Arial Unicode MS"/>
          <w:i w:val="1"/>
          <w:iCs w:val="1"/>
          <w:rtl w:val="0"/>
        </w:rPr>
        <w:t xml:space="preserve">→ en </w:t>
      </w:r>
      <w:r w:rsidDel="00000000" w:rsidR="00000000" w:rsidRPr="00000000">
        <w:rPr>
          <w:i w:val="1"/>
          <w:iCs w:val="1"/>
          <w:color w:val="ff0000"/>
          <w:rtl w:val="0"/>
        </w:rPr>
        <w:t xml:space="preserve">2008</w:t>
      </w:r>
      <w:r w:rsidDel="00000000" w:rsidR="00000000" w:rsidRPr="00000000">
        <w:rPr>
          <w:i w:val="1"/>
          <w:iCs w:val="1"/>
          <w:rtl w:val="0"/>
        </w:rPr>
        <w:t xml:space="preserve">, deux affaires ont été portées devant la CJCE : </w:t>
      </w:r>
      <w:r w:rsidDel="00000000" w:rsidR="00000000" w:rsidRPr="00000000">
        <w:rPr>
          <w:i w:val="1"/>
          <w:iCs w:val="1"/>
          <w:shd w:fill="f4cccc" w:val="clear"/>
          <w:rtl w:val="0"/>
        </w:rPr>
        <w:t xml:space="preserve">arrêt Viking</w:t>
      </w:r>
      <w:r w:rsidDel="00000000" w:rsidR="00000000" w:rsidRPr="00000000">
        <w:rPr>
          <w:i w:val="1"/>
          <w:iCs w:val="1"/>
          <w:rtl w:val="0"/>
        </w:rPr>
        <w:t xml:space="preserve"> et </w:t>
      </w:r>
      <w:r w:rsidDel="00000000" w:rsidR="00000000" w:rsidRPr="00000000">
        <w:rPr>
          <w:i w:val="1"/>
          <w:iCs w:val="1"/>
          <w:shd w:fill="f4cccc" w:val="clear"/>
          <w:rtl w:val="0"/>
        </w:rPr>
        <w:t xml:space="preserve">arrêt Laval</w:t>
      </w:r>
      <w:r w:rsidDel="00000000" w:rsidR="00000000" w:rsidRPr="00000000">
        <w:rPr>
          <w:i w:val="1"/>
          <w:iCs w:val="1"/>
          <w:rtl w:val="0"/>
        </w:rPr>
        <w:t xml:space="preserve">, or le droit de régulation relève ici de la compétence exclusive des États membres donc les parlements nationaux refusent. </w:t>
      </w:r>
    </w:p>
    <w:p w:rsidR="00000000" w:rsidDel="00000000" w:rsidP="00000000" w:rsidRDefault="00000000" w:rsidRPr="00000000" w14:paraId="00000080">
      <w:pPr>
        <w:spacing w:line="276.0005454545455" w:lineRule="auto"/>
        <w:jc w:val="both"/>
        <w:rPr>
          <w:b w:val="1"/>
          <w:bCs w:val="1"/>
        </w:rPr>
      </w:pPr>
      <w:r w:rsidDel="00000000" w:rsidR="00000000" w:rsidRPr="00000000">
        <w:rPr>
          <w:rtl w:val="0"/>
        </w:rPr>
        <w:t xml:space="preserve">&gt;</w:t>
      </w:r>
      <w:r w:rsidDel="00000000" w:rsidR="00000000" w:rsidRPr="00000000">
        <w:rPr>
          <w:b w:val="1"/>
          <w:bCs w:val="1"/>
          <w:rtl w:val="0"/>
        </w:rPr>
        <w:t xml:space="preserve">&gt; surveillance </w:t>
      </w:r>
      <w:r w:rsidDel="00000000" w:rsidR="00000000" w:rsidRPr="00000000">
        <w:rPr>
          <w:b w:val="1"/>
          <w:bCs w:val="1"/>
          <w:color w:val="0000ff"/>
          <w:rtl w:val="0"/>
        </w:rPr>
        <w:t xml:space="preserve">juridictionnelle</w:t>
      </w:r>
      <w:r w:rsidDel="00000000" w:rsidR="00000000" w:rsidRPr="00000000">
        <w:rPr>
          <w:b w:val="1"/>
          <w:bCs w:val="1"/>
          <w:rtl w:val="0"/>
        </w:rPr>
        <w:t xml:space="preserve"> : protocole n°2 article 8</w:t>
      </w:r>
    </w:p>
    <w:p w:rsidR="00000000" w:rsidDel="00000000" w:rsidP="00000000" w:rsidRDefault="00000000" w:rsidRPr="00000000" w14:paraId="00000081">
      <w:pPr>
        <w:spacing w:line="276.0005454545455" w:lineRule="auto"/>
        <w:jc w:val="both"/>
        <w:rPr/>
      </w:pPr>
      <w:r w:rsidDel="00000000" w:rsidR="00000000" w:rsidRPr="00000000">
        <w:rPr>
          <w:rtl w:val="0"/>
        </w:rPr>
        <w:t xml:space="preserve">Si le gouvernement ou le Parlement d’un État-membre considère qu’un projet d’acte législatif est </w:t>
      </w:r>
      <w:r w:rsidDel="00000000" w:rsidR="00000000" w:rsidRPr="00000000">
        <w:rPr>
          <w:u w:val="single"/>
          <w:rtl w:val="0"/>
        </w:rPr>
        <w:t xml:space="preserve">contraire au principe de subsidiarité</w:t>
      </w:r>
      <w:r w:rsidDel="00000000" w:rsidR="00000000" w:rsidRPr="00000000">
        <w:rPr>
          <w:rtl w:val="0"/>
        </w:rPr>
        <w:t xml:space="preserve">, il est </w:t>
      </w:r>
      <w:r w:rsidDel="00000000" w:rsidR="00000000" w:rsidRPr="00000000">
        <w:rPr>
          <w:color w:val="0000ff"/>
          <w:rtl w:val="0"/>
        </w:rPr>
        <w:t xml:space="preserve">possible pour cet Etat-membre de saisir la CJUE,</w:t>
      </w:r>
      <w:r w:rsidDel="00000000" w:rsidR="00000000" w:rsidRPr="00000000">
        <w:rPr>
          <w:rtl w:val="0"/>
        </w:rPr>
        <w:t xml:space="preserve"> qui s’exprimera sur la légalité du projet d’acte. Soit la CJUE </w:t>
      </w:r>
      <w:r w:rsidDel="00000000" w:rsidR="00000000" w:rsidRPr="00000000">
        <w:rPr>
          <w:color w:val="0000ff"/>
          <w:rtl w:val="0"/>
        </w:rPr>
        <w:t xml:space="preserve">annule l’acte, </w:t>
      </w:r>
      <w:r w:rsidDel="00000000" w:rsidR="00000000" w:rsidRPr="00000000">
        <w:rPr>
          <w:rtl w:val="0"/>
        </w:rPr>
        <w:t xml:space="preserve">soit elle considère que l’acte est légal et donc </w:t>
      </w:r>
      <w:r w:rsidDel="00000000" w:rsidR="00000000" w:rsidRPr="00000000">
        <w:rPr>
          <w:color w:val="0000ff"/>
          <w:rtl w:val="0"/>
        </w:rPr>
        <w:t xml:space="preserve">le recours est rejeté</w:t>
      </w:r>
      <w:r w:rsidDel="00000000" w:rsidR="00000000" w:rsidRPr="00000000">
        <w:rPr>
          <w:rtl w:val="0"/>
        </w:rPr>
        <w:t xml:space="preserve">.</w:t>
      </w:r>
    </w:p>
    <w:p w:rsidR="00000000" w:rsidDel="00000000" w:rsidP="00000000" w:rsidRDefault="00000000" w:rsidRPr="00000000" w14:paraId="00000082">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83">
      <w:pPr>
        <w:pStyle w:val="Heading3"/>
        <w:keepNext w:val="0"/>
        <w:keepLines w:val="0"/>
        <w:spacing w:after="0" w:before="0" w:line="297.23123076923076" w:lineRule="auto"/>
        <w:jc w:val="both"/>
        <w:rPr>
          <w:b w:val="1"/>
          <w:bCs w:val="1"/>
          <w:color w:val="93c47d"/>
          <w:sz w:val="24"/>
          <w:szCs w:val="24"/>
        </w:rPr>
      </w:pPr>
      <w:bookmarkStart w:colFirst="0" w:colLast="0" w:name="_iukvkb1xjxnz" w:id="17"/>
      <w:bookmarkEnd w:id="17"/>
      <w:r w:rsidDel="00000000" w:rsidR="00000000" w:rsidRPr="00000000">
        <w:rPr>
          <w:b w:val="1"/>
          <w:bCs w:val="1"/>
          <w:color w:val="93c47d"/>
          <w:sz w:val="24"/>
          <w:szCs w:val="24"/>
          <w:rtl w:val="0"/>
        </w:rPr>
        <w:t xml:space="preserve">2- Le principe de proportionnalité</w:t>
      </w:r>
    </w:p>
    <w:p w:rsidR="00000000" w:rsidDel="00000000" w:rsidP="00000000" w:rsidRDefault="00000000" w:rsidRPr="00000000" w14:paraId="00000084">
      <w:pPr>
        <w:spacing w:line="276.0005454545455" w:lineRule="auto"/>
        <w:jc w:val="both"/>
        <w:rPr>
          <w:shd w:fill="d9ead3" w:val="clear"/>
        </w:rPr>
      </w:pPr>
      <w:r w:rsidDel="00000000" w:rsidR="00000000" w:rsidRPr="00000000">
        <w:rPr>
          <w:shd w:fill="d9ead3" w:val="clear"/>
          <w:rtl w:val="0"/>
        </w:rPr>
        <w:t xml:space="preserve">Article 5 paragraphe 4 du TUE.</w:t>
      </w:r>
    </w:p>
    <w:p w:rsidR="00000000" w:rsidDel="00000000" w:rsidP="00000000" w:rsidRDefault="00000000" w:rsidRPr="00000000" w14:paraId="00000085">
      <w:pPr>
        <w:spacing w:line="276.0005454545455" w:lineRule="auto"/>
        <w:jc w:val="both"/>
        <w:rPr/>
      </w:pPr>
      <w:r w:rsidDel="00000000" w:rsidR="00000000" w:rsidRPr="00000000">
        <w:rPr>
          <w:color w:val="0000ff"/>
          <w:rtl w:val="0"/>
        </w:rPr>
        <w:t xml:space="preserve">L’UE n’intervient que dans la mesure du nécessaire</w:t>
      </w:r>
      <w:r w:rsidDel="00000000" w:rsidR="00000000" w:rsidRPr="00000000">
        <w:rPr>
          <w:rtl w:val="0"/>
        </w:rPr>
        <w:t xml:space="preserve">. Une fois qu’elle a une compétence, elle doit l’exercer dans le souci de ce principe. </w:t>
      </w:r>
      <w:r w:rsidDel="00000000" w:rsidR="00000000" w:rsidRPr="00000000">
        <w:rPr>
          <w:u w:val="single"/>
          <w:rtl w:val="0"/>
        </w:rPr>
        <w:t xml:space="preserve">Invitation à la tempérance</w:t>
      </w:r>
      <w:r w:rsidDel="00000000" w:rsidR="00000000" w:rsidRPr="00000000">
        <w:rPr>
          <w:rtl w:val="0"/>
        </w:rPr>
        <w:t xml:space="preserve">.</w:t>
      </w:r>
    </w:p>
    <w:p w:rsidR="00000000" w:rsidDel="00000000" w:rsidP="00000000" w:rsidRDefault="00000000" w:rsidRPr="00000000" w14:paraId="00000086">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87">
      <w:pPr>
        <w:pStyle w:val="Heading3"/>
        <w:keepNext w:val="0"/>
        <w:keepLines w:val="0"/>
        <w:spacing w:after="0" w:before="0" w:line="297.23123076923076" w:lineRule="auto"/>
        <w:jc w:val="both"/>
        <w:rPr>
          <w:b w:val="1"/>
          <w:bCs w:val="1"/>
          <w:color w:val="93c47d"/>
          <w:sz w:val="24"/>
          <w:szCs w:val="24"/>
        </w:rPr>
      </w:pPr>
      <w:bookmarkStart w:colFirst="0" w:colLast="0" w:name="_didsyacy3abb" w:id="18"/>
      <w:bookmarkEnd w:id="18"/>
      <w:r w:rsidDel="00000000" w:rsidR="00000000" w:rsidRPr="00000000">
        <w:rPr>
          <w:b w:val="1"/>
          <w:bCs w:val="1"/>
          <w:color w:val="93c47d"/>
          <w:sz w:val="24"/>
          <w:szCs w:val="24"/>
          <w:rtl w:val="0"/>
        </w:rPr>
        <w:t xml:space="preserve">3- Différenciation et coopérations renforcées</w:t>
      </w:r>
    </w:p>
    <w:p w:rsidR="00000000" w:rsidDel="00000000" w:rsidP="00000000" w:rsidRDefault="00000000" w:rsidRPr="00000000" w14:paraId="00000088">
      <w:pPr>
        <w:spacing w:line="276.0005454545455" w:lineRule="auto"/>
        <w:jc w:val="both"/>
        <w:rPr/>
      </w:pPr>
      <w:r w:rsidDel="00000000" w:rsidR="00000000" w:rsidRPr="00000000">
        <w:rPr>
          <w:rtl w:val="0"/>
        </w:rPr>
        <w:t xml:space="preserve">Il y a des </w:t>
      </w:r>
      <w:r w:rsidDel="00000000" w:rsidR="00000000" w:rsidRPr="00000000">
        <w:rPr>
          <w:color w:val="0000ff"/>
          <w:rtl w:val="0"/>
        </w:rPr>
        <w:t xml:space="preserve">différenciations dans les rythmes d’adhésion à certains projets</w:t>
      </w:r>
      <w:r w:rsidDel="00000000" w:rsidR="00000000" w:rsidRPr="00000000">
        <w:rPr>
          <w:rtl w:val="0"/>
        </w:rPr>
        <w:t xml:space="preserve"> : certains Etats vont plus vite sur un sujet.</w:t>
      </w:r>
    </w:p>
    <w:p w:rsidR="00000000" w:rsidDel="00000000" w:rsidP="00000000" w:rsidRDefault="00000000" w:rsidRPr="00000000" w14:paraId="00000089">
      <w:pPr>
        <w:spacing w:line="276.0005454545455" w:lineRule="auto"/>
        <w:jc w:val="both"/>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shd w:fill="d9ead3" w:val="clear"/>
          <w:rtl w:val="0"/>
        </w:rPr>
        <w:t xml:space="preserve">Article 20 du TUE</w:t>
      </w:r>
      <w:r w:rsidDel="00000000" w:rsidR="00000000" w:rsidRPr="00000000">
        <w:rPr>
          <w:rtl w:val="0"/>
        </w:rPr>
        <w:t xml:space="preserve"> : “</w:t>
      </w:r>
      <w:r w:rsidDel="00000000" w:rsidR="00000000" w:rsidRPr="00000000">
        <w:rPr>
          <w:b w:val="1"/>
          <w:bCs w:val="1"/>
          <w:color w:val="0000ff"/>
          <w:rtl w:val="0"/>
        </w:rPr>
        <w:t xml:space="preserve">coopérations renforcées</w:t>
      </w:r>
      <w:r w:rsidDel="00000000" w:rsidR="00000000" w:rsidRPr="00000000">
        <w:rPr>
          <w:rtl w:val="0"/>
        </w:rPr>
        <w:t xml:space="preserve">” (=certains États-membres sont prêts à coopérer de manière renforcée en vue d’être éventuellement rejoints par d’autres Etats ensuite).</w:t>
      </w:r>
      <w:r w:rsidDel="00000000" w:rsidR="00000000" w:rsidRPr="00000000">
        <w:rPr>
          <w:u w:val="single"/>
          <w:rtl w:val="0"/>
        </w:rPr>
        <w:t xml:space="preserve"> L’objectif </w:t>
      </w:r>
      <w:r w:rsidDel="00000000" w:rsidR="00000000" w:rsidRPr="00000000">
        <w:rPr>
          <w:rtl w:val="0"/>
        </w:rPr>
        <w:t xml:space="preserve">est de favoriser la réalisation des objectifs de l’Union, préserver ses intérêts, et renforcer son processus d’intégration. Ces coopérations renforcées sont ouvertes à tout moment à tous les États-membres.</w:t>
      </w:r>
    </w:p>
    <w:p w:rsidR="00000000" w:rsidDel="00000000" w:rsidP="00000000" w:rsidRDefault="00000000" w:rsidRPr="00000000" w14:paraId="0000008A">
      <w:pPr>
        <w:spacing w:line="276.0005454545455" w:lineRule="auto"/>
        <w:jc w:val="both"/>
        <w:rPr/>
      </w:pPr>
      <w:r w:rsidDel="00000000" w:rsidR="00000000" w:rsidRPr="00000000">
        <w:rPr>
          <w:u w:val="single"/>
          <w:rtl w:val="0"/>
        </w:rPr>
        <w:t xml:space="preserve">Conditions pour lancer un processus de coopération renforcée</w:t>
      </w:r>
      <w:r w:rsidDel="00000000" w:rsidR="00000000" w:rsidRPr="00000000">
        <w:rPr>
          <w:rtl w:val="0"/>
        </w:rPr>
        <w:t xml:space="preserve"> : </w:t>
      </w:r>
      <w:r w:rsidDel="00000000" w:rsidR="00000000" w:rsidRPr="00000000">
        <w:rPr>
          <w:color w:val="0000ff"/>
          <w:rtl w:val="0"/>
        </w:rPr>
        <w:t xml:space="preserve">au minimum 9 Etats</w:t>
      </w:r>
      <w:r w:rsidDel="00000000" w:rsidR="00000000" w:rsidRPr="00000000">
        <w:rPr>
          <w:rtl w:val="0"/>
        </w:rPr>
        <w:t xml:space="preserve"> + </w:t>
      </w:r>
      <w:r w:rsidDel="00000000" w:rsidR="00000000" w:rsidRPr="00000000">
        <w:rPr>
          <w:color w:val="0000ff"/>
          <w:rtl w:val="0"/>
        </w:rPr>
        <w:t xml:space="preserve">ces Etats doivent montrer une volonté d’agir pour favoriser la réalisation des objectifs et intérêts de l’Union/aller dans le sens de plus d’intégration </w:t>
      </w:r>
      <w:r w:rsidDel="00000000" w:rsidR="00000000" w:rsidRPr="00000000">
        <w:rPr>
          <w:color w:val="202124"/>
          <w:rtl w:val="0"/>
        </w:rPr>
        <w:t xml:space="preserve">+</w:t>
      </w:r>
      <w:r w:rsidDel="00000000" w:rsidR="00000000" w:rsidRPr="00000000">
        <w:rPr>
          <w:color w:val="0000ff"/>
          <w:rtl w:val="0"/>
        </w:rPr>
        <w:t xml:space="preserve"> recueillir l’accord du Parlement et de la Commission</w:t>
      </w:r>
      <w:r w:rsidDel="00000000" w:rsidR="00000000" w:rsidRPr="00000000">
        <w:rPr>
          <w:rtl w:val="0"/>
        </w:rPr>
        <w:t xml:space="preserve">.</w:t>
      </w:r>
    </w:p>
    <w:p w:rsidR="00000000" w:rsidDel="00000000" w:rsidP="00000000" w:rsidRDefault="00000000" w:rsidRPr="00000000" w14:paraId="0000008B">
      <w:pPr>
        <w:spacing w:line="276.0005454545455" w:lineRule="auto"/>
        <w:jc w:val="both"/>
        <w:rPr>
          <w:u w:val="single"/>
        </w:rPr>
      </w:pPr>
      <w:r w:rsidDel="00000000" w:rsidR="00000000" w:rsidRPr="00000000">
        <w:rPr>
          <w:u w:val="single"/>
          <w:rtl w:val="0"/>
        </w:rPr>
        <w:t xml:space="preserve">Les dépenses de mise en œuvre de la coopération renforcée sont à la charge des Etats qui la lancent.</w:t>
      </w:r>
    </w:p>
    <w:p w:rsidR="00000000" w:rsidDel="00000000" w:rsidP="00000000" w:rsidRDefault="00000000" w:rsidRPr="00000000" w14:paraId="0000008C">
      <w:pPr>
        <w:spacing w:line="276.0005454545455" w:lineRule="auto"/>
        <w:jc w:val="both"/>
        <w:rPr>
          <w:b w:val="1"/>
          <w:bCs w:val="1"/>
        </w:rPr>
      </w:pPr>
      <w:r w:rsidDel="00000000" w:rsidR="00000000" w:rsidRPr="00000000">
        <w:rPr>
          <w:u w:val="single"/>
          <w:rtl w:val="0"/>
        </w:rPr>
        <w:t xml:space="preserve">Les coopérations renforcées ont d’abord été envisagées sur des sujets civils, mais </w:t>
      </w:r>
      <w:r w:rsidDel="00000000" w:rsidR="00000000" w:rsidRPr="00000000">
        <w:rPr>
          <w:rtl w:val="0"/>
        </w:rPr>
        <w:t xml:space="preserve">aujourd’hui, elles peuvent porter sur des sujets de nature militaire et défense. =&gt; </w:t>
      </w:r>
      <w:r w:rsidDel="00000000" w:rsidR="00000000" w:rsidRPr="00000000">
        <w:rPr>
          <w:b w:val="1"/>
          <w:bCs w:val="1"/>
          <w:color w:val="0000ff"/>
          <w:rtl w:val="0"/>
        </w:rPr>
        <w:t xml:space="preserve">coopérations structurées permanentes</w:t>
      </w:r>
      <w:r w:rsidDel="00000000" w:rsidR="00000000" w:rsidRPr="00000000">
        <w:rPr>
          <w:b w:val="1"/>
          <w:bCs w:val="1"/>
          <w:rtl w:val="0"/>
        </w:rPr>
        <w:t xml:space="preserve">.</w:t>
      </w:r>
    </w:p>
    <w:p w:rsidR="00000000" w:rsidDel="00000000" w:rsidP="00000000" w:rsidRDefault="00000000" w:rsidRPr="00000000" w14:paraId="0000008D">
      <w:pPr>
        <w:spacing w:line="276.0005454545455" w:lineRule="auto"/>
        <w:jc w:val="both"/>
        <w:rPr>
          <w:highlight w:val="yellow"/>
        </w:rPr>
      </w:pPr>
      <w:r w:rsidDel="00000000" w:rsidR="00000000" w:rsidRPr="00000000">
        <w:rPr>
          <w:highlight w:val="yellow"/>
          <w:rtl w:val="0"/>
        </w:rPr>
        <w:t xml:space="preserve"> </w:t>
      </w:r>
    </w:p>
    <w:p w:rsidR="00000000" w:rsidDel="00000000" w:rsidP="00000000" w:rsidRDefault="00000000" w:rsidRPr="00000000" w14:paraId="0000008E">
      <w:pPr>
        <w:spacing w:line="276.0005454545455" w:lineRule="auto"/>
        <w:jc w:val="both"/>
        <w:rPr/>
      </w:pPr>
      <w:r w:rsidDel="00000000" w:rsidR="00000000" w:rsidRPr="00000000">
        <w:rPr>
          <w:highlight w:val="yellow"/>
          <w:rtl w:val="0"/>
        </w:rPr>
        <w:t xml:space="preserve">/!\</w:t>
      </w:r>
      <w:r w:rsidDel="00000000" w:rsidR="00000000" w:rsidRPr="00000000">
        <w:rPr>
          <w:rtl w:val="0"/>
        </w:rPr>
        <w:t xml:space="preserve"> </w:t>
      </w:r>
      <w:r w:rsidDel="00000000" w:rsidR="00000000" w:rsidRPr="00000000">
        <w:rPr>
          <w:u w:val="single"/>
          <w:rtl w:val="0"/>
        </w:rPr>
        <w:t xml:space="preserve">risque</w:t>
      </w:r>
      <w:r w:rsidDel="00000000" w:rsidR="00000000" w:rsidRPr="00000000">
        <w:rPr>
          <w:rtl w:val="0"/>
        </w:rPr>
        <w:t xml:space="preserve"> : voir des Etats aller tellement vite par rapport à d’autres qu’on aura une Union à 2 vitesses.</w:t>
      </w:r>
    </w:p>
    <w:p w:rsidR="00000000" w:rsidDel="00000000" w:rsidP="00000000" w:rsidRDefault="00000000" w:rsidRPr="00000000" w14:paraId="0000008F">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90">
      <w:pPr>
        <w:spacing w:line="276.0005454545455" w:lineRule="auto"/>
        <w:jc w:val="both"/>
        <w:rPr>
          <w:i w:val="1"/>
          <w:iCs w:val="1"/>
        </w:rPr>
      </w:pPr>
      <w:r w:rsidDel="00000000" w:rsidR="00000000" w:rsidRPr="00000000">
        <w:rPr>
          <w:u w:val="single"/>
          <w:rtl w:val="0"/>
        </w:rPr>
        <w:t xml:space="preserve">Ces procédures de coop renf ont été mises en œuvre mais assez peu souvent, car </w:t>
      </w:r>
      <w:r w:rsidDel="00000000" w:rsidR="00000000" w:rsidRPr="00000000">
        <w:rPr>
          <w:color w:val="0000ff"/>
          <w:u w:val="single"/>
          <w:rtl w:val="0"/>
        </w:rPr>
        <w:t xml:space="preserve">elles sont compliquées</w:t>
      </w:r>
      <w:r w:rsidDel="00000000" w:rsidR="00000000" w:rsidRPr="00000000">
        <w:rPr>
          <w:u w:val="single"/>
          <w:rtl w:val="0"/>
        </w:rPr>
        <w:t xml:space="preserve">.</w:t>
      </w:r>
      <w:r w:rsidDel="00000000" w:rsidR="00000000" w:rsidRPr="00000000">
        <w:rPr>
          <w:i w:val="1"/>
          <w:iCs w:val="1"/>
          <w:rtl w:val="0"/>
        </w:rPr>
        <w:t xml:space="preserve"> Exemple : Coopération renforcée sur une taxe relative aux transactions financières =&gt; 11 Etats. Elle n’a jamais abouti.</w:t>
      </w:r>
    </w:p>
    <w:p w:rsidR="00000000" w:rsidDel="00000000" w:rsidP="00000000" w:rsidRDefault="00000000" w:rsidRPr="00000000" w14:paraId="00000091">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92">
      <w:pPr>
        <w:pStyle w:val="Heading1"/>
        <w:keepNext w:val="0"/>
        <w:keepLines w:val="0"/>
        <w:spacing w:after="0" w:before="0" w:line="240.0002608695652" w:lineRule="auto"/>
        <w:ind w:left="1440" w:hanging="720"/>
        <w:jc w:val="both"/>
        <w:rPr>
          <w:b w:val="1"/>
          <w:bCs w:val="1"/>
          <w:color w:val="ff0000"/>
          <w:sz w:val="32"/>
          <w:szCs w:val="32"/>
          <w:u w:val="single"/>
        </w:rPr>
      </w:pPr>
      <w:bookmarkStart w:colFirst="0" w:colLast="0" w:name="_njq6y4c7mzjf" w:id="19"/>
      <w:bookmarkEnd w:id="19"/>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b w:val="1"/>
          <w:bCs w:val="1"/>
          <w:color w:val="ff0000"/>
          <w:sz w:val="32"/>
          <w:szCs w:val="32"/>
          <w:rtl w:val="0"/>
        </w:rPr>
        <w:t xml:space="preserve">II.</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sz w:val="32"/>
          <w:szCs w:val="32"/>
          <w:u w:val="single"/>
          <w:rtl w:val="0"/>
        </w:rPr>
        <w:t xml:space="preserve">La compétence exécutive des Etats membres</w:t>
      </w:r>
    </w:p>
    <w:p w:rsidR="00000000" w:rsidDel="00000000" w:rsidP="00000000" w:rsidRDefault="00000000" w:rsidRPr="00000000" w14:paraId="00000093">
      <w:pPr>
        <w:spacing w:line="276.0005454545455" w:lineRule="auto"/>
        <w:jc w:val="both"/>
        <w:rPr/>
      </w:pPr>
      <w:r w:rsidDel="00000000" w:rsidR="00000000" w:rsidRPr="00000000">
        <w:rPr>
          <w:color w:val="0000ff"/>
          <w:rtl w:val="0"/>
        </w:rPr>
        <w:t xml:space="preserve">Le droit de l’UE nécessite l’intervention permanente des Etats membres</w:t>
      </w:r>
      <w:r w:rsidDel="00000000" w:rsidR="00000000" w:rsidRPr="00000000">
        <w:rPr>
          <w:rtl w:val="0"/>
        </w:rPr>
        <w:t xml:space="preserve">, car volonté dans les années 50 de ne pas créer un “super État" avec l’UE, donc </w:t>
      </w:r>
      <w:r w:rsidDel="00000000" w:rsidR="00000000" w:rsidRPr="00000000">
        <w:rPr>
          <w:u w:val="single"/>
          <w:rtl w:val="0"/>
        </w:rPr>
        <w:t xml:space="preserve">seulement 10000 fonctionnaires européens</w:t>
      </w:r>
      <w:r w:rsidDel="00000000" w:rsidR="00000000" w:rsidRPr="00000000">
        <w:rPr>
          <w:rtl w:val="0"/>
        </w:rPr>
        <w:t xml:space="preserve"> toutes institutions confondues.</w:t>
      </w:r>
    </w:p>
    <w:p w:rsidR="00000000" w:rsidDel="00000000" w:rsidP="00000000" w:rsidRDefault="00000000" w:rsidRPr="00000000" w14:paraId="00000094">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95">
      <w:pPr>
        <w:spacing w:line="276.0005454545455" w:lineRule="auto"/>
        <w:jc w:val="both"/>
        <w:rPr/>
      </w:pPr>
      <w:r w:rsidDel="00000000" w:rsidR="00000000" w:rsidRPr="00000000">
        <w:rPr>
          <w:rtl w:val="0"/>
        </w:rPr>
        <w:t xml:space="preserve">Deux types d’exécution :</w:t>
      </w:r>
    </w:p>
    <w:p w:rsidR="00000000" w:rsidDel="00000000" w:rsidP="00000000" w:rsidRDefault="00000000" w:rsidRPr="00000000" w14:paraId="00000096">
      <w:pPr>
        <w:spacing w:line="276.0005454545455"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color w:val="0000ff"/>
          <w:rtl w:val="0"/>
        </w:rPr>
        <w:t xml:space="preserve">Exécution normative</w:t>
      </w:r>
      <w:r w:rsidDel="00000000" w:rsidR="00000000" w:rsidRPr="00000000">
        <w:rPr>
          <w:rtl w:val="0"/>
        </w:rPr>
        <w:t xml:space="preserve"> : les États adoptent des mesures normatives pour appliquer le droit de l’UE en droit interne (ex : mesures de transposition)</w:t>
      </w:r>
    </w:p>
    <w:p w:rsidR="00000000" w:rsidDel="00000000" w:rsidP="00000000" w:rsidRDefault="00000000" w:rsidRPr="00000000" w14:paraId="00000097">
      <w:pPr>
        <w:spacing w:line="276.0005454545455"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color w:val="0000ff"/>
          <w:rtl w:val="0"/>
        </w:rPr>
        <w:t xml:space="preserve">Exécution administrative</w:t>
      </w:r>
      <w:r w:rsidDel="00000000" w:rsidR="00000000" w:rsidRPr="00000000">
        <w:rPr>
          <w:color w:val="0000ff"/>
          <w:rtl w:val="0"/>
        </w:rPr>
        <w:t xml:space="preserve"> </w:t>
      </w:r>
      <w:r w:rsidDel="00000000" w:rsidR="00000000" w:rsidRPr="00000000">
        <w:rPr>
          <w:rtl w:val="0"/>
        </w:rPr>
        <w:t xml:space="preserve">: Les Etats mettent </w:t>
      </w:r>
      <w:r w:rsidDel="00000000" w:rsidR="00000000" w:rsidRPr="00000000">
        <w:rPr>
          <w:u w:val="single"/>
          <w:rtl w:val="0"/>
        </w:rPr>
        <w:t xml:space="preserve">à disposition de l’UE des instruments de l'appareil administratif</w:t>
      </w:r>
      <w:r w:rsidDel="00000000" w:rsidR="00000000" w:rsidRPr="00000000">
        <w:rPr>
          <w:rtl w:val="0"/>
        </w:rPr>
        <w:t xml:space="preserve">.</w:t>
      </w:r>
    </w:p>
    <w:p w:rsidR="00000000" w:rsidDel="00000000" w:rsidP="00000000" w:rsidRDefault="00000000" w:rsidRPr="00000000" w14:paraId="00000098">
      <w:pPr>
        <w:spacing w:line="276.0005454545455" w:lineRule="auto"/>
        <w:jc w:val="both"/>
        <w:rPr>
          <w:i w:val="1"/>
          <w:iCs w:val="1"/>
        </w:rPr>
      </w:pPr>
      <w:r w:rsidDel="00000000" w:rsidR="00000000" w:rsidRPr="00000000">
        <w:rPr>
          <w:rtl w:val="0"/>
        </w:rPr>
        <w:t xml:space="preserve">=&gt; dans les deux cas, </w:t>
      </w:r>
      <w:r w:rsidDel="00000000" w:rsidR="00000000" w:rsidRPr="00000000">
        <w:rPr>
          <w:b w:val="1"/>
          <w:bCs w:val="1"/>
          <w:rtl w:val="0"/>
        </w:rPr>
        <w:t xml:space="preserve">on attend que les États-membres déploient loyalement tous les moyens nécessaires pour que le droit de l’UE soit appliqué</w:t>
      </w:r>
      <w:r w:rsidDel="00000000" w:rsidR="00000000" w:rsidRPr="00000000">
        <w:rPr>
          <w:rtl w:val="0"/>
        </w:rPr>
        <w:t xml:space="preserve">, et un État-membre qui ne s'exécuterait pas s’exposerait à des </w:t>
      </w:r>
      <w:r w:rsidDel="00000000" w:rsidR="00000000" w:rsidRPr="00000000">
        <w:rPr>
          <w:u w:val="single"/>
          <w:rtl w:val="0"/>
        </w:rPr>
        <w:t xml:space="preserve">poursuites</w:t>
      </w:r>
      <w:r w:rsidDel="00000000" w:rsidR="00000000" w:rsidRPr="00000000">
        <w:rPr>
          <w:rFonts w:ascii="Arial Unicode MS" w:cs="Arial Unicode MS" w:eastAsia="Arial Unicode MS" w:hAnsi="Arial Unicode MS"/>
          <w:rtl w:val="0"/>
        </w:rPr>
        <w:t xml:space="preserve"> (mise en cause par la Commission européenne, qui peut même saisir la CJUE) → ex : </w:t>
      </w:r>
      <w:r w:rsidDel="00000000" w:rsidR="00000000" w:rsidRPr="00000000">
        <w:rPr>
          <w:i w:val="1"/>
          <w:iCs w:val="1"/>
          <w:rtl w:val="0"/>
        </w:rPr>
        <w:t xml:space="preserve">octobre 2021, CJUE prononce une sanction pécuniaire à l’encontre de la Pologne</w:t>
      </w:r>
      <w:r w:rsidDel="00000000" w:rsidR="00000000" w:rsidRPr="00000000">
        <w:rPr>
          <w:rtl w:val="0"/>
        </w:rPr>
        <w:t xml:space="preserve"> </w:t>
      </w:r>
      <w:r w:rsidDel="00000000" w:rsidR="00000000" w:rsidRPr="00000000">
        <w:rPr>
          <w:i w:val="1"/>
          <w:iCs w:val="1"/>
          <w:rtl w:val="0"/>
        </w:rPr>
        <w:t xml:space="preserve">tant qu’elle n’a pas repris sa législature sur le régime disciplinaire des magistrats.</w:t>
      </w:r>
    </w:p>
    <w:p w:rsidR="00000000" w:rsidDel="00000000" w:rsidP="00000000" w:rsidRDefault="00000000" w:rsidRPr="00000000" w14:paraId="00000099">
      <w:pPr>
        <w:spacing w:line="276.0005454545455" w:lineRule="auto"/>
        <w:jc w:val="both"/>
        <w:rPr>
          <w:highlight w:val="red"/>
        </w:rPr>
      </w:pPr>
      <w:r w:rsidDel="00000000" w:rsidR="00000000" w:rsidRPr="00000000">
        <w:rPr>
          <w:highlight w:val="red"/>
          <w:rtl w:val="0"/>
        </w:rPr>
        <w:t xml:space="preserve"> </w:t>
      </w:r>
    </w:p>
    <w:p w:rsidR="00000000" w:rsidDel="00000000" w:rsidP="00000000" w:rsidRDefault="00000000" w:rsidRPr="00000000" w14:paraId="0000009A">
      <w:pPr>
        <w:pStyle w:val="Heading1"/>
        <w:keepNext w:val="0"/>
        <w:keepLines w:val="0"/>
        <w:spacing w:after="0" w:before="0" w:line="240.0002608695652" w:lineRule="auto"/>
        <w:ind w:left="1440" w:hanging="720"/>
        <w:jc w:val="both"/>
        <w:rPr>
          <w:b w:val="1"/>
          <w:bCs w:val="1"/>
          <w:color w:val="ff0000"/>
          <w:sz w:val="32"/>
          <w:szCs w:val="32"/>
          <w:u w:val="single"/>
        </w:rPr>
      </w:pPr>
      <w:bookmarkStart w:colFirst="0" w:colLast="0" w:name="_19x2v5iemivm" w:id="20"/>
      <w:bookmarkEnd w:id="20"/>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b w:val="1"/>
          <w:bCs w:val="1"/>
          <w:color w:val="ff0000"/>
          <w:sz w:val="32"/>
          <w:szCs w:val="32"/>
          <w:rtl w:val="0"/>
        </w:rPr>
        <w:t xml:space="preserve">III.</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sz w:val="32"/>
          <w:szCs w:val="32"/>
          <w:u w:val="single"/>
          <w:rtl w:val="0"/>
        </w:rPr>
        <w:t xml:space="preserve">La diversité des méthodes à l’œuvre</w:t>
      </w:r>
    </w:p>
    <w:p w:rsidR="00000000" w:rsidDel="00000000" w:rsidP="00000000" w:rsidRDefault="00000000" w:rsidRPr="00000000" w14:paraId="0000009B">
      <w:pPr>
        <w:spacing w:line="276.0005454545455" w:lineRule="auto"/>
        <w:jc w:val="both"/>
        <w:rPr/>
      </w:pPr>
      <w:r w:rsidDel="00000000" w:rsidR="00000000" w:rsidRPr="00000000">
        <w:rPr>
          <w:rFonts w:ascii="Arial Unicode MS" w:cs="Arial Unicode MS" w:eastAsia="Arial Unicode MS" w:hAnsi="Arial Unicode MS"/>
          <w:rtl w:val="0"/>
        </w:rPr>
        <w:t xml:space="preserve">→ la </w:t>
      </w:r>
      <w:r w:rsidDel="00000000" w:rsidR="00000000" w:rsidRPr="00000000">
        <w:rPr>
          <w:b w:val="1"/>
          <w:bCs w:val="1"/>
          <w:color w:val="ff0000"/>
          <w:rtl w:val="0"/>
        </w:rPr>
        <w:t xml:space="preserve">méthode communautaire</w:t>
      </w:r>
      <w:r w:rsidDel="00000000" w:rsidR="00000000" w:rsidRPr="00000000">
        <w:rPr>
          <w:rtl w:val="0"/>
        </w:rPr>
        <w:t xml:space="preserve">.</w:t>
      </w:r>
    </w:p>
    <w:p w:rsidR="00000000" w:rsidDel="00000000" w:rsidP="00000000" w:rsidRDefault="00000000" w:rsidRPr="00000000" w14:paraId="0000009C">
      <w:pPr>
        <w:spacing w:line="276.0005454545455" w:lineRule="auto"/>
        <w:jc w:val="both"/>
        <w:rPr/>
      </w:pPr>
      <w:r w:rsidDel="00000000" w:rsidR="00000000" w:rsidRPr="00000000">
        <w:rPr>
          <w:rtl w:val="0"/>
        </w:rPr>
        <w:t xml:space="preserve">Ses caractéristiques : </w:t>
      </w:r>
      <w:r w:rsidDel="00000000" w:rsidR="00000000" w:rsidRPr="00000000">
        <w:rPr>
          <w:b w:val="1"/>
          <w:bCs w:val="1"/>
          <w:color w:val="0000ff"/>
          <w:rtl w:val="0"/>
        </w:rPr>
        <w:t xml:space="preserve">mode de décision collaboratif</w:t>
      </w:r>
      <w:r w:rsidDel="00000000" w:rsidR="00000000" w:rsidRPr="00000000">
        <w:rPr>
          <w:rtl w:val="0"/>
        </w:rPr>
        <w:t xml:space="preserve"> (associe institutions nationales et européennes) + </w:t>
      </w:r>
      <w:r w:rsidDel="00000000" w:rsidR="00000000" w:rsidRPr="00000000">
        <w:rPr>
          <w:b w:val="1"/>
          <w:bCs w:val="1"/>
          <w:color w:val="0000ff"/>
          <w:rtl w:val="0"/>
        </w:rPr>
        <w:t xml:space="preserve">recours de principe à la majorité qualifiée</w:t>
      </w:r>
      <w:r w:rsidDel="00000000" w:rsidR="00000000" w:rsidRPr="00000000">
        <w:rPr>
          <w:rFonts w:ascii="Arial Unicode MS" w:cs="Arial Unicode MS" w:eastAsia="Arial Unicode MS" w:hAnsi="Arial Unicode MS"/>
          <w:rtl w:val="0"/>
        </w:rPr>
        <w:t xml:space="preserve"> → les Etats-membres sont les “maîtres des traités” + </w:t>
      </w:r>
      <w:r w:rsidDel="00000000" w:rsidR="00000000" w:rsidRPr="00000000">
        <w:rPr>
          <w:color w:val="0000ff"/>
          <w:rtl w:val="0"/>
        </w:rPr>
        <w:t xml:space="preserve">les décisions sont adoptées sur proposition de la Commission et en accord avec le Parlement européen</w:t>
      </w:r>
      <w:r w:rsidDel="00000000" w:rsidR="00000000" w:rsidRPr="00000000">
        <w:rPr>
          <w:rtl w:val="0"/>
        </w:rPr>
        <w:t xml:space="preserve">.</w:t>
      </w:r>
    </w:p>
    <w:p w:rsidR="00000000" w:rsidDel="00000000" w:rsidP="00000000" w:rsidRDefault="00000000" w:rsidRPr="00000000" w14:paraId="0000009D">
      <w:pPr>
        <w:spacing w:line="276.0005454545455" w:lineRule="auto"/>
        <w:rPr>
          <w:b w:val="1"/>
          <w:bCs w:val="1"/>
          <w:color w:val="ff0000"/>
        </w:rPr>
      </w:pPr>
      <w:r w:rsidDel="00000000" w:rsidR="00000000" w:rsidRPr="00000000">
        <w:rPr>
          <w:rtl w:val="0"/>
        </w:rPr>
        <w:t xml:space="preserve">Ses avantages : </w:t>
      </w:r>
      <w:r w:rsidDel="00000000" w:rsidR="00000000" w:rsidRPr="00000000">
        <w:rPr>
          <w:color w:val="0000ff"/>
          <w:rtl w:val="0"/>
        </w:rPr>
        <w:t xml:space="preserve">dissoudre les divergences, réduire l’impact des rapports de puissance</w:t>
      </w:r>
      <w:r w:rsidDel="00000000" w:rsidR="00000000" w:rsidRPr="00000000">
        <w:rPr>
          <w:rtl w:val="0"/>
        </w:rPr>
        <w:t xml:space="preserve"> (chaque État peut faire entendre sa voix), </w:t>
      </w:r>
      <w:r w:rsidDel="00000000" w:rsidR="00000000" w:rsidRPr="00000000">
        <w:rPr>
          <w:color w:val="0000ff"/>
          <w:rtl w:val="0"/>
        </w:rPr>
        <w:t xml:space="preserve">permet de formuler un intérêt commun</w:t>
      </w:r>
      <w:r w:rsidDel="00000000" w:rsidR="00000000" w:rsidRPr="00000000">
        <w:rPr>
          <w:rtl w:val="0"/>
        </w:rPr>
        <w:t xml:space="preserve"> </w:t>
      </w:r>
      <w:r w:rsidDel="00000000" w:rsidR="00000000" w:rsidRPr="00000000">
        <w:rPr>
          <w:b w:val="1"/>
          <w:bCs w:val="1"/>
          <w:color w:val="ff0000"/>
          <w:rtl w:val="0"/>
        </w:rPr>
        <w:t xml:space="preserve">=&gt; va dans le sens d’une réelle intégration des États dans l’UE.</w:t>
      </w:r>
    </w:p>
    <w:p w:rsidR="00000000" w:rsidDel="00000000" w:rsidP="00000000" w:rsidRDefault="00000000" w:rsidRPr="00000000" w14:paraId="0000009E">
      <w:pPr>
        <w:spacing w:line="276.0005454545455" w:lineRule="auto"/>
        <w:rPr/>
      </w:pPr>
      <w:r w:rsidDel="00000000" w:rsidR="00000000" w:rsidRPr="00000000">
        <w:rPr>
          <w:rtl w:val="0"/>
        </w:rPr>
        <w:t xml:space="preserve"> </w:t>
      </w:r>
    </w:p>
    <w:p w:rsidR="00000000" w:rsidDel="00000000" w:rsidP="00000000" w:rsidRDefault="00000000" w:rsidRPr="00000000" w14:paraId="0000009F">
      <w:pPr>
        <w:spacing w:line="276.0005454545455" w:lineRule="auto"/>
        <w:jc w:val="both"/>
        <w:rPr>
          <w:b w:val="1"/>
          <w:bCs w:val="1"/>
          <w:color w:val="ff0000"/>
        </w:rPr>
      </w:pPr>
      <w:r w:rsidDel="00000000" w:rsidR="00000000" w:rsidRPr="00000000">
        <w:rPr>
          <w:rFonts w:ascii="Arial Unicode MS" w:cs="Arial Unicode MS" w:eastAsia="Arial Unicode MS" w:hAnsi="Arial Unicode MS"/>
          <w:rtl w:val="0"/>
        </w:rPr>
        <w:t xml:space="preserve">→ la</w:t>
      </w:r>
      <w:r w:rsidDel="00000000" w:rsidR="00000000" w:rsidRPr="00000000">
        <w:rPr>
          <w:b w:val="1"/>
          <w:bCs w:val="1"/>
          <w:color w:val="ff0000"/>
          <w:rtl w:val="0"/>
        </w:rPr>
        <w:t xml:space="preserve"> méthode intergouvernementale</w:t>
      </w:r>
      <w:r w:rsidDel="00000000" w:rsidR="00000000" w:rsidRPr="00000000">
        <w:rPr>
          <w:rtl w:val="0"/>
        </w:rPr>
        <w:t xml:space="preserve"> = méthode à laquelle on recourt dans les </w:t>
      </w:r>
      <w:r w:rsidDel="00000000" w:rsidR="00000000" w:rsidRPr="00000000">
        <w:rPr>
          <w:color w:val="0000ff"/>
          <w:rtl w:val="0"/>
        </w:rPr>
        <w:t xml:space="preserve">domaines régaliens, cad proches du noyau dur de la souveraineté</w:t>
      </w:r>
      <w:r w:rsidDel="00000000" w:rsidR="00000000" w:rsidRPr="00000000">
        <w:rPr>
          <w:rtl w:val="0"/>
        </w:rPr>
        <w:t xml:space="preserve">. Méthode en vigueur dans l</w:t>
      </w:r>
      <w:r w:rsidDel="00000000" w:rsidR="00000000" w:rsidRPr="00000000">
        <w:rPr>
          <w:u w:val="single"/>
          <w:rtl w:val="0"/>
        </w:rPr>
        <w:t xml:space="preserve">es organisations classiques internationales</w:t>
      </w:r>
      <w:r w:rsidDel="00000000" w:rsidR="00000000" w:rsidRPr="00000000">
        <w:rPr>
          <w:rtl w:val="0"/>
        </w:rPr>
        <w:t xml:space="preserve">. </w:t>
      </w:r>
      <w:r w:rsidDel="00000000" w:rsidR="00000000" w:rsidRPr="00000000">
        <w:rPr>
          <w:b w:val="1"/>
          <w:bCs w:val="1"/>
          <w:color w:val="ff0000"/>
          <w:rtl w:val="0"/>
        </w:rPr>
        <w:t xml:space="preserve">=&gt; va surtout dans le sens d’une coopération et d’une coordination entre Etats. Mais cette méthode peut aussi permettre d’amener les Etats vers une certaine intégration au sein de l’UE.</w:t>
      </w:r>
    </w:p>
    <w:p w:rsidR="00000000" w:rsidDel="00000000" w:rsidP="00000000" w:rsidRDefault="00000000" w:rsidRPr="00000000" w14:paraId="000000A0">
      <w:pPr>
        <w:spacing w:line="276.0005454545455" w:lineRule="auto"/>
        <w:jc w:val="both"/>
        <w:rPr>
          <w:i w:val="1"/>
          <w:iCs w:val="1"/>
          <w:color w:val="0000ff"/>
        </w:rPr>
      </w:pPr>
      <w:r w:rsidDel="00000000" w:rsidR="00000000" w:rsidRPr="00000000">
        <w:rPr>
          <w:i w:val="1"/>
          <w:iCs w:val="1"/>
          <w:rtl w:val="0"/>
        </w:rPr>
        <w:t xml:space="preserve">Exemple : l</w:t>
      </w:r>
      <w:r w:rsidDel="00000000" w:rsidR="00000000" w:rsidRPr="00000000">
        <w:rPr>
          <w:i w:val="1"/>
          <w:iCs w:val="1"/>
          <w:u w:val="single"/>
          <w:rtl w:val="0"/>
        </w:rPr>
        <w:t xml:space="preserve">a coopération en matière d’affaires intérieures et de justice. </w:t>
      </w:r>
      <w:r w:rsidDel="00000000" w:rsidR="00000000" w:rsidRPr="00000000">
        <w:rPr>
          <w:rFonts w:ascii="Arial Unicode MS" w:cs="Arial Unicode MS" w:eastAsia="Arial Unicode MS" w:hAnsi="Arial Unicode MS"/>
          <w:i w:val="1"/>
          <w:iCs w:val="1"/>
          <w:rtl w:val="0"/>
        </w:rPr>
        <w:t xml:space="preserve">Implique une coopération en matière policière et judiciaire : en 1980/1990, volonté de coordination en termes de lutte contre certains trafics, on évoque même la possibilité d’une gestion commune des frontières → résultat : de plus en plus de coordination (cf le </w:t>
      </w:r>
      <w:r w:rsidDel="00000000" w:rsidR="00000000" w:rsidRPr="00000000">
        <w:rPr>
          <w:i w:val="1"/>
          <w:iCs w:val="1"/>
          <w:color w:val="0000ff"/>
          <w:rtl w:val="0"/>
        </w:rPr>
        <w:t xml:space="preserve">mandat d’arrêt européen).</w:t>
      </w:r>
    </w:p>
    <w:p w:rsidR="00000000" w:rsidDel="00000000" w:rsidP="00000000" w:rsidRDefault="00000000" w:rsidRPr="00000000" w14:paraId="000000A1">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A2">
      <w:pPr>
        <w:spacing w:line="276.0005454545455" w:lineRule="auto"/>
        <w:jc w:val="both"/>
        <w:rPr>
          <w:color w:val="0000ff"/>
        </w:rPr>
      </w:pPr>
      <w:r w:rsidDel="00000000" w:rsidR="00000000" w:rsidRPr="00000000">
        <w:rPr>
          <w:b w:val="1"/>
          <w:bCs w:val="1"/>
          <w:rtl w:val="0"/>
        </w:rPr>
        <w:t xml:space="preserve">On passe de la méthode intergouvernementale à la méthode communautaire</w:t>
      </w:r>
      <w:r w:rsidDel="00000000" w:rsidR="00000000" w:rsidRPr="00000000">
        <w:rPr>
          <w:rtl w:val="0"/>
        </w:rPr>
        <w:t xml:space="preserve"> lorsqu’il y a </w:t>
      </w:r>
      <w:r w:rsidDel="00000000" w:rsidR="00000000" w:rsidRPr="00000000">
        <w:rPr>
          <w:color w:val="0000ff"/>
          <w:rtl w:val="0"/>
        </w:rPr>
        <w:t xml:space="preserve">élévation du niveau de confiance.</w:t>
      </w:r>
    </w:p>
    <w:p w:rsidR="00000000" w:rsidDel="00000000" w:rsidP="00000000" w:rsidRDefault="00000000" w:rsidRPr="00000000" w14:paraId="000000A3">
      <w:pPr>
        <w:spacing w:line="276.0005454545455" w:lineRule="auto"/>
        <w:jc w:val="both"/>
        <w:rPr>
          <w:color w:val="0000ff"/>
        </w:rPr>
      </w:pPr>
      <w:r w:rsidDel="00000000" w:rsidR="00000000" w:rsidRPr="00000000">
        <w:rPr>
          <w:color w:val="0000ff"/>
          <w:rtl w:val="0"/>
        </w:rPr>
        <w:t xml:space="preserve"> </w:t>
      </w:r>
    </w:p>
    <w:p w:rsidR="00000000" w:rsidDel="00000000" w:rsidP="00000000" w:rsidRDefault="00000000" w:rsidRPr="00000000" w14:paraId="000000A4">
      <w:pPr>
        <w:spacing w:line="276.0005454545455" w:lineRule="auto"/>
        <w:jc w:val="both"/>
        <w:rPr/>
      </w:pPr>
      <w:r w:rsidDel="00000000" w:rsidR="00000000" w:rsidRPr="00000000">
        <w:rPr>
          <w:rtl w:val="0"/>
        </w:rPr>
        <w:t xml:space="preserve"> </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b w:val="1"/>
                <w:bCs w:val="1"/>
                <w:color w:val="ff0000"/>
                <w:sz w:val="34"/>
                <w:szCs w:val="34"/>
                <w:shd w:fill="fff2cc" w:val="clear"/>
              </w:rPr>
            </w:pPr>
            <w:r w:rsidDel="00000000" w:rsidR="00000000" w:rsidRPr="00000000">
              <w:rPr>
                <w:b w:val="1"/>
                <w:bCs w:val="1"/>
                <w:color w:val="ff0000"/>
                <w:sz w:val="34"/>
                <w:szCs w:val="34"/>
                <w:shd w:fill="fff2cc" w:val="clear"/>
                <w:rtl w:val="0"/>
              </w:rPr>
              <w:t xml:space="preserve">Chapitre 3 : L'architecture institutionnelle.</w:t>
            </w:r>
          </w:p>
        </w:tc>
      </w:tr>
    </w:tbl>
    <w:p w:rsidR="00000000" w:rsidDel="00000000" w:rsidP="00000000" w:rsidRDefault="00000000" w:rsidRPr="00000000" w14:paraId="000000A6">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A7">
      <w:pPr>
        <w:spacing w:line="276.0005454545455" w:lineRule="auto"/>
        <w:jc w:val="both"/>
        <w:rPr/>
      </w:pPr>
      <w:r w:rsidDel="00000000" w:rsidR="00000000" w:rsidRPr="00000000">
        <w:rPr>
          <w:u w:val="single"/>
          <w:rtl w:val="0"/>
        </w:rPr>
        <w:t xml:space="preserve">Logique de collaboration et de partage</w:t>
      </w:r>
      <w:r w:rsidDel="00000000" w:rsidR="00000000" w:rsidRPr="00000000">
        <w:rPr>
          <w:rtl w:val="0"/>
        </w:rPr>
        <w:t xml:space="preserve"> &gt; logique de séparation des pouvoirs.</w:t>
      </w:r>
    </w:p>
    <w:p w:rsidR="00000000" w:rsidDel="00000000" w:rsidP="00000000" w:rsidRDefault="00000000" w:rsidRPr="00000000" w14:paraId="000000A8">
      <w:pPr>
        <w:spacing w:line="276.0005454545455" w:lineRule="auto"/>
        <w:jc w:val="both"/>
        <w:rPr>
          <w:b w:val="1"/>
          <w:bCs w:val="1"/>
        </w:rPr>
      </w:pPr>
      <w:r w:rsidDel="00000000" w:rsidR="00000000" w:rsidRPr="00000000">
        <w:rPr>
          <w:b w:val="1"/>
          <w:bCs w:val="1"/>
          <w:rtl w:val="0"/>
        </w:rPr>
        <w:t xml:space="preserve">Législatif partagé entre deux institutions</w:t>
      </w:r>
      <w:r w:rsidDel="00000000" w:rsidR="00000000" w:rsidRPr="00000000">
        <w:rPr>
          <w:rtl w:val="0"/>
        </w:rPr>
        <w:t xml:space="preserve"> (Parlement et Conseil). Appellations trompeuses : le Parlement exerce un pouvoir législatif mais dans les actes qu’il prend il n’y a pas de lois à proprement parler.</w:t>
      </w:r>
      <w:r w:rsidDel="00000000" w:rsidR="00000000" w:rsidRPr="00000000">
        <w:rPr>
          <w:b w:val="1"/>
          <w:bCs w:val="1"/>
          <w:rtl w:val="0"/>
        </w:rPr>
        <w:t xml:space="preserve"> Il y a des directives, mais pas des lois européennes.</w:t>
      </w:r>
    </w:p>
    <w:p w:rsidR="00000000" w:rsidDel="00000000" w:rsidP="00000000" w:rsidRDefault="00000000" w:rsidRPr="00000000" w14:paraId="000000A9">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AA">
      <w:pPr>
        <w:pStyle w:val="Heading1"/>
        <w:keepNext w:val="0"/>
        <w:keepLines w:val="0"/>
        <w:spacing w:after="0" w:before="0" w:line="240.0002608695652" w:lineRule="auto"/>
        <w:ind w:left="1440" w:hanging="720"/>
        <w:jc w:val="both"/>
        <w:rPr>
          <w:b w:val="1"/>
          <w:bCs w:val="1"/>
          <w:color w:val="ff0000"/>
          <w:sz w:val="32"/>
          <w:szCs w:val="32"/>
          <w:u w:val="single"/>
        </w:rPr>
      </w:pPr>
      <w:bookmarkStart w:colFirst="0" w:colLast="0" w:name="_kmmqzkacea3f" w:id="21"/>
      <w:bookmarkEnd w:id="21"/>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sz w:val="32"/>
          <w:szCs w:val="32"/>
          <w:rtl w:val="0"/>
        </w:rPr>
        <w:t xml:space="preserve">I.</w:t>
      </w:r>
      <w:r w:rsidDel="00000000" w:rsidR="00000000" w:rsidRPr="00000000">
        <w:rPr>
          <w:rFonts w:ascii="Times New Roman" w:cs="Times New Roman" w:eastAsia="Times New Roman" w:hAnsi="Times New Roman"/>
          <w:color w:val="ff0000"/>
          <w:sz w:val="14"/>
          <w:szCs w:val="14"/>
          <w:rtl w:val="0"/>
        </w:rPr>
        <w:t xml:space="preserve">     </w:t>
        <w:tab/>
      </w:r>
      <w:r w:rsidDel="00000000" w:rsidR="00000000" w:rsidRPr="00000000">
        <w:rPr>
          <w:b w:val="1"/>
          <w:bCs w:val="1"/>
          <w:color w:val="ff0000"/>
          <w:sz w:val="32"/>
          <w:szCs w:val="32"/>
          <w:u w:val="single"/>
          <w:rtl w:val="0"/>
        </w:rPr>
        <w:t xml:space="preserve">Les institutions et organes de décision.</w:t>
      </w:r>
    </w:p>
    <w:p w:rsidR="00000000" w:rsidDel="00000000" w:rsidP="00000000" w:rsidRDefault="00000000" w:rsidRPr="00000000" w14:paraId="000000AB">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AC">
      <w:pPr>
        <w:spacing w:line="276.0005454545455" w:lineRule="auto"/>
        <w:jc w:val="both"/>
        <w:rPr/>
      </w:pPr>
      <w:r w:rsidDel="00000000" w:rsidR="00000000" w:rsidRPr="00000000">
        <w:rPr>
          <w:rtl w:val="0"/>
        </w:rPr>
        <w:t xml:space="preserve">Différents types d’institutions :</w:t>
      </w:r>
    </w:p>
    <w:p w:rsidR="00000000" w:rsidDel="00000000" w:rsidP="00000000" w:rsidRDefault="00000000" w:rsidRPr="00000000" w14:paraId="000000AD">
      <w:pPr>
        <w:spacing w:line="276.0005454545455" w:lineRule="auto"/>
        <w:ind w:left="1080" w:hanging="360"/>
        <w:jc w:val="both"/>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charge d’un </w:t>
      </w:r>
      <w:r w:rsidDel="00000000" w:rsidR="00000000" w:rsidRPr="00000000">
        <w:rPr>
          <w:b w:val="1"/>
          <w:bCs w:val="1"/>
          <w:rtl w:val="0"/>
        </w:rPr>
        <w:t xml:space="preserve">pouvoir de décision</w:t>
      </w:r>
    </w:p>
    <w:p w:rsidR="00000000" w:rsidDel="00000000" w:rsidP="00000000" w:rsidRDefault="00000000" w:rsidRPr="00000000" w14:paraId="000000AE">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charge d’un </w:t>
      </w:r>
      <w:r w:rsidDel="00000000" w:rsidR="00000000" w:rsidRPr="00000000">
        <w:rPr>
          <w:b w:val="1"/>
          <w:bCs w:val="1"/>
          <w:rtl w:val="0"/>
        </w:rPr>
        <w:t xml:space="preserve">pouvoir de contrôle, juridique</w:t>
      </w:r>
      <w:r w:rsidDel="00000000" w:rsidR="00000000" w:rsidRPr="00000000">
        <w:rPr>
          <w:rtl w:val="0"/>
        </w:rPr>
        <w:t xml:space="preserve"> =&gt; Cour de justice, Cour des comptes</w:t>
      </w:r>
    </w:p>
    <w:p w:rsidR="00000000" w:rsidDel="00000000" w:rsidP="00000000" w:rsidRDefault="00000000" w:rsidRPr="00000000" w14:paraId="000000AF">
      <w:pPr>
        <w:spacing w:line="276.0005454545455" w:lineRule="auto"/>
        <w:jc w:val="both"/>
        <w:rPr/>
      </w:pPr>
      <w:r w:rsidDel="00000000" w:rsidR="00000000" w:rsidRPr="00000000">
        <w:rPr>
          <w:rtl w:val="0"/>
        </w:rPr>
        <w:t xml:space="preserve">+d’autres sortes d’organes : les </w:t>
      </w:r>
      <w:r w:rsidDel="00000000" w:rsidR="00000000" w:rsidRPr="00000000">
        <w:rPr>
          <w:u w:val="single"/>
          <w:rtl w:val="0"/>
        </w:rPr>
        <w:t xml:space="preserve">institutions financières</w:t>
      </w:r>
      <w:r w:rsidDel="00000000" w:rsidR="00000000" w:rsidRPr="00000000">
        <w:rPr>
          <w:rtl w:val="0"/>
        </w:rPr>
        <w:t xml:space="preserve">, les </w:t>
      </w:r>
      <w:r w:rsidDel="00000000" w:rsidR="00000000" w:rsidRPr="00000000">
        <w:rPr>
          <w:u w:val="single"/>
          <w:rtl w:val="0"/>
        </w:rPr>
        <w:t xml:space="preserve">organes consultatifs</w:t>
      </w:r>
      <w:r w:rsidDel="00000000" w:rsidR="00000000" w:rsidRPr="00000000">
        <w:rPr>
          <w:rtl w:val="0"/>
        </w:rPr>
        <w:t xml:space="preserve"> et les </w:t>
      </w:r>
      <w:r w:rsidDel="00000000" w:rsidR="00000000" w:rsidRPr="00000000">
        <w:rPr>
          <w:u w:val="single"/>
          <w:rtl w:val="0"/>
        </w:rPr>
        <w:t xml:space="preserve">organes complémentaires/subsidiaires</w:t>
      </w:r>
      <w:r w:rsidDel="00000000" w:rsidR="00000000" w:rsidRPr="00000000">
        <w:rPr>
          <w:rtl w:val="0"/>
        </w:rPr>
        <w:t xml:space="preserve"> qui se sont développés ces dernières années (les agences européennes)</w:t>
      </w:r>
    </w:p>
    <w:p w:rsidR="00000000" w:rsidDel="00000000" w:rsidP="00000000" w:rsidRDefault="00000000" w:rsidRPr="00000000" w14:paraId="000000B0">
      <w:pPr>
        <w:spacing w:line="276.0005454545455" w:lineRule="auto"/>
        <w:jc w:val="both"/>
        <w:rPr>
          <w:i w:val="1"/>
          <w:iCs w:val="1"/>
        </w:rPr>
      </w:pPr>
      <w:r w:rsidDel="00000000" w:rsidR="00000000" w:rsidRPr="00000000">
        <w:rPr>
          <w:rtl w:val="0"/>
        </w:rPr>
        <w:t xml:space="preserve">=&gt; L’</w:t>
      </w:r>
      <w:r w:rsidDel="00000000" w:rsidR="00000000" w:rsidRPr="00000000">
        <w:rPr>
          <w:shd w:fill="d9ead3" w:val="clear"/>
          <w:rtl w:val="0"/>
        </w:rPr>
        <w:t xml:space="preserve">article 13 du TUE</w:t>
      </w:r>
      <w:r w:rsidDel="00000000" w:rsidR="00000000" w:rsidRPr="00000000">
        <w:rPr>
          <w:rtl w:val="0"/>
        </w:rPr>
        <w:t xml:space="preserve"> identifie la liste des institutions. </w:t>
      </w:r>
      <w:r w:rsidDel="00000000" w:rsidR="00000000" w:rsidRPr="00000000">
        <w:rPr>
          <w:i w:val="1"/>
          <w:iCs w:val="1"/>
          <w:highlight w:val="yellow"/>
          <w:rtl w:val="0"/>
        </w:rPr>
        <w:t xml:space="preserve">/!\</w:t>
      </w:r>
      <w:r w:rsidDel="00000000" w:rsidR="00000000" w:rsidRPr="00000000">
        <w:rPr>
          <w:i w:val="1"/>
          <w:iCs w:val="1"/>
          <w:rtl w:val="0"/>
        </w:rPr>
        <w:t xml:space="preserve"> Différentes des organes. Il y a une dizaine d’organes.</w:t>
      </w:r>
    </w:p>
    <w:p w:rsidR="00000000" w:rsidDel="00000000" w:rsidP="00000000" w:rsidRDefault="00000000" w:rsidRPr="00000000" w14:paraId="000000B1">
      <w:pPr>
        <w:spacing w:line="276.0005454545455" w:lineRule="auto"/>
        <w:jc w:val="both"/>
        <w:rPr/>
      </w:pPr>
      <w:r w:rsidDel="00000000" w:rsidR="00000000" w:rsidRPr="00000000">
        <w:rPr>
          <w:rtl w:val="0"/>
        </w:rPr>
        <w:t xml:space="preserve">&gt;&gt; Une </w:t>
      </w:r>
      <w:r w:rsidDel="00000000" w:rsidR="00000000" w:rsidRPr="00000000">
        <w:rPr>
          <w:b w:val="1"/>
          <w:bCs w:val="1"/>
          <w:rtl w:val="0"/>
        </w:rPr>
        <w:t xml:space="preserve">institution </w:t>
      </w:r>
      <w:r w:rsidDel="00000000" w:rsidR="00000000" w:rsidRPr="00000000">
        <w:rPr>
          <w:rtl w:val="0"/>
        </w:rPr>
        <w:t xml:space="preserve">est douée d’une </w:t>
      </w:r>
      <w:r w:rsidDel="00000000" w:rsidR="00000000" w:rsidRPr="00000000">
        <w:rPr>
          <w:color w:val="0000ff"/>
          <w:rtl w:val="0"/>
        </w:rPr>
        <w:t xml:space="preserve">légitimité et d’une autorité de pouvoir qui peuvent être supérieures à celles de simples organes </w:t>
      </w:r>
      <w:r w:rsidDel="00000000" w:rsidR="00000000" w:rsidRPr="00000000">
        <w:rPr>
          <w:rtl w:val="0"/>
        </w:rPr>
        <w:t xml:space="preserve">=&gt; </w:t>
      </w:r>
      <w:r w:rsidDel="00000000" w:rsidR="00000000" w:rsidRPr="00000000">
        <w:rPr>
          <w:b w:val="1"/>
          <w:bCs w:val="1"/>
          <w:rtl w:val="0"/>
        </w:rPr>
        <w:t xml:space="preserve">Parlement européen, Conseil européen, Conseil (de l’UE), la Commission européenne, la CJUE, la BCE et la Cour des Comptes</w:t>
      </w:r>
      <w:r w:rsidDel="00000000" w:rsidR="00000000" w:rsidRPr="00000000">
        <w:rPr>
          <w:rtl w:val="0"/>
        </w:rPr>
        <w:t xml:space="preserve">. </w:t>
      </w:r>
      <w:r w:rsidDel="00000000" w:rsidR="00000000" w:rsidRPr="00000000">
        <w:rPr>
          <w:i w:val="1"/>
          <w:iCs w:val="1"/>
          <w:rtl w:val="0"/>
        </w:rPr>
        <w:t xml:space="preserve">Cet ordre d’énumération a une signification juridique et politique</w:t>
      </w:r>
      <w:r w:rsidDel="00000000" w:rsidR="00000000" w:rsidRPr="00000000">
        <w:rPr>
          <w:rtl w:val="0"/>
        </w:rPr>
        <w:t xml:space="preserve">.</w:t>
      </w:r>
    </w:p>
    <w:p w:rsidR="00000000" w:rsidDel="00000000" w:rsidP="00000000" w:rsidRDefault="00000000" w:rsidRPr="00000000" w14:paraId="000000B2">
      <w:pPr>
        <w:spacing w:line="276.0005454545455" w:lineRule="auto"/>
        <w:jc w:val="both"/>
        <w:rPr/>
      </w:pPr>
      <w:r w:rsidDel="00000000" w:rsidR="00000000" w:rsidRPr="00000000">
        <w:rPr>
          <w:rtl w:val="0"/>
        </w:rPr>
        <w:t xml:space="preserve">&gt;&gt;</w:t>
      </w:r>
      <w:r w:rsidDel="00000000" w:rsidR="00000000" w:rsidRPr="00000000">
        <w:rPr>
          <w:b w:val="1"/>
          <w:bCs w:val="1"/>
          <w:rtl w:val="0"/>
        </w:rPr>
        <w:t xml:space="preserve"> Chaque institution a sa fonction propre dans le système et incarne un certain intérêt.</w:t>
      </w:r>
      <w:r w:rsidDel="00000000" w:rsidR="00000000" w:rsidRPr="00000000">
        <w:rPr>
          <w:rtl w:val="0"/>
        </w:rPr>
        <w:t xml:space="preserve"> </w:t>
      </w:r>
      <w:r w:rsidDel="00000000" w:rsidR="00000000" w:rsidRPr="00000000">
        <w:rPr>
          <w:u w:val="single"/>
          <w:rtl w:val="0"/>
        </w:rPr>
        <w:t xml:space="preserve">Parlement européen</w:t>
      </w:r>
      <w:r w:rsidDel="00000000" w:rsidR="00000000" w:rsidRPr="00000000">
        <w:rPr>
          <w:rFonts w:ascii="Arial Unicode MS" w:cs="Arial Unicode MS" w:eastAsia="Arial Unicode MS" w:hAnsi="Arial Unicode MS"/>
          <w:rtl w:val="0"/>
        </w:rPr>
        <w:t xml:space="preserve"> → </w:t>
      </w:r>
      <w:r w:rsidDel="00000000" w:rsidR="00000000" w:rsidRPr="00000000">
        <w:rPr>
          <w:u w:val="single"/>
          <w:rtl w:val="0"/>
        </w:rPr>
        <w:t xml:space="preserve">incarne la légitimité démocratique</w:t>
      </w:r>
      <w:r w:rsidDel="00000000" w:rsidR="00000000" w:rsidRPr="00000000">
        <w:rPr>
          <w:rtl w:val="0"/>
        </w:rPr>
        <w:t xml:space="preserve"> au sein. </w:t>
      </w:r>
      <w:r w:rsidDel="00000000" w:rsidR="00000000" w:rsidRPr="00000000">
        <w:rPr>
          <w:u w:val="single"/>
          <w:rtl w:val="0"/>
        </w:rPr>
        <w:t xml:space="preserve">Commission</w:t>
      </w:r>
      <w:r w:rsidDel="00000000" w:rsidR="00000000" w:rsidRPr="00000000">
        <w:rPr>
          <w:rFonts w:ascii="Arial Unicode MS" w:cs="Arial Unicode MS" w:eastAsia="Arial Unicode MS" w:hAnsi="Arial Unicode MS"/>
          <w:rtl w:val="0"/>
        </w:rPr>
        <w:t xml:space="preserve"> → </w:t>
      </w:r>
      <w:r w:rsidDel="00000000" w:rsidR="00000000" w:rsidRPr="00000000">
        <w:rPr>
          <w:u w:val="single"/>
          <w:rtl w:val="0"/>
        </w:rPr>
        <w:t xml:space="preserve">intérêt général</w:t>
      </w:r>
      <w:r w:rsidDel="00000000" w:rsidR="00000000" w:rsidRPr="00000000">
        <w:rPr>
          <w:rtl w:val="0"/>
        </w:rPr>
        <w:t xml:space="preserve"> (“la gardienne des traités”). </w:t>
      </w:r>
      <w:r w:rsidDel="00000000" w:rsidR="00000000" w:rsidRPr="00000000">
        <w:rPr>
          <w:u w:val="single"/>
          <w:rtl w:val="0"/>
        </w:rPr>
        <w:t xml:space="preserve">Cour de justice</w:t>
      </w:r>
      <w:r w:rsidDel="00000000" w:rsidR="00000000" w:rsidRPr="00000000">
        <w:rPr>
          <w:rFonts w:ascii="Arial Unicode MS" w:cs="Arial Unicode MS" w:eastAsia="Arial Unicode MS" w:hAnsi="Arial Unicode MS"/>
          <w:rtl w:val="0"/>
        </w:rPr>
        <w:t xml:space="preserve"> → </w:t>
      </w:r>
      <w:r w:rsidDel="00000000" w:rsidR="00000000" w:rsidRPr="00000000">
        <w:rPr>
          <w:u w:val="single"/>
          <w:rtl w:val="0"/>
        </w:rPr>
        <w:t xml:space="preserve">force du droit</w:t>
      </w:r>
      <w:r w:rsidDel="00000000" w:rsidR="00000000" w:rsidRPr="00000000">
        <w:rPr>
          <w:rFonts w:ascii="Arial Unicode MS" w:cs="Arial Unicode MS" w:eastAsia="Arial Unicode MS" w:hAnsi="Arial Unicode MS"/>
          <w:rtl w:val="0"/>
        </w:rPr>
        <w:t xml:space="preserve">. BCE → assurer la stabilité monétaire et lutter contre l’inflation.</w:t>
      </w:r>
    </w:p>
    <w:p w:rsidR="00000000" w:rsidDel="00000000" w:rsidP="00000000" w:rsidRDefault="00000000" w:rsidRPr="00000000" w14:paraId="000000B3">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B4">
      <w:pPr>
        <w:pStyle w:val="Heading2"/>
        <w:keepNext w:val="0"/>
        <w:keepLines w:val="0"/>
        <w:spacing w:after="0" w:before="0" w:line="259.7643529411765" w:lineRule="auto"/>
        <w:jc w:val="both"/>
        <w:rPr>
          <w:b w:val="1"/>
          <w:bCs w:val="1"/>
          <w:color w:val="0000ff"/>
          <w:sz w:val="28"/>
          <w:szCs w:val="28"/>
        </w:rPr>
      </w:pPr>
      <w:bookmarkStart w:colFirst="0" w:colLast="0" w:name="_syvv3rvhhvwn" w:id="22"/>
      <w:bookmarkEnd w:id="22"/>
      <w:r w:rsidDel="00000000" w:rsidR="00000000" w:rsidRPr="00000000">
        <w:rPr>
          <w:b w:val="1"/>
          <w:bCs w:val="1"/>
          <w:color w:val="0000ff"/>
          <w:sz w:val="28"/>
          <w:szCs w:val="28"/>
          <w:rtl w:val="0"/>
        </w:rPr>
        <w:t xml:space="preserve">A- Le pentagone institutionnel / un quadrilatère institutionnel</w:t>
      </w:r>
    </w:p>
    <w:p w:rsidR="00000000" w:rsidDel="00000000" w:rsidP="00000000" w:rsidRDefault="00000000" w:rsidRPr="00000000" w14:paraId="000000B5">
      <w:pPr>
        <w:spacing w:line="276.0005454545455" w:lineRule="auto"/>
        <w:rPr/>
      </w:pPr>
      <w:r w:rsidDel="00000000" w:rsidR="00000000" w:rsidRPr="00000000">
        <w:rPr>
          <w:rtl w:val="0"/>
        </w:rPr>
        <w:t xml:space="preserve"> </w:t>
      </w:r>
    </w:p>
    <w:p w:rsidR="00000000" w:rsidDel="00000000" w:rsidP="00000000" w:rsidRDefault="00000000" w:rsidRPr="00000000" w14:paraId="000000B6">
      <w:pPr>
        <w:spacing w:line="276.0005454545455" w:lineRule="auto"/>
        <w:rPr>
          <w:b w:val="1"/>
          <w:bCs w:val="1"/>
        </w:rPr>
      </w:pPr>
      <w:r w:rsidDel="00000000" w:rsidR="00000000" w:rsidRPr="00000000">
        <w:rPr>
          <w:b w:val="1"/>
          <w:bCs w:val="1"/>
          <w:rtl w:val="0"/>
        </w:rPr>
        <w:t xml:space="preserve">Pouvoir de décision partagé entre 4 institutions.</w:t>
      </w:r>
    </w:p>
    <w:p w:rsidR="00000000" w:rsidDel="00000000" w:rsidP="00000000" w:rsidRDefault="00000000" w:rsidRPr="00000000" w14:paraId="000000B7">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B8">
      <w:pPr>
        <w:pStyle w:val="Heading3"/>
        <w:keepNext w:val="0"/>
        <w:keepLines w:val="0"/>
        <w:spacing w:after="0" w:before="0" w:line="297.23123076923076" w:lineRule="auto"/>
        <w:jc w:val="both"/>
        <w:rPr>
          <w:b w:val="1"/>
          <w:bCs w:val="1"/>
          <w:color w:val="93c47d"/>
          <w:sz w:val="24"/>
          <w:szCs w:val="24"/>
        </w:rPr>
      </w:pPr>
      <w:bookmarkStart w:colFirst="0" w:colLast="0" w:name="_4b7p5gqu4io3" w:id="23"/>
      <w:bookmarkEnd w:id="23"/>
      <w:r w:rsidDel="00000000" w:rsidR="00000000" w:rsidRPr="00000000">
        <w:rPr>
          <w:b w:val="1"/>
          <w:bCs w:val="1"/>
          <w:color w:val="93c47d"/>
          <w:sz w:val="24"/>
          <w:szCs w:val="24"/>
          <w:rtl w:val="0"/>
        </w:rPr>
        <w:t xml:space="preserve">1- Le Parlement européen</w:t>
      </w:r>
    </w:p>
    <w:p w:rsidR="00000000" w:rsidDel="00000000" w:rsidP="00000000" w:rsidRDefault="00000000" w:rsidRPr="00000000" w14:paraId="000000B9">
      <w:pPr>
        <w:spacing w:line="276.0005454545455" w:lineRule="auto"/>
        <w:jc w:val="both"/>
        <w:rPr>
          <w:u w:val="single"/>
        </w:rPr>
      </w:pPr>
      <w:r w:rsidDel="00000000" w:rsidR="00000000" w:rsidRPr="00000000">
        <w:rPr>
          <w:rtl w:val="0"/>
        </w:rPr>
        <w:t xml:space="preserve">= </w:t>
      </w:r>
      <w:r w:rsidDel="00000000" w:rsidR="00000000" w:rsidRPr="00000000">
        <w:rPr>
          <w:b w:val="1"/>
          <w:bCs w:val="1"/>
          <w:rtl w:val="0"/>
        </w:rPr>
        <w:t xml:space="preserve">incarnation de la légitimité démocratique </w:t>
      </w:r>
      <w:r w:rsidDel="00000000" w:rsidR="00000000" w:rsidRPr="00000000">
        <w:rPr>
          <w:rFonts w:ascii="Arial Unicode MS" w:cs="Arial Unicode MS" w:eastAsia="Arial Unicode MS" w:hAnsi="Arial Unicode MS"/>
          <w:rtl w:val="0"/>
        </w:rPr>
        <w:t xml:space="preserve">dans le système institutionnel. Les Parlements nationaux sont également consultés → </w:t>
      </w:r>
      <w:r w:rsidDel="00000000" w:rsidR="00000000" w:rsidRPr="00000000">
        <w:rPr>
          <w:color w:val="0000ff"/>
          <w:rtl w:val="0"/>
        </w:rPr>
        <w:t xml:space="preserve">combinaison des deux types de Parlements pour asseoir la légitimité démocratique de l’ensemble institutionnel européen. </w:t>
      </w:r>
      <w:r w:rsidDel="00000000" w:rsidR="00000000" w:rsidRPr="00000000">
        <w:rPr>
          <w:u w:val="single"/>
          <w:rtl w:val="0"/>
        </w:rPr>
        <w:t xml:space="preserve"> </w:t>
      </w:r>
    </w:p>
    <w:p w:rsidR="00000000" w:rsidDel="00000000" w:rsidP="00000000" w:rsidRDefault="00000000" w:rsidRPr="00000000" w14:paraId="000000BA">
      <w:pPr>
        <w:spacing w:line="276.0005454545455" w:lineRule="auto"/>
        <w:jc w:val="both"/>
        <w:rPr>
          <w:u w:val="single"/>
        </w:rPr>
      </w:pPr>
      <w:r w:rsidDel="00000000" w:rsidR="00000000" w:rsidRPr="00000000">
        <w:rPr>
          <w:u w:val="single"/>
          <w:rtl w:val="0"/>
        </w:rPr>
        <w:t xml:space="preserve"> </w:t>
      </w:r>
    </w:p>
    <w:p w:rsidR="00000000" w:rsidDel="00000000" w:rsidP="00000000" w:rsidRDefault="00000000" w:rsidRPr="00000000" w14:paraId="000000BB">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sur le vote au parlement européen :</w:t>
      </w:r>
    </w:p>
    <w:p w:rsidR="00000000" w:rsidDel="00000000" w:rsidP="00000000" w:rsidRDefault="00000000" w:rsidRPr="00000000" w14:paraId="000000BC">
      <w:pPr>
        <w:spacing w:line="276.0005454545455" w:lineRule="auto"/>
        <w:jc w:val="both"/>
        <w:rPr>
          <w:color w:val="0000ff"/>
        </w:rPr>
      </w:pPr>
      <w:r w:rsidDel="00000000" w:rsidR="00000000" w:rsidRPr="00000000">
        <w:rPr>
          <w:rtl w:val="0"/>
        </w:rPr>
        <w:t xml:space="preserve"> Avant, eurodéputés = députés venant de parlements nationaux (délégations). </w:t>
      </w:r>
      <w:r w:rsidDel="00000000" w:rsidR="00000000" w:rsidRPr="00000000">
        <w:rPr>
          <w:color w:val="0000ff"/>
          <w:rtl w:val="0"/>
        </w:rPr>
        <w:t xml:space="preserve">Les membres sont désormais élus au suffrage universel direct.</w:t>
      </w:r>
      <w:r w:rsidDel="00000000" w:rsidR="00000000" w:rsidRPr="00000000">
        <w:rPr>
          <w:rtl w:val="0"/>
        </w:rPr>
        <w:t xml:space="preserve"> </w:t>
      </w:r>
      <w:r w:rsidDel="00000000" w:rsidR="00000000" w:rsidRPr="00000000">
        <w:rPr>
          <w:i w:val="1"/>
          <w:iCs w:val="1"/>
          <w:rtl w:val="0"/>
        </w:rPr>
        <w:t xml:space="preserve">Simone Veil, première présidente du parlement européen à avoir été désignée de la sorte. </w:t>
      </w:r>
      <w:r w:rsidDel="00000000" w:rsidR="00000000" w:rsidRPr="00000000">
        <w:rPr>
          <w:rtl w:val="0"/>
        </w:rPr>
        <w:t xml:space="preserve">=&gt; </w:t>
      </w:r>
      <w:r w:rsidDel="00000000" w:rsidR="00000000" w:rsidRPr="00000000">
        <w:rPr>
          <w:u w:val="single"/>
          <w:rtl w:val="0"/>
        </w:rPr>
        <w:t xml:space="preserve">passage du suffrage universel indirect au suffrage universel direct donne une légitimité démocratique plus grande à l’UE</w:t>
      </w:r>
      <w:r w:rsidDel="00000000" w:rsidR="00000000" w:rsidRPr="00000000">
        <w:rPr>
          <w:rtl w:val="0"/>
        </w:rPr>
        <w:t xml:space="preserve"> (seule institution élue directement par les citoyens de l’UE) + </w:t>
      </w:r>
      <w:r w:rsidDel="00000000" w:rsidR="00000000" w:rsidRPr="00000000">
        <w:rPr>
          <w:color w:val="0000ff"/>
          <w:rtl w:val="0"/>
        </w:rPr>
        <w:t xml:space="preserve">Traité de Lisbonne, le Parlement européen représente les citoyens de l’UE.</w:t>
      </w:r>
    </w:p>
    <w:p w:rsidR="00000000" w:rsidDel="00000000" w:rsidP="00000000" w:rsidRDefault="00000000" w:rsidRPr="00000000" w14:paraId="000000BD">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BE">
      <w:pPr>
        <w:spacing w:line="276.0005454545455" w:lineRule="auto"/>
        <w:jc w:val="both"/>
        <w:rPr/>
      </w:pPr>
      <w:r w:rsidDel="00000000" w:rsidR="00000000" w:rsidRPr="00000000">
        <w:rPr>
          <w:rtl w:val="0"/>
        </w:rPr>
        <w:t xml:space="preserve">  Spécificités des modalités de vote au sein des différents Etats-membres de l’UE (cf le vote obligatoire, vote électronique),</w:t>
      </w:r>
      <w:r w:rsidDel="00000000" w:rsidR="00000000" w:rsidRPr="00000000">
        <w:rPr>
          <w:b w:val="1"/>
          <w:bCs w:val="1"/>
          <w:rtl w:val="0"/>
        </w:rPr>
        <w:t xml:space="preserve"> mais règles communes au niveau européen</w:t>
      </w:r>
      <w:r w:rsidDel="00000000" w:rsidR="00000000" w:rsidRPr="00000000">
        <w:rPr>
          <w:rtl w:val="0"/>
        </w:rPr>
        <w:t xml:space="preserve"> :</w:t>
      </w:r>
    </w:p>
    <w:p w:rsidR="00000000" w:rsidDel="00000000" w:rsidP="00000000" w:rsidRDefault="00000000" w:rsidRPr="00000000" w14:paraId="000000BF">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 ne peut voter qu’une seule fois</w:t>
      </w:r>
    </w:p>
    <w:p w:rsidR="00000000" w:rsidDel="00000000" w:rsidP="00000000" w:rsidRDefault="00000000" w:rsidRPr="00000000" w14:paraId="000000C0">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caractère proportionnel du scrutin</w:t>
      </w:r>
    </w:p>
    <w:p w:rsidR="00000000" w:rsidDel="00000000" w:rsidP="00000000" w:rsidRDefault="00000000" w:rsidRPr="00000000" w14:paraId="000000C1">
      <w:pPr>
        <w:spacing w:line="276.0005454545455" w:lineRule="auto"/>
        <w:jc w:val="both"/>
        <w:rPr/>
      </w:pPr>
      <w:r w:rsidDel="00000000" w:rsidR="00000000" w:rsidRPr="00000000">
        <w:rPr>
          <w:rtl w:val="0"/>
        </w:rPr>
        <w:t xml:space="preserve">Au-delà de ces obligations, les Etats membres s’organisent comme ils veulent.</w:t>
      </w:r>
    </w:p>
    <w:p w:rsidR="00000000" w:rsidDel="00000000" w:rsidP="00000000" w:rsidRDefault="00000000" w:rsidRPr="00000000" w14:paraId="000000C2">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C3">
      <w:pPr>
        <w:spacing w:line="276.0005454545455" w:lineRule="auto"/>
        <w:jc w:val="both"/>
        <w:rPr/>
      </w:pPr>
      <w:r w:rsidDel="00000000" w:rsidR="00000000" w:rsidRPr="00000000">
        <w:rPr>
          <w:u w:val="single"/>
          <w:rtl w:val="0"/>
        </w:rPr>
        <w:t xml:space="preserve">&gt;&gt; La faiblesse de la participation aux élections européennes</w:t>
      </w:r>
      <w:r w:rsidDel="00000000" w:rsidR="00000000" w:rsidRPr="00000000">
        <w:rPr>
          <w:rtl w:val="0"/>
        </w:rPr>
        <w:t xml:space="preserve"> s’explique notamment par la </w:t>
      </w:r>
      <w:r w:rsidDel="00000000" w:rsidR="00000000" w:rsidRPr="00000000">
        <w:rPr>
          <w:color w:val="0000ff"/>
          <w:rtl w:val="0"/>
        </w:rPr>
        <w:t xml:space="preserve">méconnaissance du système institutionnel</w:t>
      </w:r>
      <w:r w:rsidDel="00000000" w:rsidR="00000000" w:rsidRPr="00000000">
        <w:rPr>
          <w:rtl w:val="0"/>
        </w:rPr>
        <w:t xml:space="preserve"> (lointain, complexe) </w:t>
      </w:r>
      <w:r w:rsidDel="00000000" w:rsidR="00000000" w:rsidRPr="00000000">
        <w:rPr>
          <w:color w:val="0000ff"/>
          <w:rtl w:val="0"/>
        </w:rPr>
        <w:t xml:space="preserve">les électeurs ne discernent pas spécialement l’intérêt de ces élections</w:t>
      </w:r>
      <w:r w:rsidDel="00000000" w:rsidR="00000000" w:rsidRPr="00000000">
        <w:rPr>
          <w:rtl w:val="0"/>
        </w:rPr>
        <w:t xml:space="preserve"> + </w:t>
      </w:r>
      <w:r w:rsidDel="00000000" w:rsidR="00000000" w:rsidRPr="00000000">
        <w:rPr>
          <w:color w:val="0000ff"/>
          <w:rtl w:val="0"/>
        </w:rPr>
        <w:t xml:space="preserve">le débat européen est souvent masqué par des débats nationaux</w:t>
      </w:r>
      <w:r w:rsidDel="00000000" w:rsidR="00000000" w:rsidRPr="00000000">
        <w:rPr>
          <w:rtl w:val="0"/>
        </w:rPr>
        <w:t xml:space="preserve"> + </w:t>
      </w:r>
      <w:r w:rsidDel="00000000" w:rsidR="00000000" w:rsidRPr="00000000">
        <w:rPr>
          <w:color w:val="0000ff"/>
          <w:rtl w:val="0"/>
        </w:rPr>
        <w:t xml:space="preserve">pas de vrais partis européens</w:t>
      </w:r>
      <w:r w:rsidDel="00000000" w:rsidR="00000000" w:rsidRPr="00000000">
        <w:rPr>
          <w:rtl w:val="0"/>
        </w:rPr>
        <w:t xml:space="preserve">, mais des partis nationaux ancrés dans des problématiques nationales.</w:t>
      </w:r>
    </w:p>
    <w:p w:rsidR="00000000" w:rsidDel="00000000" w:rsidP="00000000" w:rsidRDefault="00000000" w:rsidRPr="00000000" w14:paraId="000000C4">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C5">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Les membres du Parlement européen.</w:t>
      </w:r>
    </w:p>
    <w:p w:rsidR="00000000" w:rsidDel="00000000" w:rsidP="00000000" w:rsidRDefault="00000000" w:rsidRPr="00000000" w14:paraId="000000C6">
      <w:pPr>
        <w:spacing w:line="276.0005454545455" w:lineRule="auto"/>
        <w:jc w:val="both"/>
        <w:rPr/>
      </w:pPr>
      <w:r w:rsidDel="00000000" w:rsidR="00000000" w:rsidRPr="00000000">
        <w:rPr>
          <w:rtl w:val="0"/>
        </w:rPr>
        <w:t xml:space="preserve">&gt; </w:t>
      </w:r>
      <w:r w:rsidDel="00000000" w:rsidR="00000000" w:rsidRPr="00000000">
        <w:rPr>
          <w:b w:val="1"/>
          <w:bCs w:val="1"/>
          <w:rtl w:val="0"/>
        </w:rPr>
        <w:t xml:space="preserve">705 députés</w:t>
      </w:r>
      <w:r w:rsidDel="00000000" w:rsidR="00000000" w:rsidRPr="00000000">
        <w:rPr>
          <w:rtl w:val="0"/>
        </w:rPr>
        <w:t xml:space="preserve">. </w:t>
      </w:r>
      <w:r w:rsidDel="00000000" w:rsidR="00000000" w:rsidRPr="00000000">
        <w:rPr>
          <w:u w:val="single"/>
          <w:rtl w:val="0"/>
        </w:rPr>
        <w:t xml:space="preserve">Tendance déflationniste</w:t>
      </w:r>
      <w:r w:rsidDel="00000000" w:rsidR="00000000" w:rsidRPr="00000000">
        <w:rPr>
          <w:rtl w:val="0"/>
        </w:rPr>
        <w:t xml:space="preserve"> (Brexit, passage de 750 à 705). 27 des 73 sièges qui étaient attribués à des euro-députés britanniques ont été redistribués. </w:t>
      </w:r>
    </w:p>
    <w:p w:rsidR="00000000" w:rsidDel="00000000" w:rsidP="00000000" w:rsidRDefault="00000000" w:rsidRPr="00000000" w14:paraId="000000C7">
      <w:pPr>
        <w:spacing w:line="276.0005454545455" w:lineRule="auto"/>
        <w:jc w:val="both"/>
        <w:rPr/>
      </w:pPr>
      <w:r w:rsidDel="00000000" w:rsidR="00000000" w:rsidRPr="00000000">
        <w:rPr>
          <w:rtl w:val="0"/>
        </w:rPr>
        <w:t xml:space="preserve">&gt; Le nombre de députés dépend de </w:t>
      </w:r>
      <w:r w:rsidDel="00000000" w:rsidR="00000000" w:rsidRPr="00000000">
        <w:rPr>
          <w:b w:val="1"/>
          <w:bCs w:val="1"/>
          <w:rtl w:val="0"/>
        </w:rPr>
        <w:t xml:space="preserve">la démographie du pays</w:t>
      </w:r>
      <w:r w:rsidDel="00000000" w:rsidR="00000000" w:rsidRPr="00000000">
        <w:rPr>
          <w:rFonts w:ascii="Arial Unicode MS" w:cs="Arial Unicode MS" w:eastAsia="Arial Unicode MS" w:hAnsi="Arial Unicode MS"/>
          <w:rtl w:val="0"/>
        </w:rPr>
        <w:t xml:space="preserve"> : Allemagne = pays membre le plus peuplé → plus grand nombre d’eurodéputés (96). Le Luxembourg et Malte → 6 députés. La France en a 81, l’Esp 59.</w:t>
      </w:r>
    </w:p>
    <w:p w:rsidR="00000000" w:rsidDel="00000000" w:rsidP="00000000" w:rsidRDefault="00000000" w:rsidRPr="00000000" w14:paraId="000000C8">
      <w:pPr>
        <w:spacing w:line="276.0005454545455" w:lineRule="auto"/>
        <w:jc w:val="both"/>
        <w:rPr>
          <w:b w:val="1"/>
          <w:bCs w:val="1"/>
        </w:rPr>
      </w:pPr>
      <w:r w:rsidDel="00000000" w:rsidR="00000000" w:rsidRPr="00000000">
        <w:rPr>
          <w:rtl w:val="0"/>
        </w:rPr>
        <w:t xml:space="preserve">&gt; Ces eurodéputés </w:t>
      </w:r>
      <w:r w:rsidDel="00000000" w:rsidR="00000000" w:rsidRPr="00000000">
        <w:rPr>
          <w:b w:val="1"/>
          <w:bCs w:val="1"/>
          <w:rtl w:val="0"/>
        </w:rPr>
        <w:t xml:space="preserve">sont des parlementaires.</w:t>
      </w:r>
    </w:p>
    <w:p w:rsidR="00000000" w:rsidDel="00000000" w:rsidP="00000000" w:rsidRDefault="00000000" w:rsidRPr="00000000" w14:paraId="000000C9">
      <w:pPr>
        <w:spacing w:line="276.0005454545455" w:lineRule="auto"/>
        <w:jc w:val="both"/>
        <w:rPr/>
      </w:pPr>
      <w:r w:rsidDel="00000000" w:rsidR="00000000" w:rsidRPr="00000000">
        <w:rPr>
          <w:u w:val="single"/>
          <w:rtl w:val="0"/>
        </w:rPr>
        <w:t xml:space="preserve">Ce sont d’abord des </w:t>
      </w:r>
      <w:r w:rsidDel="00000000" w:rsidR="00000000" w:rsidRPr="00000000">
        <w:rPr>
          <w:u w:val="single"/>
          <w:shd w:fill="f4cccc" w:val="clear"/>
          <w:rtl w:val="0"/>
        </w:rPr>
        <w:t xml:space="preserve">parlementaires européens</w:t>
      </w:r>
      <w:r w:rsidDel="00000000" w:rsidR="00000000" w:rsidRPr="00000000">
        <w:rPr>
          <w:rtl w:val="0"/>
        </w:rPr>
        <w:t xml:space="preserve"> : ne représentent pas un Etat-membre, mais les intérêts des citoyens qui les ont élus. Les logiques du parlement européen sont politiques avant d’être nationales.</w:t>
      </w:r>
    </w:p>
    <w:p w:rsidR="00000000" w:rsidDel="00000000" w:rsidP="00000000" w:rsidRDefault="00000000" w:rsidRPr="00000000" w14:paraId="000000CA">
      <w:pPr>
        <w:spacing w:line="276.0005454545455" w:lineRule="auto"/>
        <w:jc w:val="both"/>
        <w:rPr/>
      </w:pPr>
      <w:r w:rsidDel="00000000" w:rsidR="00000000" w:rsidRPr="00000000">
        <w:rPr>
          <w:u w:val="single"/>
          <w:rtl w:val="0"/>
        </w:rPr>
        <w:t xml:space="preserve">Pour autant, ces </w:t>
      </w:r>
      <w:r w:rsidDel="00000000" w:rsidR="00000000" w:rsidRPr="00000000">
        <w:rPr>
          <w:u w:val="single"/>
          <w:shd w:fill="f4cccc" w:val="clear"/>
          <w:rtl w:val="0"/>
        </w:rPr>
        <w:t xml:space="preserve">eurodéputés doivent représenter les citoyens</w:t>
      </w:r>
      <w:r w:rsidDel="00000000" w:rsidR="00000000" w:rsidRPr="00000000">
        <w:rPr>
          <w:rtl w:val="0"/>
        </w:rPr>
        <w:t xml:space="preserve">, et servir l’intérêt général. De ce pdv, le système parlementaire européen n’est qu’un avatar des Parlements nationaux.</w:t>
      </w:r>
    </w:p>
    <w:p w:rsidR="00000000" w:rsidDel="00000000" w:rsidP="00000000" w:rsidRDefault="00000000" w:rsidRPr="00000000" w14:paraId="000000CB">
      <w:pPr>
        <w:spacing w:line="276.0005454545455" w:lineRule="auto"/>
        <w:jc w:val="both"/>
        <w:rPr/>
      </w:pPr>
      <w:r w:rsidDel="00000000" w:rsidR="00000000" w:rsidRPr="00000000">
        <w:rPr>
          <w:color w:val="0000ff"/>
          <w:rtl w:val="0"/>
        </w:rPr>
        <w:t xml:space="preserve">Règle de non-cumul avec des mandats nationaux</w:t>
      </w:r>
      <w:r w:rsidDel="00000000" w:rsidR="00000000" w:rsidRPr="00000000">
        <w:rPr>
          <w:rtl w:val="0"/>
        </w:rPr>
        <w:t xml:space="preserve">, (</w:t>
      </w:r>
      <w:r w:rsidDel="00000000" w:rsidR="00000000" w:rsidRPr="00000000">
        <w:rPr>
          <w:b w:val="1"/>
          <w:bCs w:val="1"/>
          <w:rtl w:val="0"/>
        </w:rPr>
        <w:t xml:space="preserve">2014)</w:t>
      </w:r>
      <w:r w:rsidDel="00000000" w:rsidR="00000000" w:rsidRPr="00000000">
        <w:rPr>
          <w:rtl w:val="0"/>
        </w:rPr>
        <w:t xml:space="preserve"> pour s’assurer que les députés européens se donnent pleinement à leur mandat européen + éviter le cumul des rémunérations.</w:t>
      </w:r>
    </w:p>
    <w:p w:rsidR="00000000" w:rsidDel="00000000" w:rsidP="00000000" w:rsidRDefault="00000000" w:rsidRPr="00000000" w14:paraId="000000CC">
      <w:pPr>
        <w:spacing w:line="276.0005454545455" w:lineRule="auto"/>
        <w:jc w:val="both"/>
        <w:rPr>
          <w:i w:val="1"/>
          <w:iCs w:val="1"/>
        </w:rPr>
      </w:pPr>
      <w:r w:rsidDel="00000000" w:rsidR="00000000" w:rsidRPr="00000000">
        <w:rPr>
          <w:color w:val="0000ff"/>
          <w:rtl w:val="0"/>
        </w:rPr>
        <w:t xml:space="preserve">Le parlementaire est protégé dans le cadre de son mandat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bénéficient d’un régime d’immunité</w:t>
      </w:r>
      <w:r w:rsidDel="00000000" w:rsidR="00000000" w:rsidRPr="00000000">
        <w:rPr>
          <w:rtl w:val="0"/>
        </w:rPr>
        <w:t xml:space="preserve">. Un député ne peut être inquiété, poursuivi, arrêté par des faits liés à l’exercice de son mandat. </w:t>
      </w:r>
      <w:r w:rsidDel="00000000" w:rsidR="00000000" w:rsidRPr="00000000">
        <w:rPr>
          <w:u w:val="single"/>
          <w:rtl w:val="0"/>
        </w:rPr>
        <w:t xml:space="preserve">Cependant, si un député commet un délit ou un crime, il tombe sous le coup du droit commun</w:t>
      </w:r>
      <w:r w:rsidDel="00000000" w:rsidR="00000000" w:rsidRPr="00000000">
        <w:rPr>
          <w:rtl w:val="0"/>
        </w:rPr>
        <w:t xml:space="preserve">. L’immunité du parlementaire est alors levée. </w:t>
      </w:r>
      <w:r w:rsidDel="00000000" w:rsidR="00000000" w:rsidRPr="00000000">
        <w:rPr>
          <w:i w:val="1"/>
          <w:iCs w:val="1"/>
          <w:rtl w:val="0"/>
        </w:rPr>
        <w:t xml:space="preserve">Exemple de </w:t>
      </w:r>
      <w:r w:rsidDel="00000000" w:rsidR="00000000" w:rsidRPr="00000000">
        <w:rPr>
          <w:b w:val="1"/>
          <w:bCs w:val="1"/>
          <w:i w:val="1"/>
          <w:iCs w:val="1"/>
          <w:color w:val="ff9900"/>
          <w:rtl w:val="0"/>
        </w:rPr>
        <w:t xml:space="preserve">JM Le Pen</w:t>
      </w:r>
      <w:r w:rsidDel="00000000" w:rsidR="00000000" w:rsidRPr="00000000">
        <w:rPr>
          <w:i w:val="1"/>
          <w:iCs w:val="1"/>
          <w:rtl w:val="0"/>
        </w:rPr>
        <w:t xml:space="preserve"> condamné pour des faits de violence et d’incitation à la haine.</w:t>
      </w:r>
    </w:p>
    <w:p w:rsidR="00000000" w:rsidDel="00000000" w:rsidP="00000000" w:rsidRDefault="00000000" w:rsidRPr="00000000" w14:paraId="000000CD">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CE">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L'organisation et le fonctionnement du Parlement.</w:t>
      </w:r>
    </w:p>
    <w:p w:rsidR="00000000" w:rsidDel="00000000" w:rsidP="00000000" w:rsidRDefault="00000000" w:rsidRPr="00000000" w14:paraId="000000CF">
      <w:pPr>
        <w:spacing w:line="276.0005454545455" w:lineRule="auto"/>
        <w:jc w:val="both"/>
        <w:rPr/>
      </w:pPr>
      <w:r w:rsidDel="00000000" w:rsidR="00000000" w:rsidRPr="00000000">
        <w:rPr>
          <w:color w:val="0000ff"/>
          <w:rtl w:val="0"/>
        </w:rPr>
        <w:t xml:space="preserve">Très proche des règles de fonctionnement des Parlements nationaux</w:t>
      </w:r>
      <w:r w:rsidDel="00000000" w:rsidR="00000000" w:rsidRPr="00000000">
        <w:rPr>
          <w:rtl w:val="0"/>
        </w:rPr>
        <w:t xml:space="preserve">.</w:t>
      </w:r>
    </w:p>
    <w:p w:rsidR="00000000" w:rsidDel="00000000" w:rsidP="00000000" w:rsidRDefault="00000000" w:rsidRPr="00000000" w14:paraId="000000D0">
      <w:pPr>
        <w:spacing w:line="276.0005454545455" w:lineRule="auto"/>
        <w:jc w:val="both"/>
        <w:rPr/>
      </w:pPr>
      <w:r w:rsidDel="00000000" w:rsidR="00000000" w:rsidRPr="00000000">
        <w:rPr>
          <w:rtl w:val="0"/>
        </w:rPr>
        <w:t xml:space="preserve">Le Parlement européen, dispose d’</w:t>
      </w:r>
      <w:r w:rsidDel="00000000" w:rsidR="00000000" w:rsidRPr="00000000">
        <w:rPr>
          <w:b w:val="1"/>
          <w:bCs w:val="1"/>
          <w:u w:val="single"/>
          <w:rtl w:val="0"/>
        </w:rPr>
        <w:t xml:space="preserve">auto-organisations</w:t>
      </w:r>
      <w:r w:rsidDel="00000000" w:rsidR="00000000" w:rsidRPr="00000000">
        <w:rPr>
          <w:rtl w:val="0"/>
        </w:rPr>
        <w:t xml:space="preserve">. L’</w:t>
      </w:r>
      <w:r w:rsidDel="00000000" w:rsidR="00000000" w:rsidRPr="00000000">
        <w:rPr>
          <w:b w:val="1"/>
          <w:bCs w:val="1"/>
          <w:rtl w:val="0"/>
        </w:rPr>
        <w:t xml:space="preserve">organisation du travail parlementaire ne dépend que du Parlement</w:t>
      </w:r>
      <w:r w:rsidDel="00000000" w:rsidR="00000000" w:rsidRPr="00000000">
        <w:rPr>
          <w:rtl w:val="0"/>
        </w:rPr>
        <w:t xml:space="preserve">, en tant qu’assemblée souveraine (prise de “mesures d’ordre intérieur”).</w:t>
      </w:r>
    </w:p>
    <w:p w:rsidR="00000000" w:rsidDel="00000000" w:rsidP="00000000" w:rsidRDefault="00000000" w:rsidRPr="00000000" w14:paraId="000000D1">
      <w:pPr>
        <w:spacing w:line="276.0005454545455" w:lineRule="auto"/>
        <w:jc w:val="both"/>
        <w:rPr/>
      </w:pPr>
      <w:r w:rsidDel="00000000" w:rsidR="00000000" w:rsidRPr="00000000">
        <w:rPr>
          <w:b w:val="1"/>
          <w:bCs w:val="1"/>
          <w:rtl w:val="0"/>
        </w:rPr>
        <w:t xml:space="preserve">A la tête du Parlement, il y a un président</w:t>
      </w:r>
      <w:r w:rsidDel="00000000" w:rsidR="00000000" w:rsidRPr="00000000">
        <w:rPr>
          <w:rtl w:val="0"/>
        </w:rPr>
        <w:t xml:space="preserve">, élu pour 2 an 1⁄2 par le Parlement, choisit parmi ses membres (mandat renouvelable : tradition souvent 2 mandats). Combinaison entre </w:t>
      </w:r>
      <w:r w:rsidDel="00000000" w:rsidR="00000000" w:rsidRPr="00000000">
        <w:rPr>
          <w:color w:val="0000ff"/>
          <w:rtl w:val="0"/>
        </w:rPr>
        <w:t xml:space="preserve">un élément politique </w:t>
      </w:r>
      <w:r w:rsidDel="00000000" w:rsidR="00000000" w:rsidRPr="00000000">
        <w:rPr>
          <w:rtl w:val="0"/>
        </w:rPr>
        <w:t xml:space="preserve">(résultat d’un accord politique entre les grandes forces représentées au Parlement) et un </w:t>
      </w:r>
      <w:r w:rsidDel="00000000" w:rsidR="00000000" w:rsidRPr="00000000">
        <w:rPr>
          <w:color w:val="0000ff"/>
          <w:rtl w:val="0"/>
        </w:rPr>
        <w:t xml:space="preserve">élément national </w:t>
      </w:r>
      <w:r w:rsidDel="00000000" w:rsidR="00000000" w:rsidRPr="00000000">
        <w:rPr>
          <w:rtl w:val="0"/>
        </w:rPr>
        <w:t xml:space="preserve">(on ne pourrait imaginer que le président soit toujours de la même nationalité). Le président est le </w:t>
      </w:r>
      <w:r w:rsidDel="00000000" w:rsidR="00000000" w:rsidRPr="00000000">
        <w:rPr>
          <w:color w:val="0000ff"/>
          <w:u w:val="single"/>
          <w:rtl w:val="0"/>
        </w:rPr>
        <w:t xml:space="preserve">chef de l’institution parlementaire</w:t>
      </w:r>
      <w:r w:rsidDel="00000000" w:rsidR="00000000" w:rsidRPr="00000000">
        <w:rPr>
          <w:rtl w:val="0"/>
        </w:rPr>
        <w:t xml:space="preserve">, celui qui l’incarne. Il dirige les travaux de l’institution, assure la représentation de celle-ci auprès des autres et même à l’échelle internationale. Il </w:t>
      </w:r>
      <w:r w:rsidDel="00000000" w:rsidR="00000000" w:rsidRPr="00000000">
        <w:rPr>
          <w:color w:val="0000ff"/>
          <w:u w:val="single"/>
          <w:rtl w:val="0"/>
        </w:rPr>
        <w:t xml:space="preserve">préside aussi le bureau de l’assemblée</w:t>
      </w:r>
      <w:r w:rsidDel="00000000" w:rsidR="00000000" w:rsidRPr="00000000">
        <w:rPr>
          <w:rtl w:val="0"/>
        </w:rPr>
        <w:t xml:space="preserve"> avec les 14 vice-présidents appelés “questeurs”.</w:t>
      </w:r>
    </w:p>
    <w:p w:rsidR="00000000" w:rsidDel="00000000" w:rsidP="00000000" w:rsidRDefault="00000000" w:rsidRPr="00000000" w14:paraId="000000D2">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D3">
      <w:pPr>
        <w:spacing w:line="276.0005454545455" w:lineRule="auto"/>
        <w:jc w:val="both"/>
        <w:rPr>
          <w:b w:val="1"/>
          <w:bCs w:val="1"/>
        </w:rPr>
      </w:pPr>
      <w:r w:rsidDel="00000000" w:rsidR="00000000" w:rsidRPr="00000000">
        <w:rPr>
          <w:b w:val="1"/>
          <w:bCs w:val="1"/>
          <w:rtl w:val="0"/>
        </w:rPr>
        <w:t xml:space="preserve">Le parlement européen est un parlement aussi au sens politique.</w:t>
      </w:r>
    </w:p>
    <w:p w:rsidR="00000000" w:rsidDel="00000000" w:rsidP="00000000" w:rsidRDefault="00000000" w:rsidRPr="00000000" w14:paraId="000000D4">
      <w:pPr>
        <w:spacing w:line="276.0005454545455" w:lineRule="auto"/>
        <w:jc w:val="both"/>
        <w:rPr/>
      </w:pPr>
      <w:r w:rsidDel="00000000" w:rsidR="00000000" w:rsidRPr="00000000">
        <w:rPr>
          <w:rtl w:val="0"/>
        </w:rPr>
        <w:t xml:space="preserve">C’est un Parlement dans toutes les dimensions de son fonctionnement. Il utilise une</w:t>
      </w:r>
      <w:r w:rsidDel="00000000" w:rsidR="00000000" w:rsidRPr="00000000">
        <w:rPr>
          <w:color w:val="0000ff"/>
          <w:u w:val="single"/>
          <w:rtl w:val="0"/>
        </w:rPr>
        <w:t xml:space="preserve"> forme d'itinérance institutionnelle</w:t>
      </w:r>
      <w:r w:rsidDel="00000000" w:rsidR="00000000" w:rsidRPr="00000000">
        <w:rPr>
          <w:rtl w:val="0"/>
        </w:rPr>
        <w:t xml:space="preserve"> car son siège est, juridiquement parlant, en principe à Strasbourg (12 sessions mensuelles et la session budgétaire). Les députés passent ⅔ jours à Strasbourg dans le cadre de</w:t>
      </w:r>
      <w:r w:rsidDel="00000000" w:rsidR="00000000" w:rsidRPr="00000000">
        <w:rPr>
          <w:u w:val="single"/>
          <w:rtl w:val="0"/>
        </w:rPr>
        <w:t xml:space="preserve"> ses sessions plénières</w:t>
      </w:r>
      <w:r w:rsidDel="00000000" w:rsidR="00000000" w:rsidRPr="00000000">
        <w:rPr>
          <w:rtl w:val="0"/>
        </w:rPr>
        <w:t xml:space="preserve">. Les </w:t>
      </w:r>
      <w:r w:rsidDel="00000000" w:rsidR="00000000" w:rsidRPr="00000000">
        <w:rPr>
          <w:u w:val="single"/>
          <w:rtl w:val="0"/>
        </w:rPr>
        <w:t xml:space="preserve">sessions plénières additionnelles</w:t>
      </w:r>
      <w:r w:rsidDel="00000000" w:rsidR="00000000" w:rsidRPr="00000000">
        <w:rPr>
          <w:rtl w:val="0"/>
        </w:rPr>
        <w:t xml:space="preserve"> se déroulent toutes à Bruxelles (Caprice des Dieux).</w:t>
      </w:r>
    </w:p>
    <w:p w:rsidR="00000000" w:rsidDel="00000000" w:rsidP="00000000" w:rsidRDefault="00000000" w:rsidRPr="00000000" w14:paraId="000000D5">
      <w:pPr>
        <w:spacing w:line="276.0005454545455" w:lineRule="auto"/>
        <w:jc w:val="both"/>
        <w:rPr/>
      </w:pPr>
      <w:r w:rsidDel="00000000" w:rsidR="00000000" w:rsidRPr="00000000">
        <w:rPr>
          <w:rFonts w:ascii="Arial Unicode MS" w:cs="Arial Unicode MS" w:eastAsia="Arial Unicode MS" w:hAnsi="Arial Unicode MS"/>
          <w:rtl w:val="0"/>
        </w:rPr>
        <w:t xml:space="preserve">=&gt; déplacements incessants entre Strasbourg et Bruxelles → </w:t>
      </w:r>
      <w:r w:rsidDel="00000000" w:rsidR="00000000" w:rsidRPr="00000000">
        <w:rPr>
          <w:u w:val="single"/>
          <w:rtl w:val="0"/>
        </w:rPr>
        <w:t xml:space="preserve">peut impacter négativement le fonctionnement du Parlement</w:t>
      </w:r>
      <w:r w:rsidDel="00000000" w:rsidR="00000000" w:rsidRPr="00000000">
        <w:rPr>
          <w:rFonts w:ascii="Arial Unicode MS" w:cs="Arial Unicode MS" w:eastAsia="Arial Unicode MS" w:hAnsi="Arial Unicode MS"/>
          <w:rtl w:val="0"/>
        </w:rPr>
        <w:t xml:space="preserve">. Déplacement des documents,  personnels, → coûts et efforts considérables.</w:t>
      </w:r>
    </w:p>
    <w:p w:rsidR="00000000" w:rsidDel="00000000" w:rsidP="00000000" w:rsidRDefault="00000000" w:rsidRPr="00000000" w14:paraId="000000D6">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D7">
      <w:pPr>
        <w:spacing w:line="276.0005454545455" w:lineRule="auto"/>
        <w:jc w:val="both"/>
        <w:rPr/>
      </w:pPr>
      <w:r w:rsidDel="00000000" w:rsidR="00000000" w:rsidRPr="00000000">
        <w:rPr>
          <w:b w:val="1"/>
          <w:bCs w:val="1"/>
          <w:color w:val="202124"/>
          <w:rtl w:val="0"/>
        </w:rPr>
        <w:t xml:space="preserve">Le parlement fonctionne autour de groupes politiques</w:t>
      </w:r>
      <w:r w:rsidDel="00000000" w:rsidR="00000000" w:rsidRPr="00000000">
        <w:rPr>
          <w:rtl w:val="0"/>
        </w:rPr>
        <w:t xml:space="preserve"> qui doivent être composés </w:t>
      </w:r>
      <w:r w:rsidDel="00000000" w:rsidR="00000000" w:rsidRPr="00000000">
        <w:rPr>
          <w:color w:val="0000ff"/>
          <w:rtl w:val="0"/>
        </w:rPr>
        <w:t xml:space="preserve">au minimum de 23 députés, venant de 7 pays différents</w:t>
      </w:r>
      <w:r w:rsidDel="00000000" w:rsidR="00000000" w:rsidRPr="00000000">
        <w:rPr>
          <w:rtl w:val="0"/>
        </w:rPr>
        <w:t xml:space="preserve">. Un eurodéputé peut à tout moment décider de changer de groupe. Il existe des </w:t>
      </w:r>
      <w:r w:rsidDel="00000000" w:rsidR="00000000" w:rsidRPr="00000000">
        <w:rPr>
          <w:u w:val="single"/>
          <w:rtl w:val="0"/>
        </w:rPr>
        <w:t xml:space="preserve">groupes techniques</w:t>
      </w:r>
      <w:r w:rsidDel="00000000" w:rsidR="00000000" w:rsidRPr="00000000">
        <w:rPr>
          <w:rtl w:val="0"/>
        </w:rPr>
        <w:t xml:space="preserve">, cad des groupes qui permettent un accès aux moyens de l’assemblée.</w:t>
      </w:r>
    </w:p>
    <w:p w:rsidR="00000000" w:rsidDel="00000000" w:rsidP="00000000" w:rsidRDefault="00000000" w:rsidRPr="00000000" w14:paraId="000000D8">
      <w:pPr>
        <w:spacing w:line="276.0005454545455" w:lineRule="auto"/>
        <w:jc w:val="both"/>
        <w:rPr/>
      </w:pPr>
      <w:r w:rsidDel="00000000" w:rsidR="00000000" w:rsidRPr="00000000">
        <w:rPr>
          <w:rtl w:val="0"/>
        </w:rPr>
        <w:t xml:space="preserve">Aujourd'hui, la </w:t>
      </w:r>
      <w:r w:rsidDel="00000000" w:rsidR="00000000" w:rsidRPr="00000000">
        <w:rPr>
          <w:color w:val="0000ff"/>
          <w:rtl w:val="0"/>
        </w:rPr>
        <w:t xml:space="preserve">principale force politique est le Parti populaire européen</w:t>
      </w:r>
      <w:r w:rsidDel="00000000" w:rsidR="00000000" w:rsidRPr="00000000">
        <w:rPr>
          <w:rtl w:val="0"/>
        </w:rPr>
        <w:t xml:space="preserve"> (</w:t>
      </w:r>
      <w:r w:rsidDel="00000000" w:rsidR="00000000" w:rsidRPr="00000000">
        <w:rPr>
          <w:b w:val="1"/>
          <w:bCs w:val="1"/>
          <w:rtl w:val="0"/>
        </w:rPr>
        <w:t xml:space="preserve">179 députés)</w:t>
      </w:r>
      <w:r w:rsidDel="00000000" w:rsidR="00000000" w:rsidRPr="00000000">
        <w:rPr>
          <w:rtl w:val="0"/>
        </w:rPr>
        <w:t xml:space="preserve">. Ce sont des parlementaires modérés (des démocrates, essentiellement). Ce n’est pas un véritable parti politique, mais un agrégat de différentes orientations politiques. Ensuite, </w:t>
      </w:r>
      <w:r w:rsidDel="00000000" w:rsidR="00000000" w:rsidRPr="00000000">
        <w:rPr>
          <w:b w:val="1"/>
          <w:bCs w:val="1"/>
          <w:rtl w:val="0"/>
        </w:rPr>
        <w:t xml:space="preserve">146 députés socialistes-démocrates</w:t>
      </w:r>
      <w:r w:rsidDel="00000000" w:rsidR="00000000" w:rsidRPr="00000000">
        <w:rPr>
          <w:rtl w:val="0"/>
        </w:rPr>
        <w:t xml:space="preserve">. =&gt; Ces deux partis ont longtemps fait la loi au Parlement européen, car ils sont les plus nombreux. Ensuite, le</w:t>
      </w:r>
      <w:r w:rsidDel="00000000" w:rsidR="00000000" w:rsidRPr="00000000">
        <w:rPr>
          <w:b w:val="1"/>
          <w:bCs w:val="1"/>
          <w:rtl w:val="0"/>
        </w:rPr>
        <w:t xml:space="preserve"> groupe </w:t>
      </w:r>
      <w:r w:rsidDel="00000000" w:rsidR="00000000" w:rsidRPr="00000000">
        <w:rPr>
          <w:b w:val="1"/>
          <w:bCs w:val="1"/>
          <w:i w:val="1"/>
          <w:iCs w:val="1"/>
          <w:rtl w:val="0"/>
        </w:rPr>
        <w:t xml:space="preserve">Renew</w:t>
      </w:r>
      <w:r w:rsidDel="00000000" w:rsidR="00000000" w:rsidRPr="00000000">
        <w:rPr>
          <w:rtl w:val="0"/>
        </w:rPr>
        <w:t xml:space="preserve"> rassemble des libéraux qui ne se reconnaissent pas dans le PPE (En marche). Puis, le </w:t>
      </w:r>
      <w:r w:rsidDel="00000000" w:rsidR="00000000" w:rsidRPr="00000000">
        <w:rPr>
          <w:b w:val="1"/>
          <w:bCs w:val="1"/>
          <w:rtl w:val="0"/>
        </w:rPr>
        <w:t xml:space="preserve">groupe des conservateurs et réformistes européens</w:t>
      </w:r>
      <w:r w:rsidDel="00000000" w:rsidR="00000000" w:rsidRPr="00000000">
        <w:rPr>
          <w:rtl w:val="0"/>
        </w:rPr>
        <w:t xml:space="preserve"> rassemble les conservateurs qui ne se reconnaissent pas dans le PPE. </w:t>
      </w:r>
      <w:r w:rsidDel="00000000" w:rsidR="00000000" w:rsidRPr="00000000">
        <w:rPr>
          <w:color w:val="ff0000"/>
          <w:rtl w:val="0"/>
        </w:rPr>
        <w:t xml:space="preserve">=&gt; </w:t>
      </w:r>
      <w:r w:rsidDel="00000000" w:rsidR="00000000" w:rsidRPr="00000000">
        <w:rPr>
          <w:color w:val="ff0000"/>
          <w:u w:val="single"/>
          <w:rtl w:val="0"/>
        </w:rPr>
        <w:t xml:space="preserve">éclatement relatif</w:t>
      </w:r>
      <w:r w:rsidDel="00000000" w:rsidR="00000000" w:rsidRPr="00000000">
        <w:rPr>
          <w:color w:val="ff0000"/>
          <w:rtl w:val="0"/>
        </w:rPr>
        <w:t xml:space="preserve">,</w:t>
      </w:r>
      <w:r w:rsidDel="00000000" w:rsidR="00000000" w:rsidRPr="00000000">
        <w:rPr>
          <w:rtl w:val="0"/>
        </w:rPr>
        <w:t xml:space="preserve"> au sens où il y a une polarisation globale des appartenances politiques autour des deux grands partis, et une myriade de petites mouvances en parallèle.</w:t>
      </w:r>
    </w:p>
    <w:p w:rsidR="00000000" w:rsidDel="00000000" w:rsidP="00000000" w:rsidRDefault="00000000" w:rsidRPr="00000000" w14:paraId="000000D9">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DA">
      <w:pPr>
        <w:spacing w:line="276.0005454545455" w:lineRule="auto"/>
        <w:jc w:val="both"/>
        <w:rPr>
          <w:b w:val="1"/>
          <w:bCs w:val="1"/>
        </w:rPr>
      </w:pPr>
      <w:r w:rsidDel="00000000" w:rsidR="00000000" w:rsidRPr="00000000">
        <w:rPr>
          <w:rtl w:val="0"/>
        </w:rPr>
        <w:t xml:space="preserve">Le fonctionnement du parlement s'organise en </w:t>
      </w:r>
      <w:r w:rsidDel="00000000" w:rsidR="00000000" w:rsidRPr="00000000">
        <w:rPr>
          <w:b w:val="1"/>
          <w:bCs w:val="1"/>
          <w:rtl w:val="0"/>
        </w:rPr>
        <w:t xml:space="preserve">commissions.</w:t>
      </w:r>
    </w:p>
    <w:p w:rsidR="00000000" w:rsidDel="00000000" w:rsidP="00000000" w:rsidRDefault="00000000" w:rsidRPr="00000000" w14:paraId="000000DB">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 </w:t>
      </w:r>
    </w:p>
    <w:p w:rsidR="00000000" w:rsidDel="00000000" w:rsidP="00000000" w:rsidRDefault="00000000" w:rsidRPr="00000000" w14:paraId="000000DC">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Les attributions du Parlement européen.</w:t>
      </w:r>
    </w:p>
    <w:p w:rsidR="00000000" w:rsidDel="00000000" w:rsidP="00000000" w:rsidRDefault="00000000" w:rsidRPr="00000000" w14:paraId="000000DD">
      <w:pPr>
        <w:spacing w:line="276.0005454545455" w:lineRule="auto"/>
        <w:jc w:val="both"/>
        <w:rPr>
          <w:color w:val="0000ff"/>
        </w:rPr>
      </w:pPr>
      <w:r w:rsidDel="00000000" w:rsidR="00000000" w:rsidRPr="00000000">
        <w:rPr>
          <w:rtl w:val="0"/>
        </w:rPr>
        <w:t xml:space="preserve">Il exerce 2 pouvoirs inhérents à la démocratie parlementaire : </w:t>
      </w:r>
      <w:r w:rsidDel="00000000" w:rsidR="00000000" w:rsidRPr="00000000">
        <w:rPr>
          <w:b w:val="1"/>
          <w:bCs w:val="1"/>
          <w:rtl w:val="0"/>
        </w:rPr>
        <w:t xml:space="preserve">pouvoir législatif</w:t>
      </w:r>
      <w:r w:rsidDel="00000000" w:rsidR="00000000" w:rsidRPr="00000000">
        <w:rPr>
          <w:rtl w:val="0"/>
        </w:rPr>
        <w:t xml:space="preserve"> et</w:t>
      </w:r>
      <w:r w:rsidDel="00000000" w:rsidR="00000000" w:rsidRPr="00000000">
        <w:rPr>
          <w:b w:val="1"/>
          <w:bCs w:val="1"/>
          <w:rtl w:val="0"/>
        </w:rPr>
        <w:t xml:space="preserve"> budgétaire</w:t>
      </w:r>
      <w:r w:rsidDel="00000000" w:rsidR="00000000" w:rsidRPr="00000000">
        <w:rPr>
          <w:rtl w:val="0"/>
        </w:rPr>
        <w:t xml:space="preserve">, (</w:t>
      </w:r>
      <w:r w:rsidDel="00000000" w:rsidR="00000000" w:rsidRPr="00000000">
        <w:rPr>
          <w:color w:val="0000ff"/>
          <w:rtl w:val="0"/>
        </w:rPr>
        <w:t xml:space="preserve">co-exercice avec le Conseil).</w:t>
      </w:r>
    </w:p>
    <w:p w:rsidR="00000000" w:rsidDel="00000000" w:rsidP="00000000" w:rsidRDefault="00000000" w:rsidRPr="00000000" w14:paraId="000000DE">
      <w:pPr>
        <w:spacing w:line="276.0005454545455" w:lineRule="auto"/>
        <w:jc w:val="both"/>
        <w:rPr>
          <w:color w:val="0000ff"/>
        </w:rPr>
      </w:pPr>
      <w:r w:rsidDel="00000000" w:rsidR="00000000" w:rsidRPr="00000000">
        <w:rPr>
          <w:color w:val="0000ff"/>
          <w:rtl w:val="0"/>
        </w:rPr>
        <w:t xml:space="preserve"> </w:t>
      </w:r>
    </w:p>
    <w:p w:rsidR="00000000" w:rsidDel="00000000" w:rsidP="00000000" w:rsidRDefault="00000000" w:rsidRPr="00000000" w14:paraId="000000DF">
      <w:pPr>
        <w:spacing w:line="276.0005454545455" w:lineRule="auto"/>
        <w:jc w:val="both"/>
        <w:rPr/>
      </w:pPr>
      <w:r w:rsidDel="00000000" w:rsidR="00000000" w:rsidRPr="00000000">
        <w:rPr>
          <w:rtl w:val="0"/>
        </w:rPr>
        <w:t xml:space="preserve">Le Parlement européen est une assemblée politique par les fonctions qui sont les siennes.</w:t>
      </w:r>
    </w:p>
    <w:p w:rsidR="00000000" w:rsidDel="00000000" w:rsidP="00000000" w:rsidRDefault="00000000" w:rsidRPr="00000000" w14:paraId="000000E0">
      <w:pPr>
        <w:spacing w:line="276.0005454545455" w:lineRule="auto"/>
        <w:jc w:val="both"/>
        <w:rPr/>
      </w:pPr>
      <w:r w:rsidDel="00000000" w:rsidR="00000000" w:rsidRPr="00000000">
        <w:rPr>
          <w:rtl w:val="0"/>
        </w:rPr>
        <w:t xml:space="preserve">Il </w:t>
      </w:r>
      <w:r w:rsidDel="00000000" w:rsidR="00000000" w:rsidRPr="00000000">
        <w:rPr>
          <w:b w:val="1"/>
          <w:bCs w:val="1"/>
          <w:rtl w:val="0"/>
        </w:rPr>
        <w:t xml:space="preserve">contribue à l’animation de la vie démocratique européenne</w:t>
      </w:r>
      <w:r w:rsidDel="00000000" w:rsidR="00000000" w:rsidRPr="00000000">
        <w:rPr>
          <w:rtl w:val="0"/>
        </w:rPr>
        <w:t xml:space="preserve"> par exemple en donnant son </w:t>
      </w:r>
      <w:r w:rsidDel="00000000" w:rsidR="00000000" w:rsidRPr="00000000">
        <w:rPr>
          <w:u w:val="single"/>
          <w:rtl w:val="0"/>
        </w:rPr>
        <w:t xml:space="preserve">concours à la </w:t>
      </w:r>
      <w:r w:rsidDel="00000000" w:rsidR="00000000" w:rsidRPr="00000000">
        <w:rPr>
          <w:color w:val="0000ff"/>
          <w:u w:val="single"/>
          <w:rtl w:val="0"/>
        </w:rPr>
        <w:t xml:space="preserve">désignation du président</w:t>
      </w:r>
      <w:r w:rsidDel="00000000" w:rsidR="00000000" w:rsidRPr="00000000">
        <w:rPr>
          <w:color w:val="0000ff"/>
          <w:rtl w:val="0"/>
        </w:rPr>
        <w:t xml:space="preserve"> et des </w:t>
      </w:r>
      <w:r w:rsidDel="00000000" w:rsidR="00000000" w:rsidRPr="00000000">
        <w:rPr>
          <w:color w:val="0000ff"/>
          <w:u w:val="single"/>
          <w:rtl w:val="0"/>
        </w:rPr>
        <w:t xml:space="preserve">membres de la Commission européenne</w:t>
      </w:r>
      <w:r w:rsidDel="00000000" w:rsidR="00000000" w:rsidRPr="00000000">
        <w:rPr>
          <w:color w:val="0000ff"/>
          <w:rtl w:val="0"/>
        </w:rPr>
        <w:t xml:space="preserve"> </w:t>
      </w:r>
      <w:r w:rsidDel="00000000" w:rsidR="00000000" w:rsidRPr="00000000">
        <w:rPr>
          <w:rtl w:val="0"/>
        </w:rPr>
        <w:t xml:space="preserve">qui est l’exécutif européen.  </w:t>
      </w:r>
    </w:p>
    <w:p w:rsidR="00000000" w:rsidDel="00000000" w:rsidP="00000000" w:rsidRDefault="00000000" w:rsidRPr="00000000" w14:paraId="000000E1">
      <w:pPr>
        <w:spacing w:line="276.0005454545455" w:lineRule="auto"/>
        <w:jc w:val="both"/>
        <w:rPr/>
      </w:pPr>
      <w:r w:rsidDel="00000000" w:rsidR="00000000" w:rsidRPr="00000000">
        <w:rPr>
          <w:rtl w:val="0"/>
        </w:rPr>
        <w:t xml:space="preserve">&gt; pour le président : Il doit tenir compte du résultat des élections. La personne désignée comme président doit en principe être issue du parti qui compose le groupe le plus important à l’assemblée. La désignation d’</w:t>
      </w:r>
      <w:r w:rsidDel="00000000" w:rsidR="00000000" w:rsidRPr="00000000">
        <w:rPr>
          <w:b w:val="1"/>
          <w:bCs w:val="1"/>
          <w:color w:val="ff9900"/>
          <w:rtl w:val="0"/>
        </w:rPr>
        <w:t xml:space="preserve">Ursula Von Der Leyen</w:t>
      </w:r>
      <w:r w:rsidDel="00000000" w:rsidR="00000000" w:rsidRPr="00000000">
        <w:rPr>
          <w:rtl w:val="0"/>
        </w:rPr>
        <w:t xml:space="preserve"> comme présidente de la commission européenne a surpris car elle n’était pas la présidente du parti majoritaire.</w:t>
      </w:r>
    </w:p>
    <w:p w:rsidR="00000000" w:rsidDel="00000000" w:rsidP="00000000" w:rsidRDefault="00000000" w:rsidRPr="00000000" w14:paraId="000000E2">
      <w:pPr>
        <w:spacing w:line="276.0005454545455" w:lineRule="auto"/>
        <w:jc w:val="both"/>
        <w:rPr>
          <w:i w:val="1"/>
          <w:iCs w:val="1"/>
        </w:rPr>
      </w:pPr>
      <w:r w:rsidDel="00000000" w:rsidR="00000000" w:rsidRPr="00000000">
        <w:rPr>
          <w:rFonts w:ascii="Arial Unicode MS" w:cs="Arial Unicode MS" w:eastAsia="Arial Unicode MS" w:hAnsi="Arial Unicode MS"/>
          <w:rtl w:val="0"/>
        </w:rPr>
        <w:t xml:space="preserve">&gt; pour les autres membres : Une fois la présidente choisie, elle fait des propositions quant à la constitution de la Commission, et chaque candidat fait l'objet d’une commission parlementaire → vérification de la capacité technique du candidat à régler une question + absence de conflits d'intérêts. </w:t>
      </w:r>
      <w:r w:rsidDel="00000000" w:rsidR="00000000" w:rsidRPr="00000000">
        <w:rPr>
          <w:i w:val="1"/>
          <w:iCs w:val="1"/>
          <w:rtl w:val="0"/>
        </w:rPr>
        <w:t xml:space="preserve">En 2005, on écarte la candidature d’un italien au portefeuille de la justice et des droits de l’homme pour cause de positions très radicales sur la question de l’égalité femme-homme et du mariage pour tous.</w:t>
      </w:r>
    </w:p>
    <w:p w:rsidR="00000000" w:rsidDel="00000000" w:rsidP="00000000" w:rsidRDefault="00000000" w:rsidRPr="00000000" w14:paraId="000000E3">
      <w:pPr>
        <w:spacing w:line="276.0005454545455"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E4">
      <w:pPr>
        <w:spacing w:line="276.0005454545455" w:lineRule="auto"/>
        <w:jc w:val="both"/>
        <w:rPr>
          <w:u w:val="single"/>
        </w:rPr>
      </w:pPr>
      <w:r w:rsidDel="00000000" w:rsidR="00000000" w:rsidRPr="00000000">
        <w:rPr>
          <w:u w:val="single"/>
          <w:rtl w:val="0"/>
        </w:rPr>
        <w:t xml:space="preserve">régime de responsabilité</w:t>
      </w:r>
    </w:p>
    <w:p w:rsidR="00000000" w:rsidDel="00000000" w:rsidP="00000000" w:rsidRDefault="00000000" w:rsidRPr="00000000" w14:paraId="000000E5">
      <w:pPr>
        <w:spacing w:line="276.0005454545455" w:lineRule="auto"/>
        <w:jc w:val="both"/>
        <w:rPr>
          <w:i w:val="1"/>
          <w:iCs w:val="1"/>
        </w:rPr>
      </w:pPr>
      <w:r w:rsidDel="00000000" w:rsidR="00000000" w:rsidRPr="00000000">
        <w:rPr>
          <w:b w:val="1"/>
          <w:bCs w:val="1"/>
          <w:color w:val="0000ff"/>
          <w:rtl w:val="0"/>
        </w:rPr>
        <w:t xml:space="preserve">La Commission européenne est responsable devant le Parlement européen</w:t>
      </w:r>
      <w:r w:rsidDel="00000000" w:rsidR="00000000" w:rsidRPr="00000000">
        <w:rPr>
          <w:rtl w:val="0"/>
        </w:rPr>
        <w:t xml:space="preserve">. L’exécutif met en jeu le cas échéant sa responsabilité devant lui. Possibilité de voter une</w:t>
      </w:r>
      <w:r w:rsidDel="00000000" w:rsidR="00000000" w:rsidRPr="00000000">
        <w:rPr>
          <w:u w:val="single"/>
          <w:rtl w:val="0"/>
        </w:rPr>
        <w:t xml:space="preserve"> motion de censure</w:t>
      </w:r>
      <w:r w:rsidDel="00000000" w:rsidR="00000000" w:rsidRPr="00000000">
        <w:rPr>
          <w:rtl w:val="0"/>
        </w:rPr>
        <w:t xml:space="preserve">. </w:t>
      </w:r>
      <w:r w:rsidDel="00000000" w:rsidR="00000000" w:rsidRPr="00000000">
        <w:rPr>
          <w:i w:val="1"/>
          <w:iCs w:val="1"/>
          <w:rtl w:val="0"/>
        </w:rPr>
        <w:t xml:space="preserve">Crise suite à l’épidémie de la vache folle, la commisison européenne a devancé le parlement européen en démissionnant d’elle-même.</w:t>
      </w:r>
    </w:p>
    <w:p w:rsidR="00000000" w:rsidDel="00000000" w:rsidP="00000000" w:rsidRDefault="00000000" w:rsidRPr="00000000" w14:paraId="000000E6">
      <w:pPr>
        <w:spacing w:line="276.0005454545455" w:lineRule="auto"/>
        <w:jc w:val="both"/>
        <w:rPr/>
      </w:pPr>
      <w:r w:rsidDel="00000000" w:rsidR="00000000" w:rsidRPr="00000000">
        <w:rPr>
          <w:color w:val="0000ff"/>
          <w:rtl w:val="0"/>
        </w:rPr>
        <w:t xml:space="preserve">Le Parlement est aussi l’une des institutions devant laquelle les différentes institutions rendent des comptes </w:t>
      </w:r>
      <w:r w:rsidDel="00000000" w:rsidR="00000000" w:rsidRPr="00000000">
        <w:rPr>
          <w:rtl w:val="0"/>
        </w:rPr>
        <w:t xml:space="preserve">de manière générale. </w:t>
      </w:r>
      <w:r w:rsidDel="00000000" w:rsidR="00000000" w:rsidRPr="00000000">
        <w:rPr>
          <w:i w:val="1"/>
          <w:iCs w:val="1"/>
          <w:rtl w:val="0"/>
        </w:rPr>
        <w:t xml:space="preserve">C’est devant le parlement que s’est d’abord présenté le président Macron ou que le président de la commission et de la BCE vient exposer les activités de son exécution</w:t>
      </w:r>
      <w:r w:rsidDel="00000000" w:rsidR="00000000" w:rsidRPr="00000000">
        <w:rPr>
          <w:rtl w:val="0"/>
        </w:rPr>
        <w:t xml:space="preserve">.</w:t>
      </w:r>
    </w:p>
    <w:p w:rsidR="00000000" w:rsidDel="00000000" w:rsidP="00000000" w:rsidRDefault="00000000" w:rsidRPr="00000000" w14:paraId="000000E7">
      <w:pPr>
        <w:pStyle w:val="Heading3"/>
        <w:keepNext w:val="0"/>
        <w:keepLines w:val="0"/>
        <w:spacing w:after="0" w:before="0" w:line="297.23123076923076" w:lineRule="auto"/>
        <w:jc w:val="both"/>
        <w:rPr>
          <w:b w:val="1"/>
          <w:bCs w:val="1"/>
          <w:color w:val="93c47d"/>
          <w:sz w:val="24"/>
          <w:szCs w:val="24"/>
        </w:rPr>
      </w:pPr>
      <w:bookmarkStart w:colFirst="0" w:colLast="0" w:name="_3xga2jg6tu71" w:id="24"/>
      <w:bookmarkEnd w:id="24"/>
      <w:r w:rsidDel="00000000" w:rsidR="00000000" w:rsidRPr="00000000">
        <w:rPr>
          <w:b w:val="1"/>
          <w:bCs w:val="1"/>
          <w:color w:val="93c47d"/>
          <w:sz w:val="24"/>
          <w:szCs w:val="24"/>
          <w:rtl w:val="0"/>
        </w:rPr>
        <w:t xml:space="preserve">2- Les </w:t>
      </w:r>
      <w:r w:rsidDel="00000000" w:rsidR="00000000" w:rsidRPr="00000000">
        <w:rPr>
          <w:b w:val="1"/>
          <w:bCs w:val="1"/>
          <w:color w:val="93c47d"/>
          <w:sz w:val="24"/>
          <w:szCs w:val="24"/>
          <w:rtl w:val="0"/>
        </w:rPr>
        <w:t xml:space="preserve">Conseils</w:t>
      </w:r>
      <w:r w:rsidDel="00000000" w:rsidR="00000000" w:rsidRPr="00000000">
        <w:rPr>
          <w:b w:val="1"/>
          <w:bCs w:val="1"/>
          <w:color w:val="93c47d"/>
          <w:sz w:val="24"/>
          <w:szCs w:val="24"/>
          <w:rtl w:val="0"/>
        </w:rPr>
        <w:t xml:space="preserve">.</w:t>
      </w:r>
    </w:p>
    <w:p w:rsidR="00000000" w:rsidDel="00000000" w:rsidP="00000000" w:rsidRDefault="00000000" w:rsidRPr="00000000" w14:paraId="000000E8">
      <w:pPr>
        <w:pStyle w:val="Heading4"/>
        <w:keepNext w:val="0"/>
        <w:keepLines w:val="0"/>
        <w:spacing w:line="301.09090909090907" w:lineRule="auto"/>
        <w:jc w:val="both"/>
        <w:rPr>
          <w:b w:val="1"/>
          <w:bCs w:val="1"/>
        </w:rPr>
      </w:pPr>
      <w:bookmarkStart w:colFirst="0" w:colLast="0" w:name="_r7jhqt1xez9l" w:id="25"/>
      <w:bookmarkEnd w:id="25"/>
      <w:r w:rsidDel="00000000" w:rsidR="00000000" w:rsidRPr="00000000">
        <w:rPr>
          <w:rtl w:val="0"/>
        </w:rPr>
        <w:t xml:space="preserve">a- Le </w:t>
      </w:r>
      <w:r w:rsidDel="00000000" w:rsidR="00000000" w:rsidRPr="00000000">
        <w:rPr>
          <w:b w:val="1"/>
          <w:bCs w:val="1"/>
          <w:rtl w:val="0"/>
        </w:rPr>
        <w:t xml:space="preserve">Conseil européen.</w:t>
      </w:r>
    </w:p>
    <w:p w:rsidR="00000000" w:rsidDel="00000000" w:rsidP="00000000" w:rsidRDefault="00000000" w:rsidRPr="00000000" w14:paraId="000000E9">
      <w:pPr>
        <w:spacing w:line="276.0005454545455" w:lineRule="auto"/>
        <w:rPr/>
      </w:pPr>
      <w:r w:rsidDel="00000000" w:rsidR="00000000" w:rsidRPr="00000000">
        <w:rPr>
          <w:rFonts w:ascii="Arial Unicode MS" w:cs="Arial Unicode MS" w:eastAsia="Arial Unicode MS" w:hAnsi="Arial Unicode MS"/>
          <w:rtl w:val="0"/>
        </w:rPr>
        <w:t xml:space="preserve">• Une institutionnalisation progressive. → Pendant très longtemps, </w:t>
      </w:r>
      <w:r w:rsidDel="00000000" w:rsidR="00000000" w:rsidRPr="00000000">
        <w:rPr>
          <w:u w:val="single"/>
          <w:rtl w:val="0"/>
        </w:rPr>
        <w:t xml:space="preserve">organe informel</w:t>
      </w:r>
      <w:r w:rsidDel="00000000" w:rsidR="00000000" w:rsidRPr="00000000">
        <w:rPr>
          <w:rtl w:val="0"/>
        </w:rPr>
        <w:t xml:space="preserve"> (simple fruit d’une pratique). Mais </w:t>
      </w:r>
      <w:r w:rsidDel="00000000" w:rsidR="00000000" w:rsidRPr="00000000">
        <w:rPr>
          <w:b w:val="1"/>
          <w:bCs w:val="1"/>
          <w:rtl w:val="0"/>
        </w:rPr>
        <w:t xml:space="preserve">mouvement d’institutionnalisation constant</w:t>
      </w:r>
      <w:r w:rsidDel="00000000" w:rsidR="00000000" w:rsidRPr="00000000">
        <w:rPr>
          <w:rtl w:val="0"/>
        </w:rPr>
        <w:t xml:space="preserve">.</w:t>
      </w:r>
    </w:p>
    <w:p w:rsidR="00000000" w:rsidDel="00000000" w:rsidP="00000000" w:rsidRDefault="00000000" w:rsidRPr="00000000" w14:paraId="000000EA">
      <w:pPr>
        <w:spacing w:line="276.0005454545455" w:lineRule="auto"/>
        <w:jc w:val="both"/>
        <w:rPr/>
      </w:pPr>
      <w:r w:rsidDel="00000000" w:rsidR="00000000" w:rsidRPr="00000000">
        <w:rPr>
          <w:rtl w:val="0"/>
        </w:rPr>
        <w:t xml:space="preserve">&gt; Fruit d’une </w:t>
      </w:r>
      <w:r w:rsidDel="00000000" w:rsidR="00000000" w:rsidRPr="00000000">
        <w:rPr>
          <w:color w:val="0000ff"/>
          <w:rtl w:val="0"/>
        </w:rPr>
        <w:t xml:space="preserve">pratique démocratique qui amène les Etats-membres à se retrouver une fois par an</w:t>
      </w:r>
      <w:r w:rsidDel="00000000" w:rsidR="00000000" w:rsidRPr="00000000">
        <w:rPr>
          <w:rtl w:val="0"/>
        </w:rPr>
        <w:t xml:space="preserve"> lors de “sommets européens” pour aborder les grands sujets du moment.</w:t>
      </w:r>
    </w:p>
    <w:p w:rsidR="00000000" w:rsidDel="00000000" w:rsidP="00000000" w:rsidRDefault="00000000" w:rsidRPr="00000000" w14:paraId="000000EB">
      <w:pPr>
        <w:spacing w:line="276.0005454545455" w:lineRule="auto"/>
        <w:jc w:val="both"/>
        <w:rPr/>
      </w:pPr>
      <w:r w:rsidDel="00000000" w:rsidR="00000000" w:rsidRPr="00000000">
        <w:rPr>
          <w:rtl w:val="0"/>
        </w:rPr>
        <w:t xml:space="preserve">&gt; A partir de </w:t>
      </w:r>
      <w:r w:rsidDel="00000000" w:rsidR="00000000" w:rsidRPr="00000000">
        <w:rPr>
          <w:b w:val="1"/>
          <w:bCs w:val="1"/>
          <w:rtl w:val="0"/>
        </w:rPr>
        <w:t xml:space="preserve">1974</w:t>
      </w:r>
      <w:r w:rsidDel="00000000" w:rsidR="00000000" w:rsidRPr="00000000">
        <w:rPr>
          <w:rtl w:val="0"/>
        </w:rPr>
        <w:t xml:space="preserve">, les sommets commencent à être appelés “conseils européens” (créés essentiellement à l’initiative du couple franco-allemand Schmidt et Giscard d’Estaing).</w:t>
      </w:r>
    </w:p>
    <w:p w:rsidR="00000000" w:rsidDel="00000000" w:rsidP="00000000" w:rsidRDefault="00000000" w:rsidRPr="00000000" w14:paraId="000000EC">
      <w:pPr>
        <w:spacing w:line="276.0005454545455" w:lineRule="auto"/>
        <w:jc w:val="both"/>
        <w:rPr/>
      </w:pPr>
      <w:r w:rsidDel="00000000" w:rsidR="00000000" w:rsidRPr="00000000">
        <w:rPr>
          <w:rtl w:val="0"/>
        </w:rPr>
        <w:t xml:space="preserve">&gt;</w:t>
      </w:r>
      <w:r w:rsidDel="00000000" w:rsidR="00000000" w:rsidRPr="00000000">
        <w:rPr>
          <w:color w:val="0000ff"/>
          <w:rtl w:val="0"/>
        </w:rPr>
        <w:t xml:space="preserve"> Devient une institution à part entière</w:t>
      </w:r>
      <w:r w:rsidDel="00000000" w:rsidR="00000000" w:rsidRPr="00000000">
        <w:rPr>
          <w:rtl w:val="0"/>
        </w:rPr>
        <w:t xml:space="preserve"> =&gt; à l’</w:t>
      </w:r>
      <w:r w:rsidDel="00000000" w:rsidR="00000000" w:rsidRPr="00000000">
        <w:rPr>
          <w:shd w:fill="d9ead3" w:val="clear"/>
          <w:rtl w:val="0"/>
        </w:rPr>
        <w:t xml:space="preserve">art 13</w:t>
      </w:r>
      <w:r w:rsidDel="00000000" w:rsidR="00000000" w:rsidRPr="00000000">
        <w:rPr>
          <w:rtl w:val="0"/>
        </w:rPr>
        <w:t xml:space="preserve">  (2e grande institution de l’UE).</w:t>
      </w:r>
    </w:p>
    <w:p w:rsidR="00000000" w:rsidDel="00000000" w:rsidP="00000000" w:rsidRDefault="00000000" w:rsidRPr="00000000" w14:paraId="000000ED">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EE">
      <w:pPr>
        <w:spacing w:line="276.0005454545455" w:lineRule="auto"/>
        <w:jc w:val="both"/>
        <w:rPr>
          <w:i w:val="1"/>
          <w:iCs w:val="1"/>
          <w:shd w:fill="d9ead3" w:val="clear"/>
        </w:rPr>
      </w:pPr>
      <w:r w:rsidDel="00000000" w:rsidR="00000000" w:rsidRPr="00000000">
        <w:rPr>
          <w:i w:val="1"/>
          <w:iCs w:val="1"/>
          <w:u w:val="single"/>
          <w:shd w:fill="fff2cc" w:val="clear"/>
          <w:rtl w:val="0"/>
        </w:rPr>
        <w:t xml:space="preserve">Organisation et fonctionnement</w:t>
      </w:r>
      <w:r w:rsidDel="00000000" w:rsidR="00000000" w:rsidRPr="00000000">
        <w:rPr>
          <w:i w:val="1"/>
          <w:iCs w:val="1"/>
          <w:rtl w:val="0"/>
        </w:rPr>
        <w:t xml:space="preserve">. </w:t>
      </w:r>
      <w:r w:rsidDel="00000000" w:rsidR="00000000" w:rsidRPr="00000000">
        <w:rPr>
          <w:i w:val="1"/>
          <w:iCs w:val="1"/>
          <w:shd w:fill="d9ead3" w:val="clear"/>
          <w:rtl w:val="0"/>
        </w:rPr>
        <w:t xml:space="preserve">L’article 15</w:t>
      </w:r>
    </w:p>
    <w:p w:rsidR="00000000" w:rsidDel="00000000" w:rsidP="00000000" w:rsidRDefault="00000000" w:rsidRPr="00000000" w14:paraId="000000EF">
      <w:pPr>
        <w:spacing w:line="276.0005454545455" w:lineRule="auto"/>
        <w:jc w:val="both"/>
        <w:rPr/>
      </w:pPr>
      <w:r w:rsidDel="00000000" w:rsidR="00000000" w:rsidRPr="00000000">
        <w:rPr>
          <w:rtl w:val="0"/>
        </w:rPr>
        <w:t xml:space="preserve">Organe où </w:t>
      </w:r>
      <w:r w:rsidDel="00000000" w:rsidR="00000000" w:rsidRPr="00000000">
        <w:rPr>
          <w:b w:val="1"/>
          <w:bCs w:val="1"/>
          <w:rtl w:val="0"/>
        </w:rPr>
        <w:t xml:space="preserve">siègent les chefs d’Etat et du gouvernement</w:t>
      </w:r>
      <w:r w:rsidDel="00000000" w:rsidR="00000000" w:rsidRPr="00000000">
        <w:rPr>
          <w:rtl w:val="0"/>
        </w:rPr>
        <w:t xml:space="preserve">.</w:t>
      </w:r>
    </w:p>
    <w:p w:rsidR="00000000" w:rsidDel="00000000" w:rsidP="00000000" w:rsidRDefault="00000000" w:rsidRPr="00000000" w14:paraId="000000F0">
      <w:pPr>
        <w:spacing w:line="276.0005454545455" w:lineRule="auto"/>
        <w:jc w:val="both"/>
        <w:rPr/>
      </w:pPr>
      <w:r w:rsidDel="00000000" w:rsidR="00000000" w:rsidRPr="00000000">
        <w:rPr>
          <w:b w:val="1"/>
          <w:bCs w:val="1"/>
          <w:rtl w:val="0"/>
        </w:rPr>
        <w:t xml:space="preserve">Personnalités importantes </w:t>
      </w:r>
      <w:r w:rsidDel="00000000" w:rsidR="00000000" w:rsidRPr="00000000">
        <w:rPr>
          <w:rtl w:val="0"/>
        </w:rPr>
        <w:t xml:space="preserve">:</w:t>
      </w:r>
    </w:p>
    <w:p w:rsidR="00000000" w:rsidDel="00000000" w:rsidP="00000000" w:rsidRDefault="00000000" w:rsidRPr="00000000" w14:paraId="000000F1">
      <w:pPr>
        <w:spacing w:line="276.0005454545455" w:lineRule="auto"/>
        <w:jc w:val="both"/>
        <w:rPr/>
      </w:pPr>
      <w:r w:rsidDel="00000000" w:rsidR="00000000" w:rsidRPr="00000000">
        <w:rPr>
          <w:rFonts w:ascii="Arial Unicode MS" w:cs="Arial Unicode MS" w:eastAsia="Arial Unicode MS" w:hAnsi="Arial Unicode MS"/>
          <w:rtl w:val="0"/>
        </w:rPr>
        <w:t xml:space="preserve">→ le </w:t>
      </w:r>
      <w:r w:rsidDel="00000000" w:rsidR="00000000" w:rsidRPr="00000000">
        <w:rPr>
          <w:u w:val="single"/>
          <w:rtl w:val="0"/>
        </w:rPr>
        <w:t xml:space="preserve">président du Conseil européen</w:t>
      </w:r>
      <w:r w:rsidDel="00000000" w:rsidR="00000000" w:rsidRPr="00000000">
        <w:rPr>
          <w:rtl w:val="0"/>
        </w:rPr>
        <w:t xml:space="preserve">, élu en son sein. Actuellement, </w:t>
      </w:r>
      <w:r w:rsidDel="00000000" w:rsidR="00000000" w:rsidRPr="00000000">
        <w:rPr>
          <w:b w:val="1"/>
          <w:bCs w:val="1"/>
          <w:color w:val="ff9900"/>
          <w:rtl w:val="0"/>
        </w:rPr>
        <w:t xml:space="preserve">Charles Michel</w:t>
      </w:r>
      <w:r w:rsidDel="00000000" w:rsidR="00000000" w:rsidRPr="00000000">
        <w:rPr>
          <w:rtl w:val="0"/>
        </w:rPr>
        <w:t xml:space="preserve">.</w:t>
      </w:r>
    </w:p>
    <w:p w:rsidR="00000000" w:rsidDel="00000000" w:rsidP="00000000" w:rsidRDefault="00000000" w:rsidRPr="00000000" w14:paraId="000000F2">
      <w:pPr>
        <w:spacing w:line="276.0005454545455" w:lineRule="auto"/>
        <w:jc w:val="both"/>
        <w:rPr>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u w:val="single"/>
          <w:rtl w:val="0"/>
        </w:rPr>
        <w:t xml:space="preserve">chefs d’Etat</w:t>
      </w:r>
    </w:p>
    <w:p w:rsidR="00000000" w:rsidDel="00000000" w:rsidP="00000000" w:rsidRDefault="00000000" w:rsidRPr="00000000" w14:paraId="000000F3">
      <w:pPr>
        <w:spacing w:line="276.0005454545455" w:lineRule="auto"/>
        <w:jc w:val="both"/>
        <w:rPr>
          <w:u w:val="single"/>
        </w:rPr>
      </w:pPr>
      <w:r w:rsidDel="00000000" w:rsidR="00000000" w:rsidRPr="00000000">
        <w:rPr>
          <w:rFonts w:ascii="Arial Unicode MS" w:cs="Arial Unicode MS" w:eastAsia="Arial Unicode MS" w:hAnsi="Arial Unicode MS"/>
          <w:rtl w:val="0"/>
        </w:rPr>
        <w:t xml:space="preserve">→ la </w:t>
      </w:r>
      <w:r w:rsidDel="00000000" w:rsidR="00000000" w:rsidRPr="00000000">
        <w:rPr>
          <w:u w:val="single"/>
          <w:rtl w:val="0"/>
        </w:rPr>
        <w:t xml:space="preserve">présidente de la com euro</w:t>
      </w:r>
    </w:p>
    <w:p w:rsidR="00000000" w:rsidDel="00000000" w:rsidP="00000000" w:rsidRDefault="00000000" w:rsidRPr="00000000" w14:paraId="000000F4">
      <w:pPr>
        <w:spacing w:line="276.0005454545455" w:lineRule="auto"/>
        <w:jc w:val="both"/>
        <w:rPr>
          <w:u w:val="single"/>
        </w:rPr>
      </w:pPr>
      <w:r w:rsidDel="00000000" w:rsidR="00000000" w:rsidRPr="00000000">
        <w:rPr>
          <w:rFonts w:ascii="Arial Unicode MS" w:cs="Arial Unicode MS" w:eastAsia="Arial Unicode MS" w:hAnsi="Arial Unicode MS"/>
          <w:rtl w:val="0"/>
        </w:rPr>
        <w:t xml:space="preserve">→ le </w:t>
      </w:r>
      <w:r w:rsidDel="00000000" w:rsidR="00000000" w:rsidRPr="00000000">
        <w:rPr>
          <w:u w:val="single"/>
          <w:rtl w:val="0"/>
        </w:rPr>
        <w:t xml:space="preserve">haut représentant aux affaire étrangères et à la politique de sécurité</w:t>
      </w:r>
    </w:p>
    <w:p w:rsidR="00000000" w:rsidDel="00000000" w:rsidP="00000000" w:rsidRDefault="00000000" w:rsidRPr="00000000" w14:paraId="000000F5">
      <w:pPr>
        <w:spacing w:line="276.0005454545455" w:lineRule="auto"/>
        <w:jc w:val="both"/>
        <w:rPr/>
      </w:pPr>
      <w:r w:rsidDel="00000000" w:rsidR="00000000" w:rsidRPr="00000000">
        <w:rPr>
          <w:rFonts w:ascii="Arial Unicode MS" w:cs="Arial Unicode MS" w:eastAsia="Arial Unicode MS" w:hAnsi="Arial Unicode MS"/>
          <w:rtl w:val="0"/>
        </w:rPr>
        <w:t xml:space="preserve">→ le </w:t>
      </w:r>
      <w:r w:rsidDel="00000000" w:rsidR="00000000" w:rsidRPr="00000000">
        <w:rPr>
          <w:u w:val="single"/>
          <w:rtl w:val="0"/>
        </w:rPr>
        <w:t xml:space="preserve">président du parlement européen</w:t>
      </w:r>
      <w:r w:rsidDel="00000000" w:rsidR="00000000" w:rsidRPr="00000000">
        <w:rPr>
          <w:rtl w:val="0"/>
        </w:rPr>
        <w:t xml:space="preserve"> peut être invité.</w:t>
      </w:r>
    </w:p>
    <w:p w:rsidR="00000000" w:rsidDel="00000000" w:rsidP="00000000" w:rsidRDefault="00000000" w:rsidRPr="00000000" w14:paraId="000000F6">
      <w:pPr>
        <w:spacing w:line="276.0005454545455" w:lineRule="auto"/>
        <w:jc w:val="both"/>
        <w:rPr/>
      </w:pPr>
      <w:r w:rsidDel="00000000" w:rsidR="00000000" w:rsidRPr="00000000">
        <w:rPr>
          <w:rtl w:val="0"/>
        </w:rPr>
        <w:t xml:space="preserve">2 réunions par an + possibilité de réunions exceptionnelles si crises majeures.</w:t>
      </w:r>
    </w:p>
    <w:p w:rsidR="00000000" w:rsidDel="00000000" w:rsidP="00000000" w:rsidRDefault="00000000" w:rsidRPr="00000000" w14:paraId="000000F7">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F8">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Un organe d'impulsion et de résolution des conflits.</w:t>
      </w:r>
    </w:p>
    <w:p w:rsidR="00000000" w:rsidDel="00000000" w:rsidP="00000000" w:rsidRDefault="00000000" w:rsidRPr="00000000" w14:paraId="000000F9">
      <w:pPr>
        <w:spacing w:line="276.0005454545455" w:lineRule="auto"/>
        <w:jc w:val="both"/>
        <w:rPr/>
      </w:pPr>
      <w:r w:rsidDel="00000000" w:rsidR="00000000" w:rsidRPr="00000000">
        <w:rPr>
          <w:color w:val="0000ff"/>
          <w:u w:val="single"/>
          <w:rtl w:val="0"/>
        </w:rPr>
        <w:t xml:space="preserve">Instance de résolution des conflits</w:t>
      </w:r>
      <w:r w:rsidDel="00000000" w:rsidR="00000000" w:rsidRPr="00000000">
        <w:rPr>
          <w:color w:val="0000ff"/>
          <w:rtl w:val="0"/>
        </w:rPr>
        <w:t xml:space="preserve"> </w:t>
      </w:r>
      <w:r w:rsidDel="00000000" w:rsidR="00000000" w:rsidRPr="00000000">
        <w:rPr>
          <w:color w:val="202124"/>
          <w:rtl w:val="0"/>
        </w:rPr>
        <w:t xml:space="preserve">et qui </w:t>
      </w:r>
      <w:r w:rsidDel="00000000" w:rsidR="00000000" w:rsidRPr="00000000">
        <w:rPr>
          <w:color w:val="0000ff"/>
          <w:rtl w:val="0"/>
        </w:rPr>
        <w:t xml:space="preserve">fixe les </w:t>
      </w:r>
      <w:r w:rsidDel="00000000" w:rsidR="00000000" w:rsidRPr="00000000">
        <w:rPr>
          <w:color w:val="0000ff"/>
          <w:u w:val="single"/>
          <w:rtl w:val="0"/>
        </w:rPr>
        <w:t xml:space="preserve">grandes orientations</w:t>
      </w:r>
      <w:r w:rsidDel="00000000" w:rsidR="00000000" w:rsidRPr="00000000">
        <w:rPr>
          <w:color w:val="0000ff"/>
          <w:rtl w:val="0"/>
        </w:rPr>
        <w:t xml:space="preserve">, les </w:t>
      </w:r>
      <w:r w:rsidDel="00000000" w:rsidR="00000000" w:rsidRPr="00000000">
        <w:rPr>
          <w:color w:val="0000ff"/>
          <w:u w:val="single"/>
          <w:rtl w:val="0"/>
        </w:rPr>
        <w:t xml:space="preserve">priorités de politique générale</w:t>
      </w:r>
      <w:r w:rsidDel="00000000" w:rsidR="00000000" w:rsidRPr="00000000">
        <w:rPr>
          <w:color w:val="0000ff"/>
          <w:rtl w:val="0"/>
        </w:rPr>
        <w:t xml:space="preserve">.</w:t>
      </w:r>
      <w:r w:rsidDel="00000000" w:rsidR="00000000" w:rsidRPr="00000000">
        <w:rPr>
          <w:rtl w:val="0"/>
        </w:rPr>
        <w:t xml:space="preserve"> </w:t>
      </w:r>
      <w:r w:rsidDel="00000000" w:rsidR="00000000" w:rsidRPr="00000000">
        <w:rPr>
          <w:b w:val="1"/>
          <w:bCs w:val="1"/>
          <w:rtl w:val="0"/>
        </w:rPr>
        <w:t xml:space="preserve">Fonctions éminemment stratégiques et politiques</w:t>
      </w:r>
      <w:r w:rsidDel="00000000" w:rsidR="00000000" w:rsidRPr="00000000">
        <w:rPr>
          <w:rtl w:val="0"/>
        </w:rPr>
        <w:t xml:space="preserve"> =&gt; c’est un organe d’impulsion au développement de l’UE.</w:t>
      </w:r>
    </w:p>
    <w:p w:rsidR="00000000" w:rsidDel="00000000" w:rsidP="00000000" w:rsidRDefault="00000000" w:rsidRPr="00000000" w14:paraId="000000F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0FB">
      <w:pPr>
        <w:spacing w:line="276.0005454545455" w:lineRule="auto"/>
        <w:jc w:val="both"/>
        <w:rPr>
          <w:i w:val="1"/>
          <w:iCs w:val="1"/>
        </w:rPr>
      </w:pPr>
      <w:r w:rsidDel="00000000" w:rsidR="00000000" w:rsidRPr="00000000">
        <w:rPr>
          <w:b w:val="1"/>
          <w:bCs w:val="1"/>
          <w:color w:val="0000ff"/>
          <w:rtl w:val="0"/>
        </w:rPr>
        <w:t xml:space="preserve">Pouvoirs de nature constitutionnelle</w:t>
      </w:r>
      <w:r w:rsidDel="00000000" w:rsidR="00000000" w:rsidRPr="00000000">
        <w:rPr>
          <w:rFonts w:ascii="Arial Unicode MS" w:cs="Arial Unicode MS" w:eastAsia="Arial Unicode MS" w:hAnsi="Arial Unicode MS"/>
          <w:rtl w:val="0"/>
        </w:rPr>
        <w:t xml:space="preserve">. → </w:t>
      </w:r>
      <w:r w:rsidDel="00000000" w:rsidR="00000000" w:rsidRPr="00000000">
        <w:rPr>
          <w:u w:val="single"/>
          <w:rtl w:val="0"/>
        </w:rPr>
        <w:t xml:space="preserve">rôle à jouer en matière de révision des traités,</w:t>
      </w:r>
      <w:r w:rsidDel="00000000" w:rsidR="00000000" w:rsidRPr="00000000">
        <w:rPr>
          <w:rtl w:val="0"/>
        </w:rPr>
        <w:t xml:space="preserve">. Il y a la </w:t>
      </w:r>
      <w:r w:rsidDel="00000000" w:rsidR="00000000" w:rsidRPr="00000000">
        <w:rPr>
          <w:b w:val="1"/>
          <w:bCs w:val="1"/>
          <w:rtl w:val="0"/>
        </w:rPr>
        <w:t xml:space="preserve">révision ordinaire</w:t>
      </w:r>
      <w:r w:rsidDel="00000000" w:rsidR="00000000" w:rsidRPr="00000000">
        <w:rPr>
          <w:rtl w:val="0"/>
        </w:rPr>
        <w:t xml:space="preserve"> ( tous les 4-5 ans, la + lourde, qui appelle la mobilisation de conventions, le Conseil européen n’a alors qu’un rôle secondaire) et la </w:t>
      </w:r>
      <w:r w:rsidDel="00000000" w:rsidR="00000000" w:rsidRPr="00000000">
        <w:rPr>
          <w:b w:val="1"/>
          <w:bCs w:val="1"/>
          <w:rtl w:val="0"/>
        </w:rPr>
        <w:t xml:space="preserve">révision simplifiée</w:t>
      </w:r>
      <w:r w:rsidDel="00000000" w:rsidR="00000000" w:rsidRPr="00000000">
        <w:rPr>
          <w:rtl w:val="0"/>
        </w:rPr>
        <w:t xml:space="preserve"> (+ facile à mettre en œuvre à décider car elle dépend du seul Conseil européen). </w:t>
      </w:r>
      <w:r w:rsidDel="00000000" w:rsidR="00000000" w:rsidRPr="00000000">
        <w:rPr>
          <w:color w:val="0000ff"/>
          <w:rtl w:val="0"/>
        </w:rPr>
        <w:t xml:space="preserve">Le CE peut proposer des révisions pour améliorer le fonctionnement de certaines politiques de l’UE</w:t>
      </w:r>
      <w:r w:rsidDel="00000000" w:rsidR="00000000" w:rsidRPr="00000000">
        <w:rPr>
          <w:rtl w:val="0"/>
        </w:rPr>
        <w:t xml:space="preserve">. </w:t>
      </w:r>
      <w:r w:rsidDel="00000000" w:rsidR="00000000" w:rsidRPr="00000000">
        <w:rPr>
          <w:i w:val="1"/>
          <w:iCs w:val="1"/>
          <w:rtl w:val="0"/>
        </w:rPr>
        <w:t xml:space="preserve">Lors de la crise financière des années 2010, l’UE a voulu se doter du “mécanisme européen de stabilisation” (se constituer un fonds pour venir au secours des économies les plus fragiles). Ce qui a permis à l’UE de transfuser l’économie grecque pour la sauver. Révision simplifiée pour inclure ce mécanisme dans les traités.</w:t>
      </w:r>
    </w:p>
    <w:p w:rsidR="00000000" w:rsidDel="00000000" w:rsidP="00000000" w:rsidRDefault="00000000" w:rsidRPr="00000000" w14:paraId="000000FC">
      <w:pPr>
        <w:spacing w:line="276.0005454545455"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FD">
      <w:pPr>
        <w:spacing w:line="276.0005454545455" w:lineRule="auto"/>
        <w:jc w:val="both"/>
        <w:rPr/>
      </w:pPr>
      <w:r w:rsidDel="00000000" w:rsidR="00000000" w:rsidRPr="00000000">
        <w:rPr>
          <w:b w:val="1"/>
          <w:bCs w:val="1"/>
          <w:color w:val="0000ff"/>
          <w:rtl w:val="0"/>
        </w:rPr>
        <w:t xml:space="preserve">Pouvoir de constatation</w:t>
      </w:r>
      <w:r w:rsidDel="00000000" w:rsidR="00000000" w:rsidRPr="00000000">
        <w:rPr>
          <w:rtl w:val="0"/>
        </w:rPr>
        <w:t xml:space="preserve"> (à l’unanimité) qu’un État-membre enfreint les valeurs mentionnées à l’article 2</w:t>
      </w:r>
      <w:r w:rsidDel="00000000" w:rsidR="00000000" w:rsidRPr="00000000">
        <w:rPr>
          <w:rFonts w:ascii="Arial Unicode MS" w:cs="Arial Unicode MS" w:eastAsia="Arial Unicode MS" w:hAnsi="Arial Unicode MS"/>
          <w:highlight w:val="white"/>
          <w:rtl w:val="0"/>
        </w:rPr>
        <w:t xml:space="preserve">. → </w:t>
      </w:r>
      <w:r w:rsidDel="00000000" w:rsidR="00000000" w:rsidRPr="00000000">
        <w:rPr>
          <w:shd w:fill="d9ead3" w:val="clear"/>
          <w:rtl w:val="0"/>
        </w:rPr>
        <w:t xml:space="preserve">Article 7</w:t>
      </w:r>
      <w:r w:rsidDel="00000000" w:rsidR="00000000" w:rsidRPr="00000000">
        <w:rPr>
          <w:rtl w:val="0"/>
        </w:rPr>
        <w:t xml:space="preserve"> permet de sanctionner (question de l’Etat de droit depuis quelques années). Mais n’a jamais été mis en œuvre et semble difficile à l’être.</w:t>
      </w:r>
    </w:p>
    <w:p w:rsidR="00000000" w:rsidDel="00000000" w:rsidP="00000000" w:rsidRDefault="00000000" w:rsidRPr="00000000" w14:paraId="000000FE">
      <w:pPr>
        <w:spacing w:line="276.0005454545455" w:lineRule="auto"/>
        <w:jc w:val="both"/>
        <w:rPr/>
      </w:pPr>
      <w:r w:rsidDel="00000000" w:rsidR="00000000" w:rsidRPr="00000000">
        <w:rPr>
          <w:b w:val="1"/>
          <w:bCs w:val="1"/>
          <w:rtl w:val="0"/>
        </w:rPr>
        <w:t xml:space="preserve">Rôle important dans l’</w:t>
      </w:r>
      <w:r w:rsidDel="00000000" w:rsidR="00000000" w:rsidRPr="00000000">
        <w:rPr>
          <w:b w:val="1"/>
          <w:bCs w:val="1"/>
          <w:color w:val="0000ff"/>
          <w:rtl w:val="0"/>
        </w:rPr>
        <w:t xml:space="preserve">adhésion et le retrait de membres de l’UE</w:t>
      </w:r>
      <w:r w:rsidDel="00000000" w:rsidR="00000000" w:rsidRPr="00000000">
        <w:rPr>
          <w:rtl w:val="0"/>
        </w:rPr>
        <w:t xml:space="preserve">. Il approuve les </w:t>
      </w:r>
      <w:r w:rsidDel="00000000" w:rsidR="00000000" w:rsidRPr="00000000">
        <w:rPr>
          <w:u w:val="single"/>
          <w:rtl w:val="0"/>
        </w:rPr>
        <w:t xml:space="preserve">critères d’éligibilité</w:t>
      </w:r>
      <w:r w:rsidDel="00000000" w:rsidR="00000000" w:rsidRPr="00000000">
        <w:rPr>
          <w:rFonts w:ascii="Arial Unicode MS" w:cs="Arial Unicode MS" w:eastAsia="Arial Unicode MS" w:hAnsi="Arial Unicode MS"/>
          <w:rtl w:val="0"/>
        </w:rPr>
        <w:t xml:space="preserve">. → </w:t>
      </w:r>
      <w:r w:rsidDel="00000000" w:rsidR="00000000" w:rsidRPr="00000000">
        <w:rPr>
          <w:shd w:fill="d9ead3" w:val="clear"/>
          <w:rtl w:val="0"/>
        </w:rPr>
        <w:t xml:space="preserve">Article 49</w:t>
      </w:r>
      <w:r w:rsidDel="00000000" w:rsidR="00000000" w:rsidRPr="00000000">
        <w:rPr>
          <w:rFonts w:ascii="Arial Unicode MS" w:cs="Arial Unicode MS" w:eastAsia="Arial Unicode MS" w:hAnsi="Arial Unicode MS"/>
          <w:rtl w:val="0"/>
        </w:rPr>
        <w:t xml:space="preserve"> : traite de l’adhésion. Processus long et complexe : il faut satisfaire des critères économiques, politiques. → </w:t>
      </w:r>
      <w:r w:rsidDel="00000000" w:rsidR="00000000" w:rsidRPr="00000000">
        <w:rPr>
          <w:shd w:fill="d9ead3" w:val="clear"/>
          <w:rtl w:val="0"/>
        </w:rPr>
        <w:t xml:space="preserve">Article 50 </w:t>
      </w:r>
      <w:r w:rsidDel="00000000" w:rsidR="00000000" w:rsidRPr="00000000">
        <w:rPr>
          <w:rtl w:val="0"/>
        </w:rPr>
        <w:t xml:space="preserve">: </w:t>
      </w:r>
      <w:r w:rsidDel="00000000" w:rsidR="00000000" w:rsidRPr="00000000">
        <w:rPr>
          <w:u w:val="single"/>
          <w:rtl w:val="0"/>
        </w:rPr>
        <w:t xml:space="preserve">droit de retrait</w:t>
      </w:r>
      <w:r w:rsidDel="00000000" w:rsidR="00000000" w:rsidRPr="00000000">
        <w:rPr>
          <w:rtl w:val="0"/>
        </w:rPr>
        <w:t xml:space="preserve">. Lorsqu’un Etat entend utiliser ce droit de retrait, il le notifie au CE.</w:t>
      </w:r>
    </w:p>
    <w:p w:rsidR="00000000" w:rsidDel="00000000" w:rsidP="00000000" w:rsidRDefault="00000000" w:rsidRPr="00000000" w14:paraId="000000FF">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00">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Le président du Conseil européen.</w:t>
      </w:r>
    </w:p>
    <w:p w:rsidR="00000000" w:rsidDel="00000000" w:rsidP="00000000" w:rsidRDefault="00000000" w:rsidRPr="00000000" w14:paraId="00000101">
      <w:pPr>
        <w:spacing w:line="276.0005454545455"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color w:val="38761d"/>
          <w:rtl w:val="0"/>
        </w:rPr>
        <w:t xml:space="preserve">Présidence permanente</w:t>
      </w:r>
      <w:r w:rsidDel="00000000" w:rsidR="00000000" w:rsidRPr="00000000">
        <w:rPr>
          <w:rtl w:val="0"/>
        </w:rPr>
        <w:t xml:space="preserve">.</w:t>
      </w:r>
    </w:p>
    <w:p w:rsidR="00000000" w:rsidDel="00000000" w:rsidP="00000000" w:rsidRDefault="00000000" w:rsidRPr="00000000" w14:paraId="00000102">
      <w:pPr>
        <w:spacing w:line="276.0005454545455" w:lineRule="auto"/>
        <w:jc w:val="both"/>
        <w:rPr/>
      </w:pPr>
      <w:r w:rsidDel="00000000" w:rsidR="00000000" w:rsidRPr="00000000">
        <w:rPr>
          <w:rtl w:val="0"/>
        </w:rPr>
        <w:t xml:space="preserve">introduite par le </w:t>
      </w:r>
      <w:r w:rsidDel="00000000" w:rsidR="00000000" w:rsidRPr="00000000">
        <w:rPr>
          <w:b w:val="1"/>
          <w:bCs w:val="1"/>
          <w:rtl w:val="0"/>
        </w:rPr>
        <w:t xml:space="preserve">traité de Lisbonne (2009). </w:t>
      </w:r>
      <w:r w:rsidDel="00000000" w:rsidR="00000000" w:rsidRPr="00000000">
        <w:rPr>
          <w:color w:val="0000ff"/>
          <w:rtl w:val="0"/>
        </w:rPr>
        <w:t xml:space="preserve">Avant, présidence tournante</w:t>
      </w:r>
      <w:r w:rsidDel="00000000" w:rsidR="00000000" w:rsidRPr="00000000">
        <w:rPr>
          <w:rtl w:val="0"/>
        </w:rPr>
        <w:t xml:space="preserve">. </w:t>
      </w:r>
      <w:r w:rsidDel="00000000" w:rsidR="00000000" w:rsidRPr="00000000">
        <w:rPr>
          <w:u w:val="single"/>
          <w:rtl w:val="0"/>
        </w:rPr>
        <w:t xml:space="preserve">Aujourd’hui, le CE désigne son président pour un mandat de 2 ans et demi</w:t>
      </w:r>
      <w:r w:rsidDel="00000000" w:rsidR="00000000" w:rsidRPr="00000000">
        <w:rPr>
          <w:rtl w:val="0"/>
        </w:rPr>
        <w:t xml:space="preserve">. En principe on ne vote pas, mais on </w:t>
      </w:r>
      <w:r w:rsidDel="00000000" w:rsidR="00000000" w:rsidRPr="00000000">
        <w:rPr>
          <w:color w:val="0000ff"/>
          <w:rtl w:val="0"/>
        </w:rPr>
        <w:t xml:space="preserve">décide par consensus</w:t>
      </w:r>
      <w:r w:rsidDel="00000000" w:rsidR="00000000" w:rsidRPr="00000000">
        <w:rPr>
          <w:rtl w:val="0"/>
        </w:rPr>
        <w:t xml:space="preserve">.</w:t>
      </w:r>
    </w:p>
    <w:p w:rsidR="00000000" w:rsidDel="00000000" w:rsidP="00000000" w:rsidRDefault="00000000" w:rsidRPr="00000000" w14:paraId="00000103">
      <w:pPr>
        <w:spacing w:line="276.0005454545455" w:lineRule="auto"/>
        <w:jc w:val="both"/>
        <w:rPr/>
      </w:pPr>
      <w:r w:rsidDel="00000000" w:rsidR="00000000" w:rsidRPr="00000000">
        <w:rPr>
          <w:u w:val="single"/>
          <w:rtl w:val="0"/>
        </w:rPr>
        <w:t xml:space="preserve">Les présidents du CE</w:t>
      </w:r>
      <w:r w:rsidDel="00000000" w:rsidR="00000000" w:rsidRPr="00000000">
        <w:rPr>
          <w:rtl w:val="0"/>
        </w:rPr>
        <w:t xml:space="preserve"> : </w:t>
      </w:r>
      <w:r w:rsidDel="00000000" w:rsidR="00000000" w:rsidRPr="00000000">
        <w:rPr>
          <w:b w:val="1"/>
          <w:bCs w:val="1"/>
          <w:color w:val="ff9900"/>
          <w:rtl w:val="0"/>
        </w:rPr>
        <w:t xml:space="preserve">Herman Van Rompuy</w:t>
      </w:r>
      <w:r w:rsidDel="00000000" w:rsidR="00000000" w:rsidRPr="00000000">
        <w:rPr>
          <w:rtl w:val="0"/>
        </w:rPr>
        <w:t xml:space="preserve">, </w:t>
      </w:r>
      <w:r w:rsidDel="00000000" w:rsidR="00000000" w:rsidRPr="00000000">
        <w:rPr>
          <w:b w:val="1"/>
          <w:bCs w:val="1"/>
          <w:color w:val="ff9900"/>
          <w:rtl w:val="0"/>
        </w:rPr>
        <w:t xml:space="preserve">D. Tusk</w:t>
      </w:r>
      <w:r w:rsidDel="00000000" w:rsidR="00000000" w:rsidRPr="00000000">
        <w:rPr>
          <w:rtl w:val="0"/>
        </w:rPr>
        <w:t xml:space="preserve">, </w:t>
      </w:r>
      <w:r w:rsidDel="00000000" w:rsidR="00000000" w:rsidRPr="00000000">
        <w:rPr>
          <w:b w:val="1"/>
          <w:bCs w:val="1"/>
          <w:color w:val="ff9900"/>
          <w:rtl w:val="0"/>
        </w:rPr>
        <w:t xml:space="preserve">Charles Michel</w:t>
      </w:r>
      <w:r w:rsidDel="00000000" w:rsidR="00000000" w:rsidRPr="00000000">
        <w:rPr>
          <w:rtl w:val="0"/>
        </w:rPr>
        <w:t xml:space="preserve">. 3 démocrates-chrétiens (centre-droit), avec de l’expérience. Lien évident entre l'orientation politique du président du CE et la tendance politique de l'ensemble de l'UE.</w:t>
      </w:r>
    </w:p>
    <w:p w:rsidR="00000000" w:rsidDel="00000000" w:rsidP="00000000" w:rsidRDefault="00000000" w:rsidRPr="00000000" w14:paraId="00000104">
      <w:pPr>
        <w:spacing w:line="276.0005454545455"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color w:val="38761d"/>
          <w:rtl w:val="0"/>
        </w:rPr>
        <w:t xml:space="preserve">Régime d’incompatibilité </w:t>
      </w:r>
      <w:r w:rsidDel="00000000" w:rsidR="00000000" w:rsidRPr="00000000">
        <w:rPr>
          <w:rtl w:val="0"/>
        </w:rPr>
        <w:t xml:space="preserve">: le président doit se dédier entièrement à cette fonction.</w:t>
      </w:r>
    </w:p>
    <w:p w:rsidR="00000000" w:rsidDel="00000000" w:rsidP="00000000" w:rsidRDefault="00000000" w:rsidRPr="00000000" w14:paraId="00000105">
      <w:pPr>
        <w:spacing w:line="276.0005454545455" w:lineRule="auto"/>
        <w:rPr>
          <w:b w:val="1"/>
          <w:bCs w:val="1"/>
          <w:color w:val="38761d"/>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color w:val="38761d"/>
          <w:rtl w:val="0"/>
        </w:rPr>
        <w:t xml:space="preserve">Le rôle du président du CE.</w:t>
      </w:r>
    </w:p>
    <w:p w:rsidR="00000000" w:rsidDel="00000000" w:rsidP="00000000" w:rsidRDefault="00000000" w:rsidRPr="00000000" w14:paraId="00000106">
      <w:pPr>
        <w:spacing w:line="276.0005454545455" w:lineRule="auto"/>
        <w:jc w:val="both"/>
        <w:rPr/>
      </w:pPr>
      <w:r w:rsidDel="00000000" w:rsidR="00000000" w:rsidRPr="00000000">
        <w:rPr>
          <w:highlight w:val="yellow"/>
          <w:rtl w:val="0"/>
        </w:rPr>
        <w:t xml:space="preserve">/!\</w:t>
      </w:r>
      <w:r w:rsidDel="00000000" w:rsidR="00000000" w:rsidRPr="00000000">
        <w:rPr>
          <w:b w:val="1"/>
          <w:bCs w:val="1"/>
          <w:rtl w:val="0"/>
        </w:rPr>
        <w:t xml:space="preserve"> Ce n’est pas un chef d’Etat européen</w:t>
      </w:r>
      <w:r w:rsidDel="00000000" w:rsidR="00000000" w:rsidRPr="00000000">
        <w:rPr>
          <w:rtl w:val="0"/>
        </w:rPr>
        <w:t xml:space="preserve">. Même si l'initiateur de cette réforme (Giscard) avait imaginé au départ qu’il </w:t>
      </w:r>
      <w:r w:rsidDel="00000000" w:rsidR="00000000" w:rsidRPr="00000000">
        <w:rPr>
          <w:color w:val="0000ff"/>
          <w:rtl w:val="0"/>
        </w:rPr>
        <w:t xml:space="preserve">pourrait être élu au SUD par les citoyens européens</w:t>
      </w:r>
      <w:r w:rsidDel="00000000" w:rsidR="00000000" w:rsidRPr="00000000">
        <w:rPr>
          <w:rFonts w:ascii="Arial Unicode MS" w:cs="Arial Unicode MS" w:eastAsia="Arial Unicode MS" w:hAnsi="Arial Unicode MS"/>
          <w:rtl w:val="0"/>
        </w:rPr>
        <w:t xml:space="preserve"> → échec du projet car ce mode d’élection aurait donné au président une légitimité écrasante au sein du système européen.</w:t>
      </w:r>
    </w:p>
    <w:p w:rsidR="00000000" w:rsidDel="00000000" w:rsidP="00000000" w:rsidRDefault="00000000" w:rsidRPr="00000000" w14:paraId="00000107">
      <w:pPr>
        <w:spacing w:line="276.0005454545455" w:lineRule="auto"/>
        <w:jc w:val="both"/>
        <w:rPr/>
      </w:pPr>
      <w:r w:rsidDel="00000000" w:rsidR="00000000" w:rsidRPr="00000000">
        <w:rPr>
          <w:b w:val="1"/>
          <w:bCs w:val="1"/>
          <w:rtl w:val="0"/>
        </w:rPr>
        <w:t xml:space="preserve">Le président du CE est toutefois un chef d’institutions</w:t>
      </w:r>
      <w:r w:rsidDel="00000000" w:rsidR="00000000" w:rsidRPr="00000000">
        <w:rPr>
          <w:rtl w:val="0"/>
        </w:rPr>
        <w:t xml:space="preserve">, et à ce titre, </w:t>
      </w:r>
      <w:r w:rsidDel="00000000" w:rsidR="00000000" w:rsidRPr="00000000">
        <w:rPr>
          <w:color w:val="0000ff"/>
          <w:rtl w:val="0"/>
        </w:rPr>
        <w:t xml:space="preserve">il anime, dirige et aide à la construction de l’ordre du jour des travaux européens</w:t>
      </w:r>
      <w:r w:rsidDel="00000000" w:rsidR="00000000" w:rsidRPr="00000000">
        <w:rPr>
          <w:rtl w:val="0"/>
        </w:rPr>
        <w:t xml:space="preserve">. </w:t>
      </w:r>
      <w:r w:rsidDel="00000000" w:rsidR="00000000" w:rsidRPr="00000000">
        <w:rPr>
          <w:u w:val="single"/>
          <w:rtl w:val="0"/>
        </w:rPr>
        <w:t xml:space="preserve">Il est assisté par un secrétariat général</w:t>
      </w:r>
      <w:r w:rsidDel="00000000" w:rsidR="00000000" w:rsidRPr="00000000">
        <w:rPr>
          <w:rtl w:val="0"/>
        </w:rPr>
        <w:t xml:space="preserve"> qui met à sa disposition une administration.</w:t>
      </w:r>
    </w:p>
    <w:p w:rsidR="00000000" w:rsidDel="00000000" w:rsidP="00000000" w:rsidRDefault="00000000" w:rsidRPr="00000000" w14:paraId="00000108">
      <w:pPr>
        <w:spacing w:line="276.0005454545455" w:lineRule="auto"/>
        <w:jc w:val="both"/>
        <w:rPr>
          <w:u w:val="single"/>
        </w:rPr>
      </w:pPr>
      <w:r w:rsidDel="00000000" w:rsidR="00000000" w:rsidRPr="00000000">
        <w:rPr>
          <w:rtl w:val="0"/>
        </w:rPr>
        <w:t xml:space="preserve">&gt;&gt; Le Conseil européen est une institution dont l’autorité et la visibilité </w:t>
      </w:r>
      <w:r w:rsidDel="00000000" w:rsidR="00000000" w:rsidRPr="00000000">
        <w:rPr>
          <w:u w:val="single"/>
          <w:rtl w:val="0"/>
        </w:rPr>
        <w:t xml:space="preserve">dépendent énormément de la personne qui la dirige.</w:t>
      </w:r>
    </w:p>
    <w:p w:rsidR="00000000" w:rsidDel="00000000" w:rsidP="00000000" w:rsidRDefault="00000000" w:rsidRPr="00000000" w14:paraId="00000109">
      <w:pPr>
        <w:spacing w:line="276.0005454545455" w:lineRule="auto"/>
        <w:jc w:val="both"/>
        <w:rPr/>
      </w:pPr>
      <w:r w:rsidDel="00000000" w:rsidR="00000000" w:rsidRPr="00000000">
        <w:rPr>
          <w:rtl w:val="0"/>
        </w:rPr>
        <w:t xml:space="preserve">=&gt; Concernant le CE, on parle parfois de </w:t>
      </w:r>
      <w:r w:rsidDel="00000000" w:rsidR="00000000" w:rsidRPr="00000000">
        <w:rPr>
          <w:b w:val="1"/>
          <w:bCs w:val="1"/>
          <w:color w:val="ff0000"/>
          <w:rtl w:val="0"/>
        </w:rPr>
        <w:t xml:space="preserve">“présidence collective”</w:t>
      </w:r>
      <w:r w:rsidDel="00000000" w:rsidR="00000000" w:rsidRPr="00000000">
        <w:rPr>
          <w:rtl w:val="0"/>
        </w:rPr>
        <w:t xml:space="preserve">. Le CE, pris dans son ensemble, exerce une forme de présidence collective </w:t>
      </w:r>
      <w:r w:rsidDel="00000000" w:rsidR="00000000" w:rsidRPr="00000000">
        <w:rPr>
          <w:color w:val="0000ff"/>
          <w:rtl w:val="0"/>
        </w:rPr>
        <w:t xml:space="preserve">à travers ses missions constitutionnelles qui l’amènent à prendre des décisions très importantes</w:t>
      </w:r>
      <w:r w:rsidDel="00000000" w:rsidR="00000000" w:rsidRPr="00000000">
        <w:rPr>
          <w:rtl w:val="0"/>
        </w:rPr>
        <w:t xml:space="preserve"> (par exemple, il nomme la commission européenne).</w:t>
      </w:r>
    </w:p>
    <w:p w:rsidR="00000000" w:rsidDel="00000000" w:rsidP="00000000" w:rsidRDefault="00000000" w:rsidRPr="00000000" w14:paraId="0000010A">
      <w:pPr>
        <w:spacing w:line="276.0005454545455" w:lineRule="auto"/>
        <w:rPr>
          <w:u w:val="single"/>
        </w:rPr>
      </w:pPr>
      <w:r w:rsidDel="00000000" w:rsidR="00000000" w:rsidRPr="00000000">
        <w:rPr>
          <w:u w:val="single"/>
          <w:rtl w:val="0"/>
        </w:rPr>
        <w:t xml:space="preserve"> </w:t>
      </w:r>
    </w:p>
    <w:p w:rsidR="00000000" w:rsidDel="00000000" w:rsidP="00000000" w:rsidRDefault="00000000" w:rsidRPr="00000000" w14:paraId="0000010B">
      <w:pPr>
        <w:spacing w:line="276.0005454545455" w:lineRule="auto"/>
        <w:rPr/>
      </w:pPr>
      <w:r w:rsidDel="00000000" w:rsidR="00000000" w:rsidRPr="00000000">
        <w:rPr>
          <w:u w:val="single"/>
          <w:rtl w:val="0"/>
        </w:rPr>
        <w:t xml:space="preserve">C’est une institution qui est parfois traversée par des lignes de fractures politiques</w:t>
      </w:r>
      <w:r w:rsidDel="00000000" w:rsidR="00000000" w:rsidRPr="00000000">
        <w:rPr>
          <w:rtl w:val="0"/>
        </w:rPr>
        <w:t xml:space="preserve">.</w:t>
      </w:r>
    </w:p>
    <w:p w:rsidR="00000000" w:rsidDel="00000000" w:rsidP="00000000" w:rsidRDefault="00000000" w:rsidRPr="00000000" w14:paraId="0000010C">
      <w:pPr>
        <w:spacing w:line="276.0005454545455" w:lineRule="auto"/>
        <w:jc w:val="both"/>
        <w:rPr>
          <w:i w:val="1"/>
          <w:iCs w:val="1"/>
        </w:rPr>
      </w:pPr>
      <w:r w:rsidDel="00000000" w:rsidR="00000000" w:rsidRPr="00000000">
        <w:rPr>
          <w:rtl w:val="0"/>
        </w:rPr>
        <w:t xml:space="preserve">&gt; </w:t>
      </w:r>
      <w:r w:rsidDel="00000000" w:rsidR="00000000" w:rsidRPr="00000000">
        <w:rPr>
          <w:color w:val="0000ff"/>
          <w:rtl w:val="0"/>
        </w:rPr>
        <w:t xml:space="preserve">Les lignes de fracture peuvent être surmontables</w:t>
      </w:r>
      <w:r w:rsidDel="00000000" w:rsidR="00000000" w:rsidRPr="00000000">
        <w:rPr>
          <w:rtl w:val="0"/>
        </w:rPr>
        <w:t xml:space="preserve">. </w:t>
      </w:r>
      <w:r w:rsidDel="00000000" w:rsidR="00000000" w:rsidRPr="00000000">
        <w:rPr>
          <w:i w:val="1"/>
          <w:iCs w:val="1"/>
          <w:rtl w:val="0"/>
        </w:rPr>
        <w:t xml:space="preserve">Par exemple, lorsqu’il a fallu nommer les deux présidents de la commission européenne. Pour les nominations d’Ursula Von der Leyen et de Juncker, débats systématiques.</w:t>
      </w:r>
    </w:p>
    <w:p w:rsidR="00000000" w:rsidDel="00000000" w:rsidP="00000000" w:rsidRDefault="00000000" w:rsidRPr="00000000" w14:paraId="0000010D">
      <w:pPr>
        <w:spacing w:line="276.0005454545455" w:lineRule="auto"/>
        <w:jc w:val="both"/>
        <w:rPr/>
      </w:pPr>
      <w:r w:rsidDel="00000000" w:rsidR="00000000" w:rsidRPr="00000000">
        <w:rPr>
          <w:rtl w:val="0"/>
        </w:rPr>
        <w:t xml:space="preserve">&gt; </w:t>
      </w:r>
      <w:r w:rsidDel="00000000" w:rsidR="00000000" w:rsidRPr="00000000">
        <w:rPr>
          <w:color w:val="0000ff"/>
          <w:rtl w:val="0"/>
        </w:rPr>
        <w:t xml:space="preserve">Il y en a d’autres qui sont très difficiles à surmonter.</w:t>
      </w:r>
      <w:r w:rsidDel="00000000" w:rsidR="00000000" w:rsidRPr="00000000">
        <w:rPr>
          <w:rtl w:val="0"/>
        </w:rPr>
        <w:t xml:space="preserve"> </w:t>
      </w:r>
      <w:r w:rsidDel="00000000" w:rsidR="00000000" w:rsidRPr="00000000">
        <w:rPr>
          <w:i w:val="1"/>
          <w:iCs w:val="1"/>
          <w:rtl w:val="0"/>
        </w:rPr>
        <w:t xml:space="preserve">Par exemple, débats au sein du Conseil européen concernant l'État de droit et la solidarité.</w:t>
      </w:r>
      <w:r w:rsidDel="00000000" w:rsidR="00000000" w:rsidRPr="00000000">
        <w:rPr>
          <w:rtl w:val="0"/>
        </w:rPr>
        <w:t xml:space="preserve"> Groupe de </w:t>
      </w:r>
      <w:r w:rsidDel="00000000" w:rsidR="00000000" w:rsidRPr="00000000">
        <w:rPr>
          <w:b w:val="1"/>
          <w:bCs w:val="1"/>
          <w:highlight w:val="yellow"/>
          <w:rtl w:val="0"/>
        </w:rPr>
        <w:t xml:space="preserve">Visegrad =</w:t>
      </w:r>
      <w:r w:rsidDel="00000000" w:rsidR="00000000" w:rsidRPr="00000000">
        <w:rPr>
          <w:b w:val="1"/>
          <w:bCs w:val="1"/>
          <w:rtl w:val="0"/>
        </w:rPr>
        <w:t xml:space="preserve"> </w:t>
      </w:r>
      <w:r w:rsidDel="00000000" w:rsidR="00000000" w:rsidRPr="00000000">
        <w:rPr>
          <w:rtl w:val="0"/>
        </w:rPr>
        <w:t xml:space="preserve"> ensemble d'États qui se rassemblent au début des années 90, moment de début de la négociation de leur adhésion à l’UE autour de valeurs communes et nécessaires pour adhérer. Or il regroupe ajd essentiellement des démocraties illibérales =&gt; </w:t>
      </w:r>
      <w:r w:rsidDel="00000000" w:rsidR="00000000" w:rsidRPr="00000000">
        <w:rPr>
          <w:u w:val="single"/>
          <w:rtl w:val="0"/>
        </w:rPr>
        <w:t xml:space="preserve">Visegrad est devenu un groupe de pression réel au sein du CE.</w:t>
      </w:r>
      <w:r w:rsidDel="00000000" w:rsidR="00000000" w:rsidRPr="00000000">
        <w:rPr>
          <w:rtl w:val="0"/>
        </w:rPr>
        <w:t xml:space="preserve"> Il a conforté ses positions sur un certain nombre de sujets, à commencer par le sujet migratoire ou le sujet de l’autorité de l’UE (notamment, le rejet de la primauté du droit de l’UE).</w:t>
      </w:r>
    </w:p>
    <w:p w:rsidR="00000000" w:rsidDel="00000000" w:rsidP="00000000" w:rsidRDefault="00000000" w:rsidRPr="00000000" w14:paraId="0000010E">
      <w:pPr>
        <w:spacing w:line="276.0005454545455" w:lineRule="auto"/>
        <w:rPr/>
      </w:pPr>
      <w:r w:rsidDel="00000000" w:rsidR="00000000" w:rsidRPr="00000000">
        <w:rPr>
          <w:rtl w:val="0"/>
        </w:rPr>
        <w:t xml:space="preserve">=&gt; C’est alors </w:t>
      </w:r>
      <w:r w:rsidDel="00000000" w:rsidR="00000000" w:rsidRPr="00000000">
        <w:rPr>
          <w:b w:val="1"/>
          <w:bCs w:val="1"/>
          <w:rtl w:val="0"/>
        </w:rPr>
        <w:t xml:space="preserve">le président du Conseil européen qui essaie de surmonter les divisions</w:t>
      </w:r>
      <w:r w:rsidDel="00000000" w:rsidR="00000000" w:rsidRPr="00000000">
        <w:rPr>
          <w:rtl w:val="0"/>
        </w:rPr>
        <w:t xml:space="preserve">. </w:t>
      </w:r>
    </w:p>
    <w:p w:rsidR="00000000" w:rsidDel="00000000" w:rsidP="00000000" w:rsidRDefault="00000000" w:rsidRPr="00000000" w14:paraId="0000010F">
      <w:pPr>
        <w:spacing w:line="276.0005454545455" w:lineRule="auto"/>
        <w:rPr/>
      </w:pPr>
      <w:r w:rsidDel="00000000" w:rsidR="00000000" w:rsidRPr="00000000">
        <w:rPr>
          <w:rtl w:val="0"/>
        </w:rPr>
        <w:t xml:space="preserve"> </w:t>
      </w:r>
    </w:p>
    <w:p w:rsidR="00000000" w:rsidDel="00000000" w:rsidP="00000000" w:rsidRDefault="00000000" w:rsidRPr="00000000" w14:paraId="00000110">
      <w:pPr>
        <w:pStyle w:val="Heading4"/>
        <w:keepNext w:val="0"/>
        <w:keepLines w:val="0"/>
        <w:spacing w:before="0" w:line="301.09090909090907" w:lineRule="auto"/>
        <w:jc w:val="both"/>
        <w:rPr/>
      </w:pPr>
      <w:bookmarkStart w:colFirst="0" w:colLast="0" w:name="_7sg3pkedcoow" w:id="26"/>
      <w:bookmarkEnd w:id="26"/>
      <w:r w:rsidDel="00000000" w:rsidR="00000000" w:rsidRPr="00000000">
        <w:rPr>
          <w:rtl w:val="0"/>
        </w:rPr>
        <w:t xml:space="preserve">b- Le</w:t>
      </w:r>
      <w:r w:rsidDel="00000000" w:rsidR="00000000" w:rsidRPr="00000000">
        <w:rPr>
          <w:b w:val="1"/>
          <w:bCs w:val="1"/>
          <w:rtl w:val="0"/>
        </w:rPr>
        <w:t xml:space="preserve"> Conseil</w:t>
      </w:r>
      <w:r w:rsidDel="00000000" w:rsidR="00000000" w:rsidRPr="00000000">
        <w:rPr>
          <w:rtl w:val="0"/>
        </w:rPr>
        <w:t xml:space="preserve"> de l’UE</w:t>
      </w:r>
      <w:r w:rsidDel="00000000" w:rsidR="00000000" w:rsidRPr="00000000">
        <w:rPr>
          <w:rtl w:val="0"/>
        </w:rPr>
      </w:r>
    </w:p>
    <w:p w:rsidR="00000000" w:rsidDel="00000000" w:rsidP="00000000" w:rsidRDefault="00000000" w:rsidRPr="00000000" w14:paraId="00000111">
      <w:pPr>
        <w:spacing w:line="276.0005454545455" w:lineRule="auto"/>
        <w:jc w:val="both"/>
        <w:rPr/>
      </w:pPr>
      <w:r w:rsidDel="00000000" w:rsidR="00000000" w:rsidRPr="00000000">
        <w:rPr>
          <w:rtl w:val="0"/>
        </w:rPr>
        <w:t xml:space="preserve">3ème institution dans l'ordre établi par le TUE. Cette institution envisagée dans l’</w:t>
      </w:r>
      <w:r w:rsidDel="00000000" w:rsidR="00000000" w:rsidRPr="00000000">
        <w:rPr>
          <w:shd w:fill="d9ead3" w:val="clear"/>
          <w:rtl w:val="0"/>
        </w:rPr>
        <w:t xml:space="preserve">article 13</w:t>
      </w:r>
      <w:r w:rsidDel="00000000" w:rsidR="00000000" w:rsidRPr="00000000">
        <w:rPr>
          <w:rtl w:val="0"/>
        </w:rPr>
        <w:t xml:space="preserve"> a vocation à </w:t>
      </w:r>
      <w:r w:rsidDel="00000000" w:rsidR="00000000" w:rsidRPr="00000000">
        <w:rPr>
          <w:color w:val="0000ff"/>
          <w:rtl w:val="0"/>
        </w:rPr>
        <w:t xml:space="preserve">incarner cette légitimité intergouvernementale ou étatique</w:t>
      </w:r>
      <w:r w:rsidDel="00000000" w:rsidR="00000000" w:rsidRPr="00000000">
        <w:rPr>
          <w:rtl w:val="0"/>
        </w:rPr>
        <w:t xml:space="preserve">. Le Conseil se distingue du CE par sa composition et ses compétences : le CE est l’organe suprême (présidents, chanceliers, PM…). </w:t>
      </w:r>
      <w:r w:rsidDel="00000000" w:rsidR="00000000" w:rsidRPr="00000000">
        <w:rPr>
          <w:b w:val="1"/>
          <w:bCs w:val="1"/>
          <w:color w:val="0000ff"/>
          <w:rtl w:val="0"/>
        </w:rPr>
        <w:t xml:space="preserve">Le Conseil, lui, se réunit à un niveau ministériel</w:t>
      </w:r>
      <w:r w:rsidDel="00000000" w:rsidR="00000000" w:rsidRPr="00000000">
        <w:rPr>
          <w:rtl w:val="0"/>
        </w:rPr>
        <w:t xml:space="preserve"> (il peut aussi exceptionnellement se réunir au plus haut niveau). Ainsi, le CE sera souvent l’organe d’appel du Conseil.</w:t>
      </w:r>
    </w:p>
    <w:p w:rsidR="00000000" w:rsidDel="00000000" w:rsidP="00000000" w:rsidRDefault="00000000" w:rsidRPr="00000000" w14:paraId="00000112">
      <w:pPr>
        <w:spacing w:line="276.0005454545455" w:lineRule="auto"/>
        <w:jc w:val="both"/>
        <w:rPr/>
      </w:pPr>
      <w:r w:rsidDel="00000000" w:rsidR="00000000" w:rsidRPr="00000000">
        <w:rPr>
          <w:rtl w:val="0"/>
        </w:rPr>
        <w:t xml:space="preserve">Les Etats y arrêtent les grandes orientations de politiques générales de l’UE.</w:t>
      </w:r>
    </w:p>
    <w:p w:rsidR="00000000" w:rsidDel="00000000" w:rsidP="00000000" w:rsidRDefault="00000000" w:rsidRPr="00000000" w14:paraId="00000113">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14">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L'organisation du Conseil.</w:t>
      </w:r>
    </w:p>
    <w:p w:rsidR="00000000" w:rsidDel="00000000" w:rsidP="00000000" w:rsidRDefault="00000000" w:rsidRPr="00000000" w14:paraId="00000115">
      <w:pPr>
        <w:spacing w:line="276.0005454545455" w:lineRule="auto"/>
        <w:jc w:val="both"/>
        <w:rPr/>
      </w:pPr>
      <w:r w:rsidDel="00000000" w:rsidR="00000000" w:rsidRPr="00000000">
        <w:rPr>
          <w:rtl w:val="0"/>
        </w:rPr>
        <w:t xml:space="preserve">On balance ici entre deux exigences :</w:t>
      </w:r>
    </w:p>
    <w:p w:rsidR="00000000" w:rsidDel="00000000" w:rsidP="00000000" w:rsidRDefault="00000000" w:rsidRPr="00000000" w14:paraId="00000116">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l'unité de l’institution</w:t>
      </w:r>
      <w:r w:rsidDel="00000000" w:rsidR="00000000" w:rsidRPr="00000000">
        <w:rPr>
          <w:rFonts w:ascii="Arial Unicode MS" w:cs="Arial Unicode MS" w:eastAsia="Arial Unicode MS" w:hAnsi="Arial Unicode MS"/>
          <w:rtl w:val="0"/>
        </w:rPr>
        <w:t xml:space="preserve"> → une organisation unitaire par sa composition.</w:t>
      </w:r>
    </w:p>
    <w:p w:rsidR="00000000" w:rsidDel="00000000" w:rsidP="00000000" w:rsidRDefault="00000000" w:rsidRPr="00000000" w14:paraId="00000117">
      <w:pPr>
        <w:spacing w:line="276.0005454545455" w:lineRule="auto"/>
        <w:jc w:val="both"/>
        <w:rPr/>
      </w:pPr>
      <w:r w:rsidDel="00000000" w:rsidR="00000000" w:rsidRPr="00000000">
        <w:rPr>
          <w:shd w:fill="d9ead3" w:val="clear"/>
          <w:rtl w:val="0"/>
        </w:rPr>
        <w:t xml:space="preserve">&gt; Article 16</w:t>
      </w:r>
      <w:r w:rsidDel="00000000" w:rsidR="00000000" w:rsidRPr="00000000">
        <w:rPr>
          <w:rtl w:val="0"/>
        </w:rPr>
        <w:t xml:space="preserve"> : “le Conseil est composé d’un</w:t>
      </w:r>
      <w:r w:rsidDel="00000000" w:rsidR="00000000" w:rsidRPr="00000000">
        <w:rPr>
          <w:b w:val="1"/>
          <w:bCs w:val="1"/>
          <w:rtl w:val="0"/>
        </w:rPr>
        <w:t xml:space="preserve"> représentant de chaque Etat-membre au niveau ministériel</w:t>
      </w:r>
      <w:r w:rsidDel="00000000" w:rsidR="00000000" w:rsidRPr="00000000">
        <w:rPr>
          <w:rtl w:val="0"/>
        </w:rPr>
        <w:t xml:space="preserve">”. </w:t>
      </w:r>
      <w:r w:rsidDel="00000000" w:rsidR="00000000" w:rsidRPr="00000000">
        <w:rPr>
          <w:color w:val="0000ff"/>
          <w:rtl w:val="0"/>
        </w:rPr>
        <w:t xml:space="preserve">C’est le ministre compétent qui siège en fonction des dossiers</w:t>
      </w:r>
      <w:r w:rsidDel="00000000" w:rsidR="00000000" w:rsidRPr="00000000">
        <w:rPr>
          <w:rtl w:val="0"/>
        </w:rPr>
        <w:t xml:space="preserve"> traités par le conseil (accompagné d’une délégation jusqu’à 10 personnes).</w:t>
      </w:r>
    </w:p>
    <w:p w:rsidR="00000000" w:rsidDel="00000000" w:rsidP="00000000" w:rsidRDefault="00000000" w:rsidRPr="00000000" w14:paraId="00000118">
      <w:pPr>
        <w:spacing w:line="276.0005454545455" w:lineRule="auto"/>
        <w:jc w:val="both"/>
        <w:rPr/>
      </w:pPr>
      <w:r w:rsidDel="00000000" w:rsidR="00000000" w:rsidRPr="00000000">
        <w:rPr>
          <w:rtl w:val="0"/>
        </w:rPr>
        <w:t xml:space="preserve">&gt; On trouve aussi le </w:t>
      </w:r>
      <w:r w:rsidDel="00000000" w:rsidR="00000000" w:rsidRPr="00000000">
        <w:rPr>
          <w:b w:val="1"/>
          <w:bCs w:val="1"/>
          <w:rtl w:val="0"/>
        </w:rPr>
        <w:t xml:space="preserve">secrétaire général du conseil</w:t>
      </w:r>
      <w:r w:rsidDel="00000000" w:rsidR="00000000" w:rsidRPr="00000000">
        <w:rPr>
          <w:rtl w:val="0"/>
        </w:rPr>
        <w:t xml:space="preserve">, lui-même accompagné d’autres secrétaires gé.</w:t>
      </w:r>
    </w:p>
    <w:p w:rsidR="00000000" w:rsidDel="00000000" w:rsidP="00000000" w:rsidRDefault="00000000" w:rsidRPr="00000000" w14:paraId="00000119">
      <w:pPr>
        <w:spacing w:line="276.0005454545455" w:lineRule="auto"/>
        <w:jc w:val="both"/>
        <w:rPr/>
      </w:pPr>
      <w:r w:rsidDel="00000000" w:rsidR="00000000" w:rsidRPr="00000000">
        <w:rPr>
          <w:rtl w:val="0"/>
        </w:rPr>
        <w:t xml:space="preserve">&gt; On ajoute à cela les </w:t>
      </w:r>
      <w:r w:rsidDel="00000000" w:rsidR="00000000" w:rsidRPr="00000000">
        <w:rPr>
          <w:b w:val="1"/>
          <w:bCs w:val="1"/>
          <w:rtl w:val="0"/>
        </w:rPr>
        <w:t xml:space="preserve">services permanents du conseil,</w:t>
      </w:r>
      <w:r w:rsidDel="00000000" w:rsidR="00000000" w:rsidRPr="00000000">
        <w:rPr>
          <w:rtl w:val="0"/>
        </w:rPr>
        <w:t xml:space="preserve"> comme les traducteurs…</w:t>
      </w:r>
    </w:p>
    <w:p w:rsidR="00000000" w:rsidDel="00000000" w:rsidP="00000000" w:rsidRDefault="00000000" w:rsidRPr="00000000" w14:paraId="0000011A">
      <w:pPr>
        <w:spacing w:line="276.0005454545455" w:lineRule="auto"/>
        <w:jc w:val="both"/>
        <w:rPr/>
      </w:pPr>
      <w:r w:rsidDel="00000000" w:rsidR="00000000" w:rsidRPr="00000000">
        <w:rPr>
          <w:rtl w:val="0"/>
        </w:rPr>
        <w:t xml:space="preserve">&gt; Au-delà de ces ministres et de leurs administrations, il y a aussi </w:t>
      </w:r>
      <w:r w:rsidDel="00000000" w:rsidR="00000000" w:rsidRPr="00000000">
        <w:rPr>
          <w:b w:val="1"/>
          <w:bCs w:val="1"/>
          <w:rtl w:val="0"/>
        </w:rPr>
        <w:t xml:space="preserve">la Commission,</w:t>
      </w:r>
      <w:r w:rsidDel="00000000" w:rsidR="00000000" w:rsidRPr="00000000">
        <w:rPr>
          <w:rtl w:val="0"/>
        </w:rPr>
        <w:t xml:space="preserve"> qui n'est pas membre du Conseil, mais associée comme membre-invité. Elle est en position d’exercer le pouvoir de proposition/d'initiative (c’est en principe un monopole).</w:t>
      </w:r>
    </w:p>
    <w:p w:rsidR="00000000" w:rsidDel="00000000" w:rsidP="00000000" w:rsidRDefault="00000000" w:rsidRPr="00000000" w14:paraId="0000011B">
      <w:pPr>
        <w:spacing w:line="276.0005454545455" w:lineRule="auto"/>
        <w:jc w:val="both"/>
        <w:rPr>
          <w:color w:val="ff0000"/>
        </w:rPr>
      </w:pPr>
      <w:r w:rsidDel="00000000" w:rsidR="00000000" w:rsidRPr="00000000">
        <w:rPr>
          <w:color w:val="ff0000"/>
          <w:rtl w:val="0"/>
        </w:rPr>
        <w:t xml:space="preserve">=&gt; De manière générale c’est le fait que ce soit une institution dont les effectifs sont pléthoriques qui caractérise le conseil.</w:t>
      </w:r>
    </w:p>
    <w:p w:rsidR="00000000" w:rsidDel="00000000" w:rsidP="00000000" w:rsidRDefault="00000000" w:rsidRPr="00000000" w14:paraId="0000011C">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1D">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sa spécialisation croissante</w:t>
      </w:r>
      <w:r w:rsidDel="00000000" w:rsidR="00000000" w:rsidRPr="00000000">
        <w:rPr>
          <w:rFonts w:ascii="Arial Unicode MS" w:cs="Arial Unicode MS" w:eastAsia="Arial Unicode MS" w:hAnsi="Arial Unicode MS"/>
          <w:rtl w:val="0"/>
        </w:rPr>
        <w:t xml:space="preserve"> → Le travail du Conseil s’est au fil du temps complexifié et spécialisé.</w:t>
      </w:r>
    </w:p>
    <w:p w:rsidR="00000000" w:rsidDel="00000000" w:rsidP="00000000" w:rsidRDefault="00000000" w:rsidRPr="00000000" w14:paraId="0000011E">
      <w:pPr>
        <w:spacing w:line="276.0005454545455" w:lineRule="auto"/>
        <w:jc w:val="both"/>
        <w:rPr/>
      </w:pPr>
      <w:r w:rsidDel="00000000" w:rsidR="00000000" w:rsidRPr="00000000">
        <w:rPr>
          <w:b w:val="1"/>
          <w:bCs w:val="1"/>
          <w:rtl w:val="0"/>
        </w:rPr>
        <w:t xml:space="preserve">La mise en œuvre de politiques publiques est devenue hautement technique</w:t>
      </w:r>
      <w:r w:rsidDel="00000000" w:rsidR="00000000" w:rsidRPr="00000000">
        <w:rPr>
          <w:rtl w:val="0"/>
        </w:rPr>
        <w:t xml:space="preserve">. </w:t>
      </w:r>
      <w:r w:rsidDel="00000000" w:rsidR="00000000" w:rsidRPr="00000000">
        <w:rPr>
          <w:shd w:fill="d9ead3" w:val="clear"/>
          <w:rtl w:val="0"/>
        </w:rPr>
        <w:t xml:space="preserve">Article 16 paragraphe 6</w:t>
      </w:r>
      <w:r w:rsidDel="00000000" w:rsidR="00000000" w:rsidRPr="00000000">
        <w:rPr>
          <w:rtl w:val="0"/>
        </w:rPr>
        <w:t xml:space="preserve"> : le Conseil siège dans différentes formations.</w:t>
      </w:r>
      <w:r w:rsidDel="00000000" w:rsidR="00000000" w:rsidRPr="00000000">
        <w:rPr>
          <w:color w:val="0000ff"/>
          <w:rtl w:val="0"/>
        </w:rPr>
        <w:t xml:space="preserve"> Aujourd’hui, le Conseil compte 10 formations</w:t>
      </w:r>
      <w:r w:rsidDel="00000000" w:rsidR="00000000" w:rsidRPr="00000000">
        <w:rPr>
          <w:rtl w:val="0"/>
        </w:rPr>
        <w:t xml:space="preserve">, dont le </w:t>
      </w:r>
      <w:r w:rsidDel="00000000" w:rsidR="00000000" w:rsidRPr="00000000">
        <w:rPr>
          <w:u w:val="single"/>
          <w:rtl w:val="0"/>
        </w:rPr>
        <w:t xml:space="preserve">Conseil affaires générales</w:t>
      </w:r>
      <w:r w:rsidDel="00000000" w:rsidR="00000000" w:rsidRPr="00000000">
        <w:rPr>
          <w:rtl w:val="0"/>
        </w:rPr>
        <w:t xml:space="preserve">, qui fixe l’ordre du jour, définit les grandes orientations de l’institution et organise son travail, il est composé des ministres des Affaires étrangères ou des ministres des Affaires européennes. Il y a aussi un </w:t>
      </w:r>
      <w:r w:rsidDel="00000000" w:rsidR="00000000" w:rsidRPr="00000000">
        <w:rPr>
          <w:u w:val="single"/>
          <w:rtl w:val="0"/>
        </w:rPr>
        <w:t xml:space="preserve">Conseil Affaires étrangères</w:t>
      </w:r>
      <w:r w:rsidDel="00000000" w:rsidR="00000000" w:rsidRPr="00000000">
        <w:rPr>
          <w:rtl w:val="0"/>
        </w:rPr>
        <w:t xml:space="preserve">. Ensuite, </w:t>
      </w:r>
      <w:r w:rsidDel="00000000" w:rsidR="00000000" w:rsidRPr="00000000">
        <w:rPr>
          <w:u w:val="single"/>
          <w:rtl w:val="0"/>
        </w:rPr>
        <w:t xml:space="preserve">Conseil affaires économiques et financières</w:t>
      </w:r>
      <w:r w:rsidDel="00000000" w:rsidR="00000000" w:rsidRPr="00000000">
        <w:rPr>
          <w:rtl w:val="0"/>
        </w:rPr>
        <w:t xml:space="preserve">, Conseil affaires justice et affaires intérieures…</w:t>
      </w:r>
    </w:p>
    <w:p w:rsidR="00000000" w:rsidDel="00000000" w:rsidP="00000000" w:rsidRDefault="00000000" w:rsidRPr="00000000" w14:paraId="0000011F">
      <w:pPr>
        <w:spacing w:line="276.0005454545455" w:lineRule="auto"/>
        <w:jc w:val="both"/>
        <w:rPr>
          <w:b w:val="1"/>
          <w:bCs w:val="1"/>
        </w:rPr>
      </w:pPr>
      <w:r w:rsidDel="00000000" w:rsidR="00000000" w:rsidRPr="00000000">
        <w:rPr>
          <w:b w:val="1"/>
          <w:bCs w:val="1"/>
          <w:rtl w:val="0"/>
        </w:rPr>
        <w:t xml:space="preserve">Le Conseil est formellement présidé par un représentant de l’Etat qui assume la présidence de l’Union.</w:t>
      </w:r>
    </w:p>
    <w:p w:rsidR="00000000" w:rsidDel="00000000" w:rsidP="00000000" w:rsidRDefault="00000000" w:rsidRPr="00000000" w14:paraId="00000120">
      <w:pPr>
        <w:spacing w:line="276.0005454545455" w:lineRule="auto"/>
        <w:jc w:val="both"/>
        <w:rPr>
          <w:i w:val="1"/>
          <w:iCs w:val="1"/>
        </w:rPr>
      </w:pPr>
      <w:r w:rsidDel="00000000" w:rsidR="00000000" w:rsidRPr="00000000">
        <w:rPr>
          <w:b w:val="1"/>
          <w:bCs w:val="1"/>
          <w:rtl w:val="0"/>
        </w:rPr>
        <w:t xml:space="preserve">&gt; </w:t>
      </w:r>
      <w:r w:rsidDel="00000000" w:rsidR="00000000" w:rsidRPr="00000000">
        <w:rPr>
          <w:color w:val="0000ff"/>
          <w:rtl w:val="0"/>
        </w:rPr>
        <w:t xml:space="preserve">Le rôle de l’Etat président n’est pas si important mais non négligeable</w:t>
      </w:r>
      <w:r w:rsidDel="00000000" w:rsidR="00000000" w:rsidRPr="00000000">
        <w:rPr>
          <w:rFonts w:ascii="Arial Unicode MS" w:cs="Arial Unicode MS" w:eastAsia="Arial Unicode MS" w:hAnsi="Arial Unicode MS"/>
          <w:rtl w:val="0"/>
        </w:rPr>
        <w:t xml:space="preserve"> → </w:t>
      </w:r>
      <w:r w:rsidDel="00000000" w:rsidR="00000000" w:rsidRPr="00000000">
        <w:rPr>
          <w:u w:val="single"/>
          <w:rtl w:val="0"/>
        </w:rPr>
        <w:t xml:space="preserve">événement fondateur, essentiel pour un Etat qui vient d’arriver dans l’UE ou pour un petit Etat</w:t>
      </w:r>
      <w:r w:rsidDel="00000000" w:rsidR="00000000" w:rsidRPr="00000000">
        <w:rPr>
          <w:rtl w:val="0"/>
        </w:rPr>
        <w:t xml:space="preserve">. Organisation de dizaines de manifestations (300 sous la présidence française) : organisation de sommets, de rencontres avec la société civile etc. </w:t>
      </w:r>
      <w:r w:rsidDel="00000000" w:rsidR="00000000" w:rsidRPr="00000000">
        <w:rPr>
          <w:i w:val="1"/>
          <w:iCs w:val="1"/>
          <w:u w:val="single"/>
          <w:shd w:fill="cfe2f3" w:val="clear"/>
          <w:rtl w:val="0"/>
        </w:rPr>
        <w:t xml:space="preserve">Ex</w:t>
      </w:r>
      <w:r w:rsidDel="00000000" w:rsidR="00000000" w:rsidRPr="00000000">
        <w:rPr>
          <w:i w:val="1"/>
          <w:iCs w:val="1"/>
          <w:rtl w:val="0"/>
        </w:rPr>
        <w:t xml:space="preserve">: Quand la Slovénie assume la présidence de l’UE c’est un événement majeur. Quand un grand Etat comme l'Allemagne (juillet-décembre 2020) assume la présidence du conseil cela n’a pas le même relief d’un pdv symbolique.</w:t>
      </w:r>
    </w:p>
    <w:p w:rsidR="00000000" w:rsidDel="00000000" w:rsidP="00000000" w:rsidRDefault="00000000" w:rsidRPr="00000000" w14:paraId="00000121">
      <w:pPr>
        <w:spacing w:line="276.0005454545455" w:lineRule="auto"/>
        <w:jc w:val="both"/>
        <w:rPr>
          <w:u w:val="single"/>
        </w:rPr>
      </w:pPr>
      <w:r w:rsidDel="00000000" w:rsidR="00000000" w:rsidRPr="00000000">
        <w:rPr>
          <w:u w:val="single"/>
          <w:rtl w:val="0"/>
        </w:rPr>
        <w:t xml:space="preserve">C’est par ailleurs une présidence qui a des visées à la fois européennes et internes.</w:t>
      </w:r>
    </w:p>
    <w:p w:rsidR="00000000" w:rsidDel="00000000" w:rsidP="00000000" w:rsidRDefault="00000000" w:rsidRPr="00000000" w14:paraId="00000122">
      <w:pPr>
        <w:spacing w:line="276.0005454545455" w:lineRule="auto"/>
        <w:jc w:val="both"/>
        <w:rPr/>
      </w:pPr>
      <w:r w:rsidDel="00000000" w:rsidR="00000000" w:rsidRPr="00000000">
        <w:rPr>
          <w:b w:val="1"/>
          <w:bCs w:val="1"/>
          <w:rtl w:val="0"/>
        </w:rPr>
        <w:t xml:space="preserve">&gt;</w:t>
      </w:r>
      <w:r w:rsidDel="00000000" w:rsidR="00000000" w:rsidRPr="00000000">
        <w:rPr>
          <w:rtl w:val="0"/>
        </w:rPr>
        <w:t xml:space="preserve"> Aujourd’hui : La France prend le 1er janvier 2021 pour la première fois depuis 13 ans la présidence de l’UE.</w:t>
      </w:r>
    </w:p>
    <w:p w:rsidR="00000000" w:rsidDel="00000000" w:rsidP="00000000" w:rsidRDefault="00000000" w:rsidRPr="00000000" w14:paraId="00000123">
      <w:pPr>
        <w:spacing w:line="276.0005454545455" w:lineRule="auto"/>
        <w:jc w:val="both"/>
        <w:rPr/>
      </w:pPr>
      <w:r w:rsidDel="00000000" w:rsidR="00000000" w:rsidRPr="00000000">
        <w:rPr>
          <w:u w:val="single"/>
          <w:rtl w:val="0"/>
        </w:rPr>
        <w:t xml:space="preserve">Trio pour 18 mois</w:t>
      </w:r>
      <w:r w:rsidDel="00000000" w:rsidR="00000000" w:rsidRPr="00000000">
        <w:rPr>
          <w:rFonts w:ascii="Arial Unicode MS" w:cs="Arial Unicode MS" w:eastAsia="Arial Unicode MS" w:hAnsi="Arial Unicode MS"/>
          <w:rtl w:val="0"/>
        </w:rPr>
        <w:t xml:space="preserve"> : Allemagne - Portugal - Slovénie → Troika. Nouvelle séquence : France, République Tcheque et Suède. </w:t>
      </w:r>
    </w:p>
    <w:p w:rsidR="00000000" w:rsidDel="00000000" w:rsidP="00000000" w:rsidRDefault="00000000" w:rsidRPr="00000000" w14:paraId="00000124">
      <w:pPr>
        <w:spacing w:line="276.0005454545455" w:lineRule="auto"/>
        <w:jc w:val="both"/>
        <w:rPr/>
      </w:pPr>
      <w:r w:rsidDel="00000000" w:rsidR="00000000" w:rsidRPr="00000000">
        <w:rPr>
          <w:b w:val="1"/>
          <w:bCs w:val="1"/>
          <w:rtl w:val="0"/>
        </w:rPr>
        <w:t xml:space="preserve">&gt; Il y a une cohérence générale, mais en même temps, nécessité de suivre les volontés de chaque Etat-membre.</w:t>
      </w:r>
      <w:r w:rsidDel="00000000" w:rsidR="00000000" w:rsidRPr="00000000">
        <w:rPr>
          <w:rtl w:val="0"/>
        </w:rPr>
        <w:t xml:space="preserve"> </w:t>
      </w:r>
      <w:r w:rsidDel="00000000" w:rsidR="00000000" w:rsidRPr="00000000">
        <w:rPr>
          <w:u w:val="single"/>
          <w:rtl w:val="0"/>
        </w:rPr>
        <w:t xml:space="preserve">Par exemple, la France a 3 objectifs relatifs à l’UE</w:t>
      </w:r>
      <w:r w:rsidDel="00000000" w:rsidR="00000000" w:rsidRPr="00000000">
        <w:rPr>
          <w:rtl w:val="0"/>
        </w:rPr>
        <w:t xml:space="preserve"> : </w:t>
      </w:r>
      <w:r w:rsidDel="00000000" w:rsidR="00000000" w:rsidRPr="00000000">
        <w:rPr>
          <w:color w:val="0000ff"/>
          <w:rtl w:val="0"/>
        </w:rPr>
        <w:t xml:space="preserve">relance</w:t>
      </w:r>
      <w:r w:rsidDel="00000000" w:rsidR="00000000" w:rsidRPr="00000000">
        <w:rPr>
          <w:rtl w:val="0"/>
        </w:rPr>
        <w:t xml:space="preserve"> (cf. plan de relance de 750 milliards d’€), la </w:t>
      </w:r>
      <w:r w:rsidDel="00000000" w:rsidR="00000000" w:rsidRPr="00000000">
        <w:rPr>
          <w:color w:val="0000ff"/>
          <w:rtl w:val="0"/>
        </w:rPr>
        <w:t xml:space="preserve">puissance</w:t>
      </w:r>
      <w:r w:rsidDel="00000000" w:rsidR="00000000" w:rsidRPr="00000000">
        <w:rPr>
          <w:rtl w:val="0"/>
        </w:rPr>
        <w:t xml:space="preserve"> (organiser la capacité de défense et de projection de la puissance de l’UE), </w:t>
      </w:r>
      <w:r w:rsidDel="00000000" w:rsidR="00000000" w:rsidRPr="00000000">
        <w:rPr>
          <w:color w:val="0000ff"/>
          <w:rtl w:val="0"/>
        </w:rPr>
        <w:t xml:space="preserve">appartenance</w:t>
      </w:r>
      <w:r w:rsidDel="00000000" w:rsidR="00000000" w:rsidRPr="00000000">
        <w:rPr>
          <w:rtl w:val="0"/>
        </w:rPr>
        <w:t xml:space="preserve"> (renvoie à l’adhésion notamment).</w:t>
      </w:r>
    </w:p>
    <w:p w:rsidR="00000000" w:rsidDel="00000000" w:rsidP="00000000" w:rsidRDefault="00000000" w:rsidRPr="00000000" w14:paraId="00000125">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26">
      <w:pPr>
        <w:spacing w:line="276.0005454545455" w:lineRule="auto"/>
        <w:jc w:val="both"/>
        <w:rPr/>
      </w:pPr>
      <w:r w:rsidDel="00000000" w:rsidR="00000000" w:rsidRPr="00000000">
        <w:rPr>
          <w:rtl w:val="0"/>
        </w:rPr>
        <w:t xml:space="preserve">Entre les différentes réunions des conseils, la continuité est assurée par le </w:t>
      </w:r>
      <w:r w:rsidDel="00000000" w:rsidR="00000000" w:rsidRPr="00000000">
        <w:rPr>
          <w:b w:val="1"/>
          <w:bCs w:val="1"/>
          <w:color w:val="0000ff"/>
          <w:rtl w:val="0"/>
        </w:rPr>
        <w:t xml:space="preserve">COREPER</w:t>
      </w:r>
      <w:r w:rsidDel="00000000" w:rsidR="00000000" w:rsidRPr="00000000">
        <w:rPr>
          <w:rtl w:val="0"/>
        </w:rPr>
        <w:t xml:space="preserve">, le </w:t>
      </w:r>
      <w:r w:rsidDel="00000000" w:rsidR="00000000" w:rsidRPr="00000000">
        <w:rPr>
          <w:color w:val="0000ff"/>
          <w:rtl w:val="0"/>
        </w:rPr>
        <w:t xml:space="preserve">comité des représentations permanentes</w:t>
      </w:r>
      <w:r w:rsidDel="00000000" w:rsidR="00000000" w:rsidRPr="00000000">
        <w:rPr>
          <w:rtl w:val="0"/>
        </w:rPr>
        <w:t xml:space="preserve">. Ces représentants permanents sont des ambassadeurs qui siègent à Bruxelles au sein des 27 représentations permanentes. </w:t>
      </w:r>
      <w:r w:rsidDel="00000000" w:rsidR="00000000" w:rsidRPr="00000000">
        <w:rPr>
          <w:u w:val="single"/>
          <w:rtl w:val="0"/>
        </w:rPr>
        <w:t xml:space="preserve">Chaque Etat-membre a une représentation permanente</w:t>
      </w:r>
      <w:r w:rsidDel="00000000" w:rsidR="00000000" w:rsidRPr="00000000">
        <w:rPr>
          <w:rFonts w:ascii="Arial Unicode MS" w:cs="Arial Unicode MS" w:eastAsia="Arial Unicode MS" w:hAnsi="Arial Unicode MS"/>
          <w:rtl w:val="0"/>
        </w:rPr>
        <w:t xml:space="preserve"> → projection de l’ensemble des </w:t>
      </w:r>
      <w:r w:rsidDel="00000000" w:rsidR="00000000" w:rsidRPr="00000000">
        <w:rPr>
          <w:u w:val="single"/>
          <w:rtl w:val="0"/>
        </w:rPr>
        <w:t xml:space="preserve">fonctions gouvernementales</w:t>
      </w:r>
      <w:r w:rsidDel="00000000" w:rsidR="00000000" w:rsidRPr="00000000">
        <w:rPr>
          <w:rtl w:val="0"/>
        </w:rPr>
        <w:t xml:space="preserve">. Le COREPER se réunit dans deux formations :</w:t>
      </w:r>
    </w:p>
    <w:p w:rsidR="00000000" w:rsidDel="00000000" w:rsidP="00000000" w:rsidRDefault="00000000" w:rsidRPr="00000000" w14:paraId="00000127">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 </w:t>
      </w:r>
      <w:r w:rsidDel="00000000" w:rsidR="00000000" w:rsidRPr="00000000">
        <w:rPr>
          <w:u w:val="single"/>
          <w:rtl w:val="0"/>
        </w:rPr>
        <w:t xml:space="preserve">coreper 1</w:t>
      </w:r>
      <w:r w:rsidDel="00000000" w:rsidR="00000000" w:rsidRPr="00000000">
        <w:rPr>
          <w:rtl w:val="0"/>
        </w:rPr>
        <w:t xml:space="preserve"> chargé des </w:t>
      </w:r>
      <w:r w:rsidDel="00000000" w:rsidR="00000000" w:rsidRPr="00000000">
        <w:rPr>
          <w:u w:val="single"/>
          <w:rtl w:val="0"/>
        </w:rPr>
        <w:t xml:space="preserve">questions techniques</w:t>
      </w:r>
      <w:r w:rsidDel="00000000" w:rsidR="00000000" w:rsidRPr="00000000">
        <w:rPr>
          <w:rFonts w:ascii="Arial Unicode MS" w:cs="Arial Unicode MS" w:eastAsia="Arial Unicode MS" w:hAnsi="Arial Unicode MS"/>
          <w:rtl w:val="0"/>
        </w:rPr>
        <w:t xml:space="preserve">, comme les négociations → généralement présidé par le représentant permanent adjoint de l'Etat qui assure la présidence de l’Union</w:t>
      </w:r>
    </w:p>
    <w:p w:rsidR="00000000" w:rsidDel="00000000" w:rsidP="00000000" w:rsidRDefault="00000000" w:rsidRPr="00000000" w14:paraId="00000128">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 </w:t>
      </w:r>
      <w:r w:rsidDel="00000000" w:rsidR="00000000" w:rsidRPr="00000000">
        <w:rPr>
          <w:u w:val="single"/>
          <w:rtl w:val="0"/>
        </w:rPr>
        <w:t xml:space="preserve">coreper 2</w:t>
      </w:r>
      <w:r w:rsidDel="00000000" w:rsidR="00000000" w:rsidRPr="00000000">
        <w:rPr>
          <w:rtl w:val="0"/>
        </w:rPr>
        <w:t xml:space="preserve"> traite des questions politiques, </w:t>
      </w:r>
      <w:r w:rsidDel="00000000" w:rsidR="00000000" w:rsidRPr="00000000">
        <w:rPr>
          <w:u w:val="single"/>
          <w:rtl w:val="0"/>
        </w:rPr>
        <w:t xml:space="preserve">plus délicates</w:t>
      </w:r>
      <w:r w:rsidDel="00000000" w:rsidR="00000000" w:rsidRPr="00000000">
        <w:rPr>
          <w:rFonts w:ascii="Arial Unicode MS" w:cs="Arial Unicode MS" w:eastAsia="Arial Unicode MS" w:hAnsi="Arial Unicode MS"/>
          <w:rtl w:val="0"/>
        </w:rPr>
        <w:t xml:space="preserve"> → placé sous l’autorité du représentant permanent.</w:t>
      </w:r>
    </w:p>
    <w:p w:rsidR="00000000" w:rsidDel="00000000" w:rsidP="00000000" w:rsidRDefault="00000000" w:rsidRPr="00000000" w14:paraId="00000129">
      <w:pPr>
        <w:spacing w:line="276.0005454545455" w:lineRule="auto"/>
        <w:jc w:val="both"/>
        <w:rPr/>
      </w:pPr>
      <w:r w:rsidDel="00000000" w:rsidR="00000000" w:rsidRPr="00000000">
        <w:rPr>
          <w:color w:val="ff0000"/>
          <w:rtl w:val="0"/>
        </w:rPr>
        <w:t xml:space="preserve">C’est au fil des négociations au sein du COREPER que les accords se décident.</w:t>
      </w:r>
      <w:r w:rsidDel="00000000" w:rsidR="00000000" w:rsidRPr="00000000">
        <w:rPr>
          <w:rFonts w:ascii="Arial Unicode MS" w:cs="Arial Unicode MS" w:eastAsia="Arial Unicode MS" w:hAnsi="Arial Unicode MS"/>
          <w:rtl w:val="0"/>
        </w:rPr>
        <w:t xml:space="preserve"> → Si un sujet ne fait pas consensus entre les membres, la question peut être évoquée devant Bruxelles, le Conseil parvient finalement à un consensus,</w:t>
      </w:r>
      <w:r w:rsidDel="00000000" w:rsidR="00000000" w:rsidRPr="00000000">
        <w:rPr>
          <w:u w:val="single"/>
          <w:rtl w:val="0"/>
        </w:rPr>
        <w:t xml:space="preserve"> ou l</w:t>
      </w:r>
      <w:r w:rsidDel="00000000" w:rsidR="00000000" w:rsidRPr="00000000">
        <w:rPr>
          <w:rtl w:val="0"/>
        </w:rPr>
        <w:t xml:space="preserve">es oppositions demeurent et le Conseil doit alors procéder à un vote.</w:t>
      </w:r>
    </w:p>
    <w:p w:rsidR="00000000" w:rsidDel="00000000" w:rsidP="00000000" w:rsidRDefault="00000000" w:rsidRPr="00000000" w14:paraId="0000012A">
      <w:pPr>
        <w:spacing w:line="276.0005454545455" w:lineRule="auto"/>
        <w:jc w:val="both"/>
        <w:rPr/>
      </w:pPr>
      <w:r w:rsidDel="00000000" w:rsidR="00000000" w:rsidRPr="00000000">
        <w:rPr>
          <w:rtl w:val="0"/>
        </w:rPr>
        <w:t xml:space="preserve">&gt;&gt; En effet, </w:t>
      </w:r>
      <w:r w:rsidDel="00000000" w:rsidR="00000000" w:rsidRPr="00000000">
        <w:rPr>
          <w:color w:val="0000ff"/>
          <w:rtl w:val="0"/>
        </w:rPr>
        <w:t xml:space="preserve">au sein du conseil, il est nécessaire parfois de prendre des décisions</w:t>
      </w:r>
      <w:r w:rsidDel="00000000" w:rsidR="00000000" w:rsidRPr="00000000">
        <w:rPr>
          <w:rtl w:val="0"/>
        </w:rPr>
        <w:t xml:space="preserve">, qui sont adoptées en vertu du </w:t>
      </w:r>
      <w:r w:rsidDel="00000000" w:rsidR="00000000" w:rsidRPr="00000000">
        <w:rPr>
          <w:b w:val="1"/>
          <w:bCs w:val="1"/>
          <w:rtl w:val="0"/>
        </w:rPr>
        <w:t xml:space="preserve">principe majoritaire </w:t>
      </w:r>
      <w:r w:rsidDel="00000000" w:rsidR="00000000" w:rsidRPr="00000000">
        <w:rPr>
          <w:rtl w:val="0"/>
        </w:rPr>
        <w:t xml:space="preserve">: c’est une singularité de l’UE (généralement, on décide par consensus, et sur les sujets les plus délicats seulement à l’unanimité). Le fait que </w:t>
      </w:r>
      <w:r w:rsidDel="00000000" w:rsidR="00000000" w:rsidRPr="00000000">
        <w:rPr>
          <w:color w:val="0000ff"/>
          <w:rtl w:val="0"/>
        </w:rPr>
        <w:t xml:space="preserve">l’unanimité soit peu maintenue au sein de l’UE</w:t>
      </w:r>
      <w:r w:rsidDel="00000000" w:rsidR="00000000" w:rsidRPr="00000000">
        <w:rPr>
          <w:rtl w:val="0"/>
        </w:rPr>
        <w:t xml:space="preserve"> (seulement pour 20% des décisions (fiscalité, décisions budgétaires par ex)) est assez singulier. &gt;&gt; idée que l'UE ne peut vivre sous la menace permanente de blocages, donc les pères fondateurs l’ont dotée d’instruments nécessaires pour permettre le compromis.</w:t>
      </w:r>
    </w:p>
    <w:p w:rsidR="00000000" w:rsidDel="00000000" w:rsidP="00000000" w:rsidRDefault="00000000" w:rsidRPr="00000000" w14:paraId="0000012B">
      <w:pPr>
        <w:spacing w:line="276.0005454545455" w:lineRule="auto"/>
        <w:jc w:val="both"/>
        <w:rPr/>
      </w:pPr>
      <w:r w:rsidDel="00000000" w:rsidR="00000000" w:rsidRPr="00000000">
        <w:rPr>
          <w:rtl w:val="0"/>
        </w:rPr>
        <w:t xml:space="preserve">Les décisions du conseil sont prises à la </w:t>
      </w:r>
      <w:r w:rsidDel="00000000" w:rsidR="00000000" w:rsidRPr="00000000">
        <w:rPr>
          <w:b w:val="1"/>
          <w:bCs w:val="1"/>
          <w:rtl w:val="0"/>
        </w:rPr>
        <w:t xml:space="preserve">majorité qualifiée</w:t>
      </w:r>
      <w:r w:rsidDel="00000000" w:rsidR="00000000" w:rsidRPr="00000000">
        <w:rPr>
          <w:rtl w:val="0"/>
        </w:rPr>
        <w:t xml:space="preserve"> =&gt; elle est aujourd’hui une </w:t>
      </w:r>
      <w:r w:rsidDel="00000000" w:rsidR="00000000" w:rsidRPr="00000000">
        <w:rPr>
          <w:u w:val="single"/>
          <w:rtl w:val="0"/>
        </w:rPr>
        <w:t xml:space="preserve">double majorité</w:t>
      </w:r>
      <w:r w:rsidDel="00000000" w:rsidR="00000000" w:rsidRPr="00000000">
        <w:rPr>
          <w:rtl w:val="0"/>
        </w:rPr>
        <w:t xml:space="preserve">. Pour qu’une décision soit prise, elle doit l’être par 55% des Etats-membres au sein du Conseil (15 Etats sur 27) et ceux-ci doivent représenter au moins 65% de la population européenne. Système qui impose des coalitions.</w:t>
      </w:r>
    </w:p>
    <w:p w:rsidR="00000000" w:rsidDel="00000000" w:rsidP="00000000" w:rsidRDefault="00000000" w:rsidRPr="00000000" w14:paraId="0000012C">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2D">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Les modes de votation.</w:t>
      </w:r>
    </w:p>
    <w:p w:rsidR="00000000" w:rsidDel="00000000" w:rsidP="00000000" w:rsidRDefault="00000000" w:rsidRPr="00000000" w14:paraId="0000012E">
      <w:pPr>
        <w:spacing w:line="276.0005454545455"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2F">
      <w:pPr>
        <w:spacing w:line="276.0005454545455" w:lineRule="auto"/>
        <w:jc w:val="both"/>
        <w:rPr/>
      </w:pPr>
      <w:r w:rsidDel="00000000" w:rsidR="00000000" w:rsidRPr="00000000">
        <w:rPr>
          <w:u w:val="single"/>
          <w:rtl w:val="0"/>
        </w:rPr>
        <w:t xml:space="preserve">Auparavant, on fonctionnait par </w:t>
      </w:r>
      <w:r w:rsidDel="00000000" w:rsidR="00000000" w:rsidRPr="00000000">
        <w:rPr>
          <w:color w:val="0000ff"/>
          <w:u w:val="single"/>
          <w:rtl w:val="0"/>
        </w:rPr>
        <w:t xml:space="preserve">pondération</w:t>
      </w:r>
      <w:r w:rsidDel="00000000" w:rsidR="00000000" w:rsidRPr="00000000">
        <w:rPr>
          <w:color w:val="0000ff"/>
          <w:rtl w:val="0"/>
        </w:rPr>
        <w:t xml:space="preserve"> </w:t>
      </w:r>
      <w:r w:rsidDel="00000000" w:rsidR="00000000" w:rsidRPr="00000000">
        <w:rPr>
          <w:rtl w:val="0"/>
        </w:rPr>
        <w:t xml:space="preserve">: selon le poids démographique (ou économique) les Etats avaient un nombre de droits variables. Ce système était contre productif : beaucoup de temps perdu à la négociation. Abandon de ce système par le traité de Lisbonne au profit de celui de la </w:t>
      </w:r>
      <w:r w:rsidDel="00000000" w:rsidR="00000000" w:rsidRPr="00000000">
        <w:rPr>
          <w:b w:val="1"/>
          <w:bCs w:val="1"/>
          <w:color w:val="0000ff"/>
          <w:rtl w:val="0"/>
        </w:rPr>
        <w:t xml:space="preserve">double majorité</w:t>
      </w:r>
      <w:r w:rsidDel="00000000" w:rsidR="00000000" w:rsidRPr="00000000">
        <w:rPr>
          <w:rtl w:val="0"/>
        </w:rPr>
        <w:t xml:space="preserve">.</w:t>
      </w:r>
    </w:p>
    <w:p w:rsidR="00000000" w:rsidDel="00000000" w:rsidP="00000000" w:rsidRDefault="00000000" w:rsidRPr="00000000" w14:paraId="00000130">
      <w:pPr>
        <w:spacing w:line="276.0005454545455" w:lineRule="auto"/>
        <w:jc w:val="both"/>
        <w:rPr>
          <w:b w:val="1"/>
          <w:bCs w:val="1"/>
          <w:color w:val="ff0000"/>
        </w:rPr>
      </w:pPr>
      <w:r w:rsidDel="00000000" w:rsidR="00000000" w:rsidRPr="00000000">
        <w:rPr>
          <w:b w:val="1"/>
          <w:bCs w:val="1"/>
          <w:color w:val="ff0000"/>
          <w:rtl w:val="0"/>
        </w:rPr>
        <w:t xml:space="preserve">=&gt; L’UE, bien que particulière, demeure une institution comme les autres, qui tend à ménager les Etats, c’est-à-dire à ne pas leur imposer des décisions.</w:t>
      </w:r>
    </w:p>
    <w:p w:rsidR="00000000" w:rsidDel="00000000" w:rsidP="00000000" w:rsidRDefault="00000000" w:rsidRPr="00000000" w14:paraId="00000131">
      <w:pPr>
        <w:spacing w:line="276.0005454545455" w:lineRule="auto"/>
        <w:jc w:val="both"/>
        <w:rPr/>
      </w:pPr>
      <w:r w:rsidDel="00000000" w:rsidR="00000000" w:rsidRPr="00000000">
        <w:rPr>
          <w:rtl w:val="0"/>
        </w:rPr>
        <w:t xml:space="preserve">&gt;&gt; Possibilité d’une </w:t>
      </w:r>
      <w:r w:rsidDel="00000000" w:rsidR="00000000" w:rsidRPr="00000000">
        <w:rPr>
          <w:b w:val="1"/>
          <w:bCs w:val="1"/>
          <w:color w:val="0000ff"/>
          <w:rtl w:val="0"/>
        </w:rPr>
        <w:t xml:space="preserve">minorité de blocage</w:t>
      </w:r>
      <w:r w:rsidDel="00000000" w:rsidR="00000000" w:rsidRPr="00000000">
        <w:rPr>
          <w:rFonts w:ascii="Arial Unicode MS" w:cs="Arial Unicode MS" w:eastAsia="Arial Unicode MS" w:hAnsi="Arial Unicode MS"/>
          <w:rtl w:val="0"/>
        </w:rPr>
        <w:t xml:space="preserve"> → 4 États représentants au moins 35 % de la population européenne peuvent manifester leur opposition et bloquer la proposition.</w:t>
      </w:r>
    </w:p>
    <w:p w:rsidR="00000000" w:rsidDel="00000000" w:rsidP="00000000" w:rsidRDefault="00000000" w:rsidRPr="00000000" w14:paraId="00000132">
      <w:pPr>
        <w:spacing w:line="276.0005454545455" w:lineRule="auto"/>
        <w:rPr/>
      </w:pPr>
      <w:r w:rsidDel="00000000" w:rsidR="00000000" w:rsidRPr="00000000">
        <w:rPr>
          <w:rtl w:val="0"/>
        </w:rPr>
        <w:t xml:space="preserve"> </w:t>
      </w:r>
    </w:p>
    <w:p w:rsidR="00000000" w:rsidDel="00000000" w:rsidP="00000000" w:rsidRDefault="00000000" w:rsidRPr="00000000" w14:paraId="00000133">
      <w:pPr>
        <w:spacing w:line="276.0005454545455"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color w:val="0000ff"/>
          <w:rtl w:val="0"/>
        </w:rPr>
        <w:t xml:space="preserve">Identité constitutionnelle des Etats</w:t>
      </w:r>
      <w:r w:rsidDel="00000000" w:rsidR="00000000" w:rsidRPr="00000000">
        <w:rPr>
          <w:rtl w:val="0"/>
        </w:rPr>
        <w:t xml:space="preserve"> : cette notion n’apparaît pas dans le TUE. L’</w:t>
      </w:r>
      <w:r w:rsidDel="00000000" w:rsidR="00000000" w:rsidRPr="00000000">
        <w:rPr>
          <w:shd w:fill="d9ead3" w:val="clear"/>
          <w:rtl w:val="0"/>
        </w:rPr>
        <w:t xml:space="preserve">Article 4 §2</w:t>
      </w:r>
      <w:r w:rsidDel="00000000" w:rsidR="00000000" w:rsidRPr="00000000">
        <w:rPr>
          <w:rtl w:val="0"/>
        </w:rPr>
        <w:t xml:space="preserve"> ne mentionne que la </w:t>
      </w:r>
      <w:r w:rsidDel="00000000" w:rsidR="00000000" w:rsidRPr="00000000">
        <w:rPr>
          <w:u w:val="single"/>
          <w:rtl w:val="0"/>
        </w:rPr>
        <w:t xml:space="preserve">notion d’identité nationale</w:t>
      </w:r>
      <w:r w:rsidDel="00000000" w:rsidR="00000000" w:rsidRPr="00000000">
        <w:rPr>
          <w:rtl w:val="0"/>
        </w:rPr>
        <w:t xml:space="preserve">. Cette identité nationale, et surtout constitutionnelle, </w:t>
      </w:r>
      <w:r w:rsidDel="00000000" w:rsidR="00000000" w:rsidRPr="00000000">
        <w:rPr>
          <w:b w:val="1"/>
          <w:bCs w:val="1"/>
          <w:rtl w:val="0"/>
        </w:rPr>
        <w:t xml:space="preserve">doit être respectée par l’UE</w:t>
      </w:r>
      <w:r w:rsidDel="00000000" w:rsidR="00000000" w:rsidRPr="00000000">
        <w:rPr>
          <w:rtl w:val="0"/>
        </w:rPr>
        <w:t xml:space="preserve">. Idée que l</w:t>
      </w:r>
      <w:r w:rsidDel="00000000" w:rsidR="00000000" w:rsidRPr="00000000">
        <w:rPr>
          <w:u w:val="single"/>
          <w:rtl w:val="0"/>
        </w:rPr>
        <w:t xml:space="preserve">es Etats membres ne peuvent pas être contraints au-delà de leurs engagements</w:t>
      </w:r>
      <w:r w:rsidDel="00000000" w:rsidR="00000000" w:rsidRPr="00000000">
        <w:rPr>
          <w:rtl w:val="0"/>
        </w:rPr>
        <w:t xml:space="preserve">.</w:t>
      </w:r>
    </w:p>
    <w:p w:rsidR="00000000" w:rsidDel="00000000" w:rsidP="00000000" w:rsidRDefault="00000000" w:rsidRPr="00000000" w14:paraId="00000134">
      <w:pPr>
        <w:spacing w:line="276.0005454545455" w:lineRule="auto"/>
        <w:jc w:val="both"/>
        <w:rPr>
          <w:i w:val="1"/>
          <w:iCs w:val="1"/>
        </w:rPr>
      </w:pPr>
      <w:r w:rsidDel="00000000" w:rsidR="00000000" w:rsidRPr="00000000">
        <w:rPr>
          <w:rtl w:val="0"/>
        </w:rPr>
        <w:t xml:space="preserve">&gt;&gt; </w:t>
      </w:r>
      <w:r w:rsidDel="00000000" w:rsidR="00000000" w:rsidRPr="00000000">
        <w:rPr>
          <w:i w:val="1"/>
          <w:iCs w:val="1"/>
          <w:rtl w:val="0"/>
        </w:rPr>
        <w:t xml:space="preserve">En 1919, loi autrichienne interdit les titres nobiliaires aristocrates. Une autrichienne s’installe en Allemagne puis est adoptée par un du. La femme doit changer de passeport, mais pb : elle a un nom à particules. =&gt; Cour de justice de l’UE arbitre et choisit dans ce cas les traités constitutionnels de l’Autriche.</w:t>
      </w:r>
    </w:p>
    <w:p w:rsidR="00000000" w:rsidDel="00000000" w:rsidP="00000000" w:rsidRDefault="00000000" w:rsidRPr="00000000" w14:paraId="00000135">
      <w:pPr>
        <w:spacing w:line="276.0005454545455" w:lineRule="auto"/>
        <w:rPr/>
      </w:pPr>
      <w:r w:rsidDel="00000000" w:rsidR="00000000" w:rsidRPr="00000000">
        <w:rPr>
          <w:rtl w:val="0"/>
        </w:rPr>
        <w:t xml:space="preserve"> </w:t>
      </w:r>
    </w:p>
    <w:p w:rsidR="00000000" w:rsidDel="00000000" w:rsidP="00000000" w:rsidRDefault="00000000" w:rsidRPr="00000000" w14:paraId="00000136">
      <w:pPr>
        <w:spacing w:line="276.0005454545455" w:lineRule="auto"/>
        <w:jc w:val="both"/>
        <w:rPr/>
      </w:pPr>
      <w:r w:rsidDel="00000000" w:rsidR="00000000" w:rsidRPr="00000000">
        <w:rPr>
          <w:color w:val="0000ff"/>
          <w:rtl w:val="0"/>
        </w:rPr>
        <w:t xml:space="preserve">Principe de </w:t>
      </w:r>
      <w:r w:rsidDel="00000000" w:rsidR="00000000" w:rsidRPr="00000000">
        <w:rPr>
          <w:b w:val="1"/>
          <w:bCs w:val="1"/>
          <w:color w:val="0000ff"/>
          <w:rtl w:val="0"/>
        </w:rPr>
        <w:t xml:space="preserve">transparence</w:t>
      </w:r>
      <w:r w:rsidDel="00000000" w:rsidR="00000000" w:rsidRPr="00000000">
        <w:rPr>
          <w:color w:val="0000ff"/>
          <w:rtl w:val="0"/>
        </w:rPr>
        <w:t xml:space="preserve"> important dans les institutions de l’UE</w:t>
      </w:r>
      <w:r w:rsidDel="00000000" w:rsidR="00000000" w:rsidRPr="00000000">
        <w:rPr>
          <w:rtl w:val="0"/>
        </w:rPr>
        <w:t xml:space="preserve">. Il s’impose notamment à partir des années 90. Ce principe a des conséquences sur le fonctionnement du Conseil :</w:t>
      </w:r>
    </w:p>
    <w:p w:rsidR="00000000" w:rsidDel="00000000" w:rsidP="00000000" w:rsidRDefault="00000000" w:rsidRPr="00000000" w14:paraId="00000137">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Lorsqu'il recourt au vote, il est juridiquement obligatoire que les </w:t>
      </w:r>
      <w:r w:rsidDel="00000000" w:rsidR="00000000" w:rsidRPr="00000000">
        <w:rPr>
          <w:u w:val="single"/>
          <w:rtl w:val="0"/>
        </w:rPr>
        <w:t xml:space="preserve">votes soient rendus publics</w:t>
      </w:r>
      <w:r w:rsidDel="00000000" w:rsidR="00000000" w:rsidRPr="00000000">
        <w:rPr>
          <w:rtl w:val="0"/>
        </w:rPr>
        <w:t xml:space="preserve"> ( mais vote rarement).</w:t>
      </w:r>
    </w:p>
    <w:p w:rsidR="00000000" w:rsidDel="00000000" w:rsidP="00000000" w:rsidRDefault="00000000" w:rsidRPr="00000000" w14:paraId="00000138">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membres du Conseil peuvent demander une </w:t>
      </w:r>
      <w:r w:rsidDel="00000000" w:rsidR="00000000" w:rsidRPr="00000000">
        <w:rPr>
          <w:u w:val="single"/>
          <w:rtl w:val="0"/>
        </w:rPr>
        <w:t xml:space="preserve">déclaration interprétative des votes</w:t>
      </w:r>
      <w:r w:rsidDel="00000000" w:rsidR="00000000" w:rsidRPr="00000000">
        <w:rPr>
          <w:rtl w:val="0"/>
        </w:rPr>
        <w:t xml:space="preserve">, (explication des raisons de leur vote).</w:t>
      </w:r>
    </w:p>
    <w:p w:rsidR="00000000" w:rsidDel="00000000" w:rsidP="00000000" w:rsidRDefault="00000000" w:rsidRPr="00000000" w14:paraId="00000139">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w:t>
      </w:r>
      <w:r w:rsidDel="00000000" w:rsidR="00000000" w:rsidRPr="00000000">
        <w:rPr>
          <w:u w:val="single"/>
          <w:rtl w:val="0"/>
        </w:rPr>
        <w:t xml:space="preserve">travaux du Conseil sont aussi retransmis en direct</w:t>
      </w:r>
      <w:r w:rsidDel="00000000" w:rsidR="00000000" w:rsidRPr="00000000">
        <w:rPr>
          <w:rtl w:val="0"/>
        </w:rPr>
        <w:t xml:space="preserve"> (caméras) + communiqués de presse des grandes affaires (intelligibles, pour les non-spécialistes.</w:t>
      </w:r>
    </w:p>
    <w:p w:rsidR="00000000" w:rsidDel="00000000" w:rsidP="00000000" w:rsidRDefault="00000000" w:rsidRPr="00000000" w14:paraId="0000013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3B">
      <w:pPr>
        <w:spacing w:line="276.0005454545455" w:lineRule="auto"/>
        <w:jc w:val="both"/>
        <w:rPr>
          <w:i w:val="1"/>
          <w:iCs w:val="1"/>
          <w:shd w:fill="fff2cc" w:val="clear"/>
        </w:rPr>
      </w:pPr>
      <w:r w:rsidDel="00000000" w:rsidR="00000000" w:rsidRPr="00000000">
        <w:rPr>
          <w:i w:val="1"/>
          <w:iCs w:val="1"/>
          <w:shd w:fill="fff2cc" w:val="clear"/>
          <w:rtl w:val="0"/>
        </w:rPr>
        <w:t xml:space="preserve">Les attributions du Conseil.</w:t>
      </w:r>
    </w:p>
    <w:p w:rsidR="00000000" w:rsidDel="00000000" w:rsidP="00000000" w:rsidRDefault="00000000" w:rsidRPr="00000000" w14:paraId="0000013C">
      <w:pPr>
        <w:spacing w:line="276.0005454545455" w:lineRule="auto"/>
        <w:jc w:val="both"/>
        <w:rPr/>
      </w:pPr>
      <w:r w:rsidDel="00000000" w:rsidR="00000000" w:rsidRPr="00000000">
        <w:rPr>
          <w:color w:val="0000ff"/>
          <w:rtl w:val="0"/>
        </w:rPr>
        <w:t xml:space="preserve">Grande compétence </w:t>
      </w:r>
      <w:r w:rsidDel="00000000" w:rsidR="00000000" w:rsidRPr="00000000">
        <w:rPr>
          <w:b w:val="1"/>
          <w:bCs w:val="1"/>
          <w:color w:val="0000ff"/>
          <w:rtl w:val="0"/>
        </w:rPr>
        <w:t xml:space="preserve">législative</w:t>
      </w:r>
      <w:r w:rsidDel="00000000" w:rsidR="00000000" w:rsidRPr="00000000">
        <w:rPr>
          <w:rtl w:val="0"/>
        </w:rPr>
        <w:t xml:space="preserve">, qu’il co-exerce avec le Parlement européen. Le Conseil </w:t>
      </w:r>
      <w:r w:rsidDel="00000000" w:rsidR="00000000" w:rsidRPr="00000000">
        <w:rPr>
          <w:u w:val="single"/>
          <w:rtl w:val="0"/>
        </w:rPr>
        <w:t xml:space="preserve">a toujours le dernier mot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les Etats-membres n’ont pas complètement perdu la main sur le processus législatif européen</w:t>
      </w:r>
      <w:r w:rsidDel="00000000" w:rsidR="00000000" w:rsidRPr="00000000">
        <w:rPr>
          <w:rtl w:val="0"/>
        </w:rPr>
        <w:t xml:space="preserve"> + toute une série de cas dans lesquels les </w:t>
      </w:r>
      <w:r w:rsidDel="00000000" w:rsidR="00000000" w:rsidRPr="00000000">
        <w:rPr>
          <w:color w:val="0000ff"/>
          <w:rtl w:val="0"/>
        </w:rPr>
        <w:t xml:space="preserve">décisions européennes sont soumises à une approbation ou à une ratification des Etats</w:t>
      </w:r>
      <w:r w:rsidDel="00000000" w:rsidR="00000000" w:rsidRPr="00000000">
        <w:rPr>
          <w:rtl w:val="0"/>
        </w:rPr>
        <w:t xml:space="preserve"> :</w:t>
      </w:r>
    </w:p>
    <w:p w:rsidR="00000000" w:rsidDel="00000000" w:rsidP="00000000" w:rsidRDefault="00000000" w:rsidRPr="00000000" w14:paraId="0000013D">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w:t>
      </w:r>
      <w:r w:rsidDel="00000000" w:rsidR="00000000" w:rsidRPr="00000000">
        <w:rPr>
          <w:b w:val="1"/>
          <w:bCs w:val="1"/>
          <w:rtl w:val="0"/>
        </w:rPr>
        <w:t xml:space="preserve">révisions </w:t>
      </w:r>
      <w:r w:rsidDel="00000000" w:rsidR="00000000" w:rsidRPr="00000000">
        <w:rPr>
          <w:rtl w:val="0"/>
        </w:rPr>
        <w:t xml:space="preserve">du traité sont toujours soumises à ratification</w:t>
      </w:r>
    </w:p>
    <w:p w:rsidR="00000000" w:rsidDel="00000000" w:rsidP="00000000" w:rsidRDefault="00000000" w:rsidRPr="00000000" w14:paraId="0000013E">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w:t>
      </w:r>
      <w:r w:rsidDel="00000000" w:rsidR="00000000" w:rsidRPr="00000000">
        <w:rPr>
          <w:b w:val="1"/>
          <w:bCs w:val="1"/>
          <w:rtl w:val="0"/>
        </w:rPr>
        <w:t xml:space="preserve">traités d’adhésion</w:t>
      </w:r>
      <w:r w:rsidDel="00000000" w:rsidR="00000000" w:rsidRPr="00000000">
        <w:rPr>
          <w:rtl w:val="0"/>
        </w:rPr>
        <w:t xml:space="preserve">. Dans certains Etats-membres, la ratification est même référendaire.</w:t>
      </w:r>
    </w:p>
    <w:p w:rsidR="00000000" w:rsidDel="00000000" w:rsidP="00000000" w:rsidRDefault="00000000" w:rsidRPr="00000000" w14:paraId="0000013F">
      <w:pPr>
        <w:spacing w:line="276.0005454545455" w:lineRule="auto"/>
        <w:ind w:left="1080" w:hanging="360"/>
        <w:jc w:val="both"/>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 l’UE entend conclure un </w:t>
      </w:r>
      <w:r w:rsidDel="00000000" w:rsidR="00000000" w:rsidRPr="00000000">
        <w:rPr>
          <w:b w:val="1"/>
          <w:bCs w:val="1"/>
          <w:rtl w:val="0"/>
        </w:rPr>
        <w:t xml:space="preserve">accord commercial</w:t>
      </w:r>
      <w:r w:rsidDel="00000000" w:rsidR="00000000" w:rsidRPr="00000000">
        <w:rPr>
          <w:rtl w:val="0"/>
        </w:rPr>
        <w:t xml:space="preserve"> avec une autre puissance (ex : traité commercial entre l’UE et le Canada bloqué par le parlement wallon qui vote contre </w:t>
      </w:r>
      <w:r w:rsidDel="00000000" w:rsidR="00000000" w:rsidRPr="00000000">
        <w:rPr>
          <w:rFonts w:ascii="Arial Unicode MS" w:cs="Arial Unicode MS" w:eastAsia="Arial Unicode MS" w:hAnsi="Arial Unicode MS"/>
          <w:i w:val="1"/>
          <w:iCs w:val="1"/>
          <w:rtl w:val="0"/>
        </w:rPr>
        <w:t xml:space="preserve">(Belgique) car la compétence économique répond des parlements fédérés. → bloqué par le vote contraire d’un Parlement régional, d’un État relativement peu important de surcroît dans l’UE → consacre une inefficacité? ou marque de démocratie?</w:t>
      </w:r>
    </w:p>
    <w:p w:rsidR="00000000" w:rsidDel="00000000" w:rsidP="00000000" w:rsidRDefault="00000000" w:rsidRPr="00000000" w14:paraId="00000140">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41">
      <w:pPr>
        <w:spacing w:line="276.0005454545455" w:lineRule="auto"/>
        <w:jc w:val="both"/>
        <w:rPr>
          <w:i w:val="1"/>
          <w:iCs w:val="1"/>
        </w:rPr>
      </w:pPr>
      <w:r w:rsidDel="00000000" w:rsidR="00000000" w:rsidRPr="00000000">
        <w:rPr>
          <w:color w:val="0000ff"/>
          <w:rtl w:val="0"/>
        </w:rPr>
        <w:t xml:space="preserve">Les États-membres concluent</w:t>
      </w:r>
      <w:r w:rsidDel="00000000" w:rsidR="00000000" w:rsidRPr="00000000">
        <w:rPr>
          <w:b w:val="1"/>
          <w:bCs w:val="1"/>
          <w:color w:val="0000ff"/>
          <w:rtl w:val="0"/>
        </w:rPr>
        <w:t xml:space="preserve"> des accords collectivement, en leur nom, qui engageront l’UE sans que jamais l'UE en tant que telle ne soit impliquée</w:t>
      </w:r>
      <w:r w:rsidDel="00000000" w:rsidR="00000000" w:rsidRPr="00000000">
        <w:rPr>
          <w:color w:val="0000ff"/>
          <w:rtl w:val="0"/>
        </w:rPr>
        <w:t xml:space="preserve"> dans les négociations</w:t>
      </w:r>
      <w:r w:rsidDel="00000000" w:rsidR="00000000" w:rsidRPr="00000000">
        <w:rPr>
          <w:rtl w:val="0"/>
        </w:rPr>
        <w:t xml:space="preserve">. </w:t>
      </w:r>
      <w:r w:rsidDel="00000000" w:rsidR="00000000" w:rsidRPr="00000000">
        <w:rPr>
          <w:i w:val="1"/>
          <w:iCs w:val="1"/>
          <w:rtl w:val="0"/>
        </w:rPr>
        <w:t xml:space="preserve">Par exemple, accord entre l’UE et la Turquie en mars 2016 qui vise à verser une aide très importante (deux fois 3 milliards) à la Turquie contre son engagement à conserver sur son sol les réfugiés issus de Syrie, Afghanistan et autres foyers d’exode et même à reprendre les réfugiés déjà sortis. En réalité, ce n’est pas accord entre l’UE et la Turquie, mais entre les 27 Etats-membres de l’UE et la Turquie, ce qui n’est pas exactement la même chose…</w:t>
        <w:br w:type="textWrapping"/>
        <w:t xml:space="preserve">&gt;&gt; cas de deux réfugiés syriens recours devant le tribunal de l'UE car ne veulent pas être expulsés de nouveau vers la Turquie =. le tribunal conclut sur son incompétence à statuer sur la question car pas un accord de l’UE mais seulement des 27 Etats.</w:t>
      </w:r>
    </w:p>
    <w:p w:rsidR="00000000" w:rsidDel="00000000" w:rsidP="00000000" w:rsidRDefault="00000000" w:rsidRPr="00000000" w14:paraId="00000142">
      <w:pPr>
        <w:pStyle w:val="Heading4"/>
        <w:keepNext w:val="0"/>
        <w:keepLines w:val="0"/>
        <w:spacing w:line="301.09090909090907" w:lineRule="auto"/>
        <w:jc w:val="both"/>
        <w:rPr/>
      </w:pPr>
      <w:bookmarkStart w:colFirst="0" w:colLast="0" w:name="_si4xbf4k62wb" w:id="27"/>
      <w:bookmarkEnd w:id="27"/>
      <w:r w:rsidDel="00000000" w:rsidR="00000000" w:rsidRPr="00000000">
        <w:rPr>
          <w:rtl w:val="0"/>
        </w:rPr>
        <w:t xml:space="preserve">c- La </w:t>
      </w:r>
      <w:r w:rsidDel="00000000" w:rsidR="00000000" w:rsidRPr="00000000">
        <w:rPr>
          <w:b w:val="1"/>
          <w:bCs w:val="1"/>
          <w:rtl w:val="0"/>
        </w:rPr>
        <w:t xml:space="preserve">Commission européenne</w:t>
      </w:r>
      <w:r w:rsidDel="00000000" w:rsidR="00000000" w:rsidRPr="00000000">
        <w:rPr>
          <w:rtl w:val="0"/>
        </w:rPr>
        <w:t xml:space="preserve">.</w:t>
      </w:r>
    </w:p>
    <w:p w:rsidR="00000000" w:rsidDel="00000000" w:rsidP="00000000" w:rsidRDefault="00000000" w:rsidRPr="00000000" w14:paraId="00000143">
      <w:pPr>
        <w:spacing w:line="276.0005454545455" w:lineRule="auto"/>
        <w:jc w:val="both"/>
        <w:rPr/>
      </w:pPr>
      <w:r w:rsidDel="00000000" w:rsidR="00000000" w:rsidRPr="00000000">
        <w:rPr>
          <w:rtl w:val="0"/>
        </w:rPr>
        <w:t xml:space="preserve">Souvent décrite comme un “super gouvernement européen”. Or, en réalité, elle n’a </w:t>
      </w:r>
      <w:r w:rsidDel="00000000" w:rsidR="00000000" w:rsidRPr="00000000">
        <w:rPr>
          <w:b w:val="1"/>
          <w:bCs w:val="1"/>
          <w:rtl w:val="0"/>
        </w:rPr>
        <w:t xml:space="preserve">pas de compétence législative</w:t>
      </w:r>
      <w:r w:rsidDel="00000000" w:rsidR="00000000" w:rsidRPr="00000000">
        <w:rPr>
          <w:rtl w:val="0"/>
        </w:rPr>
        <w:t xml:space="preserve"> (réservée au Parlement et au Conseil).</w:t>
      </w:r>
    </w:p>
    <w:p w:rsidR="00000000" w:rsidDel="00000000" w:rsidP="00000000" w:rsidRDefault="00000000" w:rsidRPr="00000000" w14:paraId="00000144">
      <w:pPr>
        <w:spacing w:line="276.0005454545455" w:lineRule="auto"/>
        <w:rPr>
          <w:i w:val="1"/>
          <w:iCs w:val="1"/>
        </w:rPr>
      </w:pPr>
      <w:r w:rsidDel="00000000" w:rsidR="00000000" w:rsidRPr="00000000">
        <w:rPr>
          <w:i w:val="1"/>
          <w:iCs w:val="1"/>
          <w:rtl w:val="0"/>
        </w:rPr>
        <w:t xml:space="preserve"> </w:t>
      </w:r>
    </w:p>
    <w:p w:rsidR="00000000" w:rsidDel="00000000" w:rsidP="00000000" w:rsidRDefault="00000000" w:rsidRPr="00000000" w14:paraId="00000145">
      <w:pPr>
        <w:spacing w:line="276.0005454545455" w:lineRule="auto"/>
        <w:rPr>
          <w:i w:val="1"/>
          <w:iCs w:val="1"/>
        </w:rPr>
      </w:pPr>
      <w:r w:rsidDel="00000000" w:rsidR="00000000" w:rsidRPr="00000000">
        <w:rPr>
          <w:i w:val="1"/>
          <w:iCs w:val="1"/>
          <w:rtl w:val="0"/>
        </w:rPr>
        <w:t xml:space="preserve">Quelle légitimité incarne-t-elle?</w:t>
      </w:r>
    </w:p>
    <w:p w:rsidR="00000000" w:rsidDel="00000000" w:rsidP="00000000" w:rsidRDefault="00000000" w:rsidRPr="00000000" w14:paraId="00000146">
      <w:pPr>
        <w:spacing w:line="276.0005454545455" w:lineRule="auto"/>
        <w:jc w:val="both"/>
        <w:rPr/>
      </w:pPr>
      <w:r w:rsidDel="00000000" w:rsidR="00000000" w:rsidRPr="00000000">
        <w:rPr>
          <w:color w:val="0000ff"/>
          <w:rtl w:val="0"/>
        </w:rPr>
        <w:t xml:space="preserve">Elle incarne l’intérêt général de l’UE</w:t>
      </w:r>
      <w:r w:rsidDel="00000000" w:rsidR="00000000" w:rsidRPr="00000000">
        <w:rPr>
          <w:rtl w:val="0"/>
        </w:rPr>
        <w:t xml:space="preserve">. C’est une institution </w:t>
      </w:r>
      <w:r w:rsidDel="00000000" w:rsidR="00000000" w:rsidRPr="00000000">
        <w:rPr>
          <w:u w:val="single"/>
          <w:rtl w:val="0"/>
        </w:rPr>
        <w:t xml:space="preserve">supra-nationale</w:t>
      </w:r>
      <w:r w:rsidDel="00000000" w:rsidR="00000000" w:rsidRPr="00000000">
        <w:rPr>
          <w:rtl w:val="0"/>
        </w:rPr>
        <w:t xml:space="preserve"> qui ne représente pas les Etats ou leurs intérêts spécifiques. Elle va aider à </w:t>
      </w:r>
      <w:r w:rsidDel="00000000" w:rsidR="00000000" w:rsidRPr="00000000">
        <w:rPr>
          <w:u w:val="single"/>
          <w:rtl w:val="0"/>
        </w:rPr>
        <w:t xml:space="preserve">identifier un intérêt transcendantal</w:t>
      </w:r>
      <w:r w:rsidDel="00000000" w:rsidR="00000000" w:rsidRPr="00000000">
        <w:rPr>
          <w:rtl w:val="0"/>
        </w:rPr>
        <w:t xml:space="preserve">.</w:t>
      </w:r>
    </w:p>
    <w:p w:rsidR="00000000" w:rsidDel="00000000" w:rsidP="00000000" w:rsidRDefault="00000000" w:rsidRPr="00000000" w14:paraId="00000147">
      <w:pPr>
        <w:spacing w:line="276.0005454545455" w:lineRule="auto"/>
        <w:rPr>
          <w:i w:val="1"/>
          <w:iCs w:val="1"/>
          <w:shd w:fill="fff2cc" w:val="clear"/>
        </w:rPr>
      </w:pPr>
      <w:r w:rsidDel="00000000" w:rsidR="00000000" w:rsidRPr="00000000">
        <w:rPr>
          <w:i w:val="1"/>
          <w:iCs w:val="1"/>
          <w:shd w:fill="fff2cc" w:val="clear"/>
          <w:rtl w:val="0"/>
        </w:rPr>
        <w:t xml:space="preserve"> </w:t>
      </w:r>
    </w:p>
    <w:p w:rsidR="00000000" w:rsidDel="00000000" w:rsidP="00000000" w:rsidRDefault="00000000" w:rsidRPr="00000000" w14:paraId="00000148">
      <w:pPr>
        <w:spacing w:line="276.0005454545455" w:lineRule="auto"/>
        <w:rPr>
          <w:i w:val="1"/>
          <w:iCs w:val="1"/>
          <w:u w:val="single"/>
          <w:shd w:fill="fff2cc" w:val="clear"/>
        </w:rPr>
      </w:pPr>
      <w:r w:rsidDel="00000000" w:rsidR="00000000" w:rsidRPr="00000000">
        <w:rPr>
          <w:i w:val="1"/>
          <w:iCs w:val="1"/>
          <w:u w:val="single"/>
          <w:shd w:fill="fff2cc" w:val="clear"/>
          <w:rtl w:val="0"/>
        </w:rPr>
        <w:t xml:space="preserve">Ses compétences</w:t>
      </w:r>
    </w:p>
    <w:p w:rsidR="00000000" w:rsidDel="00000000" w:rsidP="00000000" w:rsidRDefault="00000000" w:rsidRPr="00000000" w14:paraId="00000149">
      <w:pPr>
        <w:spacing w:line="276.0005454545455" w:lineRule="auto"/>
        <w:jc w:val="both"/>
        <w:rPr/>
      </w:pPr>
      <w:r w:rsidDel="00000000" w:rsidR="00000000" w:rsidRPr="00000000">
        <w:rPr>
          <w:b w:val="1"/>
          <w:bCs w:val="1"/>
          <w:color w:val="0000ff"/>
          <w:rtl w:val="0"/>
        </w:rPr>
        <w:t xml:space="preserve">Pouvoir d’initiative</w:t>
      </w:r>
      <w:r w:rsidDel="00000000" w:rsidR="00000000" w:rsidRPr="00000000">
        <w:rPr>
          <w:rtl w:val="0"/>
        </w:rPr>
        <w:t xml:space="preserve"> : c’est elle qui, en principe, </w:t>
      </w:r>
      <w:r w:rsidDel="00000000" w:rsidR="00000000" w:rsidRPr="00000000">
        <w:rPr>
          <w:color w:val="0000ff"/>
          <w:rtl w:val="0"/>
        </w:rPr>
        <w:t xml:space="preserve">énonce des propositions sur la base desquelles le Conseil et le Parlement vont exercer le pouvoir législatif</w:t>
      </w:r>
      <w:r w:rsidDel="00000000" w:rsidR="00000000" w:rsidRPr="00000000">
        <w:rPr>
          <w:rtl w:val="0"/>
        </w:rPr>
        <w:t xml:space="preserve">. Elle a notamment un </w:t>
      </w:r>
      <w:r w:rsidDel="00000000" w:rsidR="00000000" w:rsidRPr="00000000">
        <w:rPr>
          <w:u w:val="single"/>
          <w:rtl w:val="0"/>
        </w:rPr>
        <w:t xml:space="preserve">pouvoir d'initiative en matière budgétaire</w:t>
      </w:r>
      <w:r w:rsidDel="00000000" w:rsidR="00000000" w:rsidRPr="00000000">
        <w:rPr>
          <w:rtl w:val="0"/>
        </w:rPr>
        <w:t xml:space="preserve">. Ce n'est pas elle qui prend les décisions finales mais celles-ci ne peuvent être prise que ses suggestions. En pratique, chaque proposition fait l’objet d’une négociation en amont. Interpénétration des organismes entre eux.</w:t>
      </w:r>
    </w:p>
    <w:p w:rsidR="00000000" w:rsidDel="00000000" w:rsidP="00000000" w:rsidRDefault="00000000" w:rsidRPr="00000000" w14:paraId="0000014A">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4B">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Désignation, répartition et statut des membres de la Commission.</w:t>
      </w:r>
    </w:p>
    <w:p w:rsidR="00000000" w:rsidDel="00000000" w:rsidP="00000000" w:rsidRDefault="00000000" w:rsidRPr="00000000" w14:paraId="0000014C">
      <w:pPr>
        <w:spacing w:line="276.0005454545455" w:lineRule="auto"/>
        <w:jc w:val="both"/>
        <w:rPr>
          <w:i w:val="1"/>
          <w:iCs w:val="1"/>
          <w:color w:val="202124"/>
        </w:rPr>
      </w:pPr>
      <w:r w:rsidDel="00000000" w:rsidR="00000000" w:rsidRPr="00000000">
        <w:rPr>
          <w:i w:val="1"/>
          <w:iCs w:val="1"/>
          <w:color w:val="202124"/>
          <w:rtl w:val="0"/>
        </w:rPr>
        <w:t xml:space="preserve">désignation</w:t>
      </w:r>
    </w:p>
    <w:p w:rsidR="00000000" w:rsidDel="00000000" w:rsidP="00000000" w:rsidRDefault="00000000" w:rsidRPr="00000000" w14:paraId="0000014D">
      <w:pPr>
        <w:spacing w:line="276.0005454545455" w:lineRule="auto"/>
        <w:jc w:val="both"/>
        <w:rPr/>
      </w:pPr>
      <w:r w:rsidDel="00000000" w:rsidR="00000000" w:rsidRPr="00000000">
        <w:rPr>
          <w:b w:val="1"/>
          <w:bCs w:val="1"/>
          <w:color w:val="ff9900"/>
          <w:rtl w:val="0"/>
        </w:rPr>
        <w:t xml:space="preserve">Ursula Von der Leyen</w:t>
      </w:r>
      <w:r w:rsidDel="00000000" w:rsidR="00000000" w:rsidRPr="00000000">
        <w:rPr>
          <w:rtl w:val="0"/>
        </w:rPr>
        <w:t xml:space="preserve"> est la présidente actuelle (allemande). Elle est entourée de </w:t>
      </w:r>
      <w:r w:rsidDel="00000000" w:rsidR="00000000" w:rsidRPr="00000000">
        <w:rPr>
          <w:color w:val="0000ff"/>
          <w:rtl w:val="0"/>
        </w:rPr>
        <w:t xml:space="preserve">commissaires </w:t>
      </w:r>
      <w:r w:rsidDel="00000000" w:rsidR="00000000" w:rsidRPr="00000000">
        <w:rPr>
          <w:rtl w:val="0"/>
        </w:rPr>
        <w:t xml:space="preserve">(</w:t>
      </w:r>
      <w:r w:rsidDel="00000000" w:rsidR="00000000" w:rsidRPr="00000000">
        <w:rPr>
          <w:color w:val="0000ff"/>
          <w:rtl w:val="0"/>
        </w:rPr>
        <w:t xml:space="preserve">un par Etat-membre)</w:t>
      </w:r>
      <w:r w:rsidDel="00000000" w:rsidR="00000000" w:rsidRPr="00000000">
        <w:rPr>
          <w:rtl w:val="0"/>
        </w:rPr>
        <w:t xml:space="preserve"> =&gt; règle ancestrale. Les Commissaires n’ont pas cette mission de représentation.</w:t>
      </w:r>
    </w:p>
    <w:p w:rsidR="00000000" w:rsidDel="00000000" w:rsidP="00000000" w:rsidRDefault="00000000" w:rsidRPr="00000000" w14:paraId="0000014E">
      <w:pPr>
        <w:spacing w:line="276.0005454545455" w:lineRule="auto"/>
        <w:jc w:val="both"/>
        <w:rPr/>
      </w:pPr>
      <w:r w:rsidDel="00000000" w:rsidR="00000000" w:rsidRPr="00000000">
        <w:rPr>
          <w:rtl w:val="0"/>
        </w:rPr>
        <w:t xml:space="preserve">&gt;&gt; </w:t>
      </w:r>
      <w:r w:rsidDel="00000000" w:rsidR="00000000" w:rsidRPr="00000000">
        <w:rPr>
          <w:i w:val="1"/>
          <w:iCs w:val="1"/>
          <w:rtl w:val="0"/>
        </w:rPr>
        <w:t xml:space="preserve">Qui choisit les commissaires? </w:t>
      </w:r>
      <w:r w:rsidDel="00000000" w:rsidR="00000000" w:rsidRPr="00000000">
        <w:rPr>
          <w:rtl w:val="0"/>
        </w:rPr>
        <w:t xml:space="preserve">On choisit d’abord le président (on tient compte du résultat des élections européennes). </w:t>
      </w:r>
      <w:r w:rsidDel="00000000" w:rsidR="00000000" w:rsidRPr="00000000">
        <w:rPr>
          <w:shd w:fill="d9ead3" w:val="clear"/>
          <w:rtl w:val="0"/>
        </w:rPr>
        <w:t xml:space="preserve">Article 17§ 7</w:t>
      </w:r>
      <w:r w:rsidDel="00000000" w:rsidR="00000000" w:rsidRPr="00000000">
        <w:rPr>
          <w:rtl w:val="0"/>
        </w:rPr>
        <w:t xml:space="preserve">. Une fois ce président choisi, celui-ci va proposer une liste de personnes susceptibles de siéger à ses côtés. Celle-ci est établie entre le conseil et le président de la Commission. Elle doit être </w:t>
      </w:r>
      <w:r w:rsidDel="00000000" w:rsidR="00000000" w:rsidRPr="00000000">
        <w:rPr>
          <w:u w:val="single"/>
          <w:rtl w:val="0"/>
        </w:rPr>
        <w:t xml:space="preserve">approuvée par le Parlement par un vote d'approbation</w:t>
      </w:r>
      <w:r w:rsidDel="00000000" w:rsidR="00000000" w:rsidRPr="00000000">
        <w:rPr>
          <w:rtl w:val="0"/>
        </w:rPr>
        <w:t xml:space="preserve">. Celui-ci est lui-même précédé par une </w:t>
      </w:r>
      <w:r w:rsidDel="00000000" w:rsidR="00000000" w:rsidRPr="00000000">
        <w:rPr>
          <w:u w:val="single"/>
          <w:rtl w:val="0"/>
        </w:rPr>
        <w:t xml:space="preserve">série d’auditions</w:t>
      </w:r>
      <w:r w:rsidDel="00000000" w:rsidR="00000000" w:rsidRPr="00000000">
        <w:rPr>
          <w:rtl w:val="0"/>
        </w:rPr>
        <w:t xml:space="preserve"> pour s’assurer que ces personnalités sont compétentes.</w:t>
      </w:r>
    </w:p>
    <w:p w:rsidR="00000000" w:rsidDel="00000000" w:rsidP="00000000" w:rsidRDefault="00000000" w:rsidRPr="00000000" w14:paraId="0000014F">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50">
      <w:pPr>
        <w:spacing w:line="276.0005454545455" w:lineRule="auto"/>
        <w:jc w:val="both"/>
        <w:rPr>
          <w:i w:val="1"/>
          <w:iCs w:val="1"/>
          <w:u w:val="single"/>
          <w:shd w:fill="fff2cc" w:val="clear"/>
        </w:rPr>
      </w:pPr>
      <w:r w:rsidDel="00000000" w:rsidR="00000000" w:rsidRPr="00000000">
        <w:rPr>
          <w:i w:val="1"/>
          <w:iCs w:val="1"/>
          <w:u w:val="single"/>
          <w:shd w:fill="fff2cc" w:val="clear"/>
          <w:rtl w:val="0"/>
        </w:rPr>
        <w:t xml:space="preserve">statut</w:t>
      </w:r>
    </w:p>
    <w:p w:rsidR="00000000" w:rsidDel="00000000" w:rsidP="00000000" w:rsidRDefault="00000000" w:rsidRPr="00000000" w14:paraId="00000151">
      <w:pPr>
        <w:spacing w:line="276.0005454545455" w:lineRule="auto"/>
        <w:jc w:val="both"/>
        <w:rPr/>
      </w:pPr>
      <w:r w:rsidDel="00000000" w:rsidR="00000000" w:rsidRPr="00000000">
        <w:rPr>
          <w:color w:val="4a86e8"/>
          <w:rtl w:val="0"/>
        </w:rPr>
        <w:t xml:space="preserve">Les membres de la commission européenne sont statutairement indépendants</w:t>
      </w:r>
      <w:r w:rsidDel="00000000" w:rsidR="00000000" w:rsidRPr="00000000">
        <w:rPr>
          <w:color w:val="00ff00"/>
          <w:rtl w:val="0"/>
        </w:rPr>
        <w:t xml:space="preserve">.</w:t>
      </w:r>
      <w:r w:rsidDel="00000000" w:rsidR="00000000" w:rsidRPr="00000000">
        <w:rPr>
          <w:rtl w:val="0"/>
        </w:rPr>
        <w:t xml:space="preserve"> Ils sont ressortissants d’un État membre mais ne dépendent en rien de celui-ci. De plus, </w:t>
      </w:r>
      <w:r w:rsidDel="00000000" w:rsidR="00000000" w:rsidRPr="00000000">
        <w:rPr>
          <w:u w:val="single"/>
          <w:rtl w:val="0"/>
        </w:rPr>
        <w:t xml:space="preserve">indépendance à l’égard des questions économiques</w:t>
      </w:r>
      <w:r w:rsidDel="00000000" w:rsidR="00000000" w:rsidRPr="00000000">
        <w:rPr>
          <w:rFonts w:ascii="Arial Unicode MS" w:cs="Arial Unicode MS" w:eastAsia="Arial Unicode MS" w:hAnsi="Arial Unicode MS"/>
          <w:rtl w:val="0"/>
        </w:rPr>
        <w:t xml:space="preserve"> → cf </w:t>
      </w:r>
      <w:r w:rsidDel="00000000" w:rsidR="00000000" w:rsidRPr="00000000">
        <w:rPr>
          <w:b w:val="1"/>
          <w:bCs w:val="1"/>
          <w:rtl w:val="0"/>
        </w:rPr>
        <w:t xml:space="preserve">code de conduite </w:t>
      </w:r>
      <w:r w:rsidDel="00000000" w:rsidR="00000000" w:rsidRPr="00000000">
        <w:rPr>
          <w:rtl w:val="0"/>
        </w:rPr>
        <w:t xml:space="preserve">des membres de la commission, qui prévoit un comité d’éthique </w:t>
      </w:r>
      <w:r w:rsidDel="00000000" w:rsidR="00000000" w:rsidRPr="00000000">
        <w:rPr>
          <w:i w:val="1"/>
          <w:iCs w:val="1"/>
          <w:rtl w:val="0"/>
        </w:rPr>
        <w:t xml:space="preserve">(respect des devoirs déontologiques)</w:t>
      </w:r>
      <w:r w:rsidDel="00000000" w:rsidR="00000000" w:rsidRPr="00000000">
        <w:rPr>
          <w:rtl w:val="0"/>
        </w:rPr>
        <w:t xml:space="preserve">. Les commissaires font aussi une </w:t>
      </w:r>
      <w:r w:rsidDel="00000000" w:rsidR="00000000" w:rsidRPr="00000000">
        <w:rPr>
          <w:b w:val="1"/>
          <w:bCs w:val="1"/>
          <w:rtl w:val="0"/>
        </w:rPr>
        <w:t xml:space="preserve">déclaration d'intérêts</w:t>
      </w:r>
      <w:r w:rsidDel="00000000" w:rsidR="00000000" w:rsidRPr="00000000">
        <w:rPr>
          <w:rtl w:val="0"/>
        </w:rPr>
        <w:t xml:space="preserve"> (déclaration de patrimoine, par exemple, pour identifier de possibles conflits d’intérêts).</w:t>
      </w:r>
    </w:p>
    <w:p w:rsidR="00000000" w:rsidDel="00000000" w:rsidP="00000000" w:rsidRDefault="00000000" w:rsidRPr="00000000" w14:paraId="00000152">
      <w:pPr>
        <w:spacing w:line="276.0005454545455" w:lineRule="auto"/>
        <w:jc w:val="both"/>
        <w:rPr/>
      </w:pPr>
      <w:r w:rsidDel="00000000" w:rsidR="00000000" w:rsidRPr="00000000">
        <w:rPr>
          <w:rtl w:val="0"/>
        </w:rPr>
        <w:t xml:space="preserve">&gt;&gt; </w:t>
      </w:r>
      <w:r w:rsidDel="00000000" w:rsidR="00000000" w:rsidRPr="00000000">
        <w:rPr>
          <w:shd w:fill="d9ead3" w:val="clear"/>
          <w:rtl w:val="0"/>
        </w:rPr>
        <w:t xml:space="preserve">Article 245 du traité</w:t>
      </w:r>
      <w:r w:rsidDel="00000000" w:rsidR="00000000" w:rsidRPr="00000000">
        <w:rPr>
          <w:rtl w:val="0"/>
        </w:rPr>
        <w:t xml:space="preserve"> : </w:t>
      </w:r>
      <w:r w:rsidDel="00000000" w:rsidR="00000000" w:rsidRPr="00000000">
        <w:rPr>
          <w:color w:val="0000ff"/>
          <w:rtl w:val="0"/>
        </w:rPr>
        <w:t xml:space="preserve">système de démission d’office en cas de violation d’obligations. </w:t>
      </w:r>
      <w:r w:rsidDel="00000000" w:rsidR="00000000" w:rsidRPr="00000000">
        <w:rPr>
          <w:rtl w:val="0"/>
        </w:rPr>
        <w:t xml:space="preserve">La CJUE est saisie par le Conseil ou la Commission. Un commissaire, après sa sortie de fonction, doit être irréprochable pendant 2 ans, s'abstenir de prendre toute fonction qui pourrait entrer en contradiction avec ses responsabilités antérieures.</w:t>
      </w:r>
    </w:p>
    <w:p w:rsidR="00000000" w:rsidDel="00000000" w:rsidP="00000000" w:rsidRDefault="00000000" w:rsidRPr="00000000" w14:paraId="00000153">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54">
      <w:pPr>
        <w:spacing w:line="276.0005454545455" w:lineRule="auto"/>
        <w:jc w:val="both"/>
        <w:rPr/>
      </w:pPr>
      <w:r w:rsidDel="00000000" w:rsidR="00000000" w:rsidRPr="00000000">
        <w:rPr>
          <w:u w:val="single"/>
          <w:rtl w:val="0"/>
        </w:rPr>
        <w:t xml:space="preserve">Rôle du</w:t>
      </w:r>
      <w:r w:rsidDel="00000000" w:rsidR="00000000" w:rsidRPr="00000000">
        <w:rPr>
          <w:b w:val="1"/>
          <w:bCs w:val="1"/>
          <w:u w:val="single"/>
          <w:rtl w:val="0"/>
        </w:rPr>
        <w:t xml:space="preserve"> président de la commission</w:t>
      </w:r>
      <w:r w:rsidDel="00000000" w:rsidR="00000000" w:rsidRPr="00000000">
        <w:rPr>
          <w:u w:val="single"/>
          <w:rtl w:val="0"/>
        </w:rPr>
        <w:t xml:space="preserve">.</w:t>
      </w:r>
      <w:r w:rsidDel="00000000" w:rsidR="00000000" w:rsidRPr="00000000">
        <w:rPr>
          <w:rtl w:val="0"/>
        </w:rPr>
        <w:t xml:space="preserve"> Importance du charisme du président. Il </w:t>
      </w:r>
      <w:r w:rsidDel="00000000" w:rsidR="00000000" w:rsidRPr="00000000">
        <w:rPr>
          <w:color w:val="0000ff"/>
          <w:rtl w:val="0"/>
        </w:rPr>
        <w:t xml:space="preserve">décide du périmètre de compétences de chacun des commissaires</w:t>
      </w:r>
      <w:r w:rsidDel="00000000" w:rsidR="00000000" w:rsidRPr="00000000">
        <w:rPr>
          <w:rtl w:val="0"/>
        </w:rPr>
        <w:t xml:space="preserve">. Il y a les “apparences du pouvoir” : le président </w:t>
      </w:r>
      <w:r w:rsidDel="00000000" w:rsidR="00000000" w:rsidRPr="00000000">
        <w:rPr>
          <w:color w:val="0000ff"/>
          <w:rtl w:val="0"/>
        </w:rPr>
        <w:t xml:space="preserve">représente les institutions</w:t>
      </w:r>
      <w:r w:rsidDel="00000000" w:rsidR="00000000" w:rsidRPr="00000000">
        <w:rPr>
          <w:rFonts w:ascii="Arial Unicode MS" w:cs="Arial Unicode MS" w:eastAsia="Arial Unicode MS" w:hAnsi="Arial Unicode MS"/>
          <w:rtl w:val="0"/>
        </w:rPr>
        <w:t xml:space="preserve"> et est traité à ce titre comme un chef d'Etat. Il a une position qui le distingue des autres membres de la Commission → cf le discours sur l’état de l’Union.</w:t>
      </w:r>
    </w:p>
    <w:p w:rsidR="00000000" w:rsidDel="00000000" w:rsidP="00000000" w:rsidRDefault="00000000" w:rsidRPr="00000000" w14:paraId="00000155">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56">
      <w:pPr>
        <w:spacing w:line="276.0005454545455" w:lineRule="auto"/>
        <w:jc w:val="both"/>
        <w:rPr>
          <w:b w:val="1"/>
          <w:bCs w:val="1"/>
          <w:u w:val="single"/>
        </w:rPr>
      </w:pPr>
      <w:r w:rsidDel="00000000" w:rsidR="00000000" w:rsidRPr="00000000">
        <w:rPr>
          <w:rtl w:val="0"/>
        </w:rPr>
        <w:t xml:space="preserve">Les</w:t>
      </w:r>
      <w:r w:rsidDel="00000000" w:rsidR="00000000" w:rsidRPr="00000000">
        <w:rPr>
          <w:b w:val="1"/>
          <w:bCs w:val="1"/>
          <w:u w:val="single"/>
          <w:rtl w:val="0"/>
        </w:rPr>
        <w:t xml:space="preserve"> compétences de la commission</w:t>
      </w:r>
    </w:p>
    <w:p w:rsidR="00000000" w:rsidDel="00000000" w:rsidP="00000000" w:rsidRDefault="00000000" w:rsidRPr="00000000" w14:paraId="00000157">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Monopole du </w:t>
      </w:r>
      <w:r w:rsidDel="00000000" w:rsidR="00000000" w:rsidRPr="00000000">
        <w:rPr>
          <w:b w:val="1"/>
          <w:bCs w:val="1"/>
          <w:rtl w:val="0"/>
        </w:rPr>
        <w:t xml:space="preserve">pouvoir d'initiative</w:t>
      </w:r>
      <w:r w:rsidDel="00000000" w:rsidR="00000000" w:rsidRPr="00000000">
        <w:rPr>
          <w:rtl w:val="0"/>
        </w:rPr>
        <w:t xml:space="preserve">. Elle est en principe seule à pouvoir énoncer une proposition. Le parlement et le conseil ont un pouvoir d’initiative indirect (peuvent à la majorité de leurs membres demander à la commission de formuler une proposition).</w:t>
      </w:r>
    </w:p>
    <w:p w:rsidR="00000000" w:rsidDel="00000000" w:rsidP="00000000" w:rsidRDefault="00000000" w:rsidRPr="00000000" w14:paraId="00000158">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pouvoir à l’égard des pays tiers</w:t>
      </w:r>
      <w:r w:rsidDel="00000000" w:rsidR="00000000" w:rsidRPr="00000000">
        <w:rPr>
          <w:rtl w:val="0"/>
        </w:rPr>
        <w:t xml:space="preserve"> =&gt; négocie les accords avec l’union. cadre de négociations définit par les Etats</w:t>
      </w:r>
    </w:p>
    <w:p w:rsidR="00000000" w:rsidDel="00000000" w:rsidP="00000000" w:rsidRDefault="00000000" w:rsidRPr="00000000" w14:paraId="00000159">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pouvoir de contrôle</w:t>
      </w:r>
      <w:r w:rsidDel="00000000" w:rsidR="00000000" w:rsidRPr="00000000">
        <w:rPr>
          <w:rtl w:val="0"/>
        </w:rPr>
        <w:t xml:space="preserve"> : “gardienne des traités”. Elle s’assure que chaque Etat respecte les traités et vérifie que les entreprises n’aient pas de pratiques mauvaises pour la concurrence, par exemple.</w:t>
      </w:r>
    </w:p>
    <w:p w:rsidR="00000000" w:rsidDel="00000000" w:rsidP="00000000" w:rsidRDefault="00000000" w:rsidRPr="00000000" w14:paraId="0000015A">
      <w:pPr>
        <w:spacing w:line="276.000545454545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pouvoir d’exécution</w:t>
      </w:r>
      <w:r w:rsidDel="00000000" w:rsidR="00000000" w:rsidRPr="00000000">
        <w:rPr>
          <w:rtl w:val="0"/>
        </w:rPr>
        <w:t xml:space="preserve">. → exécute le budget. Elle va mettre en œuvre les plans d’action de l’UE, les plans de sauvetage de l’UE (cf la Grèce, par exemple). Toutefois, la Commission est limitée par le droit.</w:t>
      </w:r>
    </w:p>
    <w:p w:rsidR="00000000" w:rsidDel="00000000" w:rsidP="00000000" w:rsidRDefault="00000000" w:rsidRPr="00000000" w14:paraId="0000015B">
      <w:pPr>
        <w:spacing w:line="276.0005454545455" w:lineRule="auto"/>
        <w:jc w:val="both"/>
        <w:rPr/>
      </w:pPr>
      <w:r w:rsidDel="00000000" w:rsidR="00000000" w:rsidRPr="00000000">
        <w:rPr>
          <w:rtl w:val="0"/>
        </w:rPr>
        <w:t xml:space="preserve"> </w:t>
      </w:r>
    </w:p>
    <w:p w:rsidR="00000000" w:rsidDel="00000000" w:rsidP="00000000" w:rsidRDefault="00000000" w:rsidRPr="00000000" w14:paraId="0000015C">
      <w:pPr>
        <w:spacing w:line="276.0005454545455" w:lineRule="auto"/>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