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 w:before="0" w:after="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Tel. Numbers</w:t>
      </w:r>
      <w:r>
        <w:rPr>
          <w:rFonts w:cs="Times New Roman"/>
          <w:sz w:val="24"/>
          <w:lang w:val="en-US"/>
        </w:rPr>
        <w:t xml:space="preserve">: </w:t>
        <w:tab/>
        <w:t>0932107210, 0984791495,</w:t>
        <w:tab/>
      </w:r>
      <w:r>
        <w:rPr>
          <w:rFonts w:cs="Times New Roman"/>
          <w:b/>
          <w:sz w:val="24"/>
          <w:lang w:val="en-US"/>
        </w:rPr>
        <w:t>E-mail</w:t>
      </w:r>
      <w:r>
        <w:rPr>
          <w:rFonts w:cs="Times New Roman"/>
          <w:sz w:val="24"/>
          <w:lang w:val="en-US"/>
        </w:rPr>
        <w:t xml:space="preserve">: </w:t>
        <w:tab/>
        <w:t>schneidersoft@ukr.net</w:t>
      </w:r>
    </w:p>
    <w:p>
      <w:pPr>
        <w:pStyle w:val="Normal"/>
        <w:tabs>
          <w:tab w:val="left" w:pos="1985" w:leader="none"/>
          <w:tab w:val="left" w:pos="4820" w:leader="none"/>
        </w:tabs>
        <w:spacing w:before="0" w:after="0"/>
        <w:rPr>
          <w:rFonts w:cs="Times New Roman"/>
          <w:sz w:val="24"/>
          <w:lang w:val="en-US"/>
        </w:rPr>
      </w:pPr>
      <w:r>
        <w:rPr>
          <w:rFonts w:cs="Times New Roman"/>
          <w:lang w:val="en-US"/>
        </w:rPr>
        <w:t xml:space="preserve">                           </w:t>
      </w:r>
      <w:r>
        <w:rPr>
          <w:rFonts w:cs="Times New Roman"/>
          <w:lang w:val="en-US"/>
        </w:rPr>
        <w:tab/>
      </w:r>
      <w:r>
        <w:rPr>
          <w:rFonts w:cs="Times New Roman"/>
          <w:sz w:val="24"/>
          <w:lang w:val="en-US"/>
        </w:rPr>
        <w:t>0502817233</w:t>
      </w:r>
    </w:p>
    <w:p>
      <w:pPr>
        <w:pStyle w:val="Normal"/>
        <w:tabs>
          <w:tab w:val="left" w:pos="1985" w:leader="none"/>
          <w:tab w:val="left" w:pos="4962" w:leader="none"/>
          <w:tab w:val="left" w:pos="6946" w:leader="none"/>
        </w:tabs>
        <w:spacing w:lineRule="auto" w:line="240"/>
        <w:rPr>
          <w:rFonts w:cs="Times New Roman"/>
          <w:sz w:val="24"/>
          <w:lang w:val="en-US"/>
        </w:rPr>
      </w:pPr>
      <w:r>
        <w:rPr>
          <w:rFonts w:cs="Times New Roman"/>
          <w:b/>
          <w:sz w:val="24"/>
          <w:lang w:val="en-US"/>
        </w:rPr>
        <w:t>Region</w:t>
      </w:r>
      <w:r>
        <w:rPr>
          <w:rFonts w:cs="Times New Roman"/>
          <w:sz w:val="24"/>
          <w:lang w:val="en-US"/>
        </w:rPr>
        <w:t>:</w:t>
        <w:tab/>
        <w:t>Kyiv, Ukraine</w:t>
      </w:r>
      <w:r>
        <w:rPr>
          <w:rFonts w:cs="Times New Roman"/>
          <w:b/>
          <w:sz w:val="24"/>
          <w:lang w:val="en-US"/>
        </w:rPr>
        <w:t xml:space="preserve"> </w:t>
        <w:tab/>
        <w:t>Skype</w:t>
      </w:r>
      <w:bookmarkStart w:id="0" w:name="_GoBack"/>
      <w:bookmarkEnd w:id="0"/>
      <w:r>
        <w:rPr>
          <w:rFonts w:cs="Times New Roman"/>
          <w:sz w:val="24"/>
          <w:lang w:val="en-US"/>
        </w:rPr>
        <w:t xml:space="preserve">: </w:t>
        <w:tab/>
        <w:t>romario_schneider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color w:val="FF0000"/>
          <w:sz w:val="24"/>
          <w:lang w:val="en-US"/>
        </w:rPr>
      </w:pPr>
      <w:r>
        <w:rPr>
          <w:lang w:val="en-US"/>
        </w:rPr>
        <w:t xml:space="preserve">A dedicated </w:t>
      </w:r>
      <w:r>
        <w:rPr>
          <w:rFonts w:cs="Times New Roman"/>
          <w:sz w:val="24"/>
          <w:lang w:val="en-US"/>
        </w:rPr>
        <w:t>administrator experienced in system’s support, configuration and troubleshooting. I am motivated in professional growing in the field of administration: system &amp; network, web-services and others applications; as well as in programming for *nix OS and kernel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Professional</w:t>
      </w:r>
      <w:r>
        <w:rPr>
          <w:b/>
          <w:sz w:val="28"/>
          <w:lang w:val="en-US"/>
        </w:rPr>
        <w:t xml:space="preserve"> experience</w:t>
      </w:r>
    </w:p>
    <w:p>
      <w:pPr>
        <w:pStyle w:val="Normal"/>
        <w:spacing w:before="0" w:after="0"/>
        <w:rPr>
          <w:b/>
          <w:b/>
          <w:sz w:val="24"/>
          <w:lang w:val="en-US"/>
        </w:rPr>
      </w:pPr>
      <w:r>
        <w:rPr>
          <w:sz w:val="24"/>
          <w:lang w:val="en-US"/>
        </w:rPr>
        <w:t>(june 2015 – today)</w:t>
        <w:tab/>
        <w:tab/>
      </w:r>
      <w:r>
        <w:rPr>
          <w:b/>
          <w:sz w:val="24"/>
          <w:lang w:val="en-US"/>
        </w:rPr>
        <w:t>Playtech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0" distT="0" distB="0" distL="114300" distR="123190" simplePos="0" locked="0" layoutInCell="1" allowOverlap="1" relativeHeight="9">
            <wp:simplePos x="0" y="0"/>
            <wp:positionH relativeFrom="column">
              <wp:posOffset>-130810</wp:posOffset>
            </wp:positionH>
            <wp:positionV relativeFrom="paragraph">
              <wp:posOffset>88900</wp:posOffset>
            </wp:positionV>
            <wp:extent cx="1800225" cy="419100"/>
            <wp:effectExtent l="0" t="0" r="0" b="0"/>
            <wp:wrapSquare wrapText="bothSides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D</w:t>
      </w:r>
      <w:r>
        <w:rPr>
          <w:sz w:val="24"/>
          <w:lang w:val="en-US"/>
        </w:rPr>
        <w:t>evOps engineer: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create and support DEV/QA web environments;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>- continuous integration (Jenkins, Bamboo);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work process automation (Python, Bash, Fabric);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backup DBs and repos;</w:t>
      </w:r>
    </w:p>
    <w:p>
      <w:pPr>
        <w:pStyle w:val="Normal"/>
        <w:spacing w:before="0" w:after="0"/>
        <w:rPr/>
      </w:pPr>
      <w:r>
        <w:rPr>
          <w:sz w:val="24"/>
          <w:lang w:val="en-US"/>
        </w:rPr>
        <w:tab/>
        <w:tab/>
        <w:tab/>
        <w:tab/>
        <w:t>- configuration management (SaltStack, Fabric).</w:t>
      </w:r>
    </w:p>
    <w:p>
      <w:pPr>
        <w:pStyle w:val="ListParagraph"/>
        <w:spacing w:before="0" w:after="0"/>
        <w:ind w:left="3195" w:hanging="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26670</wp:posOffset>
            </wp:positionV>
            <wp:extent cx="1714500" cy="857250"/>
            <wp:effectExtent l="0" t="0" r="0" b="0"/>
            <wp:wrapNone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apr 2015 – june 2015)</w:t>
        <w:tab/>
      </w:r>
      <w:r>
        <w:rPr>
          <w:b/>
          <w:sz w:val="28"/>
          <w:lang w:val="en-US"/>
        </w:rPr>
        <w:t>SysIQ (Astound Commerce)</w:t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Support Engineer: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monitoring &amp; L1 support for customers WEB-shops on platforms: IBM WebSphere, Intershop, Magento, Demandware;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troubleshooting;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resolving JIRA-tickets from internal &amp; external users;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  <w:t>- etc.</w:t>
      </w:r>
    </w:p>
    <w:p>
      <w:pPr>
        <w:pStyle w:val="Normal"/>
        <w:spacing w:before="0" w:after="0"/>
        <w:ind w:left="2124" w:firstLine="708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sz w:val="24"/>
          <w:lang w:val="en-US"/>
        </w:rPr>
        <w:t>(jan 2015 – apr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8">
            <wp:simplePos x="0" y="0"/>
            <wp:positionH relativeFrom="column">
              <wp:posOffset>20320</wp:posOffset>
            </wp:positionH>
            <wp:positionV relativeFrom="paragraph">
              <wp:posOffset>11430</wp:posOffset>
            </wp:positionV>
            <wp:extent cx="1509395" cy="1026160"/>
            <wp:effectExtent l="0" t="0" r="0" b="0"/>
            <wp:wrapNone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ab/>
        <w:tab/>
      </w:r>
      <w:r>
        <w:rPr>
          <w:sz w:val="24"/>
          <w:lang w:val="en-US"/>
        </w:rPr>
        <w:t>Duty VAS-NOC engineer: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monitoring and testing of Web-portals;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analysis of the problems associated with VAS-services: USSD, Voice Mail, RBT (Meloring), WEB, Bulk-SMS platforms;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  <w:t>- development of Python- and Bash-scripts.</w:t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ind w:left="2832" w:hanging="0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rPr>
          <w:sz w:val="24"/>
          <w:lang w:val="en-US"/>
        </w:rPr>
        <w:t>(aug 2013 -jan 2015)</w:t>
        <w:tab/>
        <w:tab/>
      </w:r>
      <w:r>
        <w:rPr>
          <w:b/>
          <w:sz w:val="28"/>
          <w:lang w:val="en-US"/>
        </w:rPr>
        <w:t>Astelit (life:))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drawing>
          <wp:anchor behindDoc="1" distT="0" distB="2540" distL="114300" distR="11430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144780</wp:posOffset>
            </wp:positionV>
            <wp:extent cx="1509395" cy="1026795"/>
            <wp:effectExtent l="0" t="0" r="0" b="0"/>
            <wp:wrapNone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ab/>
        <w:tab/>
        <w:t>Duty IT-operation engineer (1-st support line):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monitoring of Billing platform (realtime chardging, calls, transactions, etc);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analysis of the problems associated with GSM and tarification services, calls, SMS/MMS;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creation and design of Bug-reports;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technical support of internal users and GSM processes;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development of Python- and Bash-scripts for parsing of logs and automatization of work process.</w:t>
      </w:r>
    </w:p>
    <w:p>
      <w:pPr>
        <w:pStyle w:val="Normal"/>
        <w:spacing w:before="0" w:after="0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spacing w:before="0" w:after="0"/>
        <w:rPr>
          <w:sz w:val="24"/>
          <w:lang w:val="en-US"/>
        </w:rPr>
      </w:pPr>
      <w:r>
        <w:drawing>
          <wp:anchor behindDoc="1" distT="0" distB="9525" distL="114300" distR="123190" simplePos="0" locked="0" layoutInCell="1" allowOverlap="1" relativeHeight="5">
            <wp:simplePos x="0" y="0"/>
            <wp:positionH relativeFrom="column">
              <wp:posOffset>135890</wp:posOffset>
            </wp:positionH>
            <wp:positionV relativeFrom="paragraph">
              <wp:posOffset>208280</wp:posOffset>
            </wp:positionV>
            <wp:extent cx="866775" cy="923925"/>
            <wp:effectExtent l="0" t="0" r="0" b="0"/>
            <wp:wrapNone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n-US"/>
        </w:rPr>
        <w:t>(</w:t>
      </w:r>
      <w:r>
        <w:rPr>
          <w:sz w:val="24"/>
          <w:lang w:val="en-US"/>
        </w:rPr>
        <w:t>sep 2012 - sep 2014)</w:t>
        <w:tab/>
        <w:tab/>
      </w:r>
      <w:r>
        <w:rPr>
          <w:b/>
          <w:sz w:val="28"/>
          <w:lang w:val="en-US"/>
        </w:rPr>
        <w:t>KPI-Telecom (ISP)</w:t>
      </w:r>
    </w:p>
    <w:p>
      <w:pPr>
        <w:pStyle w:val="Normal"/>
        <w:spacing w:before="0" w:after="0"/>
        <w:jc w:val="both"/>
        <w:rPr/>
      </w:pPr>
      <w:r>
        <w:rPr>
          <w:sz w:val="24"/>
          <w:lang w:val="en-US"/>
        </w:rPr>
        <w:tab/>
        <w:tab/>
        <w:tab/>
        <w:tab/>
        <w:t>System/Network Administrator:</w:t>
      </w:r>
    </w:p>
    <w:p>
      <w:pPr>
        <w:pStyle w:val="Normal"/>
        <w:spacing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ab/>
        <w:tab/>
        <w:tab/>
        <w:t>- set up and support the segment of campus-network (Ethernet, Wireless);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L2 &amp; L3: commutation, routing;</w:t>
      </w:r>
    </w:p>
    <w:p>
      <w:pPr>
        <w:pStyle w:val="Normal"/>
        <w:spacing w:before="0" w:after="0"/>
        <w:ind w:left="2832" w:hanging="0"/>
        <w:jc w:val="both"/>
        <w:rPr>
          <w:sz w:val="24"/>
          <w:lang w:val="en-US"/>
        </w:rPr>
      </w:pPr>
      <w:r>
        <w:rPr>
          <w:sz w:val="24"/>
          <w:lang w:val="en-US"/>
        </w:rPr>
        <w:t>- security &amp; backup;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configuring &amp; support KVM-hosts &amp; guests;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*nix network services;</w:t>
      </w:r>
    </w:p>
    <w:p>
      <w:pPr>
        <w:pStyle w:val="Normal"/>
        <w:spacing w:before="0" w:after="0"/>
        <w:ind w:left="2124" w:firstLine="708"/>
        <w:jc w:val="both"/>
        <w:rPr>
          <w:sz w:val="24"/>
          <w:lang w:val="en-US"/>
        </w:rPr>
      </w:pPr>
      <w:r>
        <w:rPr>
          <w:sz w:val="24"/>
          <w:lang w:val="en-US"/>
        </w:rPr>
        <w:t>- helpdesk.</w:t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Skills</w:t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Unix system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color w:val="000000" w:themeColor="text1"/>
          <w:sz w:val="24"/>
          <w:szCs w:val="24"/>
          <w:lang w:val="en-US"/>
        </w:rPr>
        <w:t>CentOS &amp; Fedora, FreeBSD</w:t>
      </w:r>
      <w:r>
        <w:rPr>
          <w:rFonts w:cs="Arial"/>
          <w:color w:val="000000" w:themeColor="text1"/>
          <w:sz w:val="24"/>
          <w:szCs w:val="24"/>
          <w:shd w:fill="FFFFFF" w:val="clear"/>
          <w:lang w:val="en-US"/>
        </w:rPr>
        <w:t>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monitoring: Nagios, monitorix;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RAID.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Network administration: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iptables, firewalld, brctl, OpenVPN;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*nix network-services: dhcpd, sshd, vsftpd, rsyslogd, etc;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security, QoS, troubleshooting with capturing (wireshark, tcpdump);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open-source products as Vyatta, PfSense;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build and support solutions based on commercial product “RouterOS” by Mikrotik corp;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active network-equipment: MikroTik, Linksys, D-link, TP-Link, Cisco.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Virtualization: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KVM;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Docker;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VirtualBox.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Continuous Integration: 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Jenkins, Bamboo, fabric;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Git, SVN;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Configuration management: SaltStack, fabric.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Programming languages: Python, bash, C, VBA.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https://github.com/romarioschneider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/>
      </w:pPr>
      <w:r>
        <w:rPr>
          <w:sz w:val="24"/>
          <w:lang w:val="en-US"/>
        </w:rPr>
        <w:t>Web: Nginx, Tomcat.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Support &amp; monitoring: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HP OpenView, HP Service Manager, Nimbus;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Jira, HP Service Desk ,TrackStudio.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  <w:t>Additional: DVB &amp; satellite multimedia systems, media streaming (vlc, ffmpeg, dvb-tools).</w:t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ListParagraph"/>
        <w:tabs>
          <w:tab w:val="left" w:pos="4820" w:leader="none"/>
        </w:tabs>
        <w:spacing w:lineRule="auto" w:line="240" w:before="0" w:after="0"/>
        <w:contextualSpacing/>
        <w:jc w:val="both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8"/>
          <w:lang w:val="en-US"/>
        </w:rPr>
        <w:t xml:space="preserve">Projects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“Librioniq”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sz w:val="24"/>
          <w:lang w:val="en-US"/>
        </w:rPr>
        <w:tab/>
        <w:t>https://github.com/Librioniq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/>
      </w:pPr>
      <w:r>
        <w:rPr>
          <w:rFonts w:cs="Times New Roman"/>
          <w:b/>
          <w:sz w:val="24"/>
          <w:lang w:val="en-US"/>
        </w:rPr>
        <w:tab/>
        <w:t>DevOps role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rFonts w:cs="Times New Roman"/>
          <w:b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Education 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>2009-2013</w:t>
        <w:tab/>
        <w:t>National Technical University of Ukraine “Kyiv Polytechnic Institute”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Bachelor of Science</w:t>
      </w:r>
    </w:p>
    <w:p>
      <w:pPr>
        <w:pStyle w:val="Normal"/>
        <w:tabs>
          <w:tab w:val="left" w:pos="1985" w:leader="none"/>
          <w:tab w:val="left" w:pos="4820" w:leader="none"/>
        </w:tabs>
        <w:spacing w:lineRule="auto" w:line="240" w:before="0" w:after="0"/>
        <w:jc w:val="both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tab/>
        <w:t>Chemical technology of inorganic substances</w:t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4820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Languages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Ukrainian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Russian – native;</w:t>
      </w:r>
    </w:p>
    <w:p>
      <w:pPr>
        <w:pStyle w:val="Normal"/>
        <w:tabs>
          <w:tab w:val="left" w:pos="1985" w:leader="none"/>
        </w:tabs>
        <w:spacing w:lineRule="auto" w:line="240" w:before="0" w:after="0"/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English – intermediate.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Hobbies</w:t>
      </w:r>
    </w:p>
    <w:p>
      <w:pPr>
        <w:pStyle w:val="Normal"/>
        <w:tabs>
          <w:tab w:val="left" w:pos="2835" w:leader="none"/>
        </w:tabs>
        <w:spacing w:lineRule="auto" w:line="240" w:before="0" w:after="0"/>
        <w:jc w:val="both"/>
        <w:rPr/>
      </w:pPr>
      <w:r>
        <w:rPr>
          <w:sz w:val="24"/>
          <w:lang w:val="en-US"/>
        </w:rPr>
        <w:t>Aviation, drums, volleyball, bicycles, satellite multimedia</w:t>
      </w:r>
    </w:p>
    <w:sectPr>
      <w:headerReference w:type="default" r:id="rId7"/>
      <w:type w:val="nextPage"/>
      <w:pgSz w:w="11906" w:h="16838"/>
      <w:pgMar w:left="851" w:right="707" w:header="454" w:top="993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Times New Roman"/>
        <w:b/>
        <w:sz w:val="28"/>
        <w:lang w:val="en-US"/>
      </w:rPr>
      <w:t>DevOps/System Administrator</w:t>
    </w:r>
    <w:r>
      <w:rPr>
        <w:rFonts w:cs="Times New Roman"/>
        <w:b/>
        <w:sz w:val="28"/>
        <w:lang w:val="en-US"/>
      </w:rPr>
      <w:t xml:space="preserve"> </w:t>
      <w:tab/>
      <w:t xml:space="preserve">          </w:t>
      <w:tab/>
      <w:t>Roman Kholoshenko</w:t>
    </w:r>
  </w:p>
  <w:p>
    <w:pPr>
      <w:pStyle w:val="Header"/>
      <w:rPr>
        <w:b/>
        <w:b/>
        <w:sz w:val="28"/>
        <w:lang w:val="en-US"/>
      </w:rPr>
    </w:pPr>
    <w:r>
      <w:rPr>
        <w:b/>
        <w:sz w:val="28"/>
        <w:lang w:val="en-US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59E0F30E">
              <wp:simplePos x="0" y="0"/>
              <wp:positionH relativeFrom="column">
                <wp:posOffset>21590</wp:posOffset>
              </wp:positionH>
              <wp:positionV relativeFrom="paragraph">
                <wp:posOffset>99060</wp:posOffset>
              </wp:positionV>
              <wp:extent cx="6808470" cy="1270"/>
              <wp:effectExtent l="0" t="0" r="14605" b="19050"/>
              <wp:wrapNone/>
              <wp:docPr id="6" name="Прямая соединительная линия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7960" cy="0"/>
                      </a:xfrm>
                      <a:prstGeom prst="line">
                        <a:avLst/>
                      </a:prstGeom>
                      <a:ln w="2232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7pt,7.8pt" to="537.7pt,7.8pt" ID="Прямая соединительная линия 1" stroked="t" style="position:absolute" wp14:anchorId="59E0F30E">
              <v:stroke color="black" weight="2232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05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056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c056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  <w:sz w:val="24"/>
    </w:rPr>
  </w:style>
  <w:style w:type="character" w:styleId="ListLabel4">
    <w:name w:val="ListLabel 4"/>
    <w:qFormat/>
    <w:rPr>
      <w:rFonts w:eastAsia="Calibri" w:cs=""/>
      <w:sz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056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c05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143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CFBC9-891B-44F4-A86F-DAF2D526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LibreOffice/5.0.5.2$Linux_X86_64 LibreOffice_project/00$Build-2</Application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2015-05-07T18:11:00Z</dcterms:created>
  <dc:creator>Roman Kholoshenko</dc:creator>
  <dc:language>en-US</dc:language>
  <cp:lastPrinted>2015-11-15T23:51:00Z</cp:lastPrinted>
  <dcterms:modified xsi:type="dcterms:W3CDTF">2016-03-12T01:47:50Z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