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46"/>
        <w:numPr>
          <w:ilvl w:val="0"/>
          <w:numId w:val="1"/>
        </w:numPr>
        <w:ind w:left="0" w:right="0" w:firstLine="0"/>
        <w:jc w:val="left"/>
        <w:spacing w:before="0" w:after="24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444444"/>
          <w:sz w:val="24"/>
        </w:rPr>
        <w:t xml:space="preserve">ПРАВИТЕЛЬСТВО УДМУРТСКОЙ РЕСПУБЛИКИ</w:t>
        <w:br/>
        <w:t xml:space="preserve">ПОСТАНОВЛЕНИЕ</w:t>
        <w:br/>
        <w:t xml:space="preserve">от 14 января 2013 года N 17</w:t>
        <w:br/>
        <w:t xml:space="preserve">Об утверждении нормативов потребления коммунальных услуг по электроснабжению и газоснабжению и нормативов потребления электрической энергии в целях содержания общего имуществ</w:t>
      </w:r>
      <w:r>
        <w:rPr>
          <w:rFonts w:ascii="Arial" w:hAnsi="Arial" w:eastAsia="Arial" w:cs="Arial"/>
          <w:b/>
          <w:color w:val="444444"/>
          <w:sz w:val="24"/>
        </w:rPr>
        <w:t xml:space="preserve">а в многоквартирном доме в Удмуртской Республике</w:t>
      </w:r>
      <w:r/>
    </w:p>
    <w:p>
      <w:pPr>
        <w:ind w:left="0" w:right="0" w:firstLine="0"/>
        <w:jc w:val="left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444444"/>
          <w:sz w:val="24"/>
        </w:rPr>
        <w:t xml:space="preserve">(с изменениями на 28 февраля 2023 года)</w:t>
      </w:r>
      <w:r/>
    </w:p>
    <w:p>
      <w:pPr>
        <w:ind w:left="0" w:right="0" w:firstLine="0"/>
        <w:jc w:val="left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444444"/>
          <w:sz w:val="24"/>
        </w:rPr>
        <w:t xml:space="preserve">(в ред. </w:t>
      </w:r>
      <w:hyperlink r:id="rId11" w:tooltip="https://docs.cntd.ru/document/463801007" w:history="1">
        <w:r>
          <w:rPr>
            <w:rStyle w:val="802"/>
            <w:rFonts w:ascii="Arial" w:hAnsi="Arial" w:eastAsia="Arial" w:cs="Arial"/>
            <w:color w:val="3451a0"/>
            <w:sz w:val="24"/>
            <w:u w:val="single"/>
          </w:rPr>
          <w:t xml:space="preserve">постановлений Правительства Удмуртской Республики от 25.03.2013 N 134</w:t>
        </w:r>
      </w:hyperlink>
      <w:r>
        <w:rPr>
          <w:rFonts w:ascii="Arial" w:hAnsi="Arial" w:eastAsia="Arial" w:cs="Arial"/>
          <w:color w:val="444444"/>
          <w:sz w:val="24"/>
        </w:rPr>
        <w:t xml:space="preserve">, </w:t>
      </w:r>
      <w:hyperlink r:id="rId12" w:tooltip="https://docs.cntd.ru/document/463801760" w:history="1">
        <w:r>
          <w:rPr>
            <w:rStyle w:val="802"/>
            <w:rFonts w:ascii="Arial" w:hAnsi="Arial" w:eastAsia="Arial" w:cs="Arial"/>
            <w:color w:val="3451a0"/>
            <w:sz w:val="24"/>
            <w:u w:val="single"/>
          </w:rPr>
          <w:t xml:space="preserve">от 17.06.2013 N 256</w:t>
        </w:r>
      </w:hyperlink>
      <w:r>
        <w:rPr>
          <w:rFonts w:ascii="Arial" w:hAnsi="Arial" w:eastAsia="Arial" w:cs="Arial"/>
          <w:color w:val="444444"/>
          <w:sz w:val="24"/>
        </w:rPr>
        <w:t xml:space="preserve">, </w:t>
      </w:r>
      <w:hyperlink r:id="rId13" w:tooltip="https://docs.cntd.ru/document/428600145" w:history="1">
        <w:r>
          <w:rPr>
            <w:rStyle w:val="802"/>
            <w:rFonts w:ascii="Arial" w:hAnsi="Arial" w:eastAsia="Arial" w:cs="Arial"/>
            <w:color w:val="3451a0"/>
            <w:sz w:val="24"/>
            <w:u w:val="single"/>
          </w:rPr>
          <w:t xml:space="preserve">от 18.05.2015 N 245</w:t>
        </w:r>
      </w:hyperlink>
      <w:r>
        <w:rPr>
          <w:rFonts w:ascii="Arial" w:hAnsi="Arial" w:eastAsia="Arial" w:cs="Arial"/>
          <w:color w:val="444444"/>
          <w:sz w:val="24"/>
        </w:rPr>
        <w:t xml:space="preserve">, </w:t>
      </w:r>
      <w:hyperlink r:id="rId14" w:tooltip="https://docs.cntd.ru/document/441611738" w:history="1">
        <w:r>
          <w:rPr>
            <w:rStyle w:val="802"/>
            <w:rFonts w:ascii="Arial" w:hAnsi="Arial" w:eastAsia="Arial" w:cs="Arial"/>
            <w:color w:val="3451a0"/>
            <w:sz w:val="24"/>
            <w:u w:val="single"/>
          </w:rPr>
          <w:t xml:space="preserve">от 08.08.2016 N 324</w:t>
        </w:r>
      </w:hyperlink>
      <w:r>
        <w:rPr>
          <w:rFonts w:ascii="Arial" w:hAnsi="Arial" w:eastAsia="Arial" w:cs="Arial"/>
          <w:color w:val="444444"/>
          <w:sz w:val="24"/>
        </w:rPr>
        <w:t xml:space="preserve">, </w:t>
      </w:r>
      <w:hyperlink r:id="rId15" w:tooltip="https://docs.cntd.ru/document/450245624" w:history="1">
        <w:r>
          <w:rPr>
            <w:rStyle w:val="802"/>
            <w:rFonts w:ascii="Arial" w:hAnsi="Arial" w:eastAsia="Arial" w:cs="Arial"/>
            <w:color w:val="3451a0"/>
            <w:sz w:val="24"/>
            <w:u w:val="single"/>
          </w:rPr>
          <w:t xml:space="preserve">от 29.05.2017 N 235</w:t>
        </w:r>
      </w:hyperlink>
      <w:r>
        <w:rPr>
          <w:rFonts w:ascii="Arial" w:hAnsi="Arial" w:eastAsia="Arial" w:cs="Arial"/>
          <w:color w:val="444444"/>
          <w:sz w:val="24"/>
        </w:rPr>
        <w:t xml:space="preserve">, </w:t>
      </w:r>
      <w:hyperlink r:id="rId16" w:tooltip="https://docs.cntd.ru/document/406543474" w:history="1">
        <w:r>
          <w:rPr>
            <w:rStyle w:val="802"/>
            <w:rFonts w:ascii="Arial" w:hAnsi="Arial" w:eastAsia="Arial" w:cs="Arial"/>
            <w:color w:val="3451a0"/>
            <w:sz w:val="24"/>
            <w:u w:val="single"/>
          </w:rPr>
          <w:t xml:space="preserve">от 28.02.2023 N 117</w:t>
        </w:r>
      </w:hyperlink>
      <w:r>
        <w:rPr>
          <w:rFonts w:ascii="Arial" w:hAnsi="Arial" w:eastAsia="Arial" w:cs="Arial"/>
          <w:color w:val="444444"/>
          <w:sz w:val="24"/>
        </w:rPr>
        <w:t xml:space="preserve">)</w:t>
      </w:r>
      <w:r/>
    </w:p>
    <w:p>
      <w:pPr>
        <w:ind w:left="0" w:right="0" w:firstLine="0"/>
        <w:jc w:val="left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444444"/>
          <w:sz w:val="24"/>
        </w:rPr>
        <w:t xml:space="preserve">     Зарегистрировано в Управлении Минюста России по УР 25 января 2013 г. N RU18000201300025</w:t>
      </w:r>
      <w:r/>
    </w:p>
    <w:p>
      <w:pPr>
        <w:pStyle w:val="646"/>
        <w:numPr>
          <w:ilvl w:val="0"/>
          <w:numId w:val="1"/>
        </w:numPr>
        <w:ind w:left="0" w:right="0" w:firstLine="0"/>
        <w:jc w:val="left"/>
        <w:spacing w:before="0" w:after="240"/>
        <w:shd w:val="clear" w:color="ffffff" w:fill="ffffff"/>
        <w:tabs>
          <w:tab w:val="clear" w:pos="1211" w:leader="none"/>
        </w:tabs>
        <w:rPr>
          <w:rFonts w:ascii="Arial" w:hAnsi="Arial" w:eastAsia="Arial" w:cs="Arial"/>
          <w:b/>
          <w:bCs/>
          <w:color w:val="444444"/>
          <w:sz w:val="24"/>
          <w:szCs w:val="24"/>
          <w:lang w:val="ru-RU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444444"/>
          <w:sz w:val="24"/>
          <w:szCs w:val="24"/>
          <w:lang w:val="ru-RU"/>
        </w:rPr>
        <w:t xml:space="preserve">СП 50.13330.2010 «Тепловая защита зданий»</w:t>
      </w:r>
      <w:r>
        <w:rPr>
          <w:rFonts w:ascii="Arial" w:hAnsi="Arial" w:eastAsia="Arial" w:cs="Arial"/>
          <w:b/>
          <w:bCs/>
          <w:color w:val="444444"/>
          <w:sz w:val="24"/>
          <w:szCs w:val="24"/>
          <w:lang w:val="ru-RU"/>
        </w:rPr>
      </w:r>
    </w:p>
    <w:p>
      <w:pPr>
        <w:pStyle w:val="646"/>
        <w:numPr>
          <w:ilvl w:val="0"/>
          <w:numId w:val="1"/>
        </w:numPr>
        <w:ind w:left="0" w:right="0" w:firstLine="0"/>
        <w:jc w:val="left"/>
        <w:spacing w:before="0" w:after="240"/>
        <w:shd w:val="clear" w:color="ffffff" w:fill="ffffff"/>
        <w:tabs>
          <w:tab w:val="clear" w:pos="1211" w:leader="none"/>
        </w:tabs>
        <w:rPr>
          <w:rFonts w:ascii="Arial" w:hAnsi="Arial" w:eastAsia="Arial" w:cs="Arial"/>
          <w:b/>
          <w:bCs/>
          <w:color w:val="444444"/>
          <w:sz w:val="24"/>
          <w:szCs w:val="24"/>
          <w:lang w:val="ru-RU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444444"/>
          <w:sz w:val="24"/>
          <w:szCs w:val="24"/>
          <w:lang w:val="ru-RU"/>
        </w:rPr>
        <w:t xml:space="preserve">СП 60.13330.2012 «Отопление, вентиляция и кондиционирование воздуха»</w:t>
      </w:r>
      <w:r>
        <w:rPr>
          <w:rFonts w:ascii="Arial" w:hAnsi="Arial" w:eastAsia="Arial" w:cs="Arial"/>
          <w:b/>
          <w:bCs/>
          <w:color w:val="444444"/>
          <w:sz w:val="24"/>
          <w:szCs w:val="24"/>
          <w:lang w:val="ru-RU"/>
        </w:rPr>
      </w:r>
    </w:p>
    <w:p>
      <w:pPr>
        <w:pStyle w:val="646"/>
        <w:numPr>
          <w:ilvl w:val="0"/>
          <w:numId w:val="1"/>
        </w:numPr>
        <w:ind w:left="0" w:right="0" w:firstLine="0"/>
        <w:jc w:val="left"/>
        <w:spacing w:before="0" w:after="240"/>
        <w:shd w:val="clear" w:color="ffffff" w:fill="ffffff"/>
        <w:tabs>
          <w:tab w:val="clear" w:pos="1211" w:leader="none"/>
        </w:tabs>
        <w:rPr>
          <w:rFonts w:ascii="Arial" w:hAnsi="Arial" w:eastAsia="Arial" w:cs="Arial"/>
          <w:b/>
          <w:bCs/>
          <w:color w:val="444444"/>
          <w:sz w:val="24"/>
          <w:szCs w:val="24"/>
          <w:lang w:val="ru-RU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444444"/>
          <w:sz w:val="24"/>
          <w:szCs w:val="24"/>
          <w:lang w:val="ru-RU"/>
        </w:rPr>
        <w:t xml:space="preserve">СНиП 2.04.05-91* «Отопление, вентиляция и кондиционирование»</w:t>
      </w:r>
      <w:r>
        <w:rPr>
          <w:rFonts w:ascii="Arial" w:hAnsi="Arial" w:eastAsia="Arial" w:cs="Arial"/>
          <w:b/>
          <w:bCs/>
          <w:color w:val="444444"/>
          <w:sz w:val="24"/>
          <w:szCs w:val="24"/>
          <w:lang w:val="ru-RU"/>
        </w:rPr>
      </w:r>
    </w:p>
    <w:p>
      <w:pPr>
        <w:pStyle w:val="646"/>
        <w:numPr>
          <w:ilvl w:val="0"/>
          <w:numId w:val="1"/>
        </w:numPr>
        <w:ind w:left="0" w:right="0" w:firstLine="0"/>
        <w:jc w:val="left"/>
        <w:spacing w:before="0" w:after="240"/>
        <w:shd w:val="clear" w:color="ffffff" w:fill="ffffff"/>
        <w:tabs>
          <w:tab w:val="clear" w:pos="1211" w:leader="none"/>
        </w:tabs>
        <w:rPr>
          <w:rFonts w:ascii="Arial" w:hAnsi="Arial" w:eastAsia="Arial" w:cs="Arial"/>
          <w:b/>
          <w:bCs/>
          <w:color w:val="444444"/>
          <w:sz w:val="24"/>
          <w:szCs w:val="24"/>
          <w:lang w:val="ru-RU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444444"/>
          <w:sz w:val="24"/>
          <w:szCs w:val="24"/>
          <w:lang w:val="ru-RU"/>
        </w:rPr>
        <w:t xml:space="preserve">СНиП 2.04.07-86* «Тепловые сети»</w:t>
      </w:r>
      <w:r>
        <w:rPr>
          <w:rFonts w:ascii="Arial" w:hAnsi="Arial" w:eastAsia="Arial" w:cs="Arial"/>
          <w:b/>
          <w:bCs/>
          <w:color w:val="444444"/>
          <w:sz w:val="24"/>
          <w:szCs w:val="24"/>
          <w:lang w:val="ru-RU"/>
        </w:rPr>
      </w:r>
    </w:p>
    <w:p>
      <w:pPr>
        <w:pStyle w:val="646"/>
        <w:numPr>
          <w:ilvl w:val="0"/>
          <w:numId w:val="1"/>
        </w:numPr>
        <w:ind w:left="0" w:right="0" w:firstLine="0"/>
        <w:jc w:val="left"/>
        <w:spacing w:before="0" w:after="240"/>
        <w:shd w:val="clear" w:color="ffffff" w:fill="ffffff"/>
        <w:tabs>
          <w:tab w:val="clear" w:pos="1211" w:leader="none"/>
        </w:tabs>
        <w:rPr>
          <w:rFonts w:ascii="Arial" w:hAnsi="Arial" w:eastAsia="Arial" w:cs="Arial"/>
          <w:b/>
          <w:bCs/>
          <w:color w:val="444444"/>
          <w:sz w:val="24"/>
          <w:szCs w:val="24"/>
          <w:lang w:val="ru-RU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444444"/>
          <w:sz w:val="24"/>
          <w:szCs w:val="24"/>
          <w:lang w:val="ru-RU"/>
        </w:rPr>
        <w:t xml:space="preserve">СНиП 2.08.01-89* «Жилые здания»</w:t>
      </w:r>
      <w:r>
        <w:rPr>
          <w:rFonts w:ascii="Arial" w:hAnsi="Arial" w:eastAsia="Arial" w:cs="Arial"/>
          <w:b/>
          <w:bCs/>
          <w:color w:val="444444"/>
          <w:sz w:val="24"/>
          <w:szCs w:val="24"/>
          <w:lang w:val="ru-RU"/>
        </w:rPr>
      </w:r>
    </w:p>
    <w:p>
      <w:pPr>
        <w:pStyle w:val="646"/>
        <w:numPr>
          <w:ilvl w:val="0"/>
          <w:numId w:val="1"/>
        </w:numPr>
        <w:ind w:left="0" w:right="0" w:firstLine="0"/>
        <w:jc w:val="left"/>
        <w:spacing w:before="0" w:after="240"/>
        <w:shd w:val="clear" w:color="ffffff" w:fill="ffffff"/>
        <w:tabs>
          <w:tab w:val="clear" w:pos="1211" w:leader="none"/>
        </w:tabs>
        <w:rPr>
          <w:rFonts w:ascii="Arial" w:hAnsi="Arial" w:eastAsia="Arial" w:cs="Arial"/>
          <w:b/>
          <w:bCs/>
          <w:color w:val="444444"/>
          <w:sz w:val="24"/>
          <w:szCs w:val="24"/>
          <w:lang w:val="ru-RU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444444"/>
          <w:sz w:val="24"/>
          <w:szCs w:val="24"/>
          <w:lang w:val="ru-RU"/>
        </w:rPr>
        <w:t xml:space="preserve">СНиП II-3-79* «Строительная теплотехника»</w:t>
      </w:r>
      <w:r>
        <w:rPr>
          <w:rFonts w:ascii="Arial" w:hAnsi="Arial" w:eastAsia="Arial" w:cs="Arial"/>
          <w:b/>
          <w:bCs/>
          <w:color w:val="444444"/>
          <w:sz w:val="24"/>
          <w:szCs w:val="24"/>
          <w:lang w:val="ru-RU"/>
        </w:rPr>
      </w:r>
    </w:p>
    <w:p>
      <w:pPr>
        <w:pStyle w:val="646"/>
        <w:numPr>
          <w:ilvl w:val="0"/>
          <w:numId w:val="1"/>
        </w:numPr>
        <w:ind w:left="0" w:right="0" w:firstLine="0"/>
        <w:jc w:val="left"/>
        <w:spacing w:before="0" w:after="240"/>
        <w:shd w:val="clear" w:color="ffffff" w:fill="ffffff"/>
        <w:tabs>
          <w:tab w:val="clear" w:pos="1211" w:leader="none"/>
        </w:tabs>
        <w:rPr>
          <w:rFonts w:ascii="Arial" w:hAnsi="Arial" w:eastAsia="Arial" w:cs="Arial"/>
          <w:b/>
          <w:bCs/>
          <w:color w:val="444444"/>
          <w:sz w:val="24"/>
          <w:szCs w:val="24"/>
          <w:lang w:val="ru-RU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444444"/>
          <w:sz w:val="24"/>
          <w:szCs w:val="24"/>
          <w:lang w:val="ru-RU"/>
        </w:rPr>
        <w:t xml:space="preserve">ГОСТ 30494-2011 «Здания жилые и общественные. Параметры микроклимата в помещениях»</w:t>
      </w:r>
      <w:r>
        <w:rPr>
          <w:rFonts w:ascii="Arial" w:hAnsi="Arial" w:eastAsia="Arial" w:cs="Arial"/>
          <w:b/>
          <w:bCs/>
          <w:color w:val="444444"/>
          <w:sz w:val="24"/>
          <w:szCs w:val="24"/>
          <w:lang w:val="ru-RU"/>
        </w:rPr>
      </w:r>
    </w:p>
    <w:p>
      <w:pPr>
        <w:pStyle w:val="646"/>
        <w:numPr>
          <w:ilvl w:val="0"/>
          <w:numId w:val="1"/>
        </w:numPr>
        <w:ind w:left="0" w:right="0" w:firstLine="0"/>
        <w:jc w:val="left"/>
        <w:spacing w:before="0" w:after="240"/>
        <w:shd w:val="clear" w:color="ffffff" w:fill="ffffff"/>
        <w:tabs>
          <w:tab w:val="clear" w:pos="1211" w:leader="none"/>
        </w:tabs>
        <w:rPr>
          <w:rFonts w:ascii="Arial" w:hAnsi="Arial" w:eastAsia="Arial" w:cs="Arial"/>
          <w:b/>
          <w:bCs/>
          <w:color w:val="444444"/>
          <w:sz w:val="24"/>
          <w:szCs w:val="24"/>
          <w:lang w:val="ru-RU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444444"/>
          <w:sz w:val="24"/>
          <w:szCs w:val="24"/>
          <w:lang w:val="ru-RU"/>
        </w:rPr>
        <w:t xml:space="preserve">ГОСТ 22270-76 «Оборудование для кондиционирования воздуха, вентиляции и отопления»</w:t>
      </w:r>
      <w:r>
        <w:rPr>
          <w:rFonts w:ascii="Arial" w:hAnsi="Arial" w:eastAsia="Arial" w:cs="Arial"/>
          <w:b/>
          <w:bCs/>
          <w:color w:val="444444"/>
          <w:sz w:val="24"/>
          <w:szCs w:val="24"/>
          <w:lang w:val="ru-RU"/>
        </w:rPr>
      </w:r>
    </w:p>
    <w:p>
      <w:pPr>
        <w:pStyle w:val="646"/>
        <w:numPr>
          <w:ilvl w:val="0"/>
          <w:numId w:val="1"/>
        </w:numPr>
        <w:ind w:left="0" w:right="0" w:firstLine="0"/>
        <w:jc w:val="left"/>
        <w:spacing w:before="0" w:after="240"/>
        <w:shd w:val="clear" w:color="ffffff" w:fill="ffffff"/>
        <w:tabs>
          <w:tab w:val="clear" w:pos="1211" w:leader="none"/>
        </w:tabs>
        <w:rPr>
          <w:rFonts w:ascii="Arial" w:hAnsi="Arial" w:eastAsia="Arial" w:cs="Arial"/>
          <w:b/>
          <w:bCs/>
          <w:color w:val="444444"/>
          <w:sz w:val="24"/>
          <w:szCs w:val="24"/>
          <w:lang w:val="ru-RU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444444"/>
          <w:sz w:val="24"/>
          <w:szCs w:val="24"/>
          <w:lang w:val="ru-RU"/>
        </w:rPr>
        <w:t xml:space="preserve">ГОСТ 31311-2005 «Приборы отопительные»</w:t>
      </w:r>
      <w:r>
        <w:rPr>
          <w:rFonts w:ascii="Arial" w:hAnsi="Arial" w:eastAsia="Arial" w:cs="Arial"/>
          <w:b/>
          <w:bCs/>
          <w:color w:val="444444"/>
          <w:sz w:val="24"/>
          <w:szCs w:val="24"/>
          <w:lang w:val="ru-RU"/>
        </w:rPr>
      </w:r>
      <w:r>
        <w:rPr>
          <w:rFonts w:ascii="Arial" w:hAnsi="Arial" w:eastAsia="Arial" w:cs="Arial"/>
          <w:b/>
          <w:bCs/>
          <w:color w:val="444444"/>
          <w:sz w:val="24"/>
          <w:szCs w:val="24"/>
          <w:lang w:val="ru-RU"/>
        </w:rPr>
      </w:r>
    </w:p>
    <w:p>
      <w:pPr>
        <w:jc w:val="left"/>
        <w:tabs>
          <w:tab w:val="clear" w:pos="1211" w:leader="none"/>
        </w:tabs>
        <w:rPr>
          <w:lang w:val="ru-RU"/>
          <w14:ligatures w14:val="none"/>
        </w:rPr>
      </w:pP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jc w:val="left"/>
        <w:tabs>
          <w:tab w:val="clear" w:pos="1211" w:leader="none"/>
        </w:tabs>
        <w:rPr>
          <w:lang w:val="ru-RU"/>
          <w14:ligatures w14:val="none"/>
        </w:rPr>
      </w:pP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jc w:val="left"/>
        <w:tabs>
          <w:tab w:val="clear" w:pos="1211" w:leader="none"/>
        </w:tabs>
        <w:rPr>
          <w:lang w:val="ru-RU"/>
          <w14:ligatures w14:val="none"/>
        </w:rPr>
      </w:pPr>
      <w:r>
        <w:rPr>
          <w:lang w:val="ru-RU"/>
          <w14:ligatures w14:val="none"/>
        </w:rPr>
      </w:r>
      <w:r>
        <w:rPr>
          <w:lang w:val="ru-RU"/>
          <w14:ligatures w14:val="none"/>
        </w:rPr>
      </w:r>
      <w:r/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times new roman (Основной текст">
    <w:panose1 w:val="05040102010807070707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7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ans" w:hAnsi="Liberation Sans" w:cs="Times New Roman (Основной текст" w:eastAsiaTheme="minorHAns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4">
    <w:name w:val="Heading 1"/>
    <w:basedOn w:val="820"/>
    <w:next w:val="820"/>
    <w:link w:val="645"/>
    <w:uiPriority w:val="9"/>
    <w:qFormat/>
    <w:rPr>
      <w:rFonts w:ascii="Liberation Sans" w:hAnsi="Liberation Sans" w:cs="Liberation Sans"/>
    </w:rPr>
  </w:style>
  <w:style w:type="character" w:styleId="645">
    <w:name w:val="Heading 1 Char"/>
    <w:basedOn w:val="821"/>
    <w:link w:val="644"/>
    <w:uiPriority w:val="9"/>
    <w:rPr>
      <w:rFonts w:ascii="Liberation Sans" w:hAnsi="Liberation Sans" w:eastAsia="Arial" w:cs="Liberation Sans"/>
      <w:sz w:val="40"/>
      <w:szCs w:val="40"/>
    </w:rPr>
  </w:style>
  <w:style w:type="paragraph" w:styleId="646">
    <w:name w:val="Heading 2"/>
    <w:basedOn w:val="820"/>
    <w:next w:val="820"/>
    <w:link w:val="647"/>
    <w:uiPriority w:val="9"/>
    <w:unhideWhenUsed/>
    <w:qFormat/>
    <w:rPr>
      <w:rFonts w:ascii="Liberation Sans" w:hAnsi="Liberation Sans" w:cs="Liberation Sans"/>
    </w:rPr>
  </w:style>
  <w:style w:type="character" w:styleId="647">
    <w:name w:val="Heading 2 Char"/>
    <w:basedOn w:val="821"/>
    <w:link w:val="646"/>
    <w:uiPriority w:val="9"/>
    <w:rPr>
      <w:rFonts w:ascii="Liberation Sans" w:hAnsi="Liberation Sans" w:eastAsia="Arial" w:cs="Liberation Sans"/>
      <w:sz w:val="34"/>
    </w:rPr>
  </w:style>
  <w:style w:type="paragraph" w:styleId="648">
    <w:name w:val="Heading 3"/>
    <w:basedOn w:val="820"/>
    <w:next w:val="820"/>
    <w:link w:val="649"/>
    <w:uiPriority w:val="9"/>
    <w:unhideWhenUsed/>
    <w:qFormat/>
    <w:rPr>
      <w:rFonts w:ascii="Liberation Sans" w:hAnsi="Liberation Sans" w:cs="Liberation Sans"/>
    </w:rPr>
  </w:style>
  <w:style w:type="character" w:styleId="649">
    <w:name w:val="Heading 3 Char"/>
    <w:basedOn w:val="821"/>
    <w:link w:val="648"/>
    <w:uiPriority w:val="9"/>
    <w:rPr>
      <w:rFonts w:ascii="Liberation Sans" w:hAnsi="Liberation Sans" w:eastAsia="Arial" w:cs="Liberation Sans"/>
      <w:sz w:val="30"/>
      <w:szCs w:val="30"/>
    </w:rPr>
  </w:style>
  <w:style w:type="paragraph" w:styleId="650">
    <w:name w:val="Heading 4"/>
    <w:basedOn w:val="820"/>
    <w:next w:val="820"/>
    <w:link w:val="651"/>
    <w:uiPriority w:val="9"/>
    <w:unhideWhenUsed/>
    <w:qFormat/>
    <w:rPr>
      <w:rFonts w:ascii="Liberation Sans" w:hAnsi="Liberation Sans" w:cs="Liberation Sans"/>
    </w:rPr>
  </w:style>
  <w:style w:type="character" w:styleId="651">
    <w:name w:val="Heading 4 Char"/>
    <w:basedOn w:val="821"/>
    <w:link w:val="650"/>
    <w:uiPriority w:val="9"/>
    <w:rPr>
      <w:rFonts w:ascii="Liberation Sans" w:hAnsi="Liberation Sans" w:eastAsia="Arial" w:cs="Liberation Sans"/>
      <w:b/>
      <w:bCs/>
      <w:sz w:val="26"/>
      <w:szCs w:val="26"/>
    </w:rPr>
  </w:style>
  <w:style w:type="paragraph" w:styleId="652">
    <w:name w:val="Heading 5"/>
    <w:basedOn w:val="820"/>
    <w:next w:val="820"/>
    <w:link w:val="653"/>
    <w:uiPriority w:val="9"/>
    <w:unhideWhenUsed/>
    <w:qFormat/>
    <w:rPr>
      <w:rFonts w:ascii="Liberation Sans" w:hAnsi="Liberation Sans" w:cs="Liberation Sans"/>
    </w:rPr>
  </w:style>
  <w:style w:type="character" w:styleId="653">
    <w:name w:val="Heading 5 Char"/>
    <w:basedOn w:val="821"/>
    <w:link w:val="652"/>
    <w:uiPriority w:val="9"/>
    <w:rPr>
      <w:rFonts w:ascii="Liberation Sans" w:hAnsi="Liberation Sans" w:eastAsia="Arial" w:cs="Liberation Sans"/>
      <w:b/>
      <w:bCs/>
      <w:sz w:val="24"/>
      <w:szCs w:val="24"/>
    </w:rPr>
  </w:style>
  <w:style w:type="paragraph" w:styleId="654">
    <w:name w:val="Heading 6"/>
    <w:basedOn w:val="820"/>
    <w:next w:val="820"/>
    <w:link w:val="65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Arial" w:cs="Liberation Sans"/>
      <w:b/>
      <w:bCs/>
      <w:sz w:val="22"/>
      <w:szCs w:val="22"/>
    </w:rPr>
  </w:style>
  <w:style w:type="character" w:styleId="655">
    <w:name w:val="Heading 6 Char"/>
    <w:basedOn w:val="821"/>
    <w:link w:val="654"/>
    <w:uiPriority w:val="9"/>
    <w:rPr>
      <w:rFonts w:ascii="Liberation Sans" w:hAnsi="Liberation Sans" w:eastAsia="Arial" w:cs="Liberation Sans"/>
      <w:b/>
      <w:bCs/>
      <w:sz w:val="22"/>
      <w:szCs w:val="22"/>
    </w:rPr>
  </w:style>
  <w:style w:type="paragraph" w:styleId="656">
    <w:name w:val="Heading 7"/>
    <w:basedOn w:val="820"/>
    <w:next w:val="820"/>
    <w:link w:val="657"/>
    <w:uiPriority w:val="9"/>
    <w:unhideWhenUsed/>
    <w:qFormat/>
    <w:rPr>
      <w:rFonts w:ascii="Liberation Sans" w:hAnsi="Liberation Sans" w:cs="Liberation Sans"/>
    </w:rPr>
  </w:style>
  <w:style w:type="character" w:styleId="657">
    <w:name w:val="Heading 7 Char"/>
    <w:basedOn w:val="821"/>
    <w:link w:val="656"/>
    <w:uiPriority w:val="9"/>
    <w:rPr>
      <w:rFonts w:ascii="Liberation Sans" w:hAnsi="Liberation Sans" w:eastAsia="Arial" w:cs="Liberation Sans"/>
      <w:b/>
      <w:bCs/>
      <w:i/>
      <w:iCs/>
      <w:sz w:val="22"/>
      <w:szCs w:val="22"/>
    </w:rPr>
  </w:style>
  <w:style w:type="paragraph" w:styleId="658">
    <w:name w:val="Heading 8"/>
    <w:basedOn w:val="820"/>
    <w:next w:val="820"/>
    <w:link w:val="659"/>
    <w:uiPriority w:val="9"/>
    <w:unhideWhenUsed/>
    <w:qFormat/>
    <w:rPr>
      <w:rFonts w:ascii="Liberation Sans" w:hAnsi="Liberation Sans" w:cs="Liberation Sans"/>
    </w:rPr>
  </w:style>
  <w:style w:type="character" w:styleId="659">
    <w:name w:val="Heading 8 Char"/>
    <w:basedOn w:val="821"/>
    <w:link w:val="658"/>
    <w:uiPriority w:val="9"/>
    <w:rPr>
      <w:rFonts w:ascii="Liberation Sans" w:hAnsi="Liberation Sans" w:eastAsia="Arial" w:cs="Liberation Sans"/>
      <w:i/>
      <w:iCs/>
      <w:sz w:val="22"/>
      <w:szCs w:val="22"/>
    </w:rPr>
  </w:style>
  <w:style w:type="paragraph" w:styleId="660">
    <w:name w:val="Heading 9"/>
    <w:basedOn w:val="820"/>
    <w:next w:val="820"/>
    <w:link w:val="661"/>
    <w:uiPriority w:val="9"/>
    <w:unhideWhenUsed/>
    <w:qFormat/>
    <w:rPr>
      <w:rFonts w:ascii="Liberation Sans" w:hAnsi="Liberation Sans" w:cs="Liberation Sans"/>
    </w:rPr>
  </w:style>
  <w:style w:type="character" w:styleId="661">
    <w:name w:val="Heading 9 Char"/>
    <w:basedOn w:val="821"/>
    <w:link w:val="660"/>
    <w:uiPriority w:val="9"/>
    <w:rPr>
      <w:rFonts w:ascii="Liberation Sans" w:hAnsi="Liberation Sans" w:eastAsia="Arial" w:cs="Liberation Sans"/>
      <w:i/>
      <w:iCs/>
      <w:sz w:val="21"/>
      <w:szCs w:val="21"/>
    </w:rPr>
  </w:style>
  <w:style w:type="paragraph" w:styleId="662">
    <w:name w:val="Title"/>
    <w:basedOn w:val="820"/>
    <w:next w:val="820"/>
    <w:link w:val="66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3">
    <w:name w:val="Title Char"/>
    <w:basedOn w:val="821"/>
    <w:link w:val="662"/>
    <w:uiPriority w:val="10"/>
    <w:rPr>
      <w:sz w:val="48"/>
      <w:szCs w:val="48"/>
    </w:rPr>
  </w:style>
  <w:style w:type="paragraph" w:styleId="664">
    <w:name w:val="Subtitle"/>
    <w:basedOn w:val="820"/>
    <w:next w:val="820"/>
    <w:link w:val="665"/>
    <w:uiPriority w:val="11"/>
    <w:qFormat/>
    <w:pPr>
      <w:spacing w:before="200" w:after="200"/>
    </w:pPr>
    <w:rPr>
      <w:sz w:val="24"/>
      <w:szCs w:val="24"/>
    </w:rPr>
  </w:style>
  <w:style w:type="character" w:styleId="665">
    <w:name w:val="Subtitle Char"/>
    <w:basedOn w:val="821"/>
    <w:link w:val="664"/>
    <w:uiPriority w:val="11"/>
    <w:rPr>
      <w:sz w:val="24"/>
      <w:szCs w:val="24"/>
    </w:rPr>
  </w:style>
  <w:style w:type="paragraph" w:styleId="666">
    <w:name w:val="Quote"/>
    <w:basedOn w:val="820"/>
    <w:next w:val="820"/>
    <w:link w:val="667"/>
    <w:uiPriority w:val="29"/>
    <w:qFormat/>
    <w:pPr>
      <w:ind w:left="720" w:right="720"/>
    </w:pPr>
    <w:rPr>
      <w:i/>
    </w:rPr>
  </w:style>
  <w:style w:type="character" w:styleId="667">
    <w:name w:val="Quote Char"/>
    <w:link w:val="666"/>
    <w:uiPriority w:val="29"/>
    <w:rPr>
      <w:i/>
    </w:rPr>
  </w:style>
  <w:style w:type="paragraph" w:styleId="668">
    <w:name w:val="Intense Quote"/>
    <w:basedOn w:val="820"/>
    <w:next w:val="820"/>
    <w:link w:val="66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9">
    <w:name w:val="Intense Quote Char"/>
    <w:link w:val="668"/>
    <w:uiPriority w:val="30"/>
    <w:rPr>
      <w:i/>
    </w:rPr>
  </w:style>
  <w:style w:type="paragraph" w:styleId="670">
    <w:name w:val="Header"/>
    <w:basedOn w:val="820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Header Char"/>
    <w:basedOn w:val="821"/>
    <w:link w:val="670"/>
    <w:uiPriority w:val="99"/>
  </w:style>
  <w:style w:type="paragraph" w:styleId="672">
    <w:name w:val="Footer"/>
    <w:basedOn w:val="820"/>
    <w:link w:val="67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3">
    <w:name w:val="Footer Char"/>
    <w:basedOn w:val="821"/>
    <w:link w:val="672"/>
    <w:uiPriority w:val="99"/>
  </w:style>
  <w:style w:type="paragraph" w:styleId="674">
    <w:name w:val="Caption"/>
    <w:basedOn w:val="820"/>
    <w:next w:val="82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5">
    <w:name w:val="Caption Char"/>
    <w:basedOn w:val="674"/>
    <w:link w:val="672"/>
    <w:uiPriority w:val="99"/>
  </w:style>
  <w:style w:type="table" w:styleId="676">
    <w:name w:val="Table Grid"/>
    <w:basedOn w:val="82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7">
    <w:name w:val="Table Grid Light"/>
    <w:basedOn w:val="82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8">
    <w:name w:val="Plain Table 1"/>
    <w:basedOn w:val="82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9">
    <w:name w:val="Plain Table 2"/>
    <w:basedOn w:val="82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0">
    <w:name w:val="Plain Table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1">
    <w:name w:val="Plain Table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Plain Table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3">
    <w:name w:val="Grid Table 1 Light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4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5">
    <w:name w:val="Grid Table 4 - Accent 1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6">
    <w:name w:val="Grid Table 4 - Accent 2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7">
    <w:name w:val="Grid Table 4 - Accent 3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8">
    <w:name w:val="Grid Table 4 - Accent 4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9">
    <w:name w:val="Grid Table 4 - Accent 5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0">
    <w:name w:val="Grid Table 4 - Accent 6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1">
    <w:name w:val="Grid Table 5 Dark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2">
    <w:name w:val="Grid Table 5 Dark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5">
    <w:name w:val="Grid Table 5 Dark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8">
    <w:name w:val="Grid Table 6 Colorful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9">
    <w:name w:val="Grid Table 6 Colorful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0">
    <w:name w:val="Grid Table 6 Colorful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1">
    <w:name w:val="Grid Table 6 Colorful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2">
    <w:name w:val="Grid Table 6 Colorful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3">
    <w:name w:val="Grid Table 6 Colorful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4">
    <w:name w:val="Grid Table 6 Colorful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5">
    <w:name w:val="Grid Table 7 Colorful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0">
    <w:name w:val="List Table 2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1">
    <w:name w:val="List Table 2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2">
    <w:name w:val="List Table 2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3">
    <w:name w:val="List Table 2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4">
    <w:name w:val="List Table 2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5">
    <w:name w:val="List Table 2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6">
    <w:name w:val="List Table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5 Dark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6 Colorful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8">
    <w:name w:val="List Table 6 Colorful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9">
    <w:name w:val="List Table 6 Colorful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0">
    <w:name w:val="List Table 6 Colorful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1">
    <w:name w:val="List Table 6 Colorful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2">
    <w:name w:val="List Table 6 Colorful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3">
    <w:name w:val="List Table 6 Colorful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4">
    <w:name w:val="List Table 7 Colorful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5">
    <w:name w:val="List Table 7 Colorful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6">
    <w:name w:val="List Table 7 Colorful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7">
    <w:name w:val="List Table 7 Colorful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8">
    <w:name w:val="List Table 7 Colorful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9">
    <w:name w:val="List Table 7 Colorful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0">
    <w:name w:val="List Table 7 Colorful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1">
    <w:name w:val="Lined - Accent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Lined - Accent 1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3">
    <w:name w:val="Lined - Accent 2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4">
    <w:name w:val="Lined - Accent 3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5">
    <w:name w:val="Lined - Accent 4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6">
    <w:name w:val="Lined - Accent 5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7">
    <w:name w:val="Lined - Accent 6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8">
    <w:name w:val="Bordered &amp; Lined - Accent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9">
    <w:name w:val="Bordered &amp; Lined - Accent 1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0">
    <w:name w:val="Bordered &amp; Lined - Accent 2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1">
    <w:name w:val="Bordered &amp; Lined - Accent 3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2">
    <w:name w:val="Bordered &amp; Lined - Accent 4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3">
    <w:name w:val="Bordered &amp; Lined - Accent 5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4">
    <w:name w:val="Bordered &amp; Lined - Accent 6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5">
    <w:name w:val="Bordered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6">
    <w:name w:val="Bordered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7">
    <w:name w:val="Bordered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8">
    <w:name w:val="Bordered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9">
    <w:name w:val="Bordered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0">
    <w:name w:val="Bordered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1">
    <w:name w:val="Bordered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2">
    <w:name w:val="Hyperlink"/>
    <w:uiPriority w:val="99"/>
    <w:unhideWhenUsed/>
    <w:rPr>
      <w:color w:val="0000ff" w:themeColor="hyperlink"/>
      <w:u w:val="single"/>
    </w:rPr>
  </w:style>
  <w:style w:type="paragraph" w:styleId="803">
    <w:name w:val="footnote text"/>
    <w:basedOn w:val="820"/>
    <w:link w:val="804"/>
    <w:uiPriority w:val="99"/>
    <w:semiHidden/>
    <w:unhideWhenUsed/>
    <w:pPr>
      <w:spacing w:after="40" w:line="240" w:lineRule="auto"/>
    </w:pPr>
    <w:rPr>
      <w:sz w:val="18"/>
    </w:rPr>
  </w:style>
  <w:style w:type="character" w:styleId="804">
    <w:name w:val="Footnote Text Char"/>
    <w:link w:val="803"/>
    <w:uiPriority w:val="99"/>
    <w:rPr>
      <w:sz w:val="18"/>
    </w:rPr>
  </w:style>
  <w:style w:type="character" w:styleId="805">
    <w:name w:val="footnote reference"/>
    <w:basedOn w:val="821"/>
    <w:uiPriority w:val="99"/>
    <w:unhideWhenUsed/>
    <w:rPr>
      <w:vertAlign w:val="superscript"/>
    </w:rPr>
  </w:style>
  <w:style w:type="paragraph" w:styleId="806">
    <w:name w:val="endnote text"/>
    <w:basedOn w:val="820"/>
    <w:link w:val="807"/>
    <w:uiPriority w:val="99"/>
    <w:semiHidden/>
    <w:unhideWhenUsed/>
    <w:pPr>
      <w:spacing w:after="0" w:line="240" w:lineRule="auto"/>
    </w:pPr>
    <w:rPr>
      <w:sz w:val="20"/>
    </w:rPr>
  </w:style>
  <w:style w:type="character" w:styleId="807">
    <w:name w:val="Endnote Text Char"/>
    <w:link w:val="806"/>
    <w:uiPriority w:val="99"/>
    <w:rPr>
      <w:sz w:val="20"/>
    </w:rPr>
  </w:style>
  <w:style w:type="character" w:styleId="808">
    <w:name w:val="endnote reference"/>
    <w:basedOn w:val="821"/>
    <w:uiPriority w:val="99"/>
    <w:semiHidden/>
    <w:unhideWhenUsed/>
    <w:rPr>
      <w:vertAlign w:val="superscript"/>
    </w:rPr>
  </w:style>
  <w:style w:type="paragraph" w:styleId="809">
    <w:name w:val="toc 1"/>
    <w:basedOn w:val="820"/>
    <w:next w:val="820"/>
    <w:uiPriority w:val="39"/>
    <w:unhideWhenUsed/>
    <w:pPr>
      <w:ind w:left="0" w:right="0" w:firstLine="0"/>
      <w:spacing w:after="57"/>
    </w:pPr>
  </w:style>
  <w:style w:type="paragraph" w:styleId="810">
    <w:name w:val="toc 2"/>
    <w:basedOn w:val="820"/>
    <w:next w:val="820"/>
    <w:uiPriority w:val="39"/>
    <w:unhideWhenUsed/>
    <w:pPr>
      <w:ind w:left="283" w:right="0" w:firstLine="0"/>
      <w:spacing w:after="57"/>
    </w:pPr>
  </w:style>
  <w:style w:type="paragraph" w:styleId="811">
    <w:name w:val="toc 3"/>
    <w:basedOn w:val="820"/>
    <w:next w:val="820"/>
    <w:uiPriority w:val="39"/>
    <w:unhideWhenUsed/>
    <w:pPr>
      <w:ind w:left="567" w:right="0" w:firstLine="0"/>
      <w:spacing w:after="57"/>
    </w:pPr>
  </w:style>
  <w:style w:type="paragraph" w:styleId="812">
    <w:name w:val="toc 4"/>
    <w:basedOn w:val="820"/>
    <w:next w:val="820"/>
    <w:uiPriority w:val="39"/>
    <w:unhideWhenUsed/>
    <w:pPr>
      <w:ind w:left="850" w:right="0" w:firstLine="0"/>
      <w:spacing w:after="57"/>
    </w:pPr>
  </w:style>
  <w:style w:type="paragraph" w:styleId="813">
    <w:name w:val="toc 5"/>
    <w:basedOn w:val="820"/>
    <w:next w:val="820"/>
    <w:uiPriority w:val="39"/>
    <w:unhideWhenUsed/>
    <w:pPr>
      <w:ind w:left="1134" w:right="0" w:firstLine="0"/>
      <w:spacing w:after="57"/>
    </w:pPr>
  </w:style>
  <w:style w:type="paragraph" w:styleId="814">
    <w:name w:val="toc 6"/>
    <w:basedOn w:val="820"/>
    <w:next w:val="820"/>
    <w:uiPriority w:val="39"/>
    <w:unhideWhenUsed/>
    <w:pPr>
      <w:ind w:left="1417" w:right="0" w:firstLine="0"/>
      <w:spacing w:after="57"/>
    </w:pPr>
  </w:style>
  <w:style w:type="paragraph" w:styleId="815">
    <w:name w:val="toc 7"/>
    <w:basedOn w:val="820"/>
    <w:next w:val="820"/>
    <w:uiPriority w:val="39"/>
    <w:unhideWhenUsed/>
    <w:pPr>
      <w:ind w:left="1701" w:right="0" w:firstLine="0"/>
      <w:spacing w:after="57"/>
    </w:pPr>
  </w:style>
  <w:style w:type="paragraph" w:styleId="816">
    <w:name w:val="toc 8"/>
    <w:basedOn w:val="820"/>
    <w:next w:val="820"/>
    <w:uiPriority w:val="39"/>
    <w:unhideWhenUsed/>
    <w:pPr>
      <w:ind w:left="1984" w:right="0" w:firstLine="0"/>
      <w:spacing w:after="57"/>
    </w:pPr>
  </w:style>
  <w:style w:type="paragraph" w:styleId="817">
    <w:name w:val="toc 9"/>
    <w:basedOn w:val="820"/>
    <w:next w:val="820"/>
    <w:uiPriority w:val="39"/>
    <w:unhideWhenUsed/>
    <w:pPr>
      <w:ind w:left="2268" w:right="0" w:firstLine="0"/>
      <w:spacing w:after="57"/>
    </w:pPr>
  </w:style>
  <w:style w:type="paragraph" w:styleId="818">
    <w:name w:val="TOC Heading"/>
    <w:uiPriority w:val="39"/>
    <w:unhideWhenUsed/>
  </w:style>
  <w:style w:type="paragraph" w:styleId="819">
    <w:name w:val="table of figures"/>
    <w:basedOn w:val="820"/>
    <w:next w:val="820"/>
    <w:uiPriority w:val="99"/>
    <w:unhideWhenUsed/>
    <w:pPr>
      <w:spacing w:after="0" w:afterAutospacing="0"/>
    </w:pPr>
  </w:style>
  <w:style w:type="paragraph" w:styleId="820" w:default="1">
    <w:name w:val="Normal"/>
    <w:qFormat/>
    <w:pPr>
      <w:ind w:left="0" w:right="0" w:firstLine="0"/>
      <w:tabs>
        <w:tab w:val="left" w:pos="1211" w:leader="none"/>
      </w:tabs>
    </w:pPr>
  </w:style>
  <w:style w:type="character" w:styleId="821" w:default="1">
    <w:name w:val="Default Paragraph Font"/>
    <w:uiPriority w:val="1"/>
    <w:semiHidden/>
    <w:unhideWhenUsed/>
  </w:style>
  <w:style w:type="table" w:styleId="82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3" w:default="1">
    <w:name w:val="No List"/>
    <w:uiPriority w:val="99"/>
    <w:semiHidden/>
    <w:unhideWhenUsed/>
  </w:style>
  <w:style w:type="paragraph" w:styleId="824">
    <w:name w:val="No Spacing"/>
    <w:basedOn w:val="820"/>
    <w:uiPriority w:val="1"/>
    <w:qFormat/>
    <w:pPr>
      <w:spacing w:before="0" w:after="0" w:line="240" w:lineRule="auto"/>
    </w:pPr>
  </w:style>
  <w:style w:type="paragraph" w:styleId="825">
    <w:name w:val="List Paragraph"/>
    <w:basedOn w:val="820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hyperlink" Target="https://docs.cntd.ru/document/463801007" TargetMode="External"/><Relationship Id="rId12" Type="http://schemas.openxmlformats.org/officeDocument/2006/relationships/hyperlink" Target="https://docs.cntd.ru/document/463801760" TargetMode="External"/><Relationship Id="rId13" Type="http://schemas.openxmlformats.org/officeDocument/2006/relationships/hyperlink" Target="https://docs.cntd.ru/document/428600145" TargetMode="External"/><Relationship Id="rId14" Type="http://schemas.openxmlformats.org/officeDocument/2006/relationships/hyperlink" Target="https://docs.cntd.ru/document/441611738" TargetMode="External"/><Relationship Id="rId15" Type="http://schemas.openxmlformats.org/officeDocument/2006/relationships/hyperlink" Target="https://docs.cntd.ru/document/450245624" TargetMode="External"/><Relationship Id="rId16" Type="http://schemas.openxmlformats.org/officeDocument/2006/relationships/hyperlink" Target="https://docs.cntd.ru/document/406543474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86F1D0-3E61-EB44-ADA4-3985C21EB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Company/>
  <DocSecurity>0</DocSecurity>
  <HyperlinkBase/>
  <HyperlinksChanged>false</HyperlinksChanged>
  <LinksUpToDate>false</LinksUpToDate>
  <Manager/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Роман Кунгурцев</cp:lastModifiedBy>
  <cp:revision>6</cp:revision>
  <dcterms:created xsi:type="dcterms:W3CDTF">2023-05-15T15:46:00Z</dcterms:created>
  <dcterms:modified xsi:type="dcterms:W3CDTF">2023-07-08T20:46:44Z</dcterms:modified>
  <cp:category/>
</cp:coreProperties>
</file>