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303C6" w:rsidRDefault="005303C6">
      <w:r>
        <w:t>5to AN – Miércoles 17:40 a 19:40</w:t>
      </w:r>
    </w:p>
    <w:p w:rsidR="005303C6" w:rsidRDefault="005303C6">
      <w:r>
        <w:t xml:space="preserve">Idea: </w:t>
      </w:r>
      <w:proofErr w:type="spellStart"/>
      <w:r>
        <w:t>SISeMed</w:t>
      </w:r>
      <w:proofErr w:type="spellEnd"/>
      <w:r>
        <w:t xml:space="preserve"> – Sistema Integral de Servicios Médicos</w:t>
      </w:r>
    </w:p>
    <w:p w:rsidR="005303C6" w:rsidRDefault="005303C6">
      <w:r>
        <w:t xml:space="preserve">Integrantes: </w:t>
      </w:r>
      <w:r>
        <w:tab/>
        <w:t>GRAS, Rodrigo</w:t>
      </w:r>
    </w:p>
    <w:p w:rsidR="005303C6" w:rsidRDefault="005303C6">
      <w:r>
        <w:tab/>
      </w:r>
      <w:r>
        <w:tab/>
        <w:t>POCH, Walter</w:t>
      </w:r>
    </w:p>
    <w:p w:rsidR="005303C6" w:rsidRDefault="005303C6"/>
    <w:p w:rsidR="004723FA" w:rsidRDefault="005303C6">
      <w:r>
        <w:t>Visión Sistémica</w:t>
      </w:r>
    </w:p>
    <w:p w:rsidR="004723FA" w:rsidRDefault="004723FA"/>
    <w:p w:rsidR="005303C6" w:rsidRDefault="005303C6"/>
    <w:p w:rsidR="005303C6" w:rsidRDefault="005303C6">
      <w:r>
        <w:t>Proyecto</w:t>
      </w:r>
    </w:p>
    <w:p w:rsidR="004723FA" w:rsidRDefault="004723FA" w:rsidP="005303C6"/>
    <w:p w:rsidR="005303C6" w:rsidRDefault="005303C6" w:rsidP="005303C6">
      <w:r w:rsidRPr="00AA26AA">
        <w:t>El Centro Medico Integral Vélez Sarsfield, ubicado en la calle Vélez Sarsfield 825 de la ciudad de Rosario, está dedicado a brindar servicios médicos del tipo ambulatorio a particulares, prepagas, obras sociales y mutuales en turno matutino y vespertino.</w:t>
      </w:r>
    </w:p>
    <w:p w:rsidR="005303C6" w:rsidRPr="00AA26AA" w:rsidRDefault="005303C6" w:rsidP="005303C6">
      <w:pPr>
        <w:ind w:firstLine="180"/>
      </w:pPr>
      <w:r w:rsidRPr="00AA26AA">
        <w:t xml:space="preserve">La institución se encuentra situada en un barrio poblado por una clase media trabajadora y se caracteriza por tener una gran actividad comercial, que se vio en pujante crecimiento en los últimos años a causa de la instalación  de dos </w:t>
      </w:r>
      <w:proofErr w:type="spellStart"/>
      <w:r w:rsidRPr="00AA26AA">
        <w:t>Shoppings</w:t>
      </w:r>
      <w:proofErr w:type="spellEnd"/>
      <w:r w:rsidRPr="00AA26AA">
        <w:t xml:space="preserve"> en la zona.</w:t>
      </w:r>
    </w:p>
    <w:p w:rsidR="005303C6" w:rsidRPr="005303C6" w:rsidRDefault="005303C6" w:rsidP="005303C6">
      <w:pPr>
        <w:rPr>
          <w:b/>
          <w:bCs/>
        </w:rPr>
      </w:pPr>
      <w:bookmarkStart w:id="0" w:name="_Toc159477757"/>
      <w:r w:rsidRPr="00AA26AA">
        <w:rPr>
          <w:b/>
          <w:bCs/>
        </w:rPr>
        <w:t>Objetivos y Metas de la Organización en el corto y mediano plazo</w:t>
      </w:r>
      <w:bookmarkEnd w:id="0"/>
    </w:p>
    <w:p w:rsidR="005303C6" w:rsidRPr="00AA26AA" w:rsidRDefault="005303C6" w:rsidP="005303C6">
      <w:pPr>
        <w:numPr>
          <w:ilvl w:val="0"/>
          <w:numId w:val="1"/>
        </w:numPr>
        <w:tabs>
          <w:tab w:val="clear" w:pos="1080"/>
          <w:tab w:val="num" w:pos="360"/>
        </w:tabs>
        <w:spacing w:after="0"/>
        <w:ind w:left="360"/>
        <w:jc w:val="both"/>
      </w:pPr>
      <w:r w:rsidRPr="00AA26AA">
        <w:t>Agilizar la consulta por parte de la secretaria acerca de los turnos disponibles a través de la implementación de un sistema informático.</w:t>
      </w:r>
    </w:p>
    <w:p w:rsidR="005303C6" w:rsidRPr="00AA26AA" w:rsidRDefault="005303C6" w:rsidP="005303C6">
      <w:pPr>
        <w:numPr>
          <w:ilvl w:val="0"/>
          <w:numId w:val="1"/>
        </w:numPr>
        <w:tabs>
          <w:tab w:val="clear" w:pos="1080"/>
          <w:tab w:val="num" w:pos="360"/>
        </w:tabs>
        <w:spacing w:after="0"/>
        <w:ind w:left="360"/>
        <w:jc w:val="both"/>
      </w:pPr>
      <w:r w:rsidRPr="00AA26AA">
        <w:t>Facilitar a los profesionales las tareas de atención a los pacientes permitiendo consultar un breve resumen de sus antecedentes clínicos mas destacados.</w:t>
      </w:r>
    </w:p>
    <w:p w:rsidR="005303C6" w:rsidRPr="00AA26AA" w:rsidRDefault="005303C6" w:rsidP="005303C6">
      <w:pPr>
        <w:numPr>
          <w:ilvl w:val="0"/>
          <w:numId w:val="1"/>
        </w:numPr>
        <w:tabs>
          <w:tab w:val="clear" w:pos="1080"/>
          <w:tab w:val="num" w:pos="360"/>
        </w:tabs>
        <w:spacing w:after="0"/>
        <w:ind w:left="360"/>
        <w:jc w:val="both"/>
      </w:pPr>
      <w:r w:rsidRPr="00AA26AA">
        <w:t>Controlar de forma clara el cobro a los pacientes, informando a cada médico lo abonado por el cliente y generando un listado de rendición al final del día.</w:t>
      </w:r>
    </w:p>
    <w:p w:rsidR="005303C6" w:rsidRPr="00AA26AA" w:rsidRDefault="005303C6" w:rsidP="005303C6">
      <w:pPr>
        <w:numPr>
          <w:ilvl w:val="0"/>
          <w:numId w:val="1"/>
        </w:numPr>
        <w:tabs>
          <w:tab w:val="clear" w:pos="1080"/>
          <w:tab w:val="num" w:pos="360"/>
        </w:tabs>
        <w:spacing w:after="0"/>
        <w:ind w:left="360"/>
        <w:jc w:val="both"/>
      </w:pPr>
      <w:r w:rsidRPr="00AA26AA">
        <w:t>Mejorar el aspecto edilicio de la institución.</w:t>
      </w:r>
    </w:p>
    <w:p w:rsidR="005303C6" w:rsidRPr="00AA26AA" w:rsidRDefault="005303C6" w:rsidP="005303C6">
      <w:pPr>
        <w:numPr>
          <w:ilvl w:val="0"/>
          <w:numId w:val="1"/>
        </w:numPr>
        <w:tabs>
          <w:tab w:val="clear" w:pos="1080"/>
          <w:tab w:val="num" w:pos="360"/>
        </w:tabs>
        <w:spacing w:after="0"/>
        <w:ind w:left="360"/>
        <w:jc w:val="both"/>
      </w:pPr>
      <w:r w:rsidRPr="00AA26AA">
        <w:t>Agilizar la liquidación y cobranza a las Obras Sociales, mutuales o prepagas con las que se mantienen convenios directos, proporcionando a cada médico un detalle mensual donde indique para cada Obra Social el detalle de las órdenes recibidas.</w:t>
      </w:r>
    </w:p>
    <w:p w:rsidR="005303C6" w:rsidRPr="00AA26AA" w:rsidRDefault="005303C6" w:rsidP="005303C6">
      <w:pPr>
        <w:numPr>
          <w:ilvl w:val="0"/>
          <w:numId w:val="1"/>
        </w:numPr>
        <w:tabs>
          <w:tab w:val="clear" w:pos="1080"/>
          <w:tab w:val="num" w:pos="360"/>
        </w:tabs>
        <w:spacing w:after="0"/>
        <w:ind w:left="360"/>
        <w:jc w:val="both"/>
      </w:pPr>
      <w:r w:rsidRPr="00AA26AA">
        <w:t>Incorporar a la cartilla de especialidades actuales el mayor número posible de especialidades faltantes realizando publicaciones en el boletín mensual del colegio médico.</w:t>
      </w:r>
    </w:p>
    <w:p w:rsidR="005303C6" w:rsidRPr="00AA26AA" w:rsidRDefault="005303C6" w:rsidP="005303C6">
      <w:pPr>
        <w:numPr>
          <w:ilvl w:val="0"/>
          <w:numId w:val="1"/>
        </w:numPr>
        <w:tabs>
          <w:tab w:val="clear" w:pos="1080"/>
          <w:tab w:val="num" w:pos="360"/>
        </w:tabs>
        <w:spacing w:after="0"/>
        <w:ind w:left="360"/>
        <w:jc w:val="both"/>
      </w:pPr>
      <w:r w:rsidRPr="00AA26AA">
        <w:t>Aumentar el número de afiliados a la prepaga de atención primaria propia de la institución (ABONO SALUD), promocionando la clínica en Internet y diarios locales.</w:t>
      </w:r>
    </w:p>
    <w:p w:rsidR="005303C6" w:rsidRPr="00AA26AA" w:rsidRDefault="005303C6" w:rsidP="005303C6">
      <w:pPr>
        <w:numPr>
          <w:ilvl w:val="0"/>
          <w:numId w:val="1"/>
        </w:numPr>
        <w:tabs>
          <w:tab w:val="clear" w:pos="1080"/>
          <w:tab w:val="num" w:pos="360"/>
        </w:tabs>
        <w:spacing w:after="0"/>
        <w:ind w:left="360"/>
        <w:jc w:val="both"/>
      </w:pPr>
      <w:r w:rsidRPr="00AA26AA">
        <w:t>Agilizar aun más el proceso de obtención y cancelación de turnos para los pacientes, permitiéndoles a los mismos acceder a la Web de la organización.</w:t>
      </w:r>
    </w:p>
    <w:p w:rsidR="005303C6" w:rsidRPr="00AA26AA" w:rsidRDefault="005303C6" w:rsidP="005303C6">
      <w:pPr>
        <w:numPr>
          <w:ilvl w:val="0"/>
          <w:numId w:val="1"/>
        </w:numPr>
        <w:tabs>
          <w:tab w:val="clear" w:pos="1080"/>
          <w:tab w:val="num" w:pos="360"/>
        </w:tabs>
        <w:spacing w:after="0"/>
        <w:ind w:left="360"/>
        <w:jc w:val="both"/>
      </w:pPr>
      <w:r w:rsidRPr="00AA26AA">
        <w:t>Sustituir las HC de formato convencional, por una de formato digital.</w:t>
      </w:r>
    </w:p>
    <w:p w:rsidR="005303C6" w:rsidRPr="00AA26AA" w:rsidRDefault="005303C6" w:rsidP="005303C6"/>
    <w:p w:rsidR="005303C6" w:rsidRPr="005303C6" w:rsidRDefault="005303C6" w:rsidP="005303C6">
      <w:pPr>
        <w:rPr>
          <w:b/>
          <w:bCs/>
        </w:rPr>
      </w:pPr>
      <w:bookmarkStart w:id="1" w:name="_Toc159477758"/>
      <w:r w:rsidRPr="00AA26AA">
        <w:rPr>
          <w:b/>
          <w:bCs/>
        </w:rPr>
        <w:t>Objetivos y Metas Informáticos en el corto y mediano plazo</w:t>
      </w:r>
      <w:bookmarkEnd w:id="1"/>
      <w:r w:rsidRPr="00AA26AA">
        <w:rPr>
          <w:b/>
          <w:bCs/>
        </w:rPr>
        <w:t xml:space="preserve"> </w:t>
      </w:r>
    </w:p>
    <w:p w:rsidR="005303C6" w:rsidRPr="00AA26AA" w:rsidRDefault="005303C6" w:rsidP="005303C6">
      <w:pPr>
        <w:numPr>
          <w:ilvl w:val="0"/>
          <w:numId w:val="2"/>
        </w:numPr>
        <w:tabs>
          <w:tab w:val="clear" w:pos="1080"/>
          <w:tab w:val="num" w:pos="360"/>
        </w:tabs>
        <w:spacing w:after="0"/>
        <w:ind w:left="360"/>
        <w:jc w:val="both"/>
      </w:pPr>
      <w:r w:rsidRPr="00AA26AA">
        <w:t>Mantener una sencilla y  eficaz  organización  de los turnos de cada médico automatizando el sistema de gestión de turnos.</w:t>
      </w:r>
    </w:p>
    <w:p w:rsidR="005303C6" w:rsidRPr="00AA26AA" w:rsidRDefault="005303C6" w:rsidP="005303C6">
      <w:pPr>
        <w:numPr>
          <w:ilvl w:val="0"/>
          <w:numId w:val="2"/>
        </w:numPr>
        <w:tabs>
          <w:tab w:val="clear" w:pos="1080"/>
          <w:tab w:val="num" w:pos="360"/>
        </w:tabs>
        <w:spacing w:after="0"/>
        <w:ind w:left="360"/>
        <w:jc w:val="both"/>
      </w:pPr>
      <w:r w:rsidRPr="00AA26AA">
        <w:t>Facilitarle a los médicos el acceso a la información personal y a un breve resumen clínico de los pacientes, instalando para ello una Terminal o PC en cada consultorio y montar una red que de soporte a mencionado circuito de información.</w:t>
      </w:r>
    </w:p>
    <w:p w:rsidR="005303C6" w:rsidRPr="00AA26AA" w:rsidRDefault="005303C6" w:rsidP="005303C6">
      <w:pPr>
        <w:numPr>
          <w:ilvl w:val="0"/>
          <w:numId w:val="2"/>
        </w:numPr>
        <w:tabs>
          <w:tab w:val="clear" w:pos="1080"/>
          <w:tab w:val="num" w:pos="360"/>
        </w:tabs>
        <w:spacing w:after="0"/>
        <w:ind w:left="360"/>
        <w:jc w:val="both"/>
      </w:pPr>
      <w:r w:rsidRPr="00AA26AA">
        <w:t>Administrar los cobros a los pacientes (particulares y por OS) para realizar la correspondiente retribución a los médicos automatizando dicho proceso mediante un modulo de gestión de cobro.</w:t>
      </w:r>
    </w:p>
    <w:p w:rsidR="005303C6" w:rsidRPr="00AA26AA" w:rsidRDefault="005303C6" w:rsidP="005303C6">
      <w:pPr>
        <w:numPr>
          <w:ilvl w:val="0"/>
          <w:numId w:val="2"/>
        </w:numPr>
        <w:tabs>
          <w:tab w:val="clear" w:pos="1080"/>
          <w:tab w:val="num" w:pos="360"/>
        </w:tabs>
        <w:spacing w:after="0"/>
        <w:ind w:left="360"/>
        <w:jc w:val="both"/>
      </w:pPr>
      <w:r w:rsidRPr="00AA26AA">
        <w:t>Gestionar los resultados de los estudios realizados en la clínica.</w:t>
      </w:r>
    </w:p>
    <w:p w:rsidR="005303C6" w:rsidRPr="00AA26AA" w:rsidRDefault="005303C6" w:rsidP="005303C6">
      <w:pPr>
        <w:numPr>
          <w:ilvl w:val="0"/>
          <w:numId w:val="2"/>
        </w:numPr>
        <w:tabs>
          <w:tab w:val="clear" w:pos="1080"/>
          <w:tab w:val="num" w:pos="360"/>
        </w:tabs>
        <w:spacing w:after="0"/>
        <w:ind w:left="360"/>
        <w:jc w:val="both"/>
      </w:pPr>
      <w:r w:rsidRPr="00AA26AA">
        <w:t xml:space="preserve">Desarrollar un módulo que permita la gestión de turnos vía Internet. </w:t>
      </w:r>
    </w:p>
    <w:p w:rsidR="005303C6" w:rsidRPr="00AA26AA" w:rsidRDefault="005303C6" w:rsidP="005303C6">
      <w:pPr>
        <w:numPr>
          <w:ilvl w:val="0"/>
          <w:numId w:val="2"/>
        </w:numPr>
        <w:tabs>
          <w:tab w:val="clear" w:pos="1080"/>
          <w:tab w:val="num" w:pos="360"/>
        </w:tabs>
        <w:spacing w:after="0"/>
        <w:ind w:left="360"/>
        <w:jc w:val="both"/>
      </w:pPr>
      <w:r w:rsidRPr="00AA26AA">
        <w:t xml:space="preserve">Incorporar un módulo al sistema que permita llevar la HC en formato digital y que cumpla con las normas legales vigentes en nuestro país. </w:t>
      </w:r>
    </w:p>
    <w:p w:rsidR="005303C6" w:rsidRPr="00AA26AA" w:rsidRDefault="005303C6" w:rsidP="005303C6"/>
    <w:p w:rsidR="005303C6" w:rsidRDefault="005303C6"/>
    <w:p w:rsidR="005303C6" w:rsidRDefault="005303C6">
      <w:r>
        <w:t>Análisis del contexto</w:t>
      </w:r>
    </w:p>
    <w:p w:rsidR="004723FA" w:rsidRDefault="004723FA" w:rsidP="005303C6">
      <w:pPr>
        <w:ind w:left="33"/>
        <w:rPr>
          <w:rFonts w:ascii="Tahoma" w:hAnsi="Tahoma" w:cs="Tahoma"/>
          <w:b/>
          <w:sz w:val="22"/>
          <w:szCs w:val="22"/>
        </w:rPr>
      </w:pPr>
    </w:p>
    <w:p w:rsidR="005303C6" w:rsidRPr="00AA26AA" w:rsidRDefault="005303C6" w:rsidP="005303C6">
      <w:pPr>
        <w:ind w:left="33"/>
        <w:rPr>
          <w:rFonts w:ascii="Tahoma" w:hAnsi="Tahoma" w:cs="Tahoma"/>
          <w:b/>
          <w:sz w:val="22"/>
          <w:szCs w:val="22"/>
        </w:rPr>
      </w:pPr>
      <w:r w:rsidRPr="00AA26AA">
        <w:rPr>
          <w:rFonts w:ascii="Tahoma" w:hAnsi="Tahoma" w:cs="Tahoma"/>
          <w:b/>
          <w:sz w:val="22"/>
          <w:szCs w:val="22"/>
        </w:rPr>
        <w:t>OPORTUNIDADES</w:t>
      </w:r>
    </w:p>
    <w:p w:rsidR="005303C6" w:rsidRPr="00AA26AA" w:rsidRDefault="005303C6" w:rsidP="005303C6">
      <w:pPr>
        <w:tabs>
          <w:tab w:val="num" w:pos="393"/>
        </w:tabs>
        <w:spacing w:after="0"/>
        <w:jc w:val="both"/>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 xml:space="preserve">Aumento demográfico de la zona debido a grandes proyecto privados como los </w:t>
      </w:r>
      <w:proofErr w:type="spellStart"/>
      <w:r w:rsidRPr="00AA26AA">
        <w:rPr>
          <w:rFonts w:ascii="Tahoma" w:hAnsi="Tahoma" w:cs="Tahoma"/>
          <w:sz w:val="22"/>
          <w:szCs w:val="22"/>
        </w:rPr>
        <w:t>shoppings</w:t>
      </w:r>
      <w:proofErr w:type="spellEnd"/>
      <w:r w:rsidRPr="00AA26AA">
        <w:rPr>
          <w:rFonts w:ascii="Tahoma" w:hAnsi="Tahoma" w:cs="Tahoma"/>
          <w:sz w:val="22"/>
          <w:szCs w:val="22"/>
        </w:rPr>
        <w:t xml:space="preserve">, y las torres </w:t>
      </w:r>
      <w:proofErr w:type="spellStart"/>
      <w:r w:rsidRPr="00AA26AA">
        <w:rPr>
          <w:rFonts w:ascii="Tahoma" w:hAnsi="Tahoma" w:cs="Tahoma"/>
          <w:sz w:val="22"/>
          <w:szCs w:val="22"/>
        </w:rPr>
        <w:t>dolphines</w:t>
      </w:r>
      <w:proofErr w:type="spellEnd"/>
      <w:r w:rsidRPr="00AA26AA">
        <w:rPr>
          <w:rFonts w:ascii="Tahoma" w:hAnsi="Tahoma" w:cs="Tahoma"/>
          <w:sz w:val="22"/>
          <w:szCs w:val="22"/>
        </w:rPr>
        <w:t>.</w:t>
      </w:r>
    </w:p>
    <w:p w:rsidR="005303C6" w:rsidRDefault="005303C6" w:rsidP="005303C6">
      <w:pPr>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Convenio con el instituto de diagnóstico por imagen ubicado enfrente de la institución.</w:t>
      </w:r>
    </w:p>
    <w:p w:rsidR="005303C6" w:rsidRPr="00AA26AA" w:rsidRDefault="005303C6" w:rsidP="005303C6">
      <w:pPr>
        <w:ind w:left="33"/>
        <w:rPr>
          <w:rFonts w:ascii="Tahoma" w:hAnsi="Tahoma" w:cs="Tahoma"/>
          <w:b/>
          <w:sz w:val="22"/>
          <w:szCs w:val="22"/>
        </w:rPr>
      </w:pPr>
      <w:r w:rsidRPr="00AA26AA">
        <w:rPr>
          <w:rFonts w:ascii="Tahoma" w:hAnsi="Tahoma" w:cs="Tahoma"/>
          <w:b/>
          <w:sz w:val="22"/>
          <w:szCs w:val="22"/>
        </w:rPr>
        <w:t>AMENAZAS</w:t>
      </w:r>
    </w:p>
    <w:p w:rsidR="005303C6" w:rsidRPr="00AA26AA" w:rsidRDefault="005303C6" w:rsidP="005303C6">
      <w:pPr>
        <w:tabs>
          <w:tab w:val="num" w:pos="393"/>
        </w:tabs>
        <w:spacing w:after="0"/>
        <w:jc w:val="both"/>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Instalación de nuevos centros médicos en la zona.</w:t>
      </w:r>
    </w:p>
    <w:p w:rsidR="005303C6" w:rsidRDefault="005303C6" w:rsidP="005303C6">
      <w:r>
        <w:rPr>
          <w:rFonts w:ascii="Tahoma" w:hAnsi="Tahoma" w:cs="Tahoma"/>
          <w:sz w:val="22"/>
          <w:szCs w:val="22"/>
        </w:rPr>
        <w:t xml:space="preserve">- </w:t>
      </w:r>
      <w:r w:rsidRPr="00AA26AA">
        <w:rPr>
          <w:rFonts w:ascii="Tahoma" w:hAnsi="Tahoma" w:cs="Tahoma"/>
          <w:sz w:val="22"/>
          <w:szCs w:val="22"/>
        </w:rPr>
        <w:t>Convenios de clínicas de la zona con grandes instituciones médicas.</w:t>
      </w:r>
    </w:p>
    <w:p w:rsidR="005303C6" w:rsidRDefault="005303C6"/>
    <w:p w:rsidR="004723FA" w:rsidRDefault="005303C6">
      <w:r>
        <w:t>Segmentación de Consumidores</w:t>
      </w:r>
    </w:p>
    <w:p w:rsidR="005303C6" w:rsidRDefault="005303C6"/>
    <w:p w:rsidR="005303C6" w:rsidRPr="004723FA" w:rsidRDefault="004723FA" w:rsidP="004723FA">
      <w:pPr>
        <w:numPr>
          <w:ilvl w:val="0"/>
          <w:numId w:val="3"/>
        </w:numPr>
        <w:tabs>
          <w:tab w:val="clear" w:pos="1080"/>
          <w:tab w:val="num" w:pos="393"/>
        </w:tabs>
        <w:spacing w:after="0"/>
        <w:ind w:left="393"/>
        <w:jc w:val="both"/>
        <w:rPr>
          <w:rFonts w:ascii="Tahoma" w:hAnsi="Tahoma" w:cs="Tahoma"/>
          <w:sz w:val="22"/>
          <w:szCs w:val="22"/>
        </w:rPr>
      </w:pPr>
      <w:r w:rsidRPr="00AA26AA">
        <w:rPr>
          <w:rFonts w:ascii="Tahoma" w:hAnsi="Tahoma" w:cs="Tahoma"/>
          <w:sz w:val="22"/>
          <w:szCs w:val="22"/>
        </w:rPr>
        <w:t>Más de 15 años sirviendo a la comunidad de la zona.</w:t>
      </w:r>
    </w:p>
    <w:p w:rsidR="005303C6" w:rsidRDefault="005303C6"/>
    <w:p w:rsidR="004723FA" w:rsidRDefault="004723FA"/>
    <w:p w:rsidR="005303C6" w:rsidRDefault="005303C6">
      <w:r>
        <w:t>Análisis de la competencia</w:t>
      </w:r>
    </w:p>
    <w:p w:rsidR="004723FA" w:rsidRDefault="004723FA" w:rsidP="005303C6">
      <w:pPr>
        <w:pStyle w:val="Ttulo2"/>
        <w:pBdr>
          <w:top w:val="single" w:sz="4" w:space="4" w:color="FFFFFF"/>
          <w:left w:val="single" w:sz="4" w:space="4" w:color="FFFFFF"/>
          <w:bottom w:val="single" w:sz="4" w:space="4" w:color="FFFFFF"/>
          <w:right w:val="single" w:sz="4" w:space="4" w:color="FFFFFF"/>
        </w:pBdr>
        <w:shd w:val="clear" w:color="auto" w:fill="FFFFFF"/>
        <w:rPr>
          <w:color w:val="auto"/>
          <w:sz w:val="24"/>
          <w:szCs w:val="24"/>
          <w:u w:val="single"/>
          <w:lang w:val="es-AR"/>
        </w:rPr>
      </w:pPr>
      <w:bookmarkStart w:id="2" w:name="_Toc169340648"/>
      <w:bookmarkStart w:id="3" w:name="_Toc185666127"/>
    </w:p>
    <w:p w:rsidR="005303C6" w:rsidRPr="005303C6" w:rsidRDefault="005303C6" w:rsidP="005303C6">
      <w:pPr>
        <w:pStyle w:val="Ttulo2"/>
        <w:pBdr>
          <w:top w:val="single" w:sz="4" w:space="4" w:color="FFFFFF"/>
          <w:left w:val="single" w:sz="4" w:space="4" w:color="FFFFFF"/>
          <w:bottom w:val="single" w:sz="4" w:space="4" w:color="FFFFFF"/>
          <w:right w:val="single" w:sz="4" w:space="4" w:color="FFFFFF"/>
        </w:pBdr>
        <w:shd w:val="clear" w:color="auto" w:fill="FFFFFF"/>
        <w:rPr>
          <w:color w:val="auto"/>
          <w:sz w:val="24"/>
          <w:szCs w:val="24"/>
          <w:u w:val="single"/>
          <w:lang w:val="es-AR"/>
        </w:rPr>
      </w:pPr>
      <w:r w:rsidRPr="00AA26AA">
        <w:rPr>
          <w:color w:val="auto"/>
          <w:sz w:val="24"/>
          <w:szCs w:val="24"/>
          <w:u w:val="single"/>
          <w:lang w:val="es-AR"/>
        </w:rPr>
        <w:t>Sistema ANGEL</w:t>
      </w:r>
      <w:bookmarkEnd w:id="2"/>
      <w:bookmarkEnd w:id="3"/>
    </w:p>
    <w:p w:rsidR="005303C6" w:rsidRPr="00AA26AA" w:rsidRDefault="005303C6" w:rsidP="005303C6">
      <w:r w:rsidRPr="00AA26AA">
        <w:t>El sistema ANGEL es un software gratuito que  permite no sólo llevar adecuadamente la historia clínica de cada paciente sino que también permite administrar personal, patrimonio, stocks de farmacia, entre otras cosas.</w:t>
      </w:r>
    </w:p>
    <w:p w:rsidR="005303C6" w:rsidRPr="00AA26AA" w:rsidRDefault="005303C6" w:rsidP="005303C6">
      <w:r w:rsidRPr="00AA26AA">
        <w:t xml:space="preserve">El sistema es apto tanto para pequeños centros médicos como así también para hospitales. Las instituciones podrán disponer de registros de usuarios, agendas de consultas y turnos, al mismo tiempo conocer información anónima y estadística a una gran base de datos. </w:t>
      </w:r>
    </w:p>
    <w:p w:rsidR="005303C6" w:rsidRPr="00AA26AA" w:rsidRDefault="005303C6" w:rsidP="005303C6">
      <w:r w:rsidRPr="00AA26AA">
        <w:t>El sistema permite que toda decisión o acción se almacene en un registro médico electrónico y puede asimismo incorporar datos socioeconómicos y ambientales para focalizar programas de prevención y asistencia en los sectores sociales más necesitados. Es una herramienta que permitiría al gobierno decidir sobre bases de datos epidemiológicas de millones de casos específicamente formateadas para el análisis y la toma de decisiones políticas y sociales. </w:t>
      </w:r>
    </w:p>
    <w:p w:rsidR="005303C6" w:rsidRDefault="005303C6"/>
    <w:p w:rsidR="005303C6" w:rsidRDefault="005303C6">
      <w:r>
        <w:t>Plan Estratégico</w:t>
      </w:r>
    </w:p>
    <w:p w:rsidR="005303C6" w:rsidRDefault="005303C6" w:rsidP="005303C6">
      <w:pPr>
        <w:rPr>
          <w:rFonts w:ascii="Tahoma" w:hAnsi="Tahoma" w:cs="Tahoma"/>
          <w:sz w:val="22"/>
          <w:szCs w:val="22"/>
        </w:rPr>
      </w:pPr>
    </w:p>
    <w:p w:rsidR="005303C6" w:rsidRDefault="005303C6" w:rsidP="005303C6">
      <w:pPr>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Mejorar los procesos de atención a los pacientes, ya que con los actuales no va a ser posible atender un posible aumento de la demanda.</w:t>
      </w:r>
    </w:p>
    <w:p w:rsidR="005303C6" w:rsidRDefault="005303C6" w:rsidP="005303C6">
      <w:pPr>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Crear promociones para atrapar nuevos clientes.</w:t>
      </w:r>
    </w:p>
    <w:p w:rsidR="005303C6" w:rsidRDefault="005303C6" w:rsidP="005303C6">
      <w:pPr>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Invertir en publicidad.</w:t>
      </w:r>
    </w:p>
    <w:p w:rsidR="005303C6" w:rsidRDefault="005303C6" w:rsidP="005303C6">
      <w:pPr>
        <w:tabs>
          <w:tab w:val="num" w:pos="393"/>
        </w:tabs>
        <w:spacing w:after="0"/>
        <w:ind w:left="33"/>
        <w:jc w:val="both"/>
        <w:rPr>
          <w:rFonts w:ascii="Tahoma" w:hAnsi="Tahoma" w:cs="Tahoma"/>
          <w:sz w:val="22"/>
          <w:szCs w:val="22"/>
        </w:rPr>
      </w:pPr>
      <w:r>
        <w:rPr>
          <w:rFonts w:ascii="Tahoma" w:hAnsi="Tahoma" w:cs="Tahoma"/>
          <w:sz w:val="22"/>
          <w:szCs w:val="22"/>
        </w:rPr>
        <w:t xml:space="preserve">- </w:t>
      </w:r>
      <w:r w:rsidRPr="00AA26AA">
        <w:rPr>
          <w:rFonts w:ascii="Tahoma" w:hAnsi="Tahoma" w:cs="Tahoma"/>
          <w:sz w:val="22"/>
          <w:szCs w:val="22"/>
        </w:rPr>
        <w:t>Aumentar el número de especialidades en la institución y br</w:t>
      </w:r>
      <w:r>
        <w:rPr>
          <w:rFonts w:ascii="Tahoma" w:hAnsi="Tahoma" w:cs="Tahoma"/>
          <w:sz w:val="22"/>
          <w:szCs w:val="22"/>
        </w:rPr>
        <w:t>indar nuevos servicios.</w:t>
      </w:r>
    </w:p>
    <w:p w:rsidR="005303C6" w:rsidRPr="004723FA" w:rsidRDefault="005303C6" w:rsidP="005303C6">
      <w:pPr>
        <w:rPr>
          <w:lang w:val="es-MX"/>
        </w:rPr>
      </w:pPr>
    </w:p>
    <w:sectPr w:rsidR="005303C6" w:rsidRPr="004723FA" w:rsidSect="005303C6">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706379"/>
    <w:multiLevelType w:val="hybridMultilevel"/>
    <w:tmpl w:val="C37A927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Symbo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Symbo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563E5504"/>
    <w:multiLevelType w:val="hybridMultilevel"/>
    <w:tmpl w:val="D95E999E"/>
    <w:lvl w:ilvl="0" w:tplc="0C0A000F">
      <w:start w:val="1"/>
      <w:numFmt w:val="decimal"/>
      <w:lvlText w:val="%1."/>
      <w:lvlJc w:val="left"/>
      <w:pPr>
        <w:tabs>
          <w:tab w:val="num" w:pos="1080"/>
        </w:tabs>
        <w:ind w:left="1080" w:hanging="360"/>
      </w:pPr>
    </w:lvl>
    <w:lvl w:ilvl="1" w:tplc="0C0A0001">
      <w:start w:val="1"/>
      <w:numFmt w:val="bullet"/>
      <w:lvlText w:val=""/>
      <w:lvlJc w:val="left"/>
      <w:pPr>
        <w:tabs>
          <w:tab w:val="num" w:pos="1800"/>
        </w:tabs>
        <w:ind w:left="1800" w:hanging="360"/>
      </w:pPr>
      <w:rPr>
        <w:rFonts w:ascii="Symbol" w:hAnsi="Symbol"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6C33206D"/>
    <w:multiLevelType w:val="hybridMultilevel"/>
    <w:tmpl w:val="8110A0C8"/>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303C6"/>
    <w:rsid w:val="004723FA"/>
    <w:rsid w:val="005303C6"/>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A514A"/>
  </w:style>
  <w:style w:type="paragraph" w:styleId="Ttulo2">
    <w:name w:val="heading 2"/>
    <w:next w:val="Normal"/>
    <w:link w:val="Ttulo2Car"/>
    <w:qFormat/>
    <w:rsid w:val="005303C6"/>
    <w:pPr>
      <w:keepNext/>
      <w:pBdr>
        <w:top w:val="single" w:sz="4" w:space="4" w:color="808080"/>
        <w:left w:val="single" w:sz="4" w:space="4" w:color="808080"/>
        <w:bottom w:val="single" w:sz="4" w:space="4" w:color="808080"/>
        <w:right w:val="single" w:sz="4" w:space="4" w:color="808080"/>
      </w:pBdr>
      <w:shd w:val="clear" w:color="auto" w:fill="606060"/>
      <w:spacing w:before="240" w:after="60"/>
      <w:outlineLvl w:val="1"/>
    </w:pPr>
    <w:rPr>
      <w:rFonts w:ascii="Arial" w:eastAsia="Times New Roman" w:hAnsi="Arial" w:cs="Arial"/>
      <w:b/>
      <w:bCs/>
      <w:i/>
      <w:iCs/>
      <w:color w:val="FFFFFF"/>
      <w:sz w:val="28"/>
      <w:szCs w:val="28"/>
      <w:lang w:val="es-ES" w:eastAsia="es-ES"/>
    </w:rPr>
  </w:style>
  <w:style w:type="paragraph" w:styleId="Ttulo3">
    <w:name w:val="heading 3"/>
    <w:next w:val="Normal"/>
    <w:link w:val="Ttulo3Car"/>
    <w:qFormat/>
    <w:rsid w:val="005303C6"/>
    <w:pPr>
      <w:keepNext/>
      <w:spacing w:before="240" w:after="60"/>
      <w:outlineLvl w:val="2"/>
    </w:pPr>
    <w:rPr>
      <w:rFonts w:ascii="Arial" w:eastAsia="Times New Roman" w:hAnsi="Arial" w:cs="Arial"/>
      <w:b/>
      <w:bCs/>
      <w:sz w:val="26"/>
      <w:szCs w:val="26"/>
      <w:lang w:val="es-ES" w:eastAsia="es-E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2Car">
    <w:name w:val="Título 2 Car"/>
    <w:basedOn w:val="Fuentedeprrafopredeter"/>
    <w:link w:val="Ttulo2"/>
    <w:rsid w:val="005303C6"/>
    <w:rPr>
      <w:rFonts w:ascii="Arial" w:eastAsia="Times New Roman" w:hAnsi="Arial" w:cs="Arial"/>
      <w:b/>
      <w:bCs/>
      <w:i/>
      <w:iCs/>
      <w:color w:val="FFFFFF"/>
      <w:sz w:val="28"/>
      <w:szCs w:val="28"/>
      <w:shd w:val="clear" w:color="auto" w:fill="606060"/>
      <w:lang w:val="es-ES" w:eastAsia="es-ES"/>
    </w:rPr>
  </w:style>
  <w:style w:type="character" w:customStyle="1" w:styleId="Ttulo3Car">
    <w:name w:val="Título 3 Car"/>
    <w:basedOn w:val="Fuentedeprrafopredeter"/>
    <w:link w:val="Ttulo3"/>
    <w:rsid w:val="005303C6"/>
    <w:rPr>
      <w:rFonts w:ascii="Arial" w:eastAsia="Times New Roman" w:hAnsi="Arial" w:cs="Arial"/>
      <w:b/>
      <w:bCs/>
      <w:sz w:val="26"/>
      <w:szCs w:val="26"/>
      <w:lang w:val="es-ES" w:eastAsia="es-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667</Words>
  <Characters>3802</Characters>
  <Application>Microsoft Word 12.0.0</Application>
  <DocSecurity>0</DocSecurity>
  <Lines>31</Lines>
  <Paragraphs>7</Paragraphs>
  <ScaleCrop>false</ScaleCrop>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Gras</dc:creator>
  <cp:keywords/>
  <cp:lastModifiedBy>Rodrigo Gras</cp:lastModifiedBy>
  <cp:revision>1</cp:revision>
  <dcterms:created xsi:type="dcterms:W3CDTF">2010-04-28T03:43:00Z</dcterms:created>
  <dcterms:modified xsi:type="dcterms:W3CDTF">2010-04-28T04:06:00Z</dcterms:modified>
</cp:coreProperties>
</file>