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0CF" w:rsidRPr="009248CC" w:rsidRDefault="00EA194E" w:rsidP="009248CC">
      <w:pPr>
        <w:pStyle w:val="Title"/>
      </w:pPr>
      <w:r>
        <w:t xml:space="preserve">UAI - </w:t>
      </w:r>
      <w:proofErr w:type="spellStart"/>
      <w:r w:rsidR="009248CC" w:rsidRPr="009248CC">
        <w:t>Tech</w:t>
      </w:r>
      <w:proofErr w:type="spellEnd"/>
      <w:r w:rsidR="009248CC" w:rsidRPr="009248CC">
        <w:t xml:space="preserve"> – Proyecto base tecnológica</w:t>
      </w:r>
    </w:p>
    <w:p w:rsidR="009248CC" w:rsidRPr="009248CC" w:rsidRDefault="009248CC" w:rsidP="009248CC">
      <w:pPr>
        <w:pStyle w:val="Heading1"/>
      </w:pPr>
      <w:r w:rsidRPr="009248CC">
        <w:t>Participante</w:t>
      </w:r>
    </w:p>
    <w:p w:rsidR="009248CC" w:rsidRPr="009248CC" w:rsidRDefault="009248CC" w:rsidP="00EA194E">
      <w:pPr>
        <w:jc w:val="left"/>
      </w:pPr>
      <w:bookmarkStart w:id="0" w:name="_GoBack"/>
      <w:r w:rsidRPr="009248CC">
        <w:t xml:space="preserve">Walter Gastón </w:t>
      </w:r>
      <w:proofErr w:type="spellStart"/>
      <w:r w:rsidRPr="009248CC">
        <w:t>Poch</w:t>
      </w:r>
      <w:proofErr w:type="spellEnd"/>
      <w:r w:rsidRPr="009248CC">
        <w:br/>
        <w:t>DNI: 31.364.468</w:t>
      </w:r>
      <w:r w:rsidRPr="009248CC">
        <w:br/>
        <w:t>Celular: (0341) 153-353273</w:t>
      </w:r>
      <w:r w:rsidRPr="009248CC">
        <w:br/>
        <w:t xml:space="preserve">Mail: </w:t>
      </w:r>
      <w:hyperlink r:id="rId6" w:history="1">
        <w:r w:rsidRPr="009248CC">
          <w:rPr>
            <w:rStyle w:val="Hyperlink"/>
          </w:rPr>
          <w:t>walter.poch@gmail.com</w:t>
        </w:r>
      </w:hyperlink>
    </w:p>
    <w:bookmarkEnd w:id="0"/>
    <w:p w:rsidR="00F1479B" w:rsidRDefault="009248CC" w:rsidP="009248CC">
      <w:pPr>
        <w:pStyle w:val="Heading1"/>
      </w:pPr>
      <w:proofErr w:type="spellStart"/>
      <w:r w:rsidRPr="009248CC">
        <w:t>Proyecto</w:t>
      </w:r>
      <w:proofErr w:type="spellEnd"/>
    </w:p>
    <w:p w:rsidR="009248CC" w:rsidRPr="009248CC" w:rsidRDefault="00EA194E" w:rsidP="00F1479B">
      <w:pPr>
        <w:pStyle w:val="Heading2"/>
      </w:pPr>
      <w:r>
        <w:t>SICEMED</w:t>
      </w:r>
    </w:p>
    <w:p w:rsidR="00F1479B" w:rsidRDefault="00F1479B" w:rsidP="00F1479B">
      <w:r>
        <w:t>El proyecto que present</w:t>
      </w:r>
      <w:r>
        <w:t>ará</w:t>
      </w:r>
      <w:r>
        <w:t xml:space="preserve"> surge de la necesidad de llevar los cambios culturales generados por Internet al área de la salud. </w:t>
      </w:r>
    </w:p>
    <w:p w:rsidR="00F1479B" w:rsidRDefault="00F1479B" w:rsidP="00F1479B">
      <w:r>
        <w:t>S</w:t>
      </w:r>
      <w:r>
        <w:t xml:space="preserve">e basa </w:t>
      </w:r>
      <w:r>
        <w:t xml:space="preserve">en la generación  de un sitio </w:t>
      </w:r>
      <w:r>
        <w:t xml:space="preserve">dinámico basado en un sistema de gestión de contenido (CMS) para poder brindarle al personal </w:t>
      </w:r>
      <w:r>
        <w:t xml:space="preserve">de las instituciones </w:t>
      </w:r>
      <w:r>
        <w:t>un entorno de administración sencilla, donde podrán mantener actualizado su sitio con las últimas novedades de la organización.</w:t>
      </w:r>
    </w:p>
    <w:p w:rsidR="00F1479B" w:rsidRDefault="00F1479B" w:rsidP="00F1479B">
      <w:r>
        <w:t>A esta funcionalidad</w:t>
      </w:r>
      <w:r>
        <w:t xml:space="preserve">, se le agrega la de gestión de turnos en línea por medio de pacientes y profesionales. Esto ayudará a mejorar el posicionamiento y la visibilidad </w:t>
      </w:r>
      <w:r>
        <w:t xml:space="preserve">de la institución </w:t>
      </w:r>
      <w:r>
        <w:t xml:space="preserve">en el universo de la web, generando un mayor número de nuevos pacientes y fidelizar con los que ya cuenta </w:t>
      </w:r>
      <w:r>
        <w:t>la misma</w:t>
      </w:r>
      <w:r>
        <w:t>.</w:t>
      </w:r>
    </w:p>
    <w:p w:rsidR="00F1479B" w:rsidRDefault="00F1479B" w:rsidP="00F1479B">
      <w:pPr>
        <w:pStyle w:val="Heading2"/>
      </w:pPr>
      <w:r>
        <w:t>Negocio</w:t>
      </w:r>
    </w:p>
    <w:p w:rsidR="00F1479B" w:rsidRDefault="00F1479B" w:rsidP="00F1479B">
      <w:r>
        <w:t>El negocio es generar un nuevo canal de gestión de turnos y contacto con los pacientes de las instituciones.</w:t>
      </w:r>
    </w:p>
    <w:p w:rsidR="002E16CB" w:rsidRDefault="002E16CB" w:rsidP="00F1479B">
      <w:r>
        <w:t>La rentabilidad del proyecto se solventará con una inversión de las instituciones que se beneficiarán mediante el incremento de pacientes y aumento de la facturación de la misma.</w:t>
      </w:r>
    </w:p>
    <w:p w:rsidR="00F1479B" w:rsidRDefault="00F1479B" w:rsidP="00F1479B">
      <w:pPr>
        <w:pStyle w:val="Heading2"/>
      </w:pPr>
      <w:r>
        <w:t>Sector</w:t>
      </w:r>
    </w:p>
    <w:p w:rsidR="00F1479B" w:rsidRDefault="00F1479B" w:rsidP="00F1479B">
      <w:r>
        <w:t>El sector industrial al que apunta es el de la medicina privada de la república Argentina.</w:t>
      </w:r>
    </w:p>
    <w:p w:rsidR="00F1479B" w:rsidRDefault="00F1479B" w:rsidP="00F1479B">
      <w:pPr>
        <w:pStyle w:val="Heading2"/>
      </w:pPr>
      <w:r>
        <w:t>Mercado</w:t>
      </w:r>
    </w:p>
    <w:p w:rsidR="00F1479B" w:rsidRDefault="00F1479B" w:rsidP="00F1479B">
      <w:r>
        <w:t>L</w:t>
      </w:r>
      <w:r w:rsidRPr="00F1479B">
        <w:t xml:space="preserve">a población de destino o mercado específico de este proyecto de obtención de turnos vía web son  los jóvenes adultos, con un nivel socio-económico al menos medio y que cuenten con obras sociales de primera línea como por ejemplo OSDE y </w:t>
      </w:r>
      <w:proofErr w:type="spellStart"/>
      <w:r w:rsidRPr="00F1479B">
        <w:t>Swiss</w:t>
      </w:r>
      <w:proofErr w:type="spellEnd"/>
      <w:r w:rsidRPr="00F1479B">
        <w:t xml:space="preserve"> Medical.</w:t>
      </w:r>
    </w:p>
    <w:p w:rsidR="002E16CB" w:rsidRDefault="002E16CB" w:rsidP="002E16CB">
      <w:r>
        <w:t>Los factores que harán al sistema y negocio exitoso es la innovación que la misma representa sobre los medios tradicionales. Ya que luego de una rápida búsqueda web demuestra la escases de servicios de esta especie en el mercado Rosarino.</w:t>
      </w:r>
    </w:p>
    <w:p w:rsidR="002E16CB" w:rsidRDefault="002E16CB" w:rsidP="002E16CB">
      <w:r>
        <w:lastRenderedPageBreak/>
        <w:t xml:space="preserve">La </w:t>
      </w:r>
      <w:r>
        <w:t xml:space="preserve">institución que implemente el sistema </w:t>
      </w:r>
      <w:r>
        <w:t xml:space="preserve">será </w:t>
      </w:r>
      <w:r>
        <w:t xml:space="preserve">de las </w:t>
      </w:r>
      <w:r>
        <w:t>primera</w:t>
      </w:r>
      <w:r>
        <w:t>s</w:t>
      </w:r>
      <w:r>
        <w:t xml:space="preserve"> en entrar en el negocio de turnos web en línea con un producto estrella, y la primera en obtener las ganancias de un nuevo mercado hasta ahora no explotado en la ciudad. Esto lo se logra usando tecnologías estándares web (HTML, CSS y JavaScript) que podrán ser consumidas desde PC tradicionales y desde los nuevos </w:t>
      </w:r>
      <w:proofErr w:type="spellStart"/>
      <w:r>
        <w:t>SmartPhones</w:t>
      </w:r>
      <w:proofErr w:type="spellEnd"/>
      <w:r>
        <w:t>.</w:t>
      </w:r>
    </w:p>
    <w:p w:rsidR="00F1479B" w:rsidRDefault="002E16CB" w:rsidP="002E16CB">
      <w:r>
        <w:t>Se brindará una gran experiencia de usuario, simplificándole las tareas y haciendo que la obtención de turnos necesite una menor descarga de energía cognoscitiva. Habilitando a los posibles pacientes a obtener turnos, sin moverse de su espacio de trabajo, y se dejar de hacer lo que está haciendo en el momento.</w:t>
      </w:r>
    </w:p>
    <w:p w:rsidR="002E16CB" w:rsidRDefault="002E16CB" w:rsidP="002E16CB">
      <w:pPr>
        <w:pStyle w:val="Heading2"/>
      </w:pPr>
      <w:r>
        <w:t>Equipo</w:t>
      </w:r>
    </w:p>
    <w:p w:rsidR="002E16CB" w:rsidRDefault="002E16CB" w:rsidP="002E16CB">
      <w:r>
        <w:t>El encargado de llevar a cabo el proyecto es arquitecto .Net y cuenta con sólidos conocimientos técnicos para llevar a cabo el diseño, desarrollo e implementación de una solución.</w:t>
      </w:r>
    </w:p>
    <w:p w:rsidR="002E16CB" w:rsidRDefault="002E16CB" w:rsidP="002E16CB">
      <w:r>
        <w:t xml:space="preserve">Es uno de los encargados del mantenimiento y desarrollo de una de las plataformas </w:t>
      </w:r>
      <w:proofErr w:type="spellStart"/>
      <w:r>
        <w:t>HomeBanking</w:t>
      </w:r>
      <w:proofErr w:type="spellEnd"/>
      <w:r>
        <w:t xml:space="preserve"> de Empresas del banco más grande de la región.</w:t>
      </w:r>
    </w:p>
    <w:p w:rsidR="002E16CB" w:rsidRDefault="002E16CB">
      <w:pPr>
        <w:rPr>
          <w:rFonts w:asciiTheme="majorHAnsi" w:eastAsiaTheme="majorEastAsia" w:hAnsiTheme="majorHAnsi" w:cstheme="majorBidi"/>
          <w:b/>
          <w:bCs/>
          <w:color w:val="4F81BD" w:themeColor="accent1"/>
          <w:sz w:val="26"/>
          <w:szCs w:val="26"/>
        </w:rPr>
      </w:pPr>
      <w:r>
        <w:br w:type="page"/>
      </w:r>
    </w:p>
    <w:p w:rsidR="002E16CB" w:rsidRDefault="002E16CB" w:rsidP="002E16CB">
      <w:pPr>
        <w:pStyle w:val="Heading2"/>
        <w:sectPr w:rsidR="002E16CB" w:rsidSect="00EA194E">
          <w:pgSz w:w="12240" w:h="15840"/>
          <w:pgMar w:top="1440" w:right="1440" w:bottom="1440" w:left="1440" w:header="720" w:footer="720" w:gutter="0"/>
          <w:cols w:space="720"/>
          <w:docGrid w:linePitch="360"/>
        </w:sectPr>
      </w:pPr>
    </w:p>
    <w:p w:rsidR="002E16CB" w:rsidRDefault="002E16CB" w:rsidP="002E16CB">
      <w:pPr>
        <w:pStyle w:val="Heading2"/>
      </w:pPr>
      <w:r>
        <w:lastRenderedPageBreak/>
        <w:t>FODA</w:t>
      </w:r>
    </w:p>
    <w:tbl>
      <w:tblPr>
        <w:tblW w:w="10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1"/>
        <w:gridCol w:w="4735"/>
      </w:tblGrid>
      <w:tr w:rsidR="00EA194E" w:rsidRPr="00BB3890" w:rsidTr="00EA194E">
        <w:tc>
          <w:tcPr>
            <w:tcW w:w="5671" w:type="dxa"/>
          </w:tcPr>
          <w:p w:rsidR="00EA194E" w:rsidRPr="00BB3890" w:rsidRDefault="00EA194E" w:rsidP="00EA194E">
            <w:pPr>
              <w:spacing w:after="0" w:line="240" w:lineRule="auto"/>
              <w:rPr>
                <w:rStyle w:val="Emphasis"/>
              </w:rPr>
            </w:pPr>
            <w:r w:rsidRPr="00BB3890">
              <w:rPr>
                <w:rStyle w:val="Emphasis"/>
              </w:rPr>
              <w:t>FORTALEZAS</w:t>
            </w:r>
          </w:p>
          <w:p w:rsidR="00EA194E" w:rsidRDefault="00EA194E" w:rsidP="00EA194E">
            <w:pPr>
              <w:numPr>
                <w:ilvl w:val="0"/>
                <w:numId w:val="1"/>
              </w:numPr>
              <w:tabs>
                <w:tab w:val="num" w:pos="393"/>
              </w:tabs>
              <w:spacing w:after="0" w:line="240" w:lineRule="auto"/>
            </w:pPr>
            <w:r>
              <w:t>Preparamiento de la organización hacia las nuevas tendencias de interactividad.</w:t>
            </w:r>
          </w:p>
          <w:p w:rsidR="00EA194E" w:rsidRPr="00BB3890" w:rsidRDefault="00EA194E" w:rsidP="00EA194E">
            <w:pPr>
              <w:numPr>
                <w:ilvl w:val="0"/>
                <w:numId w:val="1"/>
              </w:numPr>
              <w:tabs>
                <w:tab w:val="num" w:pos="393"/>
              </w:tabs>
              <w:spacing w:after="0" w:line="240" w:lineRule="auto"/>
            </w:pPr>
            <w:r>
              <w:t>Visibilidad de la institución.</w:t>
            </w:r>
          </w:p>
        </w:tc>
        <w:tc>
          <w:tcPr>
            <w:tcW w:w="4735" w:type="dxa"/>
          </w:tcPr>
          <w:p w:rsidR="00EA194E" w:rsidRPr="00BB3890" w:rsidRDefault="00EA194E" w:rsidP="00EA194E">
            <w:pPr>
              <w:spacing w:after="0" w:line="240" w:lineRule="auto"/>
              <w:rPr>
                <w:rStyle w:val="Emphasis"/>
              </w:rPr>
            </w:pPr>
            <w:r w:rsidRPr="00BB3890">
              <w:rPr>
                <w:rStyle w:val="Emphasis"/>
              </w:rPr>
              <w:t>OPORTUNIDADES</w:t>
            </w:r>
          </w:p>
          <w:p w:rsidR="00EA194E" w:rsidRDefault="00EA194E" w:rsidP="00EA194E">
            <w:pPr>
              <w:numPr>
                <w:ilvl w:val="0"/>
                <w:numId w:val="1"/>
              </w:numPr>
              <w:tabs>
                <w:tab w:val="num" w:pos="393"/>
              </w:tabs>
              <w:spacing w:after="0" w:line="240" w:lineRule="auto"/>
            </w:pPr>
            <w:r>
              <w:t>Crecimiento de las personas conectadas a internet.</w:t>
            </w:r>
          </w:p>
          <w:p w:rsidR="00EA194E" w:rsidRDefault="00EA194E" w:rsidP="00EA194E">
            <w:pPr>
              <w:numPr>
                <w:ilvl w:val="0"/>
                <w:numId w:val="1"/>
              </w:numPr>
              <w:tabs>
                <w:tab w:val="num" w:pos="393"/>
              </w:tabs>
              <w:spacing w:after="0" w:line="240" w:lineRule="auto"/>
            </w:pPr>
            <w:r>
              <w:t>Aumento de conectividad en el país.</w:t>
            </w:r>
          </w:p>
          <w:p w:rsidR="00EA194E" w:rsidRDefault="00EA194E" w:rsidP="00EA194E">
            <w:pPr>
              <w:numPr>
                <w:ilvl w:val="0"/>
                <w:numId w:val="1"/>
              </w:numPr>
              <w:tabs>
                <w:tab w:val="num" w:pos="393"/>
              </w:tabs>
              <w:spacing w:after="0" w:line="240" w:lineRule="auto"/>
            </w:pPr>
            <w:r>
              <w:t>Leyes que promueven el acceso digital a la población.</w:t>
            </w:r>
          </w:p>
          <w:p w:rsidR="00EA194E" w:rsidRPr="00BB3890" w:rsidRDefault="00EA194E" w:rsidP="00EA194E">
            <w:pPr>
              <w:numPr>
                <w:ilvl w:val="0"/>
                <w:numId w:val="1"/>
              </w:numPr>
              <w:tabs>
                <w:tab w:val="num" w:pos="393"/>
              </w:tabs>
              <w:spacing w:after="0" w:line="240" w:lineRule="auto"/>
            </w:pPr>
          </w:p>
        </w:tc>
      </w:tr>
      <w:tr w:rsidR="00EA194E" w:rsidRPr="00BB3890" w:rsidTr="00EA194E">
        <w:tc>
          <w:tcPr>
            <w:tcW w:w="5671" w:type="dxa"/>
          </w:tcPr>
          <w:p w:rsidR="00EA194E" w:rsidRPr="00BB3890" w:rsidRDefault="00EA194E" w:rsidP="00EA194E">
            <w:pPr>
              <w:spacing w:after="0" w:line="240" w:lineRule="auto"/>
              <w:rPr>
                <w:rStyle w:val="Emphasis"/>
              </w:rPr>
            </w:pPr>
            <w:r w:rsidRPr="00BB3890">
              <w:rPr>
                <w:rStyle w:val="Emphasis"/>
              </w:rPr>
              <w:t>DEBILIDADES</w:t>
            </w:r>
          </w:p>
          <w:p w:rsidR="00EA194E" w:rsidRDefault="00EA194E" w:rsidP="00EA194E">
            <w:pPr>
              <w:numPr>
                <w:ilvl w:val="0"/>
                <w:numId w:val="1"/>
              </w:numPr>
              <w:tabs>
                <w:tab w:val="num" w:pos="393"/>
              </w:tabs>
              <w:spacing w:after="0" w:line="240" w:lineRule="auto"/>
            </w:pPr>
            <w:r>
              <w:t>Falta de integración con los sistemas existentes</w:t>
            </w:r>
            <w:r>
              <w:t>.</w:t>
            </w:r>
          </w:p>
          <w:p w:rsidR="00EA194E" w:rsidRDefault="00EA194E" w:rsidP="00EA194E">
            <w:pPr>
              <w:numPr>
                <w:ilvl w:val="0"/>
                <w:numId w:val="1"/>
              </w:numPr>
              <w:tabs>
                <w:tab w:val="num" w:pos="393"/>
              </w:tabs>
              <w:spacing w:after="0" w:line="240" w:lineRule="auto"/>
            </w:pPr>
            <w:r>
              <w:t>Personal médico con dificultad de utilización de medios digitales.</w:t>
            </w:r>
          </w:p>
          <w:p w:rsidR="00EA194E" w:rsidRPr="00BB3890" w:rsidRDefault="00EA194E" w:rsidP="00EA194E">
            <w:pPr>
              <w:numPr>
                <w:ilvl w:val="0"/>
                <w:numId w:val="1"/>
              </w:numPr>
              <w:tabs>
                <w:tab w:val="num" w:pos="393"/>
              </w:tabs>
              <w:spacing w:after="0" w:line="240" w:lineRule="auto"/>
            </w:pPr>
            <w:r>
              <w:t>Resistencia al cambio.</w:t>
            </w:r>
          </w:p>
        </w:tc>
        <w:tc>
          <w:tcPr>
            <w:tcW w:w="4735" w:type="dxa"/>
          </w:tcPr>
          <w:p w:rsidR="00EA194E" w:rsidRPr="00BB3890" w:rsidRDefault="00EA194E" w:rsidP="00EA194E">
            <w:pPr>
              <w:spacing w:after="0" w:line="240" w:lineRule="auto"/>
              <w:rPr>
                <w:rStyle w:val="Emphasis"/>
              </w:rPr>
            </w:pPr>
            <w:r w:rsidRPr="00BB3890">
              <w:rPr>
                <w:rStyle w:val="Emphasis"/>
              </w:rPr>
              <w:t>AMENAZAS</w:t>
            </w:r>
          </w:p>
          <w:p w:rsidR="00EA194E" w:rsidRDefault="00EA194E" w:rsidP="00EA194E">
            <w:pPr>
              <w:numPr>
                <w:ilvl w:val="0"/>
                <w:numId w:val="1"/>
              </w:numPr>
              <w:tabs>
                <w:tab w:val="num" w:pos="393"/>
              </w:tabs>
              <w:spacing w:after="0" w:line="240" w:lineRule="auto"/>
            </w:pPr>
            <w:r>
              <w:t>Aumento de la inseguridad en la red y pérdida de confianza de los usuarios.</w:t>
            </w:r>
          </w:p>
          <w:p w:rsidR="00EA194E" w:rsidRPr="00BB3890" w:rsidRDefault="00EA194E" w:rsidP="002E16CB">
            <w:pPr>
              <w:numPr>
                <w:ilvl w:val="0"/>
                <w:numId w:val="1"/>
              </w:numPr>
              <w:tabs>
                <w:tab w:val="num" w:pos="393"/>
              </w:tabs>
              <w:spacing w:after="0" w:line="240" w:lineRule="auto"/>
            </w:pPr>
          </w:p>
        </w:tc>
      </w:tr>
    </w:tbl>
    <w:p w:rsidR="002E16CB" w:rsidRPr="002E16CB" w:rsidRDefault="002E16CB" w:rsidP="002E16CB"/>
    <w:sectPr w:rsidR="002E16CB" w:rsidRPr="002E16CB" w:rsidSect="00EA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06379"/>
    <w:multiLevelType w:val="hybridMultilevel"/>
    <w:tmpl w:val="C37A927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8CC"/>
    <w:rsid w:val="002E16CB"/>
    <w:rsid w:val="009248CC"/>
    <w:rsid w:val="00E070CF"/>
    <w:rsid w:val="00EA194E"/>
    <w:rsid w:val="00F1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94E"/>
    <w:pPr>
      <w:jc w:val="both"/>
    </w:pPr>
    <w:rPr>
      <w:lang w:val="es-AR"/>
    </w:rPr>
  </w:style>
  <w:style w:type="paragraph" w:styleId="Heading1">
    <w:name w:val="heading 1"/>
    <w:basedOn w:val="Normal"/>
    <w:next w:val="Normal"/>
    <w:link w:val="Heading1Char"/>
    <w:uiPriority w:val="9"/>
    <w:qFormat/>
    <w:rsid w:val="00924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8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8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48C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248CC"/>
    <w:rPr>
      <w:color w:val="0000FF" w:themeColor="hyperlink"/>
      <w:u w:val="single"/>
    </w:rPr>
  </w:style>
  <w:style w:type="character" w:customStyle="1" w:styleId="Heading2Char">
    <w:name w:val="Heading 2 Char"/>
    <w:basedOn w:val="DefaultParagraphFont"/>
    <w:link w:val="Heading2"/>
    <w:uiPriority w:val="9"/>
    <w:rsid w:val="00F1479B"/>
    <w:rPr>
      <w:rFonts w:asciiTheme="majorHAnsi" w:eastAsiaTheme="majorEastAsia" w:hAnsiTheme="majorHAnsi" w:cstheme="majorBidi"/>
      <w:b/>
      <w:bCs/>
      <w:color w:val="4F81BD" w:themeColor="accent1"/>
      <w:sz w:val="26"/>
      <w:szCs w:val="26"/>
      <w:lang w:val="es-AR"/>
    </w:rPr>
  </w:style>
  <w:style w:type="character" w:styleId="Emphasis">
    <w:name w:val="Emphasis"/>
    <w:uiPriority w:val="20"/>
    <w:qFormat/>
    <w:rsid w:val="002E16CB"/>
    <w:rPr>
      <w:b/>
      <w:bCs/>
      <w:i/>
      <w:iCs/>
      <w:spacing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94E"/>
    <w:pPr>
      <w:jc w:val="both"/>
    </w:pPr>
    <w:rPr>
      <w:lang w:val="es-AR"/>
    </w:rPr>
  </w:style>
  <w:style w:type="paragraph" w:styleId="Heading1">
    <w:name w:val="heading 1"/>
    <w:basedOn w:val="Normal"/>
    <w:next w:val="Normal"/>
    <w:link w:val="Heading1Char"/>
    <w:uiPriority w:val="9"/>
    <w:qFormat/>
    <w:rsid w:val="00924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8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8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48C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248CC"/>
    <w:rPr>
      <w:color w:val="0000FF" w:themeColor="hyperlink"/>
      <w:u w:val="single"/>
    </w:rPr>
  </w:style>
  <w:style w:type="character" w:customStyle="1" w:styleId="Heading2Char">
    <w:name w:val="Heading 2 Char"/>
    <w:basedOn w:val="DefaultParagraphFont"/>
    <w:link w:val="Heading2"/>
    <w:uiPriority w:val="9"/>
    <w:rsid w:val="00F1479B"/>
    <w:rPr>
      <w:rFonts w:asciiTheme="majorHAnsi" w:eastAsiaTheme="majorEastAsia" w:hAnsiTheme="majorHAnsi" w:cstheme="majorBidi"/>
      <w:b/>
      <w:bCs/>
      <w:color w:val="4F81BD" w:themeColor="accent1"/>
      <w:sz w:val="26"/>
      <w:szCs w:val="26"/>
      <w:lang w:val="es-AR"/>
    </w:rPr>
  </w:style>
  <w:style w:type="character" w:styleId="Emphasis">
    <w:name w:val="Emphasis"/>
    <w:uiPriority w:val="20"/>
    <w:qFormat/>
    <w:rsid w:val="002E16CB"/>
    <w:rPr>
      <w:b/>
      <w:bCs/>
      <w:i/>
      <w:iC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lter.poc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wpoch</dc:creator>
  <cp:lastModifiedBy>wpoch</cp:lastModifiedBy>
  <cp:revision>1</cp:revision>
  <dcterms:created xsi:type="dcterms:W3CDTF">2010-11-10T21:51:00Z</dcterms:created>
  <dcterms:modified xsi:type="dcterms:W3CDTF">2010-11-10T23:13:00Z</dcterms:modified>
</cp:coreProperties>
</file>