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55578"/>
        <w:docPartObj>
          <w:docPartGallery w:val="Cover Pages"/>
          <w:docPartUnique/>
        </w:docPartObj>
      </w:sdtPr>
      <w:sdtEndPr>
        <w:rPr>
          <w:rFonts w:cs="Calibri"/>
          <w:b/>
          <w:spacing w:val="-2"/>
          <w:sz w:val="24"/>
          <w:szCs w:val="24"/>
          <w:lang w:val="en-AU"/>
        </w:rPr>
      </w:sdtEndPr>
      <w:sdtContent>
        <w:p w14:paraId="41AC7AA5" w14:textId="09899E05" w:rsidR="00800D52" w:rsidRDefault="00800D52">
          <w:r>
            <w:rPr>
              <w:noProof/>
            </w:rPr>
            <mc:AlternateContent>
              <mc:Choice Requires="wpg">
                <w:drawing>
                  <wp:anchor distT="0" distB="0" distL="114300" distR="114300" simplePos="0" relativeHeight="251659264" behindDoc="1" locked="0" layoutInCell="1" allowOverlap="1" wp14:anchorId="10E9E350" wp14:editId="5A34EAB0">
                    <wp:simplePos x="0" y="0"/>
                    <wp:positionH relativeFrom="page">
                      <wp:posOffset>216131</wp:posOffset>
                    </wp:positionH>
                    <wp:positionV relativeFrom="page">
                      <wp:posOffset>482138</wp:posOffset>
                    </wp:positionV>
                    <wp:extent cx="7093102" cy="9144000"/>
                    <wp:effectExtent l="0" t="0" r="6350" b="0"/>
                    <wp:wrapNone/>
                    <wp:docPr id="48" name="Group 85"/>
                    <wp:cNvGraphicFramePr/>
                    <a:graphic xmlns:a="http://schemas.openxmlformats.org/drawingml/2006/main">
                      <a:graphicData uri="http://schemas.microsoft.com/office/word/2010/wordprocessingGroup">
                        <wpg:wgp>
                          <wpg:cNvGrpSpPr/>
                          <wpg:grpSpPr>
                            <a:xfrm>
                              <a:off x="0" y="0"/>
                              <a:ext cx="7093102" cy="9144000"/>
                              <a:chOff x="-239864" y="0"/>
                              <a:chExt cx="7093102" cy="9144000"/>
                            </a:xfrm>
                          </wpg:grpSpPr>
                          <wpg:grpSp>
                            <wpg:cNvPr id="49" name="Group 49"/>
                            <wpg:cNvGrpSpPr/>
                            <wpg:grpSpPr>
                              <a:xfrm>
                                <a:off x="-149629" y="0"/>
                                <a:ext cx="7002867" cy="9144000"/>
                                <a:chOff x="-149629" y="0"/>
                                <a:chExt cx="7002867" cy="9144000"/>
                              </a:xfrm>
                            </wpg:grpSpPr>
                            <wps:wsp>
                              <wps:cNvPr id="54" name="Rectangle 54"/>
                              <wps:cNvSpPr/>
                              <wps:spPr>
                                <a:xfrm>
                                  <a:off x="-149629" y="0"/>
                                  <a:ext cx="6858000" cy="9144000"/>
                                </a:xfrm>
                                <a:prstGeom prst="rect">
                                  <a:avLst/>
                                </a:prstGeom>
                                <a:solidFill>
                                  <a:schemeClr val="accent3">
                                    <a:lumMod val="50000"/>
                                  </a:schemeClr>
                                </a:soli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EF075FB" w14:textId="77777777" w:rsidR="00800D52" w:rsidRDefault="00800D52">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239864" y="3704989"/>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3622D0E3" w14:textId="390AB38D" w:rsidR="00800D52" w:rsidRDefault="008B7F95">
                                      <w:pPr>
                                        <w:pStyle w:val="NoSpacing"/>
                                        <w:rPr>
                                          <w:rFonts w:asciiTheme="majorHAnsi" w:eastAsiaTheme="majorEastAsia" w:hAnsiTheme="majorHAnsi" w:cstheme="majorBidi"/>
                                          <w:caps/>
                                          <w:color w:val="FFFFFF" w:themeColor="background1"/>
                                          <w:sz w:val="64"/>
                                          <w:szCs w:val="64"/>
                                        </w:rPr>
                                      </w:pPr>
                                      <w:r w:rsidRPr="008B7F95">
                                        <w:rPr>
                                          <w:rFonts w:asciiTheme="majorHAnsi" w:eastAsiaTheme="majorEastAsia" w:hAnsiTheme="majorHAnsi" w:cstheme="majorBidi"/>
                                          <w:color w:val="FFFFFF" w:themeColor="background1"/>
                                          <w:sz w:val="64"/>
                                          <w:szCs w:val="64"/>
                                        </w:rPr>
                                        <w:t>Urban Air Quality Analytics</w:t>
                                      </w:r>
                                    </w:p>
                                  </w:sdtContent>
                                </w:sdt>
                                <w:sdt>
                                  <w:sdtPr>
                                    <w:rPr>
                                      <w:rFonts w:asciiTheme="majorHAnsi" w:hAnsiTheme="majorHAnsi" w:cstheme="majorHAnsi"/>
                                      <w:color w:val="FFFFFF" w:themeColor="background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0B46875" w14:textId="7536A4D5" w:rsidR="00800D52" w:rsidRPr="00885857" w:rsidRDefault="008B7F95">
                                      <w:pPr>
                                        <w:pStyle w:val="NoSpacing"/>
                                        <w:spacing w:before="120"/>
                                        <w:rPr>
                                          <w:rFonts w:asciiTheme="majorHAnsi" w:hAnsiTheme="majorHAnsi" w:cstheme="majorHAnsi"/>
                                          <w:color w:val="FFFFFF" w:themeColor="background1"/>
                                          <w:sz w:val="36"/>
                                          <w:szCs w:val="36"/>
                                        </w:rPr>
                                      </w:pPr>
                                      <w:r w:rsidRPr="00885857">
                                        <w:rPr>
                                          <w:rFonts w:asciiTheme="majorHAnsi" w:hAnsiTheme="majorHAnsi" w:cstheme="majorHAnsi"/>
                                          <w:color w:val="FFFFFF" w:themeColor="background1"/>
                                          <w:sz w:val="36"/>
                                          <w:szCs w:val="36"/>
                                        </w:rPr>
                                        <w:t>BDA112 Assignment 2</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10E9E350" id="Group 85" o:spid="_x0000_s1026" style="position:absolute;margin-left:17pt;margin-top:37.95pt;width:558.5pt;height:10in;z-index:-251657216;mso-height-percent:909;mso-position-horizontal-relative:page;mso-position-vertical-relative:page;mso-height-percent:909" coordorigin="-2398" coordsize="70931,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">
                    <v:group id="Group 49" o:spid="_x0000_s1027" style="position:absolute;left:-1496;width:70028;height:91440" coordorigin="-1496" coordsize="70028,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left:-1496;width:68579;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" fillcolor="#4e6128 [1606]" stroked="f" strokeweight="2pt">
                        <v:textbox inset="54pt,54pt,1in,5in">
                          <w:txbxContent>
                            <w:p w14:paraId="3EF075FB" w14:textId="77777777" w:rsidR="00800D52" w:rsidRDefault="00800D52">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2398;top:37049;width:68433;height:3789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3622D0E3" w14:textId="390AB38D" w:rsidR="00800D52" w:rsidRDefault="008B7F95">
                                <w:pPr>
                                  <w:pStyle w:val="NoSpacing"/>
                                  <w:rPr>
                                    <w:rFonts w:asciiTheme="majorHAnsi" w:eastAsiaTheme="majorEastAsia" w:hAnsiTheme="majorHAnsi" w:cstheme="majorBidi"/>
                                    <w:caps/>
                                    <w:color w:val="FFFFFF" w:themeColor="background1"/>
                                    <w:sz w:val="64"/>
                                    <w:szCs w:val="64"/>
                                  </w:rPr>
                                </w:pPr>
                                <w:r w:rsidRPr="008B7F95">
                                  <w:rPr>
                                    <w:rFonts w:asciiTheme="majorHAnsi" w:eastAsiaTheme="majorEastAsia" w:hAnsiTheme="majorHAnsi" w:cstheme="majorBidi"/>
                                    <w:color w:val="FFFFFF" w:themeColor="background1"/>
                                    <w:sz w:val="64"/>
                                    <w:szCs w:val="64"/>
                                  </w:rPr>
                                  <w:t>Urban Air Quality Analytics</w:t>
                                </w:r>
                              </w:p>
                            </w:sdtContent>
                          </w:sdt>
                          <w:sdt>
                            <w:sdtPr>
                              <w:rPr>
                                <w:rFonts w:asciiTheme="majorHAnsi" w:hAnsiTheme="majorHAnsi" w:cstheme="majorHAnsi"/>
                                <w:color w:val="FFFFFF" w:themeColor="background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0B46875" w14:textId="7536A4D5" w:rsidR="00800D52" w:rsidRPr="00885857" w:rsidRDefault="008B7F95">
                                <w:pPr>
                                  <w:pStyle w:val="NoSpacing"/>
                                  <w:spacing w:before="120"/>
                                  <w:rPr>
                                    <w:rFonts w:asciiTheme="majorHAnsi" w:hAnsiTheme="majorHAnsi" w:cstheme="majorHAnsi"/>
                                    <w:color w:val="FFFFFF" w:themeColor="background1"/>
                                    <w:sz w:val="36"/>
                                    <w:szCs w:val="36"/>
                                  </w:rPr>
                                </w:pPr>
                                <w:r w:rsidRPr="00885857">
                                  <w:rPr>
                                    <w:rFonts w:asciiTheme="majorHAnsi" w:hAnsiTheme="majorHAnsi" w:cstheme="majorHAnsi"/>
                                    <w:color w:val="FFFFFF" w:themeColor="background1"/>
                                    <w:sz w:val="36"/>
                                    <w:szCs w:val="36"/>
                                  </w:rPr>
                                  <w:t>BDA112 Assignment 2</w:t>
                                </w:r>
                              </w:p>
                            </w:sdtContent>
                          </w:sdt>
                        </w:txbxContent>
                      </v:textbox>
                    </v:shape>
                    <w10:wrap anchorx="page" anchory="page"/>
                  </v:group>
                </w:pict>
              </mc:Fallback>
            </mc:AlternateContent>
          </w:r>
        </w:p>
        <w:p w14:paraId="7B9ABF30" w14:textId="671E1E9F" w:rsidR="00800D52" w:rsidRDefault="00800D52">
          <w:pPr>
            <w:spacing w:after="200" w:line="276" w:lineRule="auto"/>
            <w:rPr>
              <w:rFonts w:cs="Calibri"/>
              <w:spacing w:val="-2"/>
              <w:sz w:val="24"/>
              <w:szCs w:val="24"/>
              <w:lang w:val="en-AU"/>
            </w:rPr>
          </w:pPr>
          <w:r>
            <w:rPr>
              <w:rFonts w:cs="Calibri"/>
              <w:b/>
              <w:spacing w:val="-2"/>
              <w:sz w:val="24"/>
              <w:szCs w:val="24"/>
              <w:lang w:val="en-AU"/>
            </w:rPr>
            <w:br w:type="page"/>
          </w:r>
        </w:p>
      </w:sdtContent>
    </w:sdt>
    <w:p w14:paraId="3B58A5D5" w14:textId="192A01FB" w:rsidR="00273A3F" w:rsidRPr="0077406F" w:rsidRDefault="00000000" w:rsidP="0077406F">
      <w:pPr>
        <w:pStyle w:val="Title"/>
        <w:spacing w:line="360" w:lineRule="auto"/>
        <w:rPr>
          <w:rFonts w:cstheme="majorHAnsi"/>
          <w:szCs w:val="22"/>
        </w:rPr>
      </w:pPr>
      <w:r w:rsidRPr="0077406F">
        <w:rPr>
          <w:rFonts w:cstheme="majorHAnsi"/>
          <w:szCs w:val="22"/>
        </w:rPr>
        <w:lastRenderedPageBreak/>
        <w:t>Urban Air Quality Analytics with Python</w:t>
      </w:r>
    </w:p>
    <w:p w14:paraId="5D440CE8" w14:textId="2857D86E" w:rsidR="00E12DDA" w:rsidRPr="008B7F95" w:rsidRDefault="00E12DDA" w:rsidP="008B7F95">
      <w:pPr>
        <w:spacing w:after="200"/>
        <w:jc w:val="center"/>
        <w:rPr>
          <w:rFonts w:asciiTheme="majorHAnsi" w:hAnsiTheme="majorHAnsi" w:cstheme="majorHAnsi"/>
        </w:rPr>
      </w:pPr>
      <w:r w:rsidRPr="008B7F95">
        <w:rPr>
          <w:rFonts w:cs="Calibri"/>
          <w:spacing w:val="-2"/>
          <w:lang w:val="en-AU"/>
        </w:rPr>
        <w:t>Assessment</w:t>
      </w:r>
      <w:r w:rsidRPr="008B7F95">
        <w:rPr>
          <w:rFonts w:cs="Calibri"/>
          <w:spacing w:val="-22"/>
          <w:lang w:val="en-AU"/>
        </w:rPr>
        <w:t xml:space="preserve"> </w:t>
      </w:r>
      <w:r w:rsidRPr="008B7F95">
        <w:rPr>
          <w:rFonts w:cs="Calibri"/>
          <w:spacing w:val="-2"/>
          <w:lang w:val="en-AU"/>
        </w:rPr>
        <w:t>Cover</w:t>
      </w:r>
      <w:r w:rsidRPr="008B7F95">
        <w:rPr>
          <w:rFonts w:cs="Calibri"/>
          <w:spacing w:val="-19"/>
          <w:lang w:val="en-AU"/>
        </w:rPr>
        <w:t xml:space="preserve"> </w:t>
      </w:r>
      <w:r w:rsidRPr="008B7F95">
        <w:rPr>
          <w:rFonts w:cs="Calibri"/>
          <w:spacing w:val="-4"/>
          <w:lang w:val="en-AU"/>
        </w:rPr>
        <w:t>Sheet</w:t>
      </w:r>
    </w:p>
    <w:p w14:paraId="16B0001E" w14:textId="77777777" w:rsidR="00E12DDA" w:rsidRPr="008B7F95" w:rsidRDefault="00E12DDA" w:rsidP="008B7F95">
      <w:pPr>
        <w:pStyle w:val="BodyText"/>
        <w:spacing w:before="22"/>
        <w:rPr>
          <w:rFonts w:cs="Calibri"/>
          <w:b/>
          <w:lang w:val="en-AU"/>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7"/>
        <w:gridCol w:w="3268"/>
        <w:gridCol w:w="4113"/>
      </w:tblGrid>
      <w:tr w:rsidR="00E12DDA" w:rsidRPr="008B7F95" w14:paraId="41482866" w14:textId="77777777" w:rsidTr="00B46230">
        <w:trPr>
          <w:trHeight w:val="465"/>
        </w:trPr>
        <w:tc>
          <w:tcPr>
            <w:tcW w:w="2857" w:type="dxa"/>
          </w:tcPr>
          <w:p w14:paraId="79013E96" w14:textId="77777777" w:rsidR="00E12DDA" w:rsidRPr="008B7F95" w:rsidRDefault="00E12DDA" w:rsidP="008B7F95">
            <w:pPr>
              <w:pStyle w:val="TableParagraph"/>
              <w:spacing w:before="114"/>
              <w:ind w:left="124"/>
              <w:rPr>
                <w:rFonts w:ascii="Calibri" w:hAnsi="Calibri" w:cs="Calibri"/>
                <w:lang w:val="en-AU"/>
              </w:rPr>
            </w:pPr>
            <w:r w:rsidRPr="008B7F95">
              <w:rPr>
                <w:rFonts w:ascii="Calibri" w:hAnsi="Calibri" w:cs="Calibri"/>
                <w:lang w:val="en-AU"/>
              </w:rPr>
              <w:t>Student</w:t>
            </w:r>
            <w:r w:rsidRPr="008B7F95">
              <w:rPr>
                <w:rFonts w:ascii="Calibri" w:hAnsi="Calibri" w:cs="Calibri"/>
                <w:spacing w:val="-7"/>
                <w:lang w:val="en-AU"/>
              </w:rPr>
              <w:t xml:space="preserve"> </w:t>
            </w:r>
            <w:r w:rsidRPr="008B7F95">
              <w:rPr>
                <w:rFonts w:ascii="Calibri" w:hAnsi="Calibri" w:cs="Calibri"/>
                <w:lang w:val="en-AU"/>
              </w:rPr>
              <w:t>ID</w:t>
            </w:r>
            <w:r w:rsidRPr="008B7F95">
              <w:rPr>
                <w:rFonts w:ascii="Calibri" w:hAnsi="Calibri" w:cs="Calibri"/>
                <w:spacing w:val="-6"/>
                <w:lang w:val="en-AU"/>
              </w:rPr>
              <w:t xml:space="preserve"> </w:t>
            </w:r>
            <w:r w:rsidRPr="008B7F95">
              <w:rPr>
                <w:rFonts w:ascii="Calibri" w:hAnsi="Calibri" w:cs="Calibri"/>
                <w:spacing w:val="-2"/>
                <w:lang w:val="en-AU"/>
              </w:rPr>
              <w:t>Number/s:</w:t>
            </w:r>
          </w:p>
        </w:tc>
        <w:tc>
          <w:tcPr>
            <w:tcW w:w="3268" w:type="dxa"/>
          </w:tcPr>
          <w:p w14:paraId="3FCAE978" w14:textId="77777777" w:rsidR="00E12DDA" w:rsidRPr="008B7F95" w:rsidRDefault="00E12DDA" w:rsidP="008B7F95">
            <w:pPr>
              <w:pStyle w:val="TableParagraph"/>
              <w:spacing w:before="114"/>
              <w:ind w:left="124"/>
              <w:rPr>
                <w:rFonts w:ascii="Calibri" w:hAnsi="Calibri" w:cs="Calibri"/>
                <w:lang w:val="en-AU"/>
              </w:rPr>
            </w:pPr>
            <w:r w:rsidRPr="008B7F95">
              <w:rPr>
                <w:rFonts w:ascii="Calibri" w:hAnsi="Calibri" w:cs="Calibri"/>
                <w:lang w:val="en-AU"/>
              </w:rPr>
              <w:t>Student</w:t>
            </w:r>
            <w:r w:rsidRPr="008B7F95">
              <w:rPr>
                <w:rFonts w:ascii="Calibri" w:hAnsi="Calibri" w:cs="Calibri"/>
                <w:spacing w:val="-13"/>
                <w:lang w:val="en-AU"/>
              </w:rPr>
              <w:t xml:space="preserve"> </w:t>
            </w:r>
            <w:r w:rsidRPr="008B7F95">
              <w:rPr>
                <w:rFonts w:ascii="Calibri" w:hAnsi="Calibri" w:cs="Calibri"/>
                <w:spacing w:val="-2"/>
                <w:lang w:val="en-AU"/>
              </w:rPr>
              <w:t>Surname/s:</w:t>
            </w:r>
          </w:p>
        </w:tc>
        <w:tc>
          <w:tcPr>
            <w:tcW w:w="4113" w:type="dxa"/>
          </w:tcPr>
          <w:p w14:paraId="666B6680" w14:textId="77777777" w:rsidR="00E12DDA" w:rsidRPr="008B7F95" w:rsidRDefault="00E12DDA" w:rsidP="008B7F95">
            <w:pPr>
              <w:pStyle w:val="TableParagraph"/>
              <w:spacing w:before="114"/>
              <w:ind w:left="123"/>
              <w:rPr>
                <w:rFonts w:ascii="Calibri" w:hAnsi="Calibri" w:cs="Calibri"/>
                <w:lang w:val="en-AU"/>
              </w:rPr>
            </w:pPr>
            <w:r w:rsidRPr="008B7F95">
              <w:rPr>
                <w:rFonts w:ascii="Calibri" w:hAnsi="Calibri" w:cs="Calibri"/>
                <w:lang w:val="en-AU"/>
              </w:rPr>
              <w:t>Given</w:t>
            </w:r>
            <w:r w:rsidRPr="008B7F95">
              <w:rPr>
                <w:rFonts w:ascii="Calibri" w:hAnsi="Calibri" w:cs="Calibri"/>
                <w:spacing w:val="-12"/>
                <w:lang w:val="en-AU"/>
              </w:rPr>
              <w:t xml:space="preserve"> </w:t>
            </w:r>
            <w:r w:rsidRPr="008B7F95">
              <w:rPr>
                <w:rFonts w:ascii="Calibri" w:hAnsi="Calibri" w:cs="Calibri"/>
                <w:spacing w:val="-2"/>
                <w:lang w:val="en-AU"/>
              </w:rPr>
              <w:t>name/s:</w:t>
            </w:r>
          </w:p>
        </w:tc>
      </w:tr>
      <w:tr w:rsidR="00E12DDA" w:rsidRPr="008B7F95" w14:paraId="48F64CBA" w14:textId="77777777" w:rsidTr="00E12DDA">
        <w:trPr>
          <w:trHeight w:val="340"/>
        </w:trPr>
        <w:tc>
          <w:tcPr>
            <w:tcW w:w="2857" w:type="dxa"/>
          </w:tcPr>
          <w:p w14:paraId="08429A1D" w14:textId="77777777" w:rsidR="00E12DDA" w:rsidRPr="008B7F95" w:rsidRDefault="00E12DDA" w:rsidP="008B7F95">
            <w:pPr>
              <w:pStyle w:val="TableParagraph"/>
              <w:rPr>
                <w:rFonts w:ascii="Calibri" w:hAnsi="Calibri" w:cs="Calibri"/>
                <w:lang w:val="en-AU"/>
              </w:rPr>
            </w:pPr>
            <w:r w:rsidRPr="008B7F95">
              <w:rPr>
                <w:rFonts w:ascii="Calibri" w:hAnsi="Calibri" w:cs="Calibri"/>
                <w:lang w:val="en-AU"/>
              </w:rPr>
              <w:t>MIT251869</w:t>
            </w:r>
          </w:p>
        </w:tc>
        <w:tc>
          <w:tcPr>
            <w:tcW w:w="3268" w:type="dxa"/>
            <w:tcBorders>
              <w:bottom w:val="single" w:sz="4" w:space="0" w:color="000000"/>
            </w:tcBorders>
          </w:tcPr>
          <w:p w14:paraId="7E1F01D4" w14:textId="77777777" w:rsidR="00E12DDA" w:rsidRPr="008B7F95" w:rsidRDefault="00E12DDA" w:rsidP="008B7F95">
            <w:pPr>
              <w:pStyle w:val="TableParagraph"/>
              <w:rPr>
                <w:rFonts w:ascii="Calibri" w:hAnsi="Calibri" w:cs="Calibri"/>
                <w:lang w:val="en-AU"/>
              </w:rPr>
            </w:pPr>
            <w:r w:rsidRPr="008B7F95">
              <w:rPr>
                <w:rFonts w:ascii="Calibri" w:hAnsi="Calibri" w:cs="Calibri"/>
                <w:lang w:val="en-AU"/>
              </w:rPr>
              <w:t>SAH</w:t>
            </w:r>
          </w:p>
        </w:tc>
        <w:tc>
          <w:tcPr>
            <w:tcW w:w="4113" w:type="dxa"/>
            <w:tcBorders>
              <w:bottom w:val="single" w:sz="4" w:space="0" w:color="000000"/>
            </w:tcBorders>
          </w:tcPr>
          <w:p w14:paraId="0696242B" w14:textId="77777777" w:rsidR="00E12DDA" w:rsidRPr="008B7F95" w:rsidRDefault="00E12DDA" w:rsidP="008B7F95">
            <w:pPr>
              <w:pStyle w:val="TableParagraph"/>
              <w:rPr>
                <w:rFonts w:ascii="Calibri" w:hAnsi="Calibri" w:cs="Calibri"/>
                <w:lang w:val="en-AU"/>
              </w:rPr>
            </w:pPr>
            <w:r w:rsidRPr="008B7F95">
              <w:rPr>
                <w:rFonts w:ascii="Calibri" w:hAnsi="Calibri" w:cs="Calibri"/>
                <w:lang w:val="en-AU"/>
              </w:rPr>
              <w:t>ROMA</w:t>
            </w:r>
          </w:p>
        </w:tc>
      </w:tr>
      <w:tr w:rsidR="00E12DDA" w:rsidRPr="008B7F95" w14:paraId="128E65CA" w14:textId="77777777" w:rsidTr="00E12DDA">
        <w:trPr>
          <w:trHeight w:val="316"/>
        </w:trPr>
        <w:tc>
          <w:tcPr>
            <w:tcW w:w="2857" w:type="dxa"/>
          </w:tcPr>
          <w:p w14:paraId="2BEA63DF" w14:textId="720DACDA" w:rsidR="00E12DDA" w:rsidRPr="008B7F95" w:rsidRDefault="00E12DDA" w:rsidP="008B7F95">
            <w:pPr>
              <w:pStyle w:val="TableParagraph"/>
              <w:rPr>
                <w:rFonts w:ascii="Calibri" w:hAnsi="Calibri" w:cs="Calibri"/>
                <w:lang w:val="en-GB"/>
              </w:rPr>
            </w:pPr>
            <w:r w:rsidRPr="008B7F95">
              <w:rPr>
                <w:rFonts w:ascii="Calibri" w:hAnsi="Calibri" w:cs="Calibri"/>
                <w:lang w:val="en-GB"/>
              </w:rPr>
              <w:t>MIT250470</w:t>
            </w:r>
          </w:p>
        </w:tc>
        <w:tc>
          <w:tcPr>
            <w:tcW w:w="3268" w:type="dxa"/>
            <w:tcBorders>
              <w:bottom w:val="single" w:sz="4" w:space="0" w:color="auto"/>
            </w:tcBorders>
          </w:tcPr>
          <w:p w14:paraId="5A0635DB" w14:textId="1C0F23E6" w:rsidR="00E12DDA" w:rsidRPr="008B7F95" w:rsidRDefault="00E12DDA" w:rsidP="008B7F95">
            <w:pPr>
              <w:pStyle w:val="TableParagraph"/>
              <w:rPr>
                <w:rFonts w:ascii="Calibri" w:hAnsi="Calibri" w:cs="Calibri"/>
                <w:lang w:val="en-AU"/>
              </w:rPr>
            </w:pPr>
            <w:r w:rsidRPr="008B7F95">
              <w:rPr>
                <w:rFonts w:ascii="Calibri" w:hAnsi="Calibri" w:cs="Calibri"/>
                <w:lang w:val="en-GB"/>
              </w:rPr>
              <w:t>GHARTI</w:t>
            </w:r>
          </w:p>
        </w:tc>
        <w:tc>
          <w:tcPr>
            <w:tcW w:w="4113" w:type="dxa"/>
            <w:tcBorders>
              <w:bottom w:val="single" w:sz="4" w:space="0" w:color="auto"/>
            </w:tcBorders>
          </w:tcPr>
          <w:p w14:paraId="3B4CF637" w14:textId="0BE0EABA" w:rsidR="00E12DDA" w:rsidRPr="008B7F95" w:rsidRDefault="00E12DDA" w:rsidP="008B7F95">
            <w:pPr>
              <w:pStyle w:val="TableParagraph"/>
              <w:rPr>
                <w:rFonts w:ascii="Calibri" w:hAnsi="Calibri" w:cs="Calibri"/>
                <w:lang w:val="en-AU"/>
              </w:rPr>
            </w:pPr>
            <w:r w:rsidRPr="008B7F95">
              <w:rPr>
                <w:rFonts w:ascii="Calibri" w:hAnsi="Calibri" w:cs="Calibri"/>
                <w:lang w:val="en-GB"/>
              </w:rPr>
              <w:t xml:space="preserve">AASHIKA </w:t>
            </w:r>
          </w:p>
        </w:tc>
      </w:tr>
      <w:tr w:rsidR="00E12DDA" w:rsidRPr="008B7F95" w14:paraId="60D8D40C" w14:textId="77777777" w:rsidTr="00E12DDA">
        <w:trPr>
          <w:trHeight w:val="359"/>
        </w:trPr>
        <w:tc>
          <w:tcPr>
            <w:tcW w:w="2857" w:type="dxa"/>
          </w:tcPr>
          <w:p w14:paraId="7BE3A6A2" w14:textId="187B5E72" w:rsidR="00E12DDA" w:rsidRPr="008B7F95" w:rsidRDefault="00E12DDA" w:rsidP="008B7F95">
            <w:pPr>
              <w:pStyle w:val="TableParagraph"/>
              <w:rPr>
                <w:rFonts w:ascii="Calibri" w:hAnsi="Calibri" w:cs="Calibri"/>
                <w:lang w:val="en-GB"/>
              </w:rPr>
            </w:pPr>
            <w:r w:rsidRPr="008B7F95">
              <w:rPr>
                <w:rFonts w:ascii="Calibri" w:hAnsi="Calibri" w:cs="Calibri"/>
                <w:lang w:val="en-GB"/>
              </w:rPr>
              <w:t>MIT250310</w:t>
            </w:r>
          </w:p>
        </w:tc>
        <w:tc>
          <w:tcPr>
            <w:tcW w:w="3268" w:type="dxa"/>
            <w:tcBorders>
              <w:top w:val="single" w:sz="4" w:space="0" w:color="auto"/>
            </w:tcBorders>
          </w:tcPr>
          <w:p w14:paraId="677C9427" w14:textId="23D958B8" w:rsidR="00E12DDA" w:rsidRPr="008B7F95" w:rsidRDefault="00E12DDA" w:rsidP="008B7F95">
            <w:pPr>
              <w:pStyle w:val="TableParagraph"/>
              <w:rPr>
                <w:rFonts w:ascii="Calibri" w:hAnsi="Calibri" w:cs="Calibri"/>
                <w:lang w:val="en-AU"/>
              </w:rPr>
            </w:pPr>
            <w:r w:rsidRPr="008B7F95">
              <w:rPr>
                <w:rFonts w:ascii="Calibri" w:hAnsi="Calibri" w:cs="Calibri"/>
                <w:lang w:val="en-GB"/>
              </w:rPr>
              <w:t>RAFI</w:t>
            </w:r>
          </w:p>
        </w:tc>
        <w:tc>
          <w:tcPr>
            <w:tcW w:w="4113" w:type="dxa"/>
            <w:tcBorders>
              <w:top w:val="single" w:sz="4" w:space="0" w:color="auto"/>
            </w:tcBorders>
          </w:tcPr>
          <w:p w14:paraId="314C8D63" w14:textId="3A6B770B" w:rsidR="00E12DDA" w:rsidRPr="008B7F95" w:rsidRDefault="00E12DDA" w:rsidP="008B7F95">
            <w:pPr>
              <w:pStyle w:val="TableParagraph"/>
              <w:rPr>
                <w:rFonts w:ascii="Calibri" w:hAnsi="Calibri" w:cs="Calibri"/>
                <w:lang w:val="en-AU"/>
              </w:rPr>
            </w:pPr>
            <w:r w:rsidRPr="008B7F95">
              <w:rPr>
                <w:rFonts w:ascii="Calibri" w:hAnsi="Calibri" w:cs="Calibri"/>
                <w:lang w:val="en-GB"/>
              </w:rPr>
              <w:t xml:space="preserve">MD SAMIUL ALAM </w:t>
            </w:r>
          </w:p>
        </w:tc>
      </w:tr>
      <w:tr w:rsidR="00E12DDA" w:rsidRPr="008B7F95" w14:paraId="1BCC37AB" w14:textId="77777777" w:rsidTr="00B46230">
        <w:trPr>
          <w:trHeight w:val="280"/>
        </w:trPr>
        <w:tc>
          <w:tcPr>
            <w:tcW w:w="2857" w:type="dxa"/>
          </w:tcPr>
          <w:p w14:paraId="794BBC54" w14:textId="77777777" w:rsidR="00E12DDA" w:rsidRPr="008B7F95" w:rsidRDefault="00E12DDA" w:rsidP="008B7F95">
            <w:pPr>
              <w:pStyle w:val="TableParagraph"/>
              <w:rPr>
                <w:rFonts w:ascii="Calibri" w:hAnsi="Calibri" w:cs="Calibri"/>
                <w:lang w:val="en-AU"/>
              </w:rPr>
            </w:pPr>
          </w:p>
        </w:tc>
        <w:tc>
          <w:tcPr>
            <w:tcW w:w="3268" w:type="dxa"/>
          </w:tcPr>
          <w:p w14:paraId="6984D8E6" w14:textId="77777777" w:rsidR="00E12DDA" w:rsidRPr="008B7F95" w:rsidRDefault="00E12DDA" w:rsidP="008B7F95">
            <w:pPr>
              <w:pStyle w:val="TableParagraph"/>
              <w:rPr>
                <w:rFonts w:ascii="Calibri" w:hAnsi="Calibri" w:cs="Calibri"/>
                <w:lang w:val="en-AU"/>
              </w:rPr>
            </w:pPr>
          </w:p>
        </w:tc>
        <w:tc>
          <w:tcPr>
            <w:tcW w:w="4113" w:type="dxa"/>
          </w:tcPr>
          <w:p w14:paraId="2881EF76" w14:textId="77777777" w:rsidR="00E12DDA" w:rsidRPr="008B7F95" w:rsidRDefault="00E12DDA" w:rsidP="008B7F95">
            <w:pPr>
              <w:pStyle w:val="TableParagraph"/>
              <w:rPr>
                <w:rFonts w:ascii="Calibri" w:hAnsi="Calibri" w:cs="Calibri"/>
                <w:lang w:val="en-AU"/>
              </w:rPr>
            </w:pPr>
          </w:p>
        </w:tc>
      </w:tr>
      <w:tr w:rsidR="00E12DDA" w:rsidRPr="008B7F95" w14:paraId="5FFC57FB" w14:textId="77777777" w:rsidTr="00B46230">
        <w:trPr>
          <w:trHeight w:val="278"/>
        </w:trPr>
        <w:tc>
          <w:tcPr>
            <w:tcW w:w="2857" w:type="dxa"/>
          </w:tcPr>
          <w:p w14:paraId="04805EA3" w14:textId="77777777" w:rsidR="00E12DDA" w:rsidRPr="008B7F95" w:rsidRDefault="00E12DDA" w:rsidP="008B7F95">
            <w:pPr>
              <w:pStyle w:val="TableParagraph"/>
              <w:rPr>
                <w:rFonts w:ascii="Calibri" w:hAnsi="Calibri" w:cs="Calibri"/>
                <w:lang w:val="en-AU"/>
              </w:rPr>
            </w:pPr>
          </w:p>
        </w:tc>
        <w:tc>
          <w:tcPr>
            <w:tcW w:w="3268" w:type="dxa"/>
          </w:tcPr>
          <w:p w14:paraId="4BBB3994" w14:textId="77777777" w:rsidR="00E12DDA" w:rsidRPr="008B7F95" w:rsidRDefault="00E12DDA" w:rsidP="008B7F95">
            <w:pPr>
              <w:pStyle w:val="TableParagraph"/>
              <w:rPr>
                <w:rFonts w:ascii="Calibri" w:hAnsi="Calibri" w:cs="Calibri"/>
                <w:lang w:val="en-AU"/>
              </w:rPr>
            </w:pPr>
          </w:p>
        </w:tc>
        <w:tc>
          <w:tcPr>
            <w:tcW w:w="4113" w:type="dxa"/>
          </w:tcPr>
          <w:p w14:paraId="689CBC9A" w14:textId="77777777" w:rsidR="00E12DDA" w:rsidRPr="008B7F95" w:rsidRDefault="00E12DDA" w:rsidP="008B7F95">
            <w:pPr>
              <w:pStyle w:val="TableParagraph"/>
              <w:rPr>
                <w:rFonts w:ascii="Calibri" w:hAnsi="Calibri" w:cs="Calibri"/>
                <w:lang w:val="en-AU"/>
              </w:rPr>
            </w:pPr>
          </w:p>
        </w:tc>
      </w:tr>
      <w:tr w:rsidR="00E12DDA" w:rsidRPr="008B7F95" w14:paraId="010CA63F" w14:textId="77777777" w:rsidTr="00B46230">
        <w:trPr>
          <w:trHeight w:val="436"/>
        </w:trPr>
        <w:tc>
          <w:tcPr>
            <w:tcW w:w="6125" w:type="dxa"/>
            <w:gridSpan w:val="2"/>
          </w:tcPr>
          <w:p w14:paraId="6EC81192" w14:textId="77777777" w:rsidR="00E12DDA" w:rsidRPr="008B7F95" w:rsidRDefault="00E12DDA" w:rsidP="008B7F95">
            <w:pPr>
              <w:pStyle w:val="TableParagraph"/>
              <w:spacing w:before="116"/>
              <w:ind w:left="124"/>
              <w:rPr>
                <w:rFonts w:ascii="Calibri" w:hAnsi="Calibri" w:cs="Calibri"/>
                <w:lang w:val="en-AU"/>
              </w:rPr>
            </w:pPr>
            <w:r w:rsidRPr="008B7F95">
              <w:rPr>
                <w:rFonts w:ascii="Calibri" w:hAnsi="Calibri" w:cs="Calibri"/>
                <w:spacing w:val="-2"/>
                <w:lang w:val="en-AU"/>
              </w:rPr>
              <w:t>Course:</w:t>
            </w:r>
            <w:r w:rsidRPr="008B7F95">
              <w:rPr>
                <w:rFonts w:ascii="Calibri" w:hAnsi="Calibri" w:cs="Calibri"/>
                <w:lang w:val="en-AU"/>
              </w:rPr>
              <w:t xml:space="preserve"> Bachelor</w:t>
            </w:r>
            <w:r w:rsidRPr="008B7F95">
              <w:rPr>
                <w:rFonts w:ascii="Calibri" w:hAnsi="Calibri" w:cs="Calibri"/>
                <w:spacing w:val="-13"/>
                <w:lang w:val="en-AU"/>
              </w:rPr>
              <w:t xml:space="preserve"> </w:t>
            </w:r>
            <w:r w:rsidRPr="008B7F95">
              <w:rPr>
                <w:rFonts w:ascii="Calibri" w:hAnsi="Calibri" w:cs="Calibri"/>
                <w:lang w:val="en-AU"/>
              </w:rPr>
              <w:t>of</w:t>
            </w:r>
            <w:r w:rsidRPr="008B7F95">
              <w:rPr>
                <w:rFonts w:ascii="Calibri" w:hAnsi="Calibri" w:cs="Calibri"/>
                <w:spacing w:val="-9"/>
                <w:lang w:val="en-AU"/>
              </w:rPr>
              <w:t xml:space="preserve"> </w:t>
            </w:r>
            <w:r w:rsidRPr="008B7F95">
              <w:rPr>
                <w:rFonts w:ascii="Calibri" w:hAnsi="Calibri" w:cs="Calibri"/>
                <w:spacing w:val="-2"/>
                <w:lang w:val="en-AU"/>
              </w:rPr>
              <w:t>Business</w:t>
            </w:r>
          </w:p>
        </w:tc>
        <w:tc>
          <w:tcPr>
            <w:tcW w:w="4113" w:type="dxa"/>
          </w:tcPr>
          <w:p w14:paraId="0C5702A2" w14:textId="77777777" w:rsidR="00E12DDA" w:rsidRPr="008B7F95" w:rsidRDefault="00E12DDA" w:rsidP="008B7F95">
            <w:pPr>
              <w:pStyle w:val="TableParagraph"/>
              <w:spacing w:before="116"/>
              <w:ind w:left="123"/>
              <w:rPr>
                <w:rFonts w:ascii="Calibri" w:hAnsi="Calibri" w:cs="Calibri"/>
                <w:lang w:val="en-AU"/>
              </w:rPr>
            </w:pPr>
            <w:r w:rsidRPr="008B7F95">
              <w:rPr>
                <w:rFonts w:ascii="Calibri" w:hAnsi="Calibri" w:cs="Calibri"/>
                <w:spacing w:val="-2"/>
                <w:lang w:val="en-AU"/>
              </w:rPr>
              <w:t xml:space="preserve">School: MIT SYDNEY </w:t>
            </w:r>
          </w:p>
        </w:tc>
      </w:tr>
      <w:tr w:rsidR="00E12DDA" w:rsidRPr="008B7F95" w14:paraId="6D7F8695" w14:textId="77777777" w:rsidTr="00B46230">
        <w:trPr>
          <w:trHeight w:val="400"/>
        </w:trPr>
        <w:tc>
          <w:tcPr>
            <w:tcW w:w="2857" w:type="dxa"/>
          </w:tcPr>
          <w:p w14:paraId="5D526480" w14:textId="1C915B57" w:rsidR="00E12DDA" w:rsidRPr="008B7F95" w:rsidRDefault="00E12DDA" w:rsidP="008B7F95">
            <w:pPr>
              <w:pStyle w:val="TableParagraph"/>
              <w:spacing w:before="116"/>
              <w:ind w:left="124"/>
              <w:rPr>
                <w:rFonts w:ascii="Calibri" w:hAnsi="Calibri" w:cs="Calibri"/>
                <w:spacing w:val="-2"/>
                <w:lang w:val="en-GB"/>
              </w:rPr>
            </w:pPr>
            <w:r w:rsidRPr="008B7F95">
              <w:rPr>
                <w:rFonts w:ascii="Calibri" w:hAnsi="Calibri" w:cs="Calibri"/>
                <w:lang w:val="en-AU"/>
              </w:rPr>
              <w:t>Unit</w:t>
            </w:r>
            <w:r w:rsidRPr="008B7F95">
              <w:rPr>
                <w:rFonts w:ascii="Calibri" w:hAnsi="Calibri" w:cs="Calibri"/>
                <w:spacing w:val="-8"/>
                <w:lang w:val="en-AU"/>
              </w:rPr>
              <w:t xml:space="preserve"> </w:t>
            </w:r>
            <w:r w:rsidRPr="008B7F95">
              <w:rPr>
                <w:rFonts w:ascii="Calibri" w:hAnsi="Calibri" w:cs="Calibri"/>
                <w:spacing w:val="-2"/>
                <w:lang w:val="en-AU"/>
              </w:rPr>
              <w:t xml:space="preserve">code: </w:t>
            </w:r>
            <w:r w:rsidR="00A230F5" w:rsidRPr="008B7F95">
              <w:rPr>
                <w:rFonts w:ascii="Calibri" w:hAnsi="Calibri" w:cs="Calibri"/>
                <w:spacing w:val="-2"/>
                <w:lang w:val="en-GB"/>
              </w:rPr>
              <w:t>BDA112</w:t>
            </w:r>
          </w:p>
        </w:tc>
        <w:tc>
          <w:tcPr>
            <w:tcW w:w="7381" w:type="dxa"/>
            <w:gridSpan w:val="2"/>
          </w:tcPr>
          <w:p w14:paraId="3CE66362" w14:textId="342A86AA" w:rsidR="00E12DDA" w:rsidRPr="008B7F95" w:rsidRDefault="00E12DDA" w:rsidP="008B7F95">
            <w:pPr>
              <w:pStyle w:val="TableParagraph"/>
              <w:spacing w:before="116"/>
              <w:ind w:left="124"/>
              <w:rPr>
                <w:rFonts w:ascii="Calibri" w:hAnsi="Calibri" w:cs="Calibri"/>
                <w:lang w:val="en-AU"/>
              </w:rPr>
            </w:pPr>
            <w:r w:rsidRPr="008B7F95">
              <w:rPr>
                <w:rFonts w:ascii="Calibri" w:hAnsi="Calibri" w:cs="Calibri"/>
                <w:lang w:val="en-AU"/>
              </w:rPr>
              <w:t>Unit</w:t>
            </w:r>
            <w:r w:rsidRPr="008B7F95">
              <w:rPr>
                <w:rFonts w:ascii="Calibri" w:hAnsi="Calibri" w:cs="Calibri"/>
                <w:spacing w:val="-6"/>
                <w:lang w:val="en-AU"/>
              </w:rPr>
              <w:t xml:space="preserve"> </w:t>
            </w:r>
            <w:r w:rsidRPr="008B7F95">
              <w:rPr>
                <w:rFonts w:ascii="Calibri" w:hAnsi="Calibri" w:cs="Calibri"/>
                <w:spacing w:val="-2"/>
                <w:lang w:val="en-AU"/>
              </w:rPr>
              <w:t xml:space="preserve">title: </w:t>
            </w:r>
            <w:r w:rsidR="00A230F5" w:rsidRPr="008B7F95">
              <w:rPr>
                <w:rFonts w:ascii="Calibri" w:hAnsi="Calibri" w:cs="Calibri"/>
                <w:spacing w:val="-2"/>
                <w:lang w:val="en-AU"/>
              </w:rPr>
              <w:t xml:space="preserve">Data Science </w:t>
            </w:r>
          </w:p>
        </w:tc>
      </w:tr>
      <w:tr w:rsidR="00E12DDA" w:rsidRPr="008B7F95" w14:paraId="503E9E35" w14:textId="77777777" w:rsidTr="00B46230">
        <w:trPr>
          <w:trHeight w:val="414"/>
        </w:trPr>
        <w:tc>
          <w:tcPr>
            <w:tcW w:w="2857" w:type="dxa"/>
          </w:tcPr>
          <w:p w14:paraId="505AF61E" w14:textId="18E87F75" w:rsidR="00E12DDA" w:rsidRPr="008B7F95" w:rsidRDefault="00E12DDA" w:rsidP="008B7F95">
            <w:pPr>
              <w:pStyle w:val="TableParagraph"/>
              <w:spacing w:before="109"/>
              <w:ind w:left="124"/>
              <w:rPr>
                <w:rFonts w:ascii="Calibri" w:hAnsi="Calibri" w:cs="Calibri"/>
                <w:lang w:val="en-AU"/>
              </w:rPr>
            </w:pPr>
            <w:r w:rsidRPr="008B7F95">
              <w:rPr>
                <w:rFonts w:ascii="Calibri" w:hAnsi="Calibri" w:cs="Calibri"/>
                <w:lang w:val="en-AU"/>
              </w:rPr>
              <w:t>Due</w:t>
            </w:r>
            <w:r w:rsidRPr="008B7F95">
              <w:rPr>
                <w:rFonts w:ascii="Calibri" w:hAnsi="Calibri" w:cs="Calibri"/>
                <w:spacing w:val="-7"/>
                <w:lang w:val="en-AU"/>
              </w:rPr>
              <w:t xml:space="preserve"> </w:t>
            </w:r>
            <w:r w:rsidRPr="008B7F95">
              <w:rPr>
                <w:rFonts w:ascii="Calibri" w:hAnsi="Calibri" w:cs="Calibri"/>
                <w:spacing w:val="-2"/>
                <w:lang w:val="en-AU"/>
              </w:rPr>
              <w:t>date:</w:t>
            </w:r>
            <w:r w:rsidR="00DF130E" w:rsidRPr="008B7F95">
              <w:rPr>
                <w:rFonts w:ascii="Calibri" w:hAnsi="Calibri" w:cs="Calibri"/>
                <w:spacing w:val="-2"/>
                <w:lang w:val="en-AU"/>
              </w:rPr>
              <w:t>2</w:t>
            </w:r>
            <w:r w:rsidRPr="008B7F95">
              <w:rPr>
                <w:rFonts w:ascii="Calibri" w:hAnsi="Calibri" w:cs="Calibri"/>
                <w:spacing w:val="-2"/>
                <w:lang w:val="en-AU"/>
              </w:rPr>
              <w:t>6</w:t>
            </w:r>
            <w:r w:rsidRPr="008B7F95">
              <w:rPr>
                <w:rFonts w:ascii="Calibri" w:hAnsi="Calibri" w:cs="Calibri"/>
                <w:spacing w:val="-2"/>
                <w:vertAlign w:val="superscript"/>
                <w:lang w:val="en-AU"/>
              </w:rPr>
              <w:t>th</w:t>
            </w:r>
            <w:r w:rsidRPr="008B7F95">
              <w:rPr>
                <w:rFonts w:ascii="Calibri" w:hAnsi="Calibri" w:cs="Calibri"/>
                <w:spacing w:val="-2"/>
                <w:lang w:val="en-AU"/>
              </w:rPr>
              <w:t xml:space="preserve"> Sep 2026</w:t>
            </w:r>
          </w:p>
        </w:tc>
        <w:tc>
          <w:tcPr>
            <w:tcW w:w="3268" w:type="dxa"/>
          </w:tcPr>
          <w:p w14:paraId="4CA0BDA1" w14:textId="789B050E" w:rsidR="00E12DDA" w:rsidRPr="008B7F95" w:rsidRDefault="00E12DDA" w:rsidP="008B7F95">
            <w:pPr>
              <w:pStyle w:val="TableParagraph"/>
              <w:spacing w:before="109"/>
              <w:ind w:left="124"/>
              <w:rPr>
                <w:rFonts w:ascii="Calibri" w:hAnsi="Calibri" w:cs="Calibri"/>
                <w:lang w:val="en-AU"/>
              </w:rPr>
            </w:pPr>
            <w:r w:rsidRPr="008B7F95">
              <w:rPr>
                <w:rFonts w:ascii="Calibri" w:hAnsi="Calibri" w:cs="Calibri"/>
                <w:lang w:val="en-AU"/>
              </w:rPr>
              <w:t>Date</w:t>
            </w:r>
            <w:r w:rsidRPr="008B7F95">
              <w:rPr>
                <w:rFonts w:ascii="Calibri" w:hAnsi="Calibri" w:cs="Calibri"/>
                <w:spacing w:val="1"/>
                <w:lang w:val="en-AU"/>
              </w:rPr>
              <w:t xml:space="preserve"> </w:t>
            </w:r>
            <w:r w:rsidRPr="008B7F95">
              <w:rPr>
                <w:rFonts w:ascii="Calibri" w:hAnsi="Calibri" w:cs="Calibri"/>
                <w:spacing w:val="-2"/>
                <w:lang w:val="en-AU"/>
              </w:rPr>
              <w:t>submitted:</w:t>
            </w:r>
            <w:r w:rsidR="00DF130E" w:rsidRPr="008B7F95">
              <w:rPr>
                <w:rFonts w:ascii="Calibri" w:hAnsi="Calibri" w:cs="Calibri"/>
                <w:spacing w:val="-2"/>
                <w:lang w:val="en-AU"/>
              </w:rPr>
              <w:t>26</w:t>
            </w:r>
            <w:r w:rsidRPr="008B7F95">
              <w:rPr>
                <w:rFonts w:ascii="Calibri" w:hAnsi="Calibri" w:cs="Calibri"/>
                <w:spacing w:val="-2"/>
                <w:vertAlign w:val="superscript"/>
                <w:lang w:val="en-AU"/>
              </w:rPr>
              <w:t>th</w:t>
            </w:r>
            <w:r w:rsidRPr="008B7F95">
              <w:rPr>
                <w:rFonts w:ascii="Calibri" w:hAnsi="Calibri" w:cs="Calibri"/>
                <w:spacing w:val="-2"/>
                <w:lang w:val="en-AU"/>
              </w:rPr>
              <w:t xml:space="preserve"> Sep 2026  </w:t>
            </w:r>
          </w:p>
        </w:tc>
        <w:tc>
          <w:tcPr>
            <w:tcW w:w="4113" w:type="dxa"/>
          </w:tcPr>
          <w:p w14:paraId="4D97B66F" w14:textId="77777777" w:rsidR="00E12DDA" w:rsidRPr="008B7F95" w:rsidRDefault="00E12DDA" w:rsidP="008B7F95">
            <w:pPr>
              <w:pStyle w:val="TableParagraph"/>
              <w:spacing w:before="109"/>
              <w:ind w:left="123"/>
              <w:rPr>
                <w:rFonts w:ascii="Calibri" w:hAnsi="Calibri" w:cs="Calibri"/>
                <w:lang w:val="en-AU"/>
              </w:rPr>
            </w:pPr>
            <w:r w:rsidRPr="008B7F95">
              <w:rPr>
                <w:rFonts w:ascii="Calibri" w:hAnsi="Calibri" w:cs="Calibri"/>
                <w:spacing w:val="-2"/>
                <w:lang w:val="en-AU"/>
              </w:rPr>
              <w:t>Campus: MIT SYDNEY</w:t>
            </w:r>
          </w:p>
        </w:tc>
      </w:tr>
      <w:tr w:rsidR="00E12DDA" w:rsidRPr="008B7F95" w14:paraId="0A8DF960" w14:textId="77777777" w:rsidTr="00B46230">
        <w:trPr>
          <w:trHeight w:val="410"/>
        </w:trPr>
        <w:tc>
          <w:tcPr>
            <w:tcW w:w="6125" w:type="dxa"/>
            <w:gridSpan w:val="2"/>
          </w:tcPr>
          <w:p w14:paraId="0D4847F3" w14:textId="10DFAFF1" w:rsidR="00E12DDA" w:rsidRPr="008B7F95" w:rsidRDefault="00E12DDA" w:rsidP="008B7F95">
            <w:pPr>
              <w:pStyle w:val="TableParagraph"/>
              <w:spacing w:before="115"/>
              <w:ind w:left="124"/>
              <w:rPr>
                <w:rFonts w:ascii="Calibri" w:hAnsi="Calibri" w:cs="Calibri"/>
                <w:lang w:val="en-AU"/>
              </w:rPr>
            </w:pPr>
            <w:r w:rsidRPr="008B7F95">
              <w:rPr>
                <w:rFonts w:ascii="Calibri" w:hAnsi="Calibri" w:cs="Calibri"/>
                <w:spacing w:val="-2"/>
                <w:lang w:val="en-AU"/>
              </w:rPr>
              <w:t xml:space="preserve">Lecturer: </w:t>
            </w:r>
            <w:r w:rsidR="00A230F5" w:rsidRPr="008B7F95">
              <w:rPr>
                <w:rFonts w:ascii="Calibri" w:hAnsi="Calibri" w:cs="Calibri"/>
                <w:spacing w:val="-2"/>
              </w:rPr>
              <w:t>Dr. Charles Liu</w:t>
            </w:r>
          </w:p>
        </w:tc>
        <w:tc>
          <w:tcPr>
            <w:tcW w:w="4113" w:type="dxa"/>
          </w:tcPr>
          <w:p w14:paraId="28FCEFF3" w14:textId="5960DD37" w:rsidR="00E12DDA" w:rsidRPr="008B7F95" w:rsidRDefault="00E12DDA" w:rsidP="008B7F95">
            <w:pPr>
              <w:pStyle w:val="TableParagraph"/>
              <w:spacing w:before="115"/>
              <w:ind w:left="123"/>
              <w:rPr>
                <w:rFonts w:ascii="Calibri" w:hAnsi="Calibri" w:cs="Calibri"/>
                <w:lang w:val="en-AU"/>
              </w:rPr>
            </w:pPr>
            <w:r w:rsidRPr="008B7F95">
              <w:rPr>
                <w:rFonts w:ascii="Calibri" w:hAnsi="Calibri" w:cs="Calibri"/>
                <w:spacing w:val="-2"/>
                <w:lang w:val="en-AU"/>
              </w:rPr>
              <w:t xml:space="preserve">Tutor: </w:t>
            </w:r>
            <w:r w:rsidR="00A230F5" w:rsidRPr="008B7F95">
              <w:rPr>
                <w:rFonts w:ascii="Calibri" w:hAnsi="Calibri" w:cs="Calibri"/>
                <w:spacing w:val="-2"/>
              </w:rPr>
              <w:t>Dr. Charles Liu</w:t>
            </w:r>
          </w:p>
        </w:tc>
      </w:tr>
    </w:tbl>
    <w:p w14:paraId="03A47EEB" w14:textId="77777777" w:rsidR="00E12DDA" w:rsidRPr="008B7F95" w:rsidRDefault="00E12DDA" w:rsidP="008B7F95">
      <w:pPr>
        <w:pStyle w:val="BodyText"/>
        <w:spacing w:before="189"/>
        <w:rPr>
          <w:rFonts w:cs="Calibri"/>
          <w:b/>
          <w:lang w:val="en-AU"/>
        </w:rPr>
      </w:pPr>
    </w:p>
    <w:tbl>
      <w:tblPr>
        <w:tblW w:w="0" w:type="auto"/>
        <w:tblInd w:w="3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490"/>
        <w:gridCol w:w="2658"/>
        <w:gridCol w:w="2254"/>
      </w:tblGrid>
      <w:tr w:rsidR="00E12DDA" w:rsidRPr="008B7F95" w14:paraId="720B38B3" w14:textId="77777777" w:rsidTr="00B46230">
        <w:trPr>
          <w:trHeight w:val="3671"/>
        </w:trPr>
        <w:tc>
          <w:tcPr>
            <w:tcW w:w="10402" w:type="dxa"/>
            <w:gridSpan w:val="3"/>
            <w:tcBorders>
              <w:bottom w:val="single" w:sz="6" w:space="0" w:color="999999"/>
            </w:tcBorders>
            <w:shd w:val="clear" w:color="auto" w:fill="DFDFDF"/>
          </w:tcPr>
          <w:p w14:paraId="58A5A2D6" w14:textId="77777777" w:rsidR="00E12DDA" w:rsidRPr="008B7F95" w:rsidRDefault="00E12DDA" w:rsidP="008B7F95">
            <w:pPr>
              <w:pStyle w:val="TableParagraph"/>
              <w:spacing w:before="83"/>
              <w:ind w:left="124"/>
              <w:rPr>
                <w:rFonts w:ascii="Calibri" w:hAnsi="Calibri" w:cs="Calibri"/>
                <w:b/>
                <w:lang w:val="en-AU"/>
              </w:rPr>
            </w:pPr>
            <w:r w:rsidRPr="008B7F95">
              <w:rPr>
                <w:rFonts w:ascii="Calibri" w:hAnsi="Calibri" w:cs="Calibri"/>
                <w:b/>
                <w:lang w:val="en-AU"/>
              </w:rPr>
              <w:t>Student</w:t>
            </w:r>
            <w:r w:rsidRPr="008B7F95">
              <w:rPr>
                <w:rFonts w:ascii="Calibri" w:hAnsi="Calibri" w:cs="Calibri"/>
                <w:b/>
                <w:spacing w:val="-8"/>
                <w:lang w:val="en-AU"/>
              </w:rPr>
              <w:t xml:space="preserve"> </w:t>
            </w:r>
            <w:r w:rsidRPr="008B7F95">
              <w:rPr>
                <w:rFonts w:ascii="Calibri" w:hAnsi="Calibri" w:cs="Calibri"/>
                <w:b/>
                <w:spacing w:val="-2"/>
                <w:lang w:val="en-AU"/>
              </w:rPr>
              <w:t>Declaration</w:t>
            </w:r>
          </w:p>
          <w:p w14:paraId="6564BEB0" w14:textId="77777777" w:rsidR="00E12DDA" w:rsidRPr="008B7F95" w:rsidRDefault="00E12DDA" w:rsidP="008B7F95">
            <w:pPr>
              <w:pStyle w:val="TableParagraph"/>
              <w:spacing w:before="10"/>
              <w:ind w:left="124"/>
              <w:rPr>
                <w:rFonts w:ascii="Calibri" w:hAnsi="Calibri" w:cs="Calibri"/>
                <w:lang w:val="en-AU"/>
              </w:rPr>
            </w:pPr>
            <w:r w:rsidRPr="008B7F95">
              <w:rPr>
                <w:rFonts w:ascii="Calibri" w:hAnsi="Calibri" w:cs="Calibri"/>
                <w:lang w:val="en-AU"/>
              </w:rPr>
              <w:t>I/We</w:t>
            </w:r>
            <w:r w:rsidRPr="008B7F95">
              <w:rPr>
                <w:rFonts w:ascii="Calibri" w:hAnsi="Calibri" w:cs="Calibri"/>
                <w:spacing w:val="-11"/>
                <w:lang w:val="en-AU"/>
              </w:rPr>
              <w:t xml:space="preserve"> </w:t>
            </w:r>
            <w:r w:rsidRPr="008B7F95">
              <w:rPr>
                <w:rFonts w:ascii="Calibri" w:hAnsi="Calibri" w:cs="Calibri"/>
                <w:lang w:val="en-AU"/>
              </w:rPr>
              <w:t>declare</w:t>
            </w:r>
            <w:r w:rsidRPr="008B7F95">
              <w:rPr>
                <w:rFonts w:ascii="Calibri" w:hAnsi="Calibri" w:cs="Calibri"/>
                <w:spacing w:val="-4"/>
                <w:lang w:val="en-AU"/>
              </w:rPr>
              <w:t xml:space="preserve"> </w:t>
            </w:r>
            <w:r w:rsidRPr="008B7F95">
              <w:rPr>
                <w:rFonts w:ascii="Calibri" w:hAnsi="Calibri" w:cs="Calibri"/>
                <w:spacing w:val="-2"/>
                <w:lang w:val="en-AU"/>
              </w:rPr>
              <w:t>that:</w:t>
            </w:r>
          </w:p>
          <w:p w14:paraId="64F442B2" w14:textId="77777777" w:rsidR="00E12DDA" w:rsidRPr="008B7F95" w:rsidRDefault="00E12DDA" w:rsidP="008B7F95">
            <w:pPr>
              <w:pStyle w:val="TableParagraph"/>
              <w:numPr>
                <w:ilvl w:val="0"/>
                <w:numId w:val="10"/>
              </w:numPr>
              <w:tabs>
                <w:tab w:val="left" w:pos="845"/>
              </w:tabs>
              <w:spacing w:before="2"/>
              <w:ind w:right="287"/>
              <w:rPr>
                <w:rFonts w:ascii="Calibri" w:hAnsi="Calibri" w:cs="Calibri"/>
                <w:lang w:val="en-AU"/>
              </w:rPr>
            </w:pPr>
            <w:r w:rsidRPr="008B7F95">
              <w:rPr>
                <w:rFonts w:ascii="Calibri" w:hAnsi="Calibri" w:cs="Calibri"/>
                <w:lang w:val="en-AU"/>
              </w:rPr>
              <w:t>The</w:t>
            </w:r>
            <w:r w:rsidRPr="008B7F95">
              <w:rPr>
                <w:rFonts w:ascii="Calibri" w:hAnsi="Calibri" w:cs="Calibri"/>
                <w:spacing w:val="-14"/>
                <w:lang w:val="en-AU"/>
              </w:rPr>
              <w:t xml:space="preserve"> </w:t>
            </w:r>
            <w:r w:rsidRPr="008B7F95">
              <w:rPr>
                <w:rFonts w:ascii="Calibri" w:hAnsi="Calibri" w:cs="Calibri"/>
                <w:lang w:val="en-AU"/>
              </w:rPr>
              <w:t>work</w:t>
            </w:r>
            <w:r w:rsidRPr="008B7F95">
              <w:rPr>
                <w:rFonts w:ascii="Calibri" w:hAnsi="Calibri" w:cs="Calibri"/>
                <w:spacing w:val="-13"/>
                <w:lang w:val="en-AU"/>
              </w:rPr>
              <w:t xml:space="preserve"> </w:t>
            </w:r>
            <w:r w:rsidRPr="008B7F95">
              <w:rPr>
                <w:rFonts w:ascii="Calibri" w:hAnsi="Calibri" w:cs="Calibri"/>
                <w:lang w:val="en-AU"/>
              </w:rPr>
              <w:t>contained</w:t>
            </w:r>
            <w:r w:rsidRPr="008B7F95">
              <w:rPr>
                <w:rFonts w:ascii="Calibri" w:hAnsi="Calibri" w:cs="Calibri"/>
                <w:spacing w:val="-14"/>
                <w:lang w:val="en-AU"/>
              </w:rPr>
              <w:t xml:space="preserve"> </w:t>
            </w:r>
            <w:r w:rsidRPr="008B7F95">
              <w:rPr>
                <w:rFonts w:ascii="Calibri" w:hAnsi="Calibri" w:cs="Calibri"/>
                <w:lang w:val="en-AU"/>
              </w:rPr>
              <w:t>in</w:t>
            </w:r>
            <w:r w:rsidRPr="008B7F95">
              <w:rPr>
                <w:rFonts w:ascii="Calibri" w:hAnsi="Calibri" w:cs="Calibri"/>
                <w:spacing w:val="-12"/>
                <w:lang w:val="en-AU"/>
              </w:rPr>
              <w:t xml:space="preserve"> </w:t>
            </w:r>
            <w:r w:rsidRPr="008B7F95">
              <w:rPr>
                <w:rFonts w:ascii="Calibri" w:hAnsi="Calibri" w:cs="Calibri"/>
                <w:lang w:val="en-AU"/>
              </w:rPr>
              <w:t>this</w:t>
            </w:r>
            <w:r w:rsidRPr="008B7F95">
              <w:rPr>
                <w:rFonts w:ascii="Calibri" w:hAnsi="Calibri" w:cs="Calibri"/>
                <w:spacing w:val="-19"/>
                <w:lang w:val="en-AU"/>
              </w:rPr>
              <w:t xml:space="preserve"> </w:t>
            </w:r>
            <w:r w:rsidRPr="008B7F95">
              <w:rPr>
                <w:rFonts w:ascii="Calibri" w:hAnsi="Calibri" w:cs="Calibri"/>
                <w:lang w:val="en-AU"/>
              </w:rPr>
              <w:t>assignment</w:t>
            </w:r>
            <w:r w:rsidRPr="008B7F95">
              <w:rPr>
                <w:rFonts w:ascii="Calibri" w:hAnsi="Calibri" w:cs="Calibri"/>
                <w:spacing w:val="-14"/>
                <w:lang w:val="en-AU"/>
              </w:rPr>
              <w:t xml:space="preserve"> </w:t>
            </w:r>
            <w:r w:rsidRPr="008B7F95">
              <w:rPr>
                <w:rFonts w:ascii="Calibri" w:hAnsi="Calibri" w:cs="Calibri"/>
                <w:lang w:val="en-AU"/>
              </w:rPr>
              <w:t>is</w:t>
            </w:r>
            <w:r w:rsidRPr="008B7F95">
              <w:rPr>
                <w:rFonts w:ascii="Calibri" w:hAnsi="Calibri" w:cs="Calibri"/>
                <w:spacing w:val="-14"/>
                <w:lang w:val="en-AU"/>
              </w:rPr>
              <w:t xml:space="preserve"> </w:t>
            </w:r>
            <w:r w:rsidRPr="008B7F95">
              <w:rPr>
                <w:rFonts w:ascii="Calibri" w:hAnsi="Calibri" w:cs="Calibri"/>
                <w:lang w:val="en-AU"/>
              </w:rPr>
              <w:t>my/our</w:t>
            </w:r>
            <w:r w:rsidRPr="008B7F95">
              <w:rPr>
                <w:rFonts w:ascii="Calibri" w:hAnsi="Calibri" w:cs="Calibri"/>
                <w:spacing w:val="-14"/>
                <w:lang w:val="en-AU"/>
              </w:rPr>
              <w:t xml:space="preserve"> </w:t>
            </w:r>
            <w:r w:rsidRPr="008B7F95">
              <w:rPr>
                <w:rFonts w:ascii="Calibri" w:hAnsi="Calibri" w:cs="Calibri"/>
                <w:lang w:val="en-AU"/>
              </w:rPr>
              <w:t>own</w:t>
            </w:r>
            <w:r w:rsidRPr="008B7F95">
              <w:rPr>
                <w:rFonts w:ascii="Calibri" w:hAnsi="Calibri" w:cs="Calibri"/>
                <w:spacing w:val="-14"/>
                <w:lang w:val="en-AU"/>
              </w:rPr>
              <w:t xml:space="preserve"> </w:t>
            </w:r>
            <w:r w:rsidRPr="008B7F95">
              <w:rPr>
                <w:rFonts w:ascii="Calibri" w:hAnsi="Calibri" w:cs="Calibri"/>
                <w:lang w:val="en-AU"/>
              </w:rPr>
              <w:t>work/group</w:t>
            </w:r>
            <w:r w:rsidRPr="008B7F95">
              <w:rPr>
                <w:rFonts w:ascii="Calibri" w:hAnsi="Calibri" w:cs="Calibri"/>
                <w:spacing w:val="-13"/>
                <w:lang w:val="en-AU"/>
              </w:rPr>
              <w:t xml:space="preserve"> </w:t>
            </w:r>
            <w:r w:rsidRPr="008B7F95">
              <w:rPr>
                <w:rFonts w:ascii="Calibri" w:hAnsi="Calibri" w:cs="Calibri"/>
                <w:lang w:val="en-AU"/>
              </w:rPr>
              <w:t>work,</w:t>
            </w:r>
            <w:r w:rsidRPr="008B7F95">
              <w:rPr>
                <w:rFonts w:ascii="Calibri" w:hAnsi="Calibri" w:cs="Calibri"/>
                <w:spacing w:val="-14"/>
                <w:lang w:val="en-AU"/>
              </w:rPr>
              <w:t xml:space="preserve"> </w:t>
            </w:r>
            <w:r w:rsidRPr="008B7F95">
              <w:rPr>
                <w:rFonts w:ascii="Calibri" w:hAnsi="Calibri" w:cs="Calibri"/>
                <w:lang w:val="en-AU"/>
              </w:rPr>
              <w:t>except</w:t>
            </w:r>
            <w:r w:rsidRPr="008B7F95">
              <w:rPr>
                <w:rFonts w:ascii="Calibri" w:hAnsi="Calibri" w:cs="Calibri"/>
                <w:spacing w:val="-14"/>
                <w:lang w:val="en-AU"/>
              </w:rPr>
              <w:t xml:space="preserve"> </w:t>
            </w:r>
            <w:r w:rsidRPr="008B7F95">
              <w:rPr>
                <w:rFonts w:ascii="Calibri" w:hAnsi="Calibri" w:cs="Calibri"/>
                <w:lang w:val="en-AU"/>
              </w:rPr>
              <w:t>where</w:t>
            </w:r>
            <w:r w:rsidRPr="008B7F95">
              <w:rPr>
                <w:rFonts w:ascii="Calibri" w:hAnsi="Calibri" w:cs="Calibri"/>
                <w:spacing w:val="-12"/>
                <w:lang w:val="en-AU"/>
              </w:rPr>
              <w:t xml:space="preserve"> </w:t>
            </w:r>
            <w:r w:rsidRPr="008B7F95">
              <w:rPr>
                <w:rFonts w:ascii="Calibri" w:hAnsi="Calibri" w:cs="Calibri"/>
                <w:lang w:val="en-AU"/>
              </w:rPr>
              <w:t>acknowledgement of sources is made.</w:t>
            </w:r>
          </w:p>
          <w:p w14:paraId="09AFA1ED" w14:textId="77777777" w:rsidR="00E12DDA" w:rsidRPr="008B7F95" w:rsidRDefault="00E12DDA" w:rsidP="008B7F95">
            <w:pPr>
              <w:pStyle w:val="TableParagraph"/>
              <w:numPr>
                <w:ilvl w:val="0"/>
                <w:numId w:val="10"/>
              </w:numPr>
              <w:tabs>
                <w:tab w:val="left" w:pos="845"/>
              </w:tabs>
              <w:ind w:right="569"/>
              <w:rPr>
                <w:rFonts w:ascii="Calibri" w:hAnsi="Calibri" w:cs="Calibri"/>
                <w:lang w:val="en-AU"/>
              </w:rPr>
            </w:pPr>
            <w:r w:rsidRPr="008B7F95">
              <w:rPr>
                <w:rFonts w:ascii="Calibri" w:hAnsi="Calibri" w:cs="Calibri"/>
                <w:lang w:val="en-AU"/>
              </w:rPr>
              <w:t>Certify</w:t>
            </w:r>
            <w:r w:rsidRPr="008B7F95">
              <w:rPr>
                <w:rFonts w:ascii="Calibri" w:hAnsi="Calibri" w:cs="Calibri"/>
                <w:spacing w:val="-14"/>
                <w:lang w:val="en-AU"/>
              </w:rPr>
              <w:t xml:space="preserve"> </w:t>
            </w:r>
            <w:r w:rsidRPr="008B7F95">
              <w:rPr>
                <w:rFonts w:ascii="Calibri" w:hAnsi="Calibri" w:cs="Calibri"/>
                <w:lang w:val="en-AU"/>
              </w:rPr>
              <w:t>that</w:t>
            </w:r>
            <w:r w:rsidRPr="008B7F95">
              <w:rPr>
                <w:rFonts w:ascii="Calibri" w:hAnsi="Calibri" w:cs="Calibri"/>
                <w:spacing w:val="-13"/>
                <w:lang w:val="en-AU"/>
              </w:rPr>
              <w:t xml:space="preserve"> </w:t>
            </w:r>
            <w:r w:rsidRPr="008B7F95">
              <w:rPr>
                <w:rFonts w:ascii="Calibri" w:hAnsi="Calibri" w:cs="Calibri"/>
                <w:lang w:val="en-AU"/>
              </w:rPr>
              <w:t>this</w:t>
            </w:r>
            <w:r w:rsidRPr="008B7F95">
              <w:rPr>
                <w:rFonts w:ascii="Calibri" w:hAnsi="Calibri" w:cs="Calibri"/>
                <w:spacing w:val="-12"/>
                <w:lang w:val="en-AU"/>
              </w:rPr>
              <w:t xml:space="preserve"> </w:t>
            </w:r>
            <w:r w:rsidRPr="008B7F95">
              <w:rPr>
                <w:rFonts w:ascii="Calibri" w:hAnsi="Calibri" w:cs="Calibri"/>
                <w:lang w:val="en-AU"/>
              </w:rPr>
              <w:t>assessment</w:t>
            </w:r>
            <w:r w:rsidRPr="008B7F95">
              <w:rPr>
                <w:rFonts w:ascii="Calibri" w:hAnsi="Calibri" w:cs="Calibri"/>
                <w:spacing w:val="-13"/>
                <w:lang w:val="en-AU"/>
              </w:rPr>
              <w:t xml:space="preserve"> </w:t>
            </w:r>
            <w:r w:rsidRPr="008B7F95">
              <w:rPr>
                <w:rFonts w:ascii="Calibri" w:hAnsi="Calibri" w:cs="Calibri"/>
                <w:lang w:val="en-AU"/>
              </w:rPr>
              <w:t>has</w:t>
            </w:r>
            <w:r w:rsidRPr="008B7F95">
              <w:rPr>
                <w:rFonts w:ascii="Calibri" w:hAnsi="Calibri" w:cs="Calibri"/>
                <w:spacing w:val="-13"/>
                <w:lang w:val="en-AU"/>
              </w:rPr>
              <w:t xml:space="preserve"> </w:t>
            </w:r>
            <w:r w:rsidRPr="008B7F95">
              <w:rPr>
                <w:rFonts w:ascii="Calibri" w:hAnsi="Calibri" w:cs="Calibri"/>
                <w:lang w:val="en-AU"/>
              </w:rPr>
              <w:t>not</w:t>
            </w:r>
            <w:r w:rsidRPr="008B7F95">
              <w:rPr>
                <w:rFonts w:ascii="Calibri" w:hAnsi="Calibri" w:cs="Calibri"/>
                <w:spacing w:val="-12"/>
                <w:lang w:val="en-AU"/>
              </w:rPr>
              <w:t xml:space="preserve"> </w:t>
            </w:r>
            <w:r w:rsidRPr="008B7F95">
              <w:rPr>
                <w:rFonts w:ascii="Calibri" w:hAnsi="Calibri" w:cs="Calibri"/>
                <w:lang w:val="en-AU"/>
              </w:rPr>
              <w:t>been</w:t>
            </w:r>
            <w:r w:rsidRPr="008B7F95">
              <w:rPr>
                <w:rFonts w:ascii="Calibri" w:hAnsi="Calibri" w:cs="Calibri"/>
                <w:spacing w:val="-13"/>
                <w:lang w:val="en-AU"/>
              </w:rPr>
              <w:t xml:space="preserve"> </w:t>
            </w:r>
            <w:r w:rsidRPr="008B7F95">
              <w:rPr>
                <w:rFonts w:ascii="Calibri" w:hAnsi="Calibri" w:cs="Calibri"/>
                <w:lang w:val="en-AU"/>
              </w:rPr>
              <w:t>submitted</w:t>
            </w:r>
            <w:r w:rsidRPr="008B7F95">
              <w:rPr>
                <w:rFonts w:ascii="Calibri" w:hAnsi="Calibri" w:cs="Calibri"/>
                <w:spacing w:val="-12"/>
                <w:lang w:val="en-AU"/>
              </w:rPr>
              <w:t xml:space="preserve"> </w:t>
            </w:r>
            <w:r w:rsidRPr="008B7F95">
              <w:rPr>
                <w:rFonts w:ascii="Calibri" w:hAnsi="Calibri" w:cs="Calibri"/>
                <w:lang w:val="en-AU"/>
              </w:rPr>
              <w:t>previously</w:t>
            </w:r>
            <w:r w:rsidRPr="008B7F95">
              <w:rPr>
                <w:rFonts w:ascii="Calibri" w:hAnsi="Calibri" w:cs="Calibri"/>
                <w:spacing w:val="-13"/>
                <w:lang w:val="en-AU"/>
              </w:rPr>
              <w:t xml:space="preserve"> </w:t>
            </w:r>
            <w:r w:rsidRPr="008B7F95">
              <w:rPr>
                <w:rFonts w:ascii="Calibri" w:hAnsi="Calibri" w:cs="Calibri"/>
                <w:lang w:val="en-AU"/>
              </w:rPr>
              <w:t>for</w:t>
            </w:r>
            <w:r w:rsidRPr="008B7F95">
              <w:rPr>
                <w:rFonts w:ascii="Calibri" w:hAnsi="Calibri" w:cs="Calibri"/>
                <w:spacing w:val="-12"/>
                <w:lang w:val="en-AU"/>
              </w:rPr>
              <w:t xml:space="preserve"> </w:t>
            </w:r>
            <w:r w:rsidRPr="008B7F95">
              <w:rPr>
                <w:rFonts w:ascii="Calibri" w:hAnsi="Calibri" w:cs="Calibri"/>
                <w:lang w:val="en-AU"/>
              </w:rPr>
              <w:t>academic</w:t>
            </w:r>
            <w:r w:rsidRPr="008B7F95">
              <w:rPr>
                <w:rFonts w:ascii="Calibri" w:hAnsi="Calibri" w:cs="Calibri"/>
                <w:spacing w:val="-14"/>
                <w:lang w:val="en-AU"/>
              </w:rPr>
              <w:t xml:space="preserve"> </w:t>
            </w:r>
            <w:r w:rsidRPr="008B7F95">
              <w:rPr>
                <w:rFonts w:ascii="Calibri" w:hAnsi="Calibri" w:cs="Calibri"/>
                <w:lang w:val="en-AU"/>
              </w:rPr>
              <w:t>credit</w:t>
            </w:r>
            <w:r w:rsidRPr="008B7F95">
              <w:rPr>
                <w:rFonts w:ascii="Calibri" w:hAnsi="Calibri" w:cs="Calibri"/>
                <w:spacing w:val="-12"/>
                <w:lang w:val="en-AU"/>
              </w:rPr>
              <w:t xml:space="preserve"> </w:t>
            </w:r>
            <w:r w:rsidRPr="008B7F95">
              <w:rPr>
                <w:rFonts w:ascii="Calibri" w:hAnsi="Calibri" w:cs="Calibri"/>
                <w:lang w:val="en-AU"/>
              </w:rPr>
              <w:t>in</w:t>
            </w:r>
            <w:r w:rsidRPr="008B7F95">
              <w:rPr>
                <w:rFonts w:ascii="Calibri" w:hAnsi="Calibri" w:cs="Calibri"/>
                <w:spacing w:val="-12"/>
                <w:lang w:val="en-AU"/>
              </w:rPr>
              <w:t xml:space="preserve"> </w:t>
            </w:r>
            <w:r w:rsidRPr="008B7F95">
              <w:rPr>
                <w:rFonts w:ascii="Calibri" w:hAnsi="Calibri" w:cs="Calibri"/>
                <w:lang w:val="en-AU"/>
              </w:rPr>
              <w:t>this</w:t>
            </w:r>
            <w:r w:rsidRPr="008B7F95">
              <w:rPr>
                <w:rFonts w:ascii="Calibri" w:hAnsi="Calibri" w:cs="Calibri"/>
                <w:spacing w:val="-12"/>
                <w:lang w:val="en-AU"/>
              </w:rPr>
              <w:t xml:space="preserve"> </w:t>
            </w:r>
            <w:r w:rsidRPr="008B7F95">
              <w:rPr>
                <w:rFonts w:ascii="Calibri" w:hAnsi="Calibri" w:cs="Calibri"/>
                <w:lang w:val="en-AU"/>
              </w:rPr>
              <w:t>or</w:t>
            </w:r>
            <w:r w:rsidRPr="008B7F95">
              <w:rPr>
                <w:rFonts w:ascii="Calibri" w:hAnsi="Calibri" w:cs="Calibri"/>
                <w:spacing w:val="-12"/>
                <w:lang w:val="en-AU"/>
              </w:rPr>
              <w:t xml:space="preserve"> </w:t>
            </w:r>
            <w:r w:rsidRPr="008B7F95">
              <w:rPr>
                <w:rFonts w:ascii="Calibri" w:hAnsi="Calibri" w:cs="Calibri"/>
                <w:lang w:val="en-AU"/>
              </w:rPr>
              <w:t>any</w:t>
            </w:r>
            <w:r w:rsidRPr="008B7F95">
              <w:rPr>
                <w:rFonts w:ascii="Calibri" w:hAnsi="Calibri" w:cs="Calibri"/>
                <w:spacing w:val="-13"/>
                <w:lang w:val="en-AU"/>
              </w:rPr>
              <w:t xml:space="preserve"> </w:t>
            </w:r>
            <w:r w:rsidRPr="008B7F95">
              <w:rPr>
                <w:rFonts w:ascii="Calibri" w:hAnsi="Calibri" w:cs="Calibri"/>
                <w:lang w:val="en-AU"/>
              </w:rPr>
              <w:t xml:space="preserve">other </w:t>
            </w:r>
            <w:r w:rsidRPr="008B7F95">
              <w:rPr>
                <w:rFonts w:ascii="Calibri" w:hAnsi="Calibri" w:cs="Calibri"/>
                <w:spacing w:val="-2"/>
                <w:lang w:val="en-AU"/>
              </w:rPr>
              <w:t>course.</w:t>
            </w:r>
          </w:p>
          <w:p w14:paraId="31E3ACDB" w14:textId="77777777" w:rsidR="00E12DDA" w:rsidRPr="008B7F95" w:rsidRDefault="00E12DDA" w:rsidP="008B7F95">
            <w:pPr>
              <w:pStyle w:val="TableParagraph"/>
              <w:numPr>
                <w:ilvl w:val="0"/>
                <w:numId w:val="10"/>
              </w:numPr>
              <w:tabs>
                <w:tab w:val="left" w:pos="845"/>
              </w:tabs>
              <w:spacing w:before="3"/>
              <w:ind w:right="581" w:hanging="726"/>
              <w:rPr>
                <w:rFonts w:ascii="Calibri" w:hAnsi="Calibri" w:cs="Calibri"/>
                <w:lang w:val="en-AU"/>
              </w:rPr>
            </w:pPr>
            <w:r w:rsidRPr="008B7F95">
              <w:rPr>
                <w:rFonts w:ascii="Calibri" w:hAnsi="Calibri" w:cs="Calibri"/>
                <w:lang w:val="en-AU"/>
              </w:rPr>
              <w:t>I/we</w:t>
            </w:r>
            <w:r w:rsidRPr="008B7F95">
              <w:rPr>
                <w:rFonts w:ascii="Calibri" w:hAnsi="Calibri" w:cs="Calibri"/>
                <w:spacing w:val="-13"/>
                <w:lang w:val="en-AU"/>
              </w:rPr>
              <w:t xml:space="preserve"> </w:t>
            </w:r>
            <w:r w:rsidRPr="008B7F95">
              <w:rPr>
                <w:rFonts w:ascii="Calibri" w:hAnsi="Calibri" w:cs="Calibri"/>
                <w:lang w:val="en-AU"/>
              </w:rPr>
              <w:t>have</w:t>
            </w:r>
            <w:r w:rsidRPr="008B7F95">
              <w:rPr>
                <w:rFonts w:ascii="Calibri" w:hAnsi="Calibri" w:cs="Calibri"/>
                <w:spacing w:val="-14"/>
                <w:lang w:val="en-AU"/>
              </w:rPr>
              <w:t xml:space="preserve"> </w:t>
            </w:r>
            <w:r w:rsidRPr="008B7F95">
              <w:rPr>
                <w:rFonts w:ascii="Calibri" w:hAnsi="Calibri" w:cs="Calibri"/>
                <w:lang w:val="en-AU"/>
              </w:rPr>
              <w:t>read</w:t>
            </w:r>
            <w:r w:rsidRPr="008B7F95">
              <w:rPr>
                <w:rFonts w:ascii="Calibri" w:hAnsi="Calibri" w:cs="Calibri"/>
                <w:spacing w:val="-18"/>
                <w:lang w:val="en-AU"/>
              </w:rPr>
              <w:t xml:space="preserve"> </w:t>
            </w:r>
            <w:r w:rsidRPr="008B7F95">
              <w:rPr>
                <w:rFonts w:ascii="Calibri" w:hAnsi="Calibri" w:cs="Calibri"/>
                <w:lang w:val="en-AU"/>
              </w:rPr>
              <w:t>MIT’s</w:t>
            </w:r>
            <w:r w:rsidRPr="008B7F95">
              <w:rPr>
                <w:rFonts w:ascii="Calibri" w:hAnsi="Calibri" w:cs="Calibri"/>
                <w:spacing w:val="-14"/>
                <w:lang w:val="en-AU"/>
              </w:rPr>
              <w:t xml:space="preserve"> </w:t>
            </w:r>
            <w:r w:rsidRPr="008B7F95">
              <w:rPr>
                <w:rFonts w:ascii="Calibri" w:hAnsi="Calibri" w:cs="Calibri"/>
                <w:lang w:val="en-AU"/>
              </w:rPr>
              <w:t>Plagiarism</w:t>
            </w:r>
            <w:r w:rsidRPr="008B7F95">
              <w:rPr>
                <w:rFonts w:ascii="Calibri" w:hAnsi="Calibri" w:cs="Calibri"/>
                <w:spacing w:val="-13"/>
                <w:lang w:val="en-AU"/>
              </w:rPr>
              <w:t xml:space="preserve"> </w:t>
            </w:r>
            <w:r w:rsidRPr="008B7F95">
              <w:rPr>
                <w:rFonts w:ascii="Calibri" w:hAnsi="Calibri" w:cs="Calibri"/>
                <w:lang w:val="en-AU"/>
              </w:rPr>
              <w:t>and</w:t>
            </w:r>
            <w:r w:rsidRPr="008B7F95">
              <w:rPr>
                <w:rFonts w:ascii="Calibri" w:hAnsi="Calibri" w:cs="Calibri"/>
                <w:spacing w:val="-13"/>
                <w:lang w:val="en-AU"/>
              </w:rPr>
              <w:t xml:space="preserve"> </w:t>
            </w:r>
            <w:r w:rsidRPr="008B7F95">
              <w:rPr>
                <w:rFonts w:ascii="Calibri" w:hAnsi="Calibri" w:cs="Calibri"/>
                <w:lang w:val="en-AU"/>
              </w:rPr>
              <w:t>Academic</w:t>
            </w:r>
            <w:r w:rsidRPr="008B7F95">
              <w:rPr>
                <w:rFonts w:ascii="Calibri" w:hAnsi="Calibri" w:cs="Calibri"/>
                <w:spacing w:val="-14"/>
                <w:lang w:val="en-AU"/>
              </w:rPr>
              <w:t xml:space="preserve"> </w:t>
            </w:r>
            <w:r w:rsidRPr="008B7F95">
              <w:rPr>
                <w:rFonts w:ascii="Calibri" w:hAnsi="Calibri" w:cs="Calibri"/>
                <w:lang w:val="en-AU"/>
              </w:rPr>
              <w:t>Misconduct</w:t>
            </w:r>
            <w:r w:rsidRPr="008B7F95">
              <w:rPr>
                <w:rFonts w:ascii="Calibri" w:hAnsi="Calibri" w:cs="Calibri"/>
                <w:spacing w:val="-13"/>
                <w:lang w:val="en-AU"/>
              </w:rPr>
              <w:t xml:space="preserve"> </w:t>
            </w:r>
            <w:r w:rsidRPr="008B7F95">
              <w:rPr>
                <w:rFonts w:ascii="Calibri" w:hAnsi="Calibri" w:cs="Calibri"/>
                <w:lang w:val="en-AU"/>
              </w:rPr>
              <w:t>Policy</w:t>
            </w:r>
            <w:r w:rsidRPr="008B7F95">
              <w:rPr>
                <w:rFonts w:ascii="Calibri" w:hAnsi="Calibri" w:cs="Calibri"/>
                <w:spacing w:val="-16"/>
                <w:lang w:val="en-AU"/>
              </w:rPr>
              <w:t xml:space="preserve"> </w:t>
            </w:r>
            <w:r w:rsidRPr="008B7F95">
              <w:rPr>
                <w:rFonts w:ascii="Calibri" w:hAnsi="Calibri" w:cs="Calibri"/>
                <w:lang w:val="en-AU"/>
              </w:rPr>
              <w:t>Procedure,</w:t>
            </w:r>
            <w:r w:rsidRPr="008B7F95">
              <w:rPr>
                <w:rFonts w:ascii="Calibri" w:hAnsi="Calibri" w:cs="Calibri"/>
                <w:spacing w:val="-13"/>
                <w:lang w:val="en-AU"/>
              </w:rPr>
              <w:t xml:space="preserve"> </w:t>
            </w:r>
            <w:r w:rsidRPr="008B7F95">
              <w:rPr>
                <w:rFonts w:ascii="Calibri" w:hAnsi="Calibri" w:cs="Calibri"/>
                <w:lang w:val="en-AU"/>
              </w:rPr>
              <w:t>and</w:t>
            </w:r>
            <w:r w:rsidRPr="008B7F95">
              <w:rPr>
                <w:rFonts w:ascii="Calibri" w:hAnsi="Calibri" w:cs="Calibri"/>
                <w:spacing w:val="-17"/>
                <w:lang w:val="en-AU"/>
              </w:rPr>
              <w:t xml:space="preserve"> </w:t>
            </w:r>
            <w:r w:rsidRPr="008B7F95">
              <w:rPr>
                <w:rFonts w:ascii="Calibri" w:hAnsi="Calibri" w:cs="Calibri"/>
                <w:lang w:val="en-AU"/>
              </w:rPr>
              <w:t>I/we</w:t>
            </w:r>
            <w:r w:rsidRPr="008B7F95">
              <w:rPr>
                <w:rFonts w:ascii="Calibri" w:hAnsi="Calibri" w:cs="Calibri"/>
                <w:spacing w:val="-12"/>
                <w:lang w:val="en-AU"/>
              </w:rPr>
              <w:t xml:space="preserve"> </w:t>
            </w:r>
            <w:r w:rsidRPr="008B7F95">
              <w:rPr>
                <w:rFonts w:ascii="Calibri" w:hAnsi="Calibri" w:cs="Calibri"/>
                <w:lang w:val="en-AU"/>
              </w:rPr>
              <w:t>understand</w:t>
            </w:r>
            <w:r w:rsidRPr="008B7F95">
              <w:rPr>
                <w:rFonts w:ascii="Calibri" w:hAnsi="Calibri" w:cs="Calibri"/>
                <w:spacing w:val="-17"/>
                <w:lang w:val="en-AU"/>
              </w:rPr>
              <w:t xml:space="preserve"> </w:t>
            </w:r>
            <w:r w:rsidRPr="008B7F95">
              <w:rPr>
                <w:rFonts w:ascii="Calibri" w:hAnsi="Calibri" w:cs="Calibri"/>
                <w:lang w:val="en-AU"/>
              </w:rPr>
              <w:t>the consequences of engaging in plagiarism, collusion, and Contract Cheating.</w:t>
            </w:r>
          </w:p>
          <w:p w14:paraId="066B2A66" w14:textId="77777777" w:rsidR="00E12DDA" w:rsidRPr="008B7F95" w:rsidRDefault="00E12DDA" w:rsidP="008B7F95">
            <w:pPr>
              <w:pStyle w:val="TableParagraph"/>
              <w:numPr>
                <w:ilvl w:val="0"/>
                <w:numId w:val="10"/>
              </w:numPr>
              <w:tabs>
                <w:tab w:val="left" w:pos="845"/>
              </w:tabs>
              <w:spacing w:before="1"/>
              <w:ind w:right="1172"/>
              <w:rPr>
                <w:rFonts w:ascii="Calibri" w:hAnsi="Calibri" w:cs="Calibri"/>
                <w:lang w:val="en-AU"/>
              </w:rPr>
            </w:pPr>
            <w:r w:rsidRPr="008B7F95">
              <w:rPr>
                <w:rFonts w:ascii="Calibri" w:hAnsi="Calibri" w:cs="Calibri"/>
                <w:lang w:val="en-AU"/>
              </w:rPr>
              <w:t>A</w:t>
            </w:r>
            <w:r w:rsidRPr="008B7F95">
              <w:rPr>
                <w:rFonts w:ascii="Calibri" w:hAnsi="Calibri" w:cs="Calibri"/>
                <w:spacing w:val="-13"/>
                <w:lang w:val="en-AU"/>
              </w:rPr>
              <w:t xml:space="preserve"> </w:t>
            </w:r>
            <w:r w:rsidRPr="008B7F95">
              <w:rPr>
                <w:rFonts w:ascii="Calibri" w:hAnsi="Calibri" w:cs="Calibri"/>
                <w:lang w:val="en-AU"/>
              </w:rPr>
              <w:t>copy</w:t>
            </w:r>
            <w:r w:rsidRPr="008B7F95">
              <w:rPr>
                <w:rFonts w:ascii="Calibri" w:hAnsi="Calibri" w:cs="Calibri"/>
                <w:spacing w:val="-13"/>
                <w:lang w:val="en-AU"/>
              </w:rPr>
              <w:t xml:space="preserve"> </w:t>
            </w:r>
            <w:r w:rsidRPr="008B7F95">
              <w:rPr>
                <w:rFonts w:ascii="Calibri" w:hAnsi="Calibri" w:cs="Calibri"/>
                <w:lang w:val="en-AU"/>
              </w:rPr>
              <w:t>of</w:t>
            </w:r>
            <w:r w:rsidRPr="008B7F95">
              <w:rPr>
                <w:rFonts w:ascii="Calibri" w:hAnsi="Calibri" w:cs="Calibri"/>
                <w:spacing w:val="-14"/>
                <w:lang w:val="en-AU"/>
              </w:rPr>
              <w:t xml:space="preserve"> </w:t>
            </w:r>
            <w:r w:rsidRPr="008B7F95">
              <w:rPr>
                <w:rFonts w:ascii="Calibri" w:hAnsi="Calibri" w:cs="Calibri"/>
                <w:lang w:val="en-AU"/>
              </w:rPr>
              <w:t>the</w:t>
            </w:r>
            <w:r w:rsidRPr="008B7F95">
              <w:rPr>
                <w:rFonts w:ascii="Calibri" w:hAnsi="Calibri" w:cs="Calibri"/>
                <w:spacing w:val="-14"/>
                <w:lang w:val="en-AU"/>
              </w:rPr>
              <w:t xml:space="preserve"> </w:t>
            </w:r>
            <w:r w:rsidRPr="008B7F95">
              <w:rPr>
                <w:rFonts w:ascii="Calibri" w:hAnsi="Calibri" w:cs="Calibri"/>
                <w:lang w:val="en-AU"/>
              </w:rPr>
              <w:t>original</w:t>
            </w:r>
            <w:r w:rsidRPr="008B7F95">
              <w:rPr>
                <w:rFonts w:ascii="Calibri" w:hAnsi="Calibri" w:cs="Calibri"/>
                <w:spacing w:val="-12"/>
                <w:lang w:val="en-AU"/>
              </w:rPr>
              <w:t xml:space="preserve"> </w:t>
            </w:r>
            <w:r w:rsidRPr="008B7F95">
              <w:rPr>
                <w:rFonts w:ascii="Calibri" w:hAnsi="Calibri" w:cs="Calibri"/>
                <w:lang w:val="en-AU"/>
              </w:rPr>
              <w:t>assignment</w:t>
            </w:r>
            <w:r w:rsidRPr="008B7F95">
              <w:rPr>
                <w:rFonts w:ascii="Calibri" w:hAnsi="Calibri" w:cs="Calibri"/>
                <w:spacing w:val="-11"/>
                <w:lang w:val="en-AU"/>
              </w:rPr>
              <w:t xml:space="preserve"> </w:t>
            </w:r>
            <w:r w:rsidRPr="008B7F95">
              <w:rPr>
                <w:rFonts w:ascii="Calibri" w:hAnsi="Calibri" w:cs="Calibri"/>
                <w:lang w:val="en-AU"/>
              </w:rPr>
              <w:t>is</w:t>
            </w:r>
            <w:r w:rsidRPr="008B7F95">
              <w:rPr>
                <w:rFonts w:ascii="Calibri" w:hAnsi="Calibri" w:cs="Calibri"/>
                <w:spacing w:val="-10"/>
                <w:lang w:val="en-AU"/>
              </w:rPr>
              <w:t xml:space="preserve"> </w:t>
            </w:r>
            <w:r w:rsidRPr="008B7F95">
              <w:rPr>
                <w:rFonts w:ascii="Calibri" w:hAnsi="Calibri" w:cs="Calibri"/>
                <w:lang w:val="en-AU"/>
              </w:rPr>
              <w:t>retained</w:t>
            </w:r>
            <w:r w:rsidRPr="008B7F95">
              <w:rPr>
                <w:rFonts w:ascii="Calibri" w:hAnsi="Calibri" w:cs="Calibri"/>
                <w:spacing w:val="-11"/>
                <w:lang w:val="en-AU"/>
              </w:rPr>
              <w:t xml:space="preserve"> </w:t>
            </w:r>
            <w:r w:rsidRPr="008B7F95">
              <w:rPr>
                <w:rFonts w:ascii="Calibri" w:hAnsi="Calibri" w:cs="Calibri"/>
                <w:lang w:val="en-AU"/>
              </w:rPr>
              <w:t>by</w:t>
            </w:r>
            <w:r w:rsidRPr="008B7F95">
              <w:rPr>
                <w:rFonts w:ascii="Calibri" w:hAnsi="Calibri" w:cs="Calibri"/>
                <w:spacing w:val="-14"/>
                <w:lang w:val="en-AU"/>
              </w:rPr>
              <w:t xml:space="preserve"> </w:t>
            </w:r>
            <w:r w:rsidRPr="008B7F95">
              <w:rPr>
                <w:rFonts w:ascii="Calibri" w:hAnsi="Calibri" w:cs="Calibri"/>
                <w:lang w:val="en-AU"/>
              </w:rPr>
              <w:t>me/us,</w:t>
            </w:r>
            <w:r w:rsidRPr="008B7F95">
              <w:rPr>
                <w:rFonts w:ascii="Calibri" w:hAnsi="Calibri" w:cs="Calibri"/>
                <w:spacing w:val="-13"/>
                <w:lang w:val="en-AU"/>
              </w:rPr>
              <w:t xml:space="preserve"> </w:t>
            </w:r>
            <w:r w:rsidRPr="008B7F95">
              <w:rPr>
                <w:rFonts w:ascii="Calibri" w:hAnsi="Calibri" w:cs="Calibri"/>
                <w:lang w:val="en-AU"/>
              </w:rPr>
              <w:t>and</w:t>
            </w:r>
            <w:r w:rsidRPr="008B7F95">
              <w:rPr>
                <w:rFonts w:ascii="Calibri" w:hAnsi="Calibri" w:cs="Calibri"/>
                <w:spacing w:val="-9"/>
                <w:lang w:val="en-AU"/>
              </w:rPr>
              <w:t xml:space="preserve"> </w:t>
            </w:r>
            <w:r w:rsidRPr="008B7F95">
              <w:rPr>
                <w:rFonts w:ascii="Calibri" w:hAnsi="Calibri" w:cs="Calibri"/>
                <w:lang w:val="en-AU"/>
              </w:rPr>
              <w:t>I/we</w:t>
            </w:r>
            <w:r w:rsidRPr="008B7F95">
              <w:rPr>
                <w:rFonts w:ascii="Calibri" w:hAnsi="Calibri" w:cs="Calibri"/>
                <w:spacing w:val="-13"/>
                <w:lang w:val="en-AU"/>
              </w:rPr>
              <w:t xml:space="preserve"> </w:t>
            </w:r>
            <w:r w:rsidRPr="008B7F95">
              <w:rPr>
                <w:rFonts w:ascii="Calibri" w:hAnsi="Calibri" w:cs="Calibri"/>
                <w:lang w:val="en-AU"/>
              </w:rPr>
              <w:t>may</w:t>
            </w:r>
            <w:r w:rsidRPr="008B7F95">
              <w:rPr>
                <w:rFonts w:ascii="Calibri" w:hAnsi="Calibri" w:cs="Calibri"/>
                <w:spacing w:val="-11"/>
                <w:lang w:val="en-AU"/>
              </w:rPr>
              <w:t xml:space="preserve"> </w:t>
            </w:r>
            <w:r w:rsidRPr="008B7F95">
              <w:rPr>
                <w:rFonts w:ascii="Calibri" w:hAnsi="Calibri" w:cs="Calibri"/>
                <w:lang w:val="en-AU"/>
              </w:rPr>
              <w:t>be</w:t>
            </w:r>
            <w:r w:rsidRPr="008B7F95">
              <w:rPr>
                <w:rFonts w:ascii="Calibri" w:hAnsi="Calibri" w:cs="Calibri"/>
                <w:spacing w:val="-6"/>
                <w:lang w:val="en-AU"/>
              </w:rPr>
              <w:t xml:space="preserve"> </w:t>
            </w:r>
            <w:r w:rsidRPr="008B7F95">
              <w:rPr>
                <w:rFonts w:ascii="Calibri" w:hAnsi="Calibri" w:cs="Calibri"/>
                <w:lang w:val="en-AU"/>
              </w:rPr>
              <w:t>required</w:t>
            </w:r>
            <w:r w:rsidRPr="008B7F95">
              <w:rPr>
                <w:rFonts w:ascii="Calibri" w:hAnsi="Calibri" w:cs="Calibri"/>
                <w:spacing w:val="-14"/>
                <w:lang w:val="en-AU"/>
              </w:rPr>
              <w:t xml:space="preserve"> </w:t>
            </w:r>
            <w:r w:rsidRPr="008B7F95">
              <w:rPr>
                <w:rFonts w:ascii="Calibri" w:hAnsi="Calibri" w:cs="Calibri"/>
                <w:lang w:val="en-AU"/>
              </w:rPr>
              <w:t>to</w:t>
            </w:r>
            <w:r w:rsidRPr="008B7F95">
              <w:rPr>
                <w:rFonts w:ascii="Calibri" w:hAnsi="Calibri" w:cs="Calibri"/>
                <w:spacing w:val="-7"/>
                <w:lang w:val="en-AU"/>
              </w:rPr>
              <w:t xml:space="preserve"> </w:t>
            </w:r>
            <w:r w:rsidRPr="008B7F95">
              <w:rPr>
                <w:rFonts w:ascii="Calibri" w:hAnsi="Calibri" w:cs="Calibri"/>
                <w:lang w:val="en-AU"/>
              </w:rPr>
              <w:t>submit</w:t>
            </w:r>
            <w:r w:rsidRPr="008B7F95">
              <w:rPr>
                <w:rFonts w:ascii="Calibri" w:hAnsi="Calibri" w:cs="Calibri"/>
                <w:spacing w:val="-13"/>
                <w:lang w:val="en-AU"/>
              </w:rPr>
              <w:t xml:space="preserve"> </w:t>
            </w:r>
            <w:r w:rsidRPr="008B7F95">
              <w:rPr>
                <w:rFonts w:ascii="Calibri" w:hAnsi="Calibri" w:cs="Calibri"/>
                <w:lang w:val="en-AU"/>
              </w:rPr>
              <w:t>the original assignment to the Lecturer and/or Unit Coordinator upon request.</w:t>
            </w:r>
          </w:p>
          <w:p w14:paraId="5846408D" w14:textId="77777777" w:rsidR="00E12DDA" w:rsidRPr="008B7F95" w:rsidRDefault="00E12DDA" w:rsidP="008B7F95">
            <w:pPr>
              <w:pStyle w:val="TableParagraph"/>
              <w:spacing w:before="19"/>
              <w:rPr>
                <w:rFonts w:ascii="Calibri" w:hAnsi="Calibri" w:cs="Calibri"/>
                <w:b/>
                <w:lang w:val="en-AU"/>
              </w:rPr>
            </w:pPr>
          </w:p>
          <w:p w14:paraId="1A275597" w14:textId="77777777" w:rsidR="00E12DDA" w:rsidRPr="008B7F95" w:rsidRDefault="00E12DDA" w:rsidP="008B7F95">
            <w:pPr>
              <w:pStyle w:val="TableParagraph"/>
              <w:ind w:left="124"/>
              <w:rPr>
                <w:rFonts w:ascii="Calibri" w:hAnsi="Calibri" w:cs="Calibri"/>
                <w:lang w:val="en-AU"/>
              </w:rPr>
            </w:pPr>
            <w:r w:rsidRPr="008B7F95">
              <w:rPr>
                <w:rFonts w:ascii="Calibri" w:hAnsi="Calibri" w:cs="Calibri"/>
                <w:lang w:val="en-AU"/>
              </w:rPr>
              <w:t>I/we</w:t>
            </w:r>
            <w:r w:rsidRPr="008B7F95">
              <w:rPr>
                <w:rFonts w:ascii="Calibri" w:hAnsi="Calibri" w:cs="Calibri"/>
                <w:spacing w:val="-11"/>
                <w:lang w:val="en-AU"/>
              </w:rPr>
              <w:t xml:space="preserve"> </w:t>
            </w:r>
            <w:r w:rsidRPr="008B7F95">
              <w:rPr>
                <w:rFonts w:ascii="Calibri" w:hAnsi="Calibri" w:cs="Calibri"/>
                <w:lang w:val="en-AU"/>
              </w:rPr>
              <w:t>have</w:t>
            </w:r>
            <w:r w:rsidRPr="008B7F95">
              <w:rPr>
                <w:rFonts w:ascii="Calibri" w:hAnsi="Calibri" w:cs="Calibri"/>
                <w:spacing w:val="-4"/>
                <w:lang w:val="en-AU"/>
              </w:rPr>
              <w:t xml:space="preserve"> </w:t>
            </w:r>
            <w:r w:rsidRPr="008B7F95">
              <w:rPr>
                <w:rFonts w:ascii="Calibri" w:hAnsi="Calibri" w:cs="Calibri"/>
                <w:lang w:val="en-AU"/>
              </w:rPr>
              <w:t>not</w:t>
            </w:r>
            <w:r w:rsidRPr="008B7F95">
              <w:rPr>
                <w:rFonts w:ascii="Calibri" w:hAnsi="Calibri" w:cs="Calibri"/>
                <w:spacing w:val="-6"/>
                <w:lang w:val="en-AU"/>
              </w:rPr>
              <w:t xml:space="preserve"> </w:t>
            </w:r>
            <w:r w:rsidRPr="008B7F95">
              <w:rPr>
                <w:rFonts w:ascii="Calibri" w:hAnsi="Calibri" w:cs="Calibri"/>
                <w:lang w:val="en-AU"/>
              </w:rPr>
              <w:t>plagiarised</w:t>
            </w:r>
            <w:r w:rsidRPr="008B7F95">
              <w:rPr>
                <w:rFonts w:ascii="Calibri" w:hAnsi="Calibri" w:cs="Calibri"/>
                <w:spacing w:val="-12"/>
                <w:lang w:val="en-AU"/>
              </w:rPr>
              <w:t xml:space="preserve"> </w:t>
            </w:r>
            <w:r w:rsidRPr="008B7F95">
              <w:rPr>
                <w:rFonts w:ascii="Calibri" w:hAnsi="Calibri" w:cs="Calibri"/>
                <w:lang w:val="en-AU"/>
              </w:rPr>
              <w:t>the</w:t>
            </w:r>
            <w:r w:rsidRPr="008B7F95">
              <w:rPr>
                <w:rFonts w:ascii="Calibri" w:hAnsi="Calibri" w:cs="Calibri"/>
                <w:spacing w:val="-6"/>
                <w:lang w:val="en-AU"/>
              </w:rPr>
              <w:t xml:space="preserve"> </w:t>
            </w:r>
            <w:r w:rsidRPr="008B7F95">
              <w:rPr>
                <w:rFonts w:ascii="Calibri" w:hAnsi="Calibri" w:cs="Calibri"/>
                <w:lang w:val="en-AU"/>
              </w:rPr>
              <w:t>work</w:t>
            </w:r>
            <w:r w:rsidRPr="008B7F95">
              <w:rPr>
                <w:rFonts w:ascii="Calibri" w:hAnsi="Calibri" w:cs="Calibri"/>
                <w:spacing w:val="-10"/>
                <w:lang w:val="en-AU"/>
              </w:rPr>
              <w:t xml:space="preserve"> </w:t>
            </w:r>
            <w:r w:rsidRPr="008B7F95">
              <w:rPr>
                <w:rFonts w:ascii="Calibri" w:hAnsi="Calibri" w:cs="Calibri"/>
                <w:lang w:val="en-AU"/>
              </w:rPr>
              <w:t>of</w:t>
            </w:r>
            <w:r w:rsidRPr="008B7F95">
              <w:rPr>
                <w:rFonts w:ascii="Calibri" w:hAnsi="Calibri" w:cs="Calibri"/>
                <w:spacing w:val="-13"/>
                <w:lang w:val="en-AU"/>
              </w:rPr>
              <w:t xml:space="preserve"> </w:t>
            </w:r>
            <w:r w:rsidRPr="008B7F95">
              <w:rPr>
                <w:rFonts w:ascii="Calibri" w:hAnsi="Calibri" w:cs="Calibri"/>
                <w:lang w:val="en-AU"/>
              </w:rPr>
              <w:t>others</w:t>
            </w:r>
            <w:r w:rsidRPr="008B7F95">
              <w:rPr>
                <w:rFonts w:ascii="Calibri" w:hAnsi="Calibri" w:cs="Calibri"/>
                <w:spacing w:val="-8"/>
                <w:lang w:val="en-AU"/>
              </w:rPr>
              <w:t xml:space="preserve"> </w:t>
            </w:r>
            <w:r w:rsidRPr="008B7F95">
              <w:rPr>
                <w:rFonts w:ascii="Calibri" w:hAnsi="Calibri" w:cs="Calibri"/>
                <w:lang w:val="en-AU"/>
              </w:rPr>
              <w:t>or</w:t>
            </w:r>
            <w:r w:rsidRPr="008B7F95">
              <w:rPr>
                <w:rFonts w:ascii="Calibri" w:hAnsi="Calibri" w:cs="Calibri"/>
                <w:spacing w:val="-9"/>
                <w:lang w:val="en-AU"/>
              </w:rPr>
              <w:t xml:space="preserve"> </w:t>
            </w:r>
            <w:r w:rsidRPr="008B7F95">
              <w:rPr>
                <w:rFonts w:ascii="Calibri" w:hAnsi="Calibri" w:cs="Calibri"/>
                <w:lang w:val="en-AU"/>
              </w:rPr>
              <w:t>participated</w:t>
            </w:r>
            <w:r w:rsidRPr="008B7F95">
              <w:rPr>
                <w:rFonts w:ascii="Calibri" w:hAnsi="Calibri" w:cs="Calibri"/>
                <w:spacing w:val="-10"/>
                <w:lang w:val="en-AU"/>
              </w:rPr>
              <w:t xml:space="preserve"> </w:t>
            </w:r>
            <w:r w:rsidRPr="008B7F95">
              <w:rPr>
                <w:rFonts w:ascii="Calibri" w:hAnsi="Calibri" w:cs="Calibri"/>
                <w:lang w:val="en-AU"/>
              </w:rPr>
              <w:t>in</w:t>
            </w:r>
            <w:r w:rsidRPr="008B7F95">
              <w:rPr>
                <w:rFonts w:ascii="Calibri" w:hAnsi="Calibri" w:cs="Calibri"/>
                <w:spacing w:val="-7"/>
                <w:lang w:val="en-AU"/>
              </w:rPr>
              <w:t xml:space="preserve"> </w:t>
            </w:r>
            <w:r w:rsidRPr="008B7F95">
              <w:rPr>
                <w:rFonts w:ascii="Calibri" w:hAnsi="Calibri" w:cs="Calibri"/>
                <w:lang w:val="en-AU"/>
              </w:rPr>
              <w:t>unauthorised</w:t>
            </w:r>
            <w:r w:rsidRPr="008B7F95">
              <w:rPr>
                <w:rFonts w:ascii="Calibri" w:hAnsi="Calibri" w:cs="Calibri"/>
                <w:spacing w:val="-4"/>
                <w:lang w:val="en-AU"/>
              </w:rPr>
              <w:t xml:space="preserve"> </w:t>
            </w:r>
            <w:r w:rsidRPr="008B7F95">
              <w:rPr>
                <w:rFonts w:ascii="Calibri" w:hAnsi="Calibri" w:cs="Calibri"/>
                <w:lang w:val="en-AU"/>
              </w:rPr>
              <w:t>collaboration</w:t>
            </w:r>
            <w:r w:rsidRPr="008B7F95">
              <w:rPr>
                <w:rFonts w:ascii="Calibri" w:hAnsi="Calibri" w:cs="Calibri"/>
                <w:spacing w:val="-9"/>
                <w:lang w:val="en-AU"/>
              </w:rPr>
              <w:t xml:space="preserve"> </w:t>
            </w:r>
            <w:r w:rsidRPr="008B7F95">
              <w:rPr>
                <w:rFonts w:ascii="Calibri" w:hAnsi="Calibri" w:cs="Calibri"/>
                <w:lang w:val="en-AU"/>
              </w:rPr>
              <w:t>(collusion)</w:t>
            </w:r>
            <w:r w:rsidRPr="008B7F95">
              <w:rPr>
                <w:rFonts w:ascii="Calibri" w:hAnsi="Calibri" w:cs="Calibri"/>
                <w:spacing w:val="-11"/>
                <w:lang w:val="en-AU"/>
              </w:rPr>
              <w:t xml:space="preserve"> </w:t>
            </w:r>
            <w:r w:rsidRPr="008B7F95">
              <w:rPr>
                <w:rFonts w:ascii="Calibri" w:hAnsi="Calibri" w:cs="Calibri"/>
                <w:lang w:val="en-AU"/>
              </w:rPr>
              <w:t>or</w:t>
            </w:r>
            <w:r w:rsidRPr="008B7F95">
              <w:rPr>
                <w:rFonts w:ascii="Calibri" w:hAnsi="Calibri" w:cs="Calibri"/>
                <w:spacing w:val="-12"/>
                <w:lang w:val="en-AU"/>
              </w:rPr>
              <w:t xml:space="preserve"> </w:t>
            </w:r>
            <w:r w:rsidRPr="008B7F95">
              <w:rPr>
                <w:rFonts w:ascii="Calibri" w:hAnsi="Calibri" w:cs="Calibri"/>
                <w:lang w:val="en-AU"/>
              </w:rPr>
              <w:t>Contract Cheating when preparing this assignment.</w:t>
            </w:r>
          </w:p>
        </w:tc>
      </w:tr>
      <w:tr w:rsidR="00E12DDA" w:rsidRPr="008B7F95" w14:paraId="239C5197" w14:textId="77777777" w:rsidTr="00B46230">
        <w:trPr>
          <w:trHeight w:val="388"/>
        </w:trPr>
        <w:tc>
          <w:tcPr>
            <w:tcW w:w="5490" w:type="dxa"/>
            <w:tcBorders>
              <w:top w:val="single" w:sz="6" w:space="0" w:color="999999"/>
              <w:right w:val="single" w:sz="6" w:space="0" w:color="999999"/>
            </w:tcBorders>
          </w:tcPr>
          <w:p w14:paraId="338B29BB" w14:textId="77777777" w:rsidR="00E12DDA" w:rsidRPr="008B7F95" w:rsidRDefault="00E12DDA" w:rsidP="008B7F95">
            <w:pPr>
              <w:pStyle w:val="TableParagraph"/>
              <w:spacing w:before="49"/>
              <w:ind w:left="124"/>
              <w:rPr>
                <w:rFonts w:ascii="Calibri" w:hAnsi="Calibri" w:cs="Calibri"/>
                <w:lang w:val="en-AU"/>
              </w:rPr>
            </w:pPr>
            <w:r w:rsidRPr="008B7F95">
              <w:rPr>
                <w:rFonts w:ascii="Calibri" w:hAnsi="Calibri" w:cs="Calibri"/>
                <w:lang w:val="en-AU"/>
              </w:rPr>
              <w:t>MIT</w:t>
            </w:r>
            <w:r w:rsidRPr="008B7F95">
              <w:rPr>
                <w:rFonts w:ascii="Calibri" w:hAnsi="Calibri" w:cs="Calibri"/>
                <w:spacing w:val="-5"/>
                <w:lang w:val="en-AU"/>
              </w:rPr>
              <w:t xml:space="preserve"> ID</w:t>
            </w:r>
          </w:p>
        </w:tc>
        <w:tc>
          <w:tcPr>
            <w:tcW w:w="2658" w:type="dxa"/>
            <w:tcBorders>
              <w:top w:val="single" w:sz="6" w:space="0" w:color="999999"/>
              <w:left w:val="single" w:sz="6" w:space="0" w:color="999999"/>
              <w:right w:val="single" w:sz="6" w:space="0" w:color="999999"/>
            </w:tcBorders>
          </w:tcPr>
          <w:p w14:paraId="7CCCCAC3" w14:textId="77777777" w:rsidR="00E12DDA" w:rsidRPr="008B7F95" w:rsidRDefault="00E12DDA" w:rsidP="008B7F95">
            <w:pPr>
              <w:pStyle w:val="TableParagraph"/>
              <w:spacing w:before="49"/>
              <w:ind w:left="117"/>
              <w:rPr>
                <w:rFonts w:ascii="Calibri" w:hAnsi="Calibri" w:cs="Calibri"/>
                <w:lang w:val="en-AU"/>
              </w:rPr>
            </w:pPr>
            <w:r w:rsidRPr="008B7F95">
              <w:rPr>
                <w:rFonts w:ascii="Calibri" w:hAnsi="Calibri" w:cs="Calibri"/>
                <w:spacing w:val="-2"/>
                <w:lang w:val="en-AU"/>
              </w:rPr>
              <w:t>Signature</w:t>
            </w:r>
          </w:p>
        </w:tc>
        <w:tc>
          <w:tcPr>
            <w:tcW w:w="2254" w:type="dxa"/>
            <w:tcBorders>
              <w:top w:val="single" w:sz="6" w:space="0" w:color="999999"/>
              <w:left w:val="single" w:sz="6" w:space="0" w:color="999999"/>
            </w:tcBorders>
          </w:tcPr>
          <w:p w14:paraId="578BA741" w14:textId="77777777" w:rsidR="00E12DDA" w:rsidRPr="008B7F95" w:rsidRDefault="00E12DDA" w:rsidP="008B7F95">
            <w:pPr>
              <w:pStyle w:val="TableParagraph"/>
              <w:ind w:left="119"/>
              <w:rPr>
                <w:rFonts w:ascii="Calibri" w:hAnsi="Calibri" w:cs="Calibri"/>
                <w:lang w:val="en-AU"/>
              </w:rPr>
            </w:pPr>
            <w:r w:rsidRPr="008B7F95">
              <w:rPr>
                <w:rFonts w:ascii="Calibri" w:hAnsi="Calibri" w:cs="Calibri"/>
                <w:spacing w:val="-4"/>
                <w:lang w:val="en-AU"/>
              </w:rPr>
              <w:t>Date</w:t>
            </w:r>
          </w:p>
        </w:tc>
      </w:tr>
      <w:tr w:rsidR="00E12DDA" w:rsidRPr="008B7F95" w14:paraId="350D2BF0" w14:textId="77777777" w:rsidTr="00B46230">
        <w:trPr>
          <w:trHeight w:val="294"/>
        </w:trPr>
        <w:tc>
          <w:tcPr>
            <w:tcW w:w="5490" w:type="dxa"/>
            <w:tcBorders>
              <w:right w:val="single" w:sz="6" w:space="0" w:color="999999"/>
            </w:tcBorders>
          </w:tcPr>
          <w:p w14:paraId="3EF2D3B0" w14:textId="77777777" w:rsidR="00E12DDA" w:rsidRPr="008B7F95" w:rsidRDefault="00E12DDA" w:rsidP="008B7F95">
            <w:pPr>
              <w:pStyle w:val="TableParagraph"/>
              <w:rPr>
                <w:rFonts w:ascii="Calibri" w:hAnsi="Calibri" w:cs="Calibri"/>
                <w:lang w:val="en-AU"/>
              </w:rPr>
            </w:pPr>
            <w:r w:rsidRPr="008B7F95">
              <w:rPr>
                <w:rFonts w:ascii="Calibri" w:hAnsi="Calibri" w:cs="Calibri"/>
                <w:lang w:val="en-AU"/>
              </w:rPr>
              <w:t>MIT251869</w:t>
            </w:r>
          </w:p>
        </w:tc>
        <w:tc>
          <w:tcPr>
            <w:tcW w:w="2658" w:type="dxa"/>
            <w:tcBorders>
              <w:left w:val="single" w:sz="6" w:space="0" w:color="999999"/>
              <w:right w:val="single" w:sz="6" w:space="0" w:color="999999"/>
            </w:tcBorders>
          </w:tcPr>
          <w:p w14:paraId="04AFEBDF" w14:textId="77777777" w:rsidR="00E12DDA" w:rsidRPr="008B7F95" w:rsidRDefault="00E12DDA" w:rsidP="008B7F95">
            <w:pPr>
              <w:pStyle w:val="TableParagraph"/>
              <w:rPr>
                <w:rFonts w:ascii="Calibri" w:hAnsi="Calibri" w:cs="Calibri"/>
                <w:lang w:val="en-AU"/>
              </w:rPr>
            </w:pPr>
            <w:r w:rsidRPr="008B7F95">
              <w:rPr>
                <w:rFonts w:ascii="Calibri" w:hAnsi="Calibri" w:cs="Calibri"/>
                <w:lang w:val="en-AU"/>
              </w:rPr>
              <w:t>ROMA</w:t>
            </w:r>
          </w:p>
        </w:tc>
        <w:tc>
          <w:tcPr>
            <w:tcW w:w="2254" w:type="dxa"/>
            <w:tcBorders>
              <w:left w:val="single" w:sz="6" w:space="0" w:color="999999"/>
            </w:tcBorders>
          </w:tcPr>
          <w:p w14:paraId="6BF870D2" w14:textId="4B47B49B" w:rsidR="00E12DDA" w:rsidRPr="008B7F95" w:rsidRDefault="00DF130E" w:rsidP="008B7F95">
            <w:pPr>
              <w:pStyle w:val="TableParagraph"/>
              <w:rPr>
                <w:rFonts w:ascii="Calibri" w:hAnsi="Calibri" w:cs="Calibri"/>
                <w:lang w:val="en-AU"/>
              </w:rPr>
            </w:pPr>
            <w:r w:rsidRPr="008B7F95">
              <w:rPr>
                <w:rFonts w:ascii="Calibri" w:hAnsi="Calibri" w:cs="Calibri"/>
                <w:lang w:val="en-AU"/>
              </w:rPr>
              <w:t>26</w:t>
            </w:r>
            <w:r w:rsidRPr="008B7F95">
              <w:rPr>
                <w:rFonts w:ascii="Calibri" w:hAnsi="Calibri" w:cs="Calibri"/>
                <w:vertAlign w:val="superscript"/>
                <w:lang w:val="en-AU"/>
              </w:rPr>
              <w:t>th</w:t>
            </w:r>
            <w:r w:rsidRPr="008B7F95">
              <w:rPr>
                <w:rFonts w:ascii="Calibri" w:hAnsi="Calibri" w:cs="Calibri"/>
                <w:lang w:val="en-AU"/>
              </w:rPr>
              <w:t xml:space="preserve"> Sep</w:t>
            </w:r>
            <w:r w:rsidR="00E12DDA" w:rsidRPr="008B7F95">
              <w:rPr>
                <w:rFonts w:ascii="Calibri" w:hAnsi="Calibri" w:cs="Calibri"/>
                <w:lang w:val="en-AU"/>
              </w:rPr>
              <w:t xml:space="preserve"> 2026</w:t>
            </w:r>
          </w:p>
        </w:tc>
      </w:tr>
      <w:tr w:rsidR="00E12DDA" w:rsidRPr="008B7F95" w14:paraId="0E5012BF" w14:textId="77777777" w:rsidTr="00B46230">
        <w:trPr>
          <w:trHeight w:val="386"/>
        </w:trPr>
        <w:tc>
          <w:tcPr>
            <w:tcW w:w="5490" w:type="dxa"/>
            <w:tcBorders>
              <w:right w:val="single" w:sz="6" w:space="0" w:color="999999"/>
            </w:tcBorders>
          </w:tcPr>
          <w:p w14:paraId="555B7592" w14:textId="3971CDA8" w:rsidR="00E12DDA" w:rsidRPr="008B7F95" w:rsidRDefault="00E12DDA" w:rsidP="008B7F95">
            <w:pPr>
              <w:pStyle w:val="TableParagraph"/>
              <w:rPr>
                <w:rFonts w:ascii="Calibri" w:hAnsi="Calibri" w:cs="Calibri"/>
                <w:lang w:val="en-AU"/>
              </w:rPr>
            </w:pPr>
            <w:r w:rsidRPr="008B7F95">
              <w:rPr>
                <w:rFonts w:ascii="Calibri" w:hAnsi="Calibri" w:cs="Calibri"/>
                <w:lang w:val="en-GB"/>
              </w:rPr>
              <w:t>MIT250470</w:t>
            </w:r>
          </w:p>
        </w:tc>
        <w:tc>
          <w:tcPr>
            <w:tcW w:w="2658" w:type="dxa"/>
            <w:tcBorders>
              <w:left w:val="single" w:sz="6" w:space="0" w:color="999999"/>
              <w:right w:val="single" w:sz="6" w:space="0" w:color="999999"/>
            </w:tcBorders>
          </w:tcPr>
          <w:p w14:paraId="30BA44A5" w14:textId="302D352E" w:rsidR="00E12DDA" w:rsidRPr="008B7F95" w:rsidRDefault="00E12DDA" w:rsidP="008B7F95">
            <w:pPr>
              <w:pStyle w:val="TableParagraph"/>
              <w:rPr>
                <w:rFonts w:ascii="Calibri" w:hAnsi="Calibri" w:cs="Calibri"/>
                <w:lang w:val="en-AU"/>
              </w:rPr>
            </w:pPr>
            <w:r w:rsidRPr="008B7F95">
              <w:rPr>
                <w:rFonts w:ascii="Calibri" w:hAnsi="Calibri" w:cs="Calibri"/>
                <w:lang w:val="en-GB"/>
              </w:rPr>
              <w:t>AASHIKA</w:t>
            </w:r>
          </w:p>
        </w:tc>
        <w:tc>
          <w:tcPr>
            <w:tcW w:w="2254" w:type="dxa"/>
            <w:tcBorders>
              <w:left w:val="single" w:sz="6" w:space="0" w:color="999999"/>
            </w:tcBorders>
          </w:tcPr>
          <w:p w14:paraId="74E84947" w14:textId="4A8C1189" w:rsidR="00E12DDA" w:rsidRPr="008B7F95" w:rsidRDefault="00DF130E" w:rsidP="008B7F95">
            <w:pPr>
              <w:pStyle w:val="TableParagraph"/>
              <w:rPr>
                <w:rFonts w:ascii="Calibri" w:hAnsi="Calibri" w:cs="Calibri"/>
                <w:lang w:val="en-AU"/>
              </w:rPr>
            </w:pPr>
            <w:r w:rsidRPr="008B7F95">
              <w:rPr>
                <w:rFonts w:ascii="Calibri" w:hAnsi="Calibri" w:cs="Calibri"/>
                <w:lang w:val="en-AU"/>
              </w:rPr>
              <w:t>26</w:t>
            </w:r>
            <w:r w:rsidRPr="008B7F95">
              <w:rPr>
                <w:rFonts w:ascii="Calibri" w:hAnsi="Calibri" w:cs="Calibri"/>
                <w:vertAlign w:val="superscript"/>
                <w:lang w:val="en-AU"/>
              </w:rPr>
              <w:t>th</w:t>
            </w:r>
            <w:r w:rsidRPr="008B7F95">
              <w:rPr>
                <w:rFonts w:ascii="Calibri" w:hAnsi="Calibri" w:cs="Calibri"/>
                <w:lang w:val="en-AU"/>
              </w:rPr>
              <w:t xml:space="preserve"> Sep 2026</w:t>
            </w:r>
          </w:p>
        </w:tc>
      </w:tr>
      <w:tr w:rsidR="00E12DDA" w:rsidRPr="008B7F95" w14:paraId="670A834A" w14:textId="77777777" w:rsidTr="00B46230">
        <w:trPr>
          <w:trHeight w:val="390"/>
        </w:trPr>
        <w:tc>
          <w:tcPr>
            <w:tcW w:w="5490" w:type="dxa"/>
            <w:tcBorders>
              <w:right w:val="single" w:sz="6" w:space="0" w:color="999999"/>
            </w:tcBorders>
          </w:tcPr>
          <w:p w14:paraId="30EBD6B8" w14:textId="1FC4FEB0" w:rsidR="00E12DDA" w:rsidRPr="008B7F95" w:rsidRDefault="00E12DDA" w:rsidP="008B7F95">
            <w:pPr>
              <w:pStyle w:val="TableParagraph"/>
              <w:rPr>
                <w:rFonts w:ascii="Calibri" w:hAnsi="Calibri" w:cs="Calibri"/>
                <w:lang w:val="en-AU"/>
              </w:rPr>
            </w:pPr>
            <w:r w:rsidRPr="008B7F95">
              <w:rPr>
                <w:rFonts w:ascii="Calibri" w:hAnsi="Calibri" w:cs="Calibri"/>
                <w:lang w:val="en-GB"/>
              </w:rPr>
              <w:t>MIT250310</w:t>
            </w:r>
          </w:p>
        </w:tc>
        <w:tc>
          <w:tcPr>
            <w:tcW w:w="2658" w:type="dxa"/>
            <w:tcBorders>
              <w:left w:val="single" w:sz="6" w:space="0" w:color="999999"/>
              <w:right w:val="single" w:sz="6" w:space="0" w:color="999999"/>
            </w:tcBorders>
          </w:tcPr>
          <w:p w14:paraId="6299268F" w14:textId="46D6F1A6" w:rsidR="00E12DDA" w:rsidRPr="008B7F95" w:rsidRDefault="00E12DDA" w:rsidP="008B7F95">
            <w:pPr>
              <w:pStyle w:val="TableParagraph"/>
              <w:rPr>
                <w:rFonts w:ascii="Calibri" w:hAnsi="Calibri" w:cs="Calibri"/>
                <w:lang w:val="en-AU"/>
              </w:rPr>
            </w:pPr>
            <w:r w:rsidRPr="008B7F95">
              <w:rPr>
                <w:rFonts w:ascii="Calibri" w:hAnsi="Calibri" w:cs="Calibri"/>
                <w:lang w:val="en-GB"/>
              </w:rPr>
              <w:t>MD SAMIUL ALAM</w:t>
            </w:r>
          </w:p>
        </w:tc>
        <w:tc>
          <w:tcPr>
            <w:tcW w:w="2254" w:type="dxa"/>
            <w:tcBorders>
              <w:left w:val="single" w:sz="6" w:space="0" w:color="999999"/>
            </w:tcBorders>
          </w:tcPr>
          <w:p w14:paraId="2869345C" w14:textId="1B215C9D" w:rsidR="00E12DDA" w:rsidRPr="008B7F95" w:rsidRDefault="00DF130E" w:rsidP="008B7F95">
            <w:pPr>
              <w:pStyle w:val="TableParagraph"/>
              <w:rPr>
                <w:rFonts w:ascii="Calibri" w:hAnsi="Calibri" w:cs="Calibri"/>
                <w:lang w:val="en-AU"/>
              </w:rPr>
            </w:pPr>
            <w:r w:rsidRPr="008B7F95">
              <w:rPr>
                <w:rFonts w:ascii="Calibri" w:hAnsi="Calibri" w:cs="Calibri"/>
                <w:lang w:val="en-AU"/>
              </w:rPr>
              <w:t>26</w:t>
            </w:r>
            <w:r w:rsidRPr="008B7F95">
              <w:rPr>
                <w:rFonts w:ascii="Calibri" w:hAnsi="Calibri" w:cs="Calibri"/>
                <w:vertAlign w:val="superscript"/>
                <w:lang w:val="en-AU"/>
              </w:rPr>
              <w:t>th</w:t>
            </w:r>
            <w:r w:rsidRPr="008B7F95">
              <w:rPr>
                <w:rFonts w:ascii="Calibri" w:hAnsi="Calibri" w:cs="Calibri"/>
                <w:lang w:val="en-AU"/>
              </w:rPr>
              <w:t xml:space="preserve"> Sep 2026</w:t>
            </w:r>
          </w:p>
        </w:tc>
      </w:tr>
      <w:tr w:rsidR="00E12DDA" w:rsidRPr="008B7F95" w14:paraId="6EEC1AD6" w14:textId="77777777" w:rsidTr="00B46230">
        <w:trPr>
          <w:trHeight w:val="393"/>
        </w:trPr>
        <w:tc>
          <w:tcPr>
            <w:tcW w:w="5490" w:type="dxa"/>
            <w:tcBorders>
              <w:right w:val="single" w:sz="6" w:space="0" w:color="999999"/>
            </w:tcBorders>
          </w:tcPr>
          <w:p w14:paraId="195B8DDE" w14:textId="77777777" w:rsidR="00E12DDA" w:rsidRPr="008B7F95" w:rsidRDefault="00E12DDA" w:rsidP="008B7F95">
            <w:pPr>
              <w:pStyle w:val="TableParagraph"/>
              <w:rPr>
                <w:rFonts w:ascii="Calibri" w:hAnsi="Calibri" w:cs="Calibri"/>
                <w:lang w:val="en-AU"/>
              </w:rPr>
            </w:pPr>
          </w:p>
        </w:tc>
        <w:tc>
          <w:tcPr>
            <w:tcW w:w="2658" w:type="dxa"/>
            <w:tcBorders>
              <w:left w:val="single" w:sz="6" w:space="0" w:color="999999"/>
              <w:right w:val="single" w:sz="6" w:space="0" w:color="999999"/>
            </w:tcBorders>
          </w:tcPr>
          <w:p w14:paraId="685E4B46" w14:textId="77777777" w:rsidR="00E12DDA" w:rsidRPr="008B7F95" w:rsidRDefault="00E12DDA" w:rsidP="008B7F95">
            <w:pPr>
              <w:pStyle w:val="TableParagraph"/>
              <w:rPr>
                <w:rFonts w:ascii="Calibri" w:hAnsi="Calibri" w:cs="Calibri"/>
                <w:lang w:val="en-AU"/>
              </w:rPr>
            </w:pPr>
          </w:p>
        </w:tc>
        <w:tc>
          <w:tcPr>
            <w:tcW w:w="2254" w:type="dxa"/>
            <w:tcBorders>
              <w:left w:val="single" w:sz="6" w:space="0" w:color="999999"/>
            </w:tcBorders>
          </w:tcPr>
          <w:p w14:paraId="047A9D2B" w14:textId="77777777" w:rsidR="00E12DDA" w:rsidRPr="008B7F95" w:rsidRDefault="00E12DDA" w:rsidP="008B7F95">
            <w:pPr>
              <w:pStyle w:val="TableParagraph"/>
              <w:rPr>
                <w:rFonts w:ascii="Calibri" w:hAnsi="Calibri" w:cs="Calibri"/>
                <w:lang w:val="en-AU"/>
              </w:rPr>
            </w:pPr>
          </w:p>
        </w:tc>
      </w:tr>
      <w:tr w:rsidR="00E12DDA" w:rsidRPr="008B7F95" w14:paraId="2423141D" w14:textId="77777777" w:rsidTr="00B46230">
        <w:trPr>
          <w:trHeight w:val="395"/>
        </w:trPr>
        <w:tc>
          <w:tcPr>
            <w:tcW w:w="5490" w:type="dxa"/>
            <w:tcBorders>
              <w:right w:val="single" w:sz="6" w:space="0" w:color="999999"/>
            </w:tcBorders>
          </w:tcPr>
          <w:p w14:paraId="72CE87FD" w14:textId="77777777" w:rsidR="00E12DDA" w:rsidRPr="008B7F95" w:rsidRDefault="00E12DDA" w:rsidP="008B7F95">
            <w:pPr>
              <w:pStyle w:val="TableParagraph"/>
              <w:rPr>
                <w:rFonts w:ascii="Calibri" w:hAnsi="Calibri" w:cs="Calibri"/>
                <w:lang w:val="en-AU"/>
              </w:rPr>
            </w:pPr>
          </w:p>
        </w:tc>
        <w:tc>
          <w:tcPr>
            <w:tcW w:w="2658" w:type="dxa"/>
            <w:tcBorders>
              <w:left w:val="single" w:sz="6" w:space="0" w:color="999999"/>
              <w:right w:val="single" w:sz="6" w:space="0" w:color="999999"/>
            </w:tcBorders>
          </w:tcPr>
          <w:p w14:paraId="7843E5AD" w14:textId="77777777" w:rsidR="00E12DDA" w:rsidRPr="008B7F95" w:rsidRDefault="00E12DDA" w:rsidP="008B7F95">
            <w:pPr>
              <w:pStyle w:val="TableParagraph"/>
              <w:rPr>
                <w:rFonts w:ascii="Calibri" w:hAnsi="Calibri" w:cs="Calibri"/>
                <w:lang w:val="en-AU"/>
              </w:rPr>
            </w:pPr>
          </w:p>
        </w:tc>
        <w:tc>
          <w:tcPr>
            <w:tcW w:w="2254" w:type="dxa"/>
            <w:tcBorders>
              <w:left w:val="single" w:sz="6" w:space="0" w:color="999999"/>
            </w:tcBorders>
          </w:tcPr>
          <w:p w14:paraId="5FCF05EC" w14:textId="77777777" w:rsidR="00E12DDA" w:rsidRPr="008B7F95" w:rsidRDefault="00E12DDA" w:rsidP="008B7F95">
            <w:pPr>
              <w:pStyle w:val="TableParagraph"/>
              <w:rPr>
                <w:rFonts w:ascii="Calibri" w:hAnsi="Calibri" w:cs="Calibri"/>
                <w:lang w:val="en-AU"/>
              </w:rPr>
            </w:pPr>
          </w:p>
        </w:tc>
      </w:tr>
    </w:tbl>
    <w:p w14:paraId="70C76D28" w14:textId="77777777" w:rsidR="00E12DDA" w:rsidRPr="008B7F95" w:rsidRDefault="00E12DDA" w:rsidP="008B7F95">
      <w:pPr>
        <w:spacing w:before="269"/>
        <w:ind w:left="139"/>
        <w:rPr>
          <w:rFonts w:cs="Calibri"/>
          <w:lang w:val="en-AU"/>
        </w:rPr>
      </w:pPr>
      <w:r w:rsidRPr="008B7F95">
        <w:rPr>
          <w:rFonts w:cs="Calibri"/>
          <w:lang w:val="en-AU"/>
        </w:rPr>
        <w:t>For</w:t>
      </w:r>
      <w:r w:rsidRPr="008B7F95">
        <w:rPr>
          <w:rFonts w:cs="Calibri"/>
          <w:spacing w:val="-12"/>
          <w:lang w:val="en-AU"/>
        </w:rPr>
        <w:t xml:space="preserve"> </w:t>
      </w:r>
      <w:r w:rsidRPr="008B7F95">
        <w:rPr>
          <w:rFonts w:cs="Calibri"/>
          <w:lang w:val="en-AU"/>
        </w:rPr>
        <w:t>Assessor</w:t>
      </w:r>
      <w:r w:rsidRPr="008B7F95">
        <w:rPr>
          <w:rFonts w:cs="Calibri"/>
          <w:spacing w:val="-12"/>
          <w:lang w:val="en-AU"/>
        </w:rPr>
        <w:t xml:space="preserve"> </w:t>
      </w:r>
      <w:r w:rsidRPr="008B7F95">
        <w:rPr>
          <w:rFonts w:cs="Calibri"/>
          <w:lang w:val="en-AU"/>
        </w:rPr>
        <w:t>Use</w:t>
      </w:r>
      <w:r w:rsidRPr="008B7F95">
        <w:rPr>
          <w:rFonts w:cs="Calibri"/>
          <w:spacing w:val="-10"/>
          <w:lang w:val="en-AU"/>
        </w:rPr>
        <w:t xml:space="preserve"> </w:t>
      </w:r>
      <w:r w:rsidRPr="008B7F95">
        <w:rPr>
          <w:rFonts w:cs="Calibri"/>
          <w:lang w:val="en-AU"/>
        </w:rPr>
        <w:t>Only</w:t>
      </w:r>
      <w:r w:rsidRPr="008B7F95">
        <w:rPr>
          <w:rFonts w:cs="Calibri"/>
          <w:spacing w:val="-12"/>
          <w:lang w:val="en-AU"/>
        </w:rPr>
        <w:t xml:space="preserve"> </w:t>
      </w:r>
      <w:r w:rsidRPr="008B7F95">
        <w:rPr>
          <w:rFonts w:cs="Calibri"/>
          <w:lang w:val="en-AU"/>
        </w:rPr>
        <w:t>(if</w:t>
      </w:r>
      <w:r w:rsidRPr="008B7F95">
        <w:rPr>
          <w:rFonts w:cs="Calibri"/>
          <w:spacing w:val="-8"/>
          <w:lang w:val="en-AU"/>
        </w:rPr>
        <w:t xml:space="preserve"> </w:t>
      </w:r>
      <w:r w:rsidRPr="008B7F95">
        <w:rPr>
          <w:rFonts w:cs="Calibri"/>
          <w:lang w:val="en-AU"/>
        </w:rPr>
        <w:t>not</w:t>
      </w:r>
      <w:r w:rsidRPr="008B7F95">
        <w:rPr>
          <w:rFonts w:cs="Calibri"/>
          <w:spacing w:val="-7"/>
          <w:lang w:val="en-AU"/>
        </w:rPr>
        <w:t xml:space="preserve"> </w:t>
      </w:r>
      <w:r w:rsidRPr="008B7F95">
        <w:rPr>
          <w:rFonts w:cs="Calibri"/>
          <w:lang w:val="en-AU"/>
        </w:rPr>
        <w:t>marked</w:t>
      </w:r>
      <w:r w:rsidRPr="008B7F95">
        <w:rPr>
          <w:rFonts w:cs="Calibri"/>
          <w:spacing w:val="-11"/>
          <w:lang w:val="en-AU"/>
        </w:rPr>
        <w:t xml:space="preserve"> </w:t>
      </w:r>
      <w:r w:rsidRPr="008B7F95">
        <w:rPr>
          <w:rFonts w:cs="Calibri"/>
          <w:lang w:val="en-AU"/>
        </w:rPr>
        <w:t>on</w:t>
      </w:r>
      <w:r w:rsidRPr="008B7F95">
        <w:rPr>
          <w:rFonts w:cs="Calibri"/>
          <w:spacing w:val="-6"/>
          <w:lang w:val="en-AU"/>
        </w:rPr>
        <w:t xml:space="preserve"> </w:t>
      </w:r>
      <w:r w:rsidRPr="008B7F95">
        <w:rPr>
          <w:rFonts w:cs="Calibri"/>
          <w:spacing w:val="-2"/>
          <w:lang w:val="en-AU"/>
        </w:rPr>
        <w:t>Moodle)</w:t>
      </w:r>
    </w:p>
    <w:p w14:paraId="2DB38275" w14:textId="77777777" w:rsidR="00E12DDA" w:rsidRPr="008B7F95" w:rsidRDefault="00E12DDA" w:rsidP="008B7F95">
      <w:pPr>
        <w:pStyle w:val="BodyText"/>
        <w:spacing w:before="35"/>
        <w:rPr>
          <w:rFonts w:cs="Calibri"/>
          <w:lang w:val="en-AU"/>
        </w:rPr>
      </w:pPr>
    </w:p>
    <w:tbl>
      <w:tblPr>
        <w:tblW w:w="0" w:type="auto"/>
        <w:tblInd w:w="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7475"/>
      </w:tblGrid>
      <w:tr w:rsidR="00E12DDA" w:rsidRPr="008B7F95" w14:paraId="2ECB8294" w14:textId="77777777" w:rsidTr="00B46230">
        <w:trPr>
          <w:trHeight w:val="290"/>
        </w:trPr>
        <w:tc>
          <w:tcPr>
            <w:tcW w:w="2602" w:type="dxa"/>
          </w:tcPr>
          <w:p w14:paraId="5AA07DC5" w14:textId="77777777" w:rsidR="00E12DDA" w:rsidRPr="008B7F95" w:rsidRDefault="00E12DDA" w:rsidP="008B7F95">
            <w:pPr>
              <w:pStyle w:val="TableParagraph"/>
              <w:ind w:left="127"/>
              <w:rPr>
                <w:rFonts w:ascii="Calibri" w:hAnsi="Calibri" w:cs="Calibri"/>
                <w:lang w:val="en-AU"/>
              </w:rPr>
            </w:pPr>
            <w:r w:rsidRPr="008B7F95">
              <w:rPr>
                <w:rFonts w:ascii="Calibri" w:hAnsi="Calibri" w:cs="Calibri"/>
                <w:spacing w:val="-2"/>
                <w:lang w:val="en-AU"/>
              </w:rPr>
              <w:t>Name:</w:t>
            </w:r>
          </w:p>
        </w:tc>
        <w:tc>
          <w:tcPr>
            <w:tcW w:w="7475" w:type="dxa"/>
          </w:tcPr>
          <w:p w14:paraId="5A05E267" w14:textId="77777777" w:rsidR="00E12DDA" w:rsidRPr="008B7F95" w:rsidRDefault="00E12DDA" w:rsidP="008B7F95">
            <w:pPr>
              <w:pStyle w:val="TableParagraph"/>
              <w:rPr>
                <w:rFonts w:ascii="Calibri" w:hAnsi="Calibri" w:cs="Calibri"/>
                <w:lang w:val="en-AU"/>
              </w:rPr>
            </w:pPr>
          </w:p>
        </w:tc>
      </w:tr>
      <w:tr w:rsidR="00E12DDA" w:rsidRPr="008B7F95" w14:paraId="6FB2B0A5" w14:textId="77777777" w:rsidTr="00B46230">
        <w:trPr>
          <w:trHeight w:val="290"/>
        </w:trPr>
        <w:tc>
          <w:tcPr>
            <w:tcW w:w="2602" w:type="dxa"/>
          </w:tcPr>
          <w:p w14:paraId="505D3697" w14:textId="77777777" w:rsidR="00E12DDA" w:rsidRPr="008B7F95" w:rsidRDefault="00E12DDA" w:rsidP="008B7F95">
            <w:pPr>
              <w:pStyle w:val="TableParagraph"/>
              <w:ind w:left="127"/>
              <w:rPr>
                <w:rFonts w:ascii="Calibri" w:hAnsi="Calibri" w:cs="Calibri"/>
                <w:lang w:val="en-AU"/>
              </w:rPr>
            </w:pPr>
            <w:r w:rsidRPr="008B7F95">
              <w:rPr>
                <w:rFonts w:ascii="Calibri" w:hAnsi="Calibri" w:cs="Calibri"/>
                <w:spacing w:val="-2"/>
                <w:lang w:val="en-AU"/>
              </w:rPr>
              <w:t>Position</w:t>
            </w:r>
          </w:p>
        </w:tc>
        <w:tc>
          <w:tcPr>
            <w:tcW w:w="7475" w:type="dxa"/>
          </w:tcPr>
          <w:p w14:paraId="23041BFE" w14:textId="77777777" w:rsidR="00E12DDA" w:rsidRPr="008B7F95" w:rsidRDefault="00E12DDA" w:rsidP="008B7F95">
            <w:pPr>
              <w:pStyle w:val="TableParagraph"/>
              <w:rPr>
                <w:rFonts w:ascii="Calibri" w:hAnsi="Calibri" w:cs="Calibri"/>
                <w:lang w:val="en-AU"/>
              </w:rPr>
            </w:pPr>
          </w:p>
        </w:tc>
      </w:tr>
      <w:tr w:rsidR="00E12DDA" w:rsidRPr="008B7F95" w14:paraId="1F83FA20" w14:textId="77777777" w:rsidTr="00B46230">
        <w:trPr>
          <w:trHeight w:val="294"/>
        </w:trPr>
        <w:tc>
          <w:tcPr>
            <w:tcW w:w="2602" w:type="dxa"/>
          </w:tcPr>
          <w:p w14:paraId="352F8DD2" w14:textId="77777777" w:rsidR="00E12DDA" w:rsidRPr="008B7F95" w:rsidRDefault="00E12DDA" w:rsidP="008B7F95">
            <w:pPr>
              <w:pStyle w:val="TableParagraph"/>
              <w:ind w:left="127"/>
              <w:rPr>
                <w:rFonts w:ascii="Calibri" w:hAnsi="Calibri" w:cs="Calibri"/>
                <w:lang w:val="en-AU"/>
              </w:rPr>
            </w:pPr>
            <w:r w:rsidRPr="008B7F95">
              <w:rPr>
                <w:rFonts w:ascii="Calibri" w:hAnsi="Calibri" w:cs="Calibri"/>
                <w:spacing w:val="-2"/>
                <w:lang w:val="en-AU"/>
              </w:rPr>
              <w:t>Date:</w:t>
            </w:r>
          </w:p>
        </w:tc>
        <w:tc>
          <w:tcPr>
            <w:tcW w:w="7475" w:type="dxa"/>
          </w:tcPr>
          <w:p w14:paraId="7C609012" w14:textId="77777777" w:rsidR="00E12DDA" w:rsidRPr="008B7F95" w:rsidRDefault="00E12DDA" w:rsidP="008B7F95">
            <w:pPr>
              <w:pStyle w:val="TableParagraph"/>
              <w:rPr>
                <w:rFonts w:ascii="Calibri" w:hAnsi="Calibri" w:cs="Calibri"/>
                <w:lang w:val="en-AU"/>
              </w:rPr>
            </w:pPr>
          </w:p>
        </w:tc>
      </w:tr>
      <w:tr w:rsidR="00E12DDA" w:rsidRPr="008B7F95" w14:paraId="4537B1FE" w14:textId="77777777" w:rsidTr="00B46230">
        <w:trPr>
          <w:trHeight w:val="290"/>
        </w:trPr>
        <w:tc>
          <w:tcPr>
            <w:tcW w:w="2602" w:type="dxa"/>
          </w:tcPr>
          <w:p w14:paraId="251F7392" w14:textId="77777777" w:rsidR="00E12DDA" w:rsidRPr="008B7F95" w:rsidRDefault="00E12DDA" w:rsidP="008B7F95">
            <w:pPr>
              <w:pStyle w:val="TableParagraph"/>
              <w:ind w:left="127"/>
              <w:rPr>
                <w:rFonts w:ascii="Calibri" w:hAnsi="Calibri" w:cs="Calibri"/>
                <w:lang w:val="en-AU"/>
              </w:rPr>
            </w:pPr>
            <w:r w:rsidRPr="008B7F95">
              <w:rPr>
                <w:rFonts w:ascii="Calibri" w:hAnsi="Calibri" w:cs="Calibri"/>
                <w:spacing w:val="-2"/>
                <w:lang w:val="en-AU"/>
              </w:rPr>
              <w:t>Signature:</w:t>
            </w:r>
          </w:p>
        </w:tc>
        <w:tc>
          <w:tcPr>
            <w:tcW w:w="7475" w:type="dxa"/>
          </w:tcPr>
          <w:p w14:paraId="42A168A1" w14:textId="77777777" w:rsidR="00E12DDA" w:rsidRPr="008B7F95" w:rsidRDefault="00E12DDA" w:rsidP="008B7F95">
            <w:pPr>
              <w:pStyle w:val="TableParagraph"/>
              <w:rPr>
                <w:rFonts w:ascii="Calibri" w:hAnsi="Calibri" w:cs="Calibri"/>
                <w:lang w:val="en-AU"/>
              </w:rPr>
            </w:pPr>
          </w:p>
        </w:tc>
      </w:tr>
      <w:tr w:rsidR="00E12DDA" w:rsidRPr="008B7F95" w14:paraId="0C555B0B" w14:textId="77777777" w:rsidTr="00B46230">
        <w:trPr>
          <w:trHeight w:val="294"/>
        </w:trPr>
        <w:tc>
          <w:tcPr>
            <w:tcW w:w="2602" w:type="dxa"/>
          </w:tcPr>
          <w:p w14:paraId="04B43E62" w14:textId="77777777" w:rsidR="00E12DDA" w:rsidRPr="008B7F95" w:rsidRDefault="00E12DDA" w:rsidP="008B7F95">
            <w:pPr>
              <w:pStyle w:val="TableParagraph"/>
              <w:ind w:left="127"/>
              <w:rPr>
                <w:rFonts w:ascii="Calibri" w:hAnsi="Calibri" w:cs="Calibri"/>
                <w:lang w:val="en-AU"/>
              </w:rPr>
            </w:pPr>
            <w:r w:rsidRPr="008B7F95">
              <w:rPr>
                <w:rFonts w:ascii="Calibri" w:hAnsi="Calibri" w:cs="Calibri"/>
                <w:spacing w:val="-2"/>
                <w:lang w:val="en-AU"/>
              </w:rPr>
              <w:t>Marks/Grades:</w:t>
            </w:r>
          </w:p>
        </w:tc>
        <w:tc>
          <w:tcPr>
            <w:tcW w:w="7475" w:type="dxa"/>
          </w:tcPr>
          <w:p w14:paraId="11C9F8AA" w14:textId="77777777" w:rsidR="00E12DDA" w:rsidRPr="008B7F95" w:rsidRDefault="00E12DDA" w:rsidP="008B7F95">
            <w:pPr>
              <w:pStyle w:val="TableParagraph"/>
              <w:rPr>
                <w:rFonts w:ascii="Calibri" w:hAnsi="Calibri" w:cs="Calibri"/>
                <w:lang w:val="en-AU"/>
              </w:rPr>
            </w:pPr>
          </w:p>
        </w:tc>
      </w:tr>
    </w:tbl>
    <w:p w14:paraId="41925AD6" w14:textId="77777777" w:rsidR="00E12DDA" w:rsidRPr="008B7F95" w:rsidRDefault="00E12DDA" w:rsidP="008B7F95">
      <w:pPr>
        <w:pStyle w:val="TableParagraph"/>
        <w:rPr>
          <w:rFonts w:ascii="Calibri" w:hAnsi="Calibri" w:cs="Calibri"/>
          <w:lang w:val="en-AU"/>
        </w:rPr>
        <w:sectPr w:rsidR="00E12DDA" w:rsidRPr="008B7F95" w:rsidSect="00E12DDA">
          <w:pgSz w:w="11940" w:h="16860"/>
          <w:pgMar w:top="1260" w:right="566" w:bottom="1220" w:left="566" w:header="0" w:footer="1030" w:gutter="0"/>
          <w:pgNumType w:start="0"/>
          <w:cols w:space="720"/>
          <w:titlePg/>
          <w:docGrid w:linePitch="299"/>
        </w:sectPr>
      </w:pPr>
    </w:p>
    <w:sdt>
      <w:sdtPr>
        <w:rPr>
          <w:rFonts w:ascii="Times New Roman" w:eastAsiaTheme="minorEastAsia" w:hAnsi="Times New Roman" w:cstheme="minorBidi"/>
          <w:b w:val="0"/>
          <w:bCs w:val="0"/>
          <w:szCs w:val="22"/>
        </w:rPr>
        <w:id w:val="1922825863"/>
        <w:docPartObj>
          <w:docPartGallery w:val="Table of Contents"/>
          <w:docPartUnique/>
        </w:docPartObj>
      </w:sdtPr>
      <w:sdtEndPr>
        <w:rPr>
          <w:noProof/>
          <w:color w:val="000000" w:themeColor="text1"/>
          <w:highlight w:val="yellow"/>
        </w:rPr>
      </w:sdtEndPr>
      <w:sdtContent>
        <w:p w14:paraId="4263A7FB" w14:textId="21118CA9" w:rsidR="0077406F" w:rsidRPr="00DA3DC9" w:rsidRDefault="0077406F" w:rsidP="00666EC4">
          <w:pPr>
            <w:pStyle w:val="TOCHeading"/>
            <w:spacing w:line="600" w:lineRule="auto"/>
            <w:jc w:val="center"/>
            <w:rPr>
              <w:color w:val="76923C" w:themeColor="accent3" w:themeShade="BF"/>
              <w:sz w:val="32"/>
              <w:szCs w:val="32"/>
            </w:rPr>
          </w:pPr>
          <w:r w:rsidRPr="00DA3DC9">
            <w:rPr>
              <w:color w:val="76923C" w:themeColor="accent3" w:themeShade="BF"/>
              <w:sz w:val="32"/>
              <w:szCs w:val="32"/>
            </w:rPr>
            <w:t>Table of Contents</w:t>
          </w:r>
        </w:p>
        <w:p w14:paraId="65960280" w14:textId="059871B5" w:rsidR="00800D52" w:rsidRPr="00800D52" w:rsidRDefault="0077406F"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r w:rsidRPr="00DA3DC9">
            <w:rPr>
              <w:b w:val="0"/>
              <w:bCs w:val="0"/>
              <w:color w:val="000000" w:themeColor="text1"/>
              <w:highlight w:val="yellow"/>
            </w:rPr>
            <w:fldChar w:fldCharType="begin"/>
          </w:r>
          <w:r w:rsidRPr="00DA3DC9">
            <w:rPr>
              <w:color w:val="000000" w:themeColor="text1"/>
              <w:highlight w:val="yellow"/>
            </w:rPr>
            <w:instrText xml:space="preserve"> TOC \o "1-3" \h \z \u </w:instrText>
          </w:r>
          <w:r w:rsidRPr="00DA3DC9">
            <w:rPr>
              <w:b w:val="0"/>
              <w:bCs w:val="0"/>
              <w:color w:val="000000" w:themeColor="text1"/>
              <w:highlight w:val="yellow"/>
            </w:rPr>
            <w:fldChar w:fldCharType="separate"/>
          </w:r>
          <w:hyperlink w:anchor="_Toc241346064" w:history="1">
            <w:r w:rsidR="00800D52" w:rsidRPr="00800D52">
              <w:rPr>
                <w:rStyle w:val="Hyperlink"/>
                <w:rFonts w:cstheme="majorHAnsi"/>
                <w:noProof/>
                <w:color w:val="000000" w:themeColor="text1"/>
              </w:rPr>
              <w:t>Introduction and project objective</w:t>
            </w:r>
            <w:r w:rsidR="00800D52" w:rsidRPr="00800D52">
              <w:rPr>
                <w:noProof/>
                <w:webHidden/>
                <w:color w:val="000000" w:themeColor="text1"/>
              </w:rPr>
              <w:tab/>
            </w:r>
            <w:r w:rsidR="00800D52" w:rsidRPr="00800D52">
              <w:rPr>
                <w:noProof/>
                <w:webHidden/>
                <w:color w:val="000000" w:themeColor="text1"/>
              </w:rPr>
              <w:fldChar w:fldCharType="begin"/>
            </w:r>
            <w:r w:rsidR="00800D52" w:rsidRPr="00800D52">
              <w:rPr>
                <w:noProof/>
                <w:webHidden/>
                <w:color w:val="000000" w:themeColor="text1"/>
              </w:rPr>
              <w:instrText xml:space="preserve"> PAGEREF _Toc241346064 \h </w:instrText>
            </w:r>
            <w:r w:rsidR="00800D52" w:rsidRPr="00800D52">
              <w:rPr>
                <w:noProof/>
                <w:webHidden/>
                <w:color w:val="000000" w:themeColor="text1"/>
              </w:rPr>
            </w:r>
            <w:r w:rsidR="00800D52" w:rsidRPr="00800D52">
              <w:rPr>
                <w:noProof/>
                <w:webHidden/>
                <w:color w:val="000000" w:themeColor="text1"/>
              </w:rPr>
              <w:fldChar w:fldCharType="separate"/>
            </w:r>
            <w:r w:rsidR="00800D52" w:rsidRPr="00800D52">
              <w:rPr>
                <w:noProof/>
                <w:webHidden/>
                <w:color w:val="000000" w:themeColor="text1"/>
              </w:rPr>
              <w:t>3</w:t>
            </w:r>
            <w:r w:rsidR="00800D52" w:rsidRPr="00800D52">
              <w:rPr>
                <w:noProof/>
                <w:webHidden/>
                <w:color w:val="000000" w:themeColor="text1"/>
              </w:rPr>
              <w:fldChar w:fldCharType="end"/>
            </w:r>
          </w:hyperlink>
        </w:p>
        <w:p w14:paraId="46EAE1BC" w14:textId="21BAC092"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65" w:history="1">
            <w:r w:rsidRPr="00800D52">
              <w:rPr>
                <w:rStyle w:val="Hyperlink"/>
                <w:rFonts w:cstheme="majorHAnsi"/>
                <w:noProof/>
                <w:color w:val="000000" w:themeColor="text1"/>
              </w:rPr>
              <w:t>Evaluation and justification of tools</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_Toc241346065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3</w:t>
            </w:r>
            <w:r w:rsidRPr="00800D52">
              <w:rPr>
                <w:noProof/>
                <w:webHidden/>
                <w:color w:val="000000" w:themeColor="text1"/>
              </w:rPr>
              <w:fldChar w:fldCharType="end"/>
            </w:r>
          </w:hyperlink>
        </w:p>
        <w:p w14:paraId="3BE2BF17" w14:textId="39336223"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66" w:history="1">
            <w:r w:rsidRPr="00800D52">
              <w:rPr>
                <w:rStyle w:val="Hyperlink"/>
                <w:rFonts w:cstheme="majorHAnsi"/>
                <w:noProof/>
                <w:color w:val="000000" w:themeColor="text1"/>
              </w:rPr>
              <w:t>Dataset acquisition and scope</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_Toc241346066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4</w:t>
            </w:r>
            <w:r w:rsidRPr="00800D52">
              <w:rPr>
                <w:noProof/>
                <w:webHidden/>
                <w:color w:val="000000" w:themeColor="text1"/>
              </w:rPr>
              <w:fldChar w:fldCharType="end"/>
            </w:r>
          </w:hyperlink>
        </w:p>
        <w:p w14:paraId="04C9AE60" w14:textId="14841F74"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67" w:history="1">
            <w:r w:rsidRPr="00800D52">
              <w:rPr>
                <w:rStyle w:val="Hyperlink"/>
                <w:rFonts w:cstheme="majorHAnsi"/>
                <w:noProof/>
                <w:color w:val="000000" w:themeColor="text1"/>
              </w:rPr>
              <w:t>Data quality assessment and preprocessing</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_Toc241346067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4</w:t>
            </w:r>
            <w:r w:rsidRPr="00800D52">
              <w:rPr>
                <w:noProof/>
                <w:webHidden/>
                <w:color w:val="000000" w:themeColor="text1"/>
              </w:rPr>
              <w:fldChar w:fldCharType="end"/>
            </w:r>
          </w:hyperlink>
        </w:p>
        <w:p w14:paraId="48334442" w14:textId="3625732D"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68" w:history="1">
            <w:r w:rsidRPr="00800D52">
              <w:rPr>
                <w:rStyle w:val="Hyperlink"/>
                <w:noProof/>
                <w:color w:val="000000" w:themeColor="text1"/>
              </w:rPr>
              <w:t>Exploratory data analysis and findings</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_Toc241346068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5</w:t>
            </w:r>
            <w:r w:rsidRPr="00800D52">
              <w:rPr>
                <w:noProof/>
                <w:webHidden/>
                <w:color w:val="000000" w:themeColor="text1"/>
              </w:rPr>
              <w:fldChar w:fldCharType="end"/>
            </w:r>
          </w:hyperlink>
        </w:p>
        <w:p w14:paraId="71CE7855" w14:textId="4CA98D4B"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69" w:history="1">
            <w:r w:rsidRPr="00800D52">
              <w:rPr>
                <w:rStyle w:val="Hyperlink"/>
                <w:rFonts w:cstheme="majorHAnsi"/>
                <w:noProof/>
                <w:color w:val="000000" w:themeColor="text1"/>
              </w:rPr>
              <w:t>Predictive models and evaluation</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_Toc241346069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7</w:t>
            </w:r>
            <w:r w:rsidRPr="00800D52">
              <w:rPr>
                <w:noProof/>
                <w:webHidden/>
                <w:color w:val="000000" w:themeColor="text1"/>
              </w:rPr>
              <w:fldChar w:fldCharType="end"/>
            </w:r>
          </w:hyperlink>
        </w:p>
        <w:p w14:paraId="18EB4559" w14:textId="1A89AA1A"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70" w:history="1">
            <w:r w:rsidRPr="00800D52">
              <w:rPr>
                <w:rStyle w:val="Hyperlink"/>
                <w:noProof/>
                <w:color w:val="000000" w:themeColor="text1"/>
                <w:lang w:val="en-GB"/>
              </w:rPr>
              <w:t>Limitations and practical recommendations</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_Toc241346070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8</w:t>
            </w:r>
            <w:r w:rsidRPr="00800D52">
              <w:rPr>
                <w:noProof/>
                <w:webHidden/>
                <w:color w:val="000000" w:themeColor="text1"/>
              </w:rPr>
              <w:fldChar w:fldCharType="end"/>
            </w:r>
          </w:hyperlink>
        </w:p>
        <w:p w14:paraId="14D03389" w14:textId="37F223CB"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71" w:history="1">
            <w:r w:rsidRPr="00800D52">
              <w:rPr>
                <w:rStyle w:val="Hyperlink"/>
                <w:noProof/>
                <w:color w:val="000000" w:themeColor="text1"/>
                <w:lang w:val="en-GB"/>
              </w:rPr>
              <w:t>Conclusion</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_Toc241346071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8</w:t>
            </w:r>
            <w:r w:rsidRPr="00800D52">
              <w:rPr>
                <w:noProof/>
                <w:webHidden/>
                <w:color w:val="000000" w:themeColor="text1"/>
              </w:rPr>
              <w:fldChar w:fldCharType="end"/>
            </w:r>
          </w:hyperlink>
        </w:p>
        <w:p w14:paraId="1255DE32" w14:textId="308A20A5"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72" w:history="1">
            <w:r w:rsidRPr="00800D52">
              <w:rPr>
                <w:rStyle w:val="Hyperlink"/>
                <w:noProof/>
                <w:color w:val="000000" w:themeColor="text1"/>
                <w:lang w:val="en-GB"/>
              </w:rPr>
              <w:t>Collaboration and milestones</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_Toc241346072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8</w:t>
            </w:r>
            <w:r w:rsidRPr="00800D52">
              <w:rPr>
                <w:noProof/>
                <w:webHidden/>
                <w:color w:val="000000" w:themeColor="text1"/>
              </w:rPr>
              <w:fldChar w:fldCharType="end"/>
            </w:r>
          </w:hyperlink>
        </w:p>
        <w:p w14:paraId="0339EC53" w14:textId="7F7A4B0F"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73" w:history="1">
            <w:r w:rsidRPr="00800D52">
              <w:rPr>
                <w:rStyle w:val="Hyperlink"/>
                <w:rFonts w:cstheme="majorHAnsi"/>
                <w:noProof/>
                <w:color w:val="000000" w:themeColor="text1"/>
              </w:rPr>
              <w:t>References</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_Toc241346073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10</w:t>
            </w:r>
            <w:r w:rsidRPr="00800D52">
              <w:rPr>
                <w:noProof/>
                <w:webHidden/>
                <w:color w:val="000000" w:themeColor="text1"/>
              </w:rPr>
              <w:fldChar w:fldCharType="end"/>
            </w:r>
          </w:hyperlink>
        </w:p>
        <w:p w14:paraId="602BDC8E" w14:textId="0A872629" w:rsidR="00800D52" w:rsidRPr="00800D52" w:rsidRDefault="00800D52" w:rsidP="00800D52">
          <w:pPr>
            <w:pStyle w:val="TOC1"/>
            <w:tabs>
              <w:tab w:val="right" w:leader="dot" w:pos="9016"/>
            </w:tabs>
            <w:spacing w:line="600" w:lineRule="auto"/>
            <w:rPr>
              <w:b w:val="0"/>
              <w:bCs w:val="0"/>
              <w:i w:val="0"/>
              <w:iCs w:val="0"/>
              <w:noProof/>
              <w:color w:val="000000" w:themeColor="text1"/>
              <w:kern w:val="2"/>
              <w:lang w:val="en-GB" w:eastAsia="en-GB"/>
              <w14:ligatures w14:val="standardContextual"/>
            </w:rPr>
          </w:pPr>
          <w:hyperlink w:anchor="_Toc241346074" w:history="1">
            <w:r w:rsidRPr="00800D52">
              <w:rPr>
                <w:rStyle w:val="Hyperlink"/>
                <w:noProof/>
                <w:color w:val="000000" w:themeColor="text1"/>
              </w:rPr>
              <w:t>Appendix A. AI usage declaration</w:t>
            </w:r>
            <w:r w:rsidRPr="00800D52">
              <w:rPr>
                <w:noProof/>
                <w:webHidden/>
                <w:color w:val="000000" w:themeColor="text1"/>
              </w:rPr>
              <w:tab/>
            </w:r>
            <w:r w:rsidRPr="00800D52">
              <w:rPr>
                <w:noProof/>
                <w:webHidden/>
                <w:color w:val="000000" w:themeColor="text1"/>
              </w:rPr>
              <w:fldChar w:fldCharType="begin"/>
            </w:r>
            <w:r w:rsidRPr="00800D52">
              <w:rPr>
                <w:noProof/>
                <w:webHidden/>
                <w:color w:val="000000" w:themeColor="text1"/>
              </w:rPr>
              <w:instrText xml:space="preserve"> PAGEREF _Toc241346074 \h </w:instrText>
            </w:r>
            <w:r w:rsidRPr="00800D52">
              <w:rPr>
                <w:noProof/>
                <w:webHidden/>
                <w:color w:val="000000" w:themeColor="text1"/>
              </w:rPr>
            </w:r>
            <w:r w:rsidRPr="00800D52">
              <w:rPr>
                <w:noProof/>
                <w:webHidden/>
                <w:color w:val="000000" w:themeColor="text1"/>
              </w:rPr>
              <w:fldChar w:fldCharType="separate"/>
            </w:r>
            <w:r w:rsidRPr="00800D52">
              <w:rPr>
                <w:noProof/>
                <w:webHidden/>
                <w:color w:val="000000" w:themeColor="text1"/>
              </w:rPr>
              <w:t>10</w:t>
            </w:r>
            <w:r w:rsidRPr="00800D52">
              <w:rPr>
                <w:noProof/>
                <w:webHidden/>
                <w:color w:val="000000" w:themeColor="text1"/>
              </w:rPr>
              <w:fldChar w:fldCharType="end"/>
            </w:r>
          </w:hyperlink>
        </w:p>
        <w:p w14:paraId="0430143D" w14:textId="0DB91A78" w:rsidR="0077406F" w:rsidRPr="00DA3DC9" w:rsidRDefault="0077406F" w:rsidP="00666EC4">
          <w:pPr>
            <w:spacing w:line="600" w:lineRule="auto"/>
            <w:rPr>
              <w:color w:val="000000" w:themeColor="text1"/>
            </w:rPr>
          </w:pPr>
          <w:r w:rsidRPr="00DA3DC9">
            <w:rPr>
              <w:b/>
              <w:bCs/>
              <w:noProof/>
              <w:color w:val="000000" w:themeColor="text1"/>
              <w:highlight w:val="yellow"/>
            </w:rPr>
            <w:fldChar w:fldCharType="end"/>
          </w:r>
        </w:p>
      </w:sdtContent>
    </w:sdt>
    <w:p w14:paraId="19502D9A" w14:textId="77777777" w:rsidR="0077406F" w:rsidRDefault="0077406F">
      <w:pPr>
        <w:spacing w:after="200" w:line="276" w:lineRule="auto"/>
        <w:rPr>
          <w:rFonts w:asciiTheme="majorHAnsi" w:eastAsiaTheme="majorEastAsia" w:hAnsiTheme="majorHAnsi" w:cstheme="majorHAnsi"/>
          <w:b/>
          <w:bCs/>
          <w:color w:val="76923C" w:themeColor="accent3" w:themeShade="BF"/>
          <w:sz w:val="28"/>
          <w:szCs w:val="28"/>
        </w:rPr>
      </w:pPr>
      <w:r>
        <w:rPr>
          <w:rFonts w:cstheme="majorHAnsi"/>
          <w:color w:val="76923C" w:themeColor="accent3" w:themeShade="BF"/>
          <w:sz w:val="28"/>
        </w:rPr>
        <w:br w:type="page"/>
      </w:r>
    </w:p>
    <w:p w14:paraId="4D0AD7CC" w14:textId="2B814566" w:rsidR="00C36BC8" w:rsidRPr="0077406F" w:rsidRDefault="00000000" w:rsidP="0077406F">
      <w:pPr>
        <w:pStyle w:val="Heading1"/>
        <w:spacing w:line="360" w:lineRule="auto"/>
        <w:rPr>
          <w:rFonts w:cstheme="majorHAnsi"/>
          <w:color w:val="76923C" w:themeColor="accent3" w:themeShade="BF"/>
          <w:sz w:val="28"/>
        </w:rPr>
      </w:pPr>
      <w:bookmarkStart w:id="0" w:name="_Toc241346064"/>
      <w:r w:rsidRPr="0077406F">
        <w:rPr>
          <w:rFonts w:cstheme="majorHAnsi"/>
          <w:color w:val="76923C" w:themeColor="accent3" w:themeShade="BF"/>
          <w:sz w:val="28"/>
        </w:rPr>
        <w:lastRenderedPageBreak/>
        <w:t>Introduction and project objective</w:t>
      </w:r>
      <w:bookmarkEnd w:id="0"/>
    </w:p>
    <w:p w14:paraId="6CE5BE8D" w14:textId="1E53124A" w:rsidR="002F7A43" w:rsidRPr="0077406F" w:rsidRDefault="002F7A43" w:rsidP="0077406F">
      <w:pPr>
        <w:spacing w:line="360" w:lineRule="auto"/>
        <w:rPr>
          <w:rFonts w:asciiTheme="majorHAnsi" w:hAnsiTheme="majorHAnsi" w:cstheme="majorHAnsi"/>
          <w:color w:val="76923C" w:themeColor="accent3" w:themeShade="BF"/>
          <w:sz w:val="28"/>
        </w:rPr>
      </w:pPr>
      <w:r w:rsidRPr="0077406F">
        <w:rPr>
          <w:rFonts w:asciiTheme="majorHAnsi" w:hAnsiTheme="majorHAnsi" w:cstheme="majorHAnsi"/>
        </w:rPr>
        <w:t xml:space="preserve">Environmental teams could use urban air-quality data to detect where additional monitoring efforts should be undertaken and to determine air quality patterns. The aim of this project is to examine the nitrogen dioxide (NO₂) data from a published dataset derived from </w:t>
      </w:r>
      <w:proofErr w:type="spellStart"/>
      <w:r w:rsidRPr="0077406F">
        <w:rPr>
          <w:rFonts w:asciiTheme="majorHAnsi" w:hAnsiTheme="majorHAnsi" w:cstheme="majorHAnsi"/>
        </w:rPr>
        <w:t>OpenAQ</w:t>
      </w:r>
      <w:proofErr w:type="spellEnd"/>
      <w:r w:rsidRPr="0077406F">
        <w:rPr>
          <w:rFonts w:asciiTheme="majorHAnsi" w:hAnsiTheme="majorHAnsi" w:cstheme="majorHAnsi"/>
        </w:rPr>
        <w:t xml:space="preserve">. It investigates three weather stations and </w:t>
      </w:r>
      <w:r w:rsidR="00666EC4" w:rsidRPr="0077406F">
        <w:rPr>
          <w:rFonts w:asciiTheme="majorHAnsi" w:hAnsiTheme="majorHAnsi" w:cstheme="majorHAnsi"/>
        </w:rPr>
        <w:t>forecasts</w:t>
      </w:r>
      <w:r w:rsidRPr="0077406F">
        <w:rPr>
          <w:rFonts w:asciiTheme="majorHAnsi" w:hAnsiTheme="majorHAnsi" w:cstheme="majorHAnsi"/>
        </w:rPr>
        <w:t xml:space="preserve"> the weather condition for the next hour at the Paris station. Users: Environmental monitoring team, clear and practical example of support of Python in analysis. Personal exposure assessments and public health recommendations are not estimated or provided by the project.</w:t>
      </w:r>
    </w:p>
    <w:p w14:paraId="006CAAD5" w14:textId="2F9FAAFC" w:rsidR="002F7A43" w:rsidRPr="0077406F" w:rsidRDefault="002F7A43" w:rsidP="0077406F">
      <w:pPr>
        <w:spacing w:line="360" w:lineRule="auto"/>
        <w:rPr>
          <w:rFonts w:asciiTheme="majorHAnsi" w:hAnsiTheme="majorHAnsi" w:cstheme="majorHAnsi"/>
          <w:b/>
          <w:bCs/>
        </w:rPr>
      </w:pPr>
      <w:r w:rsidRPr="0077406F">
        <w:rPr>
          <w:rFonts w:asciiTheme="majorHAnsi" w:hAnsiTheme="majorHAnsi" w:cstheme="majorHAnsi"/>
        </w:rPr>
        <w:t>The most important question is whether recent NO₂ readings and basic calendar data can enhance the performance of 1-hour-ahead predictions. The project also includes questions on whether the observed distributions vary between stations, the difference in readings within the hour and by day of the week, and whether the quality of the data affects the conclusions. The target is for continuous concentration in micrograms per cubic meter (µg/m³). Hence, Linear Regression and Random Forest regression models are compared to a simple persistence baseline. Success is defined as having the least average prediction error on the following period which was not used to fit or select the model.</w:t>
      </w:r>
    </w:p>
    <w:p w14:paraId="56727E3F" w14:textId="4CB47282" w:rsidR="00273A3F" w:rsidRPr="0077406F" w:rsidRDefault="00000000" w:rsidP="0077406F">
      <w:pPr>
        <w:pStyle w:val="Heading1"/>
        <w:spacing w:line="360" w:lineRule="auto"/>
        <w:rPr>
          <w:rFonts w:cstheme="majorHAnsi"/>
          <w:color w:val="76923C" w:themeColor="accent3" w:themeShade="BF"/>
          <w:sz w:val="28"/>
        </w:rPr>
      </w:pPr>
      <w:bookmarkStart w:id="1" w:name="_Toc241346065"/>
      <w:r w:rsidRPr="0077406F">
        <w:rPr>
          <w:rFonts w:cstheme="majorHAnsi"/>
          <w:color w:val="76923C" w:themeColor="accent3" w:themeShade="BF"/>
          <w:sz w:val="28"/>
        </w:rPr>
        <w:t>Evaluation and justification of tools</w:t>
      </w:r>
      <w:bookmarkEnd w:id="1"/>
    </w:p>
    <w:p w14:paraId="5528DB7C" w14:textId="77777777" w:rsidR="002F7A43" w:rsidRPr="0077406F" w:rsidRDefault="002F7A43" w:rsidP="0077406F">
      <w:pPr>
        <w:spacing w:line="360" w:lineRule="auto"/>
        <w:rPr>
          <w:rFonts w:asciiTheme="majorHAnsi" w:hAnsiTheme="majorHAnsi" w:cstheme="majorHAnsi"/>
          <w:b/>
          <w:bCs/>
        </w:rPr>
      </w:pPr>
      <w:r w:rsidRPr="0077406F">
        <w:rPr>
          <w:rFonts w:asciiTheme="majorHAnsi" w:hAnsiTheme="majorHAnsi" w:cstheme="majorHAnsi"/>
        </w:rPr>
        <w:t>Python was chosen as its support for cleaning, charts and machine learning are all in one reproducible workflow. Jupyter presents a new way for code, written explanations and outputs to be displayed together, thus making it easier for group members and markers to follow the steps [3]. Note that if cells are run in the wrong order, old results can be held in memory. It's therefore a part of the final review to restart the kernel and run each cell. A spreadsheet might contain the small data set; however, Python allows repeated creation of a lag and easy, consistent comparisons of models.</w:t>
      </w:r>
    </w:p>
    <w:p w14:paraId="1B79053B" w14:textId="77777777" w:rsidR="002F7A43" w:rsidRPr="0077406F" w:rsidRDefault="002F7A43" w:rsidP="0077406F">
      <w:pPr>
        <w:spacing w:line="360" w:lineRule="auto"/>
        <w:rPr>
          <w:rFonts w:asciiTheme="majorHAnsi" w:hAnsiTheme="majorHAnsi" w:cstheme="majorHAnsi"/>
          <w:b/>
          <w:bCs/>
        </w:rPr>
      </w:pPr>
      <w:r w:rsidRPr="0077406F">
        <w:rPr>
          <w:rFonts w:asciiTheme="majorHAnsi" w:hAnsiTheme="majorHAnsi" w:cstheme="majorHAnsi"/>
        </w:rPr>
        <w:t xml:space="preserve">The import of CSV files, conversion of dates to hours, missing value and hourly indexing and grouped summaries were performed using pandas. The labelled tables decrease chances of mixing up columns. The numeric calculations and sine and cosine features which represented the repeating daily cycle [7] were made using the NumPy library. These libraries work well with a small dataset in memory. There is no real need for a distributed platform </w:t>
      </w:r>
      <w:proofErr w:type="gramStart"/>
      <w:r w:rsidRPr="0077406F">
        <w:rPr>
          <w:rFonts w:asciiTheme="majorHAnsi" w:hAnsiTheme="majorHAnsi" w:cstheme="majorHAnsi"/>
        </w:rPr>
        <w:t>at this time</w:t>
      </w:r>
      <w:proofErr w:type="gramEnd"/>
      <w:r w:rsidRPr="0077406F">
        <w:rPr>
          <w:rFonts w:asciiTheme="majorHAnsi" w:hAnsiTheme="majorHAnsi" w:cstheme="majorHAnsi"/>
        </w:rPr>
        <w:t xml:space="preserve"> for this project.</w:t>
      </w:r>
    </w:p>
    <w:p w14:paraId="0F333CE8" w14:textId="07165B2F" w:rsidR="002F7A43" w:rsidRPr="0077406F" w:rsidRDefault="002F7A43" w:rsidP="0077406F">
      <w:pPr>
        <w:spacing w:line="360" w:lineRule="auto"/>
        <w:rPr>
          <w:rFonts w:asciiTheme="majorHAnsi" w:hAnsiTheme="majorHAnsi" w:cstheme="majorHAnsi"/>
          <w:b/>
          <w:bCs/>
        </w:rPr>
      </w:pPr>
      <w:r w:rsidRPr="0077406F">
        <w:rPr>
          <w:rFonts w:asciiTheme="majorHAnsi" w:hAnsiTheme="majorHAnsi" w:cstheme="majorHAnsi"/>
        </w:rPr>
        <w:t xml:space="preserve">Labelled boxplots, histograms and time-series charts were chosen to be plotted using Matplotlib. scikit-learn will supply evaluation functions that are consistent across the different regression algorithms, plus regression algorithms themselves [4]– [6] that allow direct control over axes, units and figure sizes for a live dashboard. Linear Regression is simple to explain, and random forest is </w:t>
      </w:r>
      <w:r w:rsidRPr="0077406F">
        <w:rPr>
          <w:rFonts w:asciiTheme="majorHAnsi" w:hAnsiTheme="majorHAnsi" w:cstheme="majorHAnsi"/>
        </w:rPr>
        <w:lastRenderedPageBreak/>
        <w:t>opaque but works for more complex relationships. The group’s actual revisions and reviews should be documented in the dated shared versions or in the Git version. If an AI-generated file is created, it is not assumed to be a student's contribution.</w:t>
      </w:r>
    </w:p>
    <w:p w14:paraId="40B97EFE" w14:textId="1ADFBC11" w:rsidR="00273A3F" w:rsidRPr="0077406F" w:rsidRDefault="00000000" w:rsidP="0077406F">
      <w:pPr>
        <w:pStyle w:val="Heading1"/>
        <w:spacing w:line="360" w:lineRule="auto"/>
        <w:rPr>
          <w:rFonts w:cstheme="majorHAnsi"/>
          <w:color w:val="76923C" w:themeColor="accent3" w:themeShade="BF"/>
          <w:sz w:val="28"/>
        </w:rPr>
      </w:pPr>
      <w:bookmarkStart w:id="2" w:name="_Toc241346066"/>
      <w:r w:rsidRPr="0077406F">
        <w:rPr>
          <w:rFonts w:cstheme="majorHAnsi"/>
          <w:color w:val="76923C" w:themeColor="accent3" w:themeShade="BF"/>
          <w:sz w:val="28"/>
        </w:rPr>
        <w:t>Dataset acquisition and scope</w:t>
      </w:r>
      <w:bookmarkEnd w:id="2"/>
    </w:p>
    <w:p w14:paraId="21EB075C" w14:textId="77777777" w:rsidR="002F7A43" w:rsidRPr="0077406F" w:rsidRDefault="002F7A43" w:rsidP="0077406F">
      <w:pPr>
        <w:spacing w:line="360" w:lineRule="auto"/>
        <w:rPr>
          <w:rFonts w:asciiTheme="majorHAnsi" w:hAnsiTheme="majorHAnsi" w:cstheme="majorHAnsi"/>
          <w:b/>
          <w:bCs/>
        </w:rPr>
      </w:pPr>
      <w:r w:rsidRPr="0077406F">
        <w:rPr>
          <w:rFonts w:asciiTheme="majorHAnsi" w:hAnsiTheme="majorHAnsi" w:cstheme="majorHAnsi"/>
        </w:rPr>
        <w:t xml:space="preserve">It is retrieved from the </w:t>
      </w:r>
      <w:proofErr w:type="gramStart"/>
      <w:r w:rsidRPr="0077406F">
        <w:rPr>
          <w:rFonts w:asciiTheme="majorHAnsi" w:hAnsiTheme="majorHAnsi" w:cstheme="majorHAnsi"/>
        </w:rPr>
        <w:t>pandas</w:t>
      </w:r>
      <w:proofErr w:type="gramEnd"/>
      <w:r w:rsidRPr="0077406F">
        <w:rPr>
          <w:rFonts w:asciiTheme="majorHAnsi" w:hAnsiTheme="majorHAnsi" w:cstheme="majorHAnsi"/>
        </w:rPr>
        <w:t xml:space="preserve"> project repository on 4 September 2026 [2] and identified by pandas as an </w:t>
      </w:r>
      <w:proofErr w:type="spellStart"/>
      <w:r w:rsidRPr="0077406F">
        <w:rPr>
          <w:rFonts w:asciiTheme="majorHAnsi" w:hAnsiTheme="majorHAnsi" w:cstheme="majorHAnsi"/>
        </w:rPr>
        <w:t>OpenAQ</w:t>
      </w:r>
      <w:proofErr w:type="spellEnd"/>
      <w:r w:rsidRPr="0077406F">
        <w:rPr>
          <w:rFonts w:asciiTheme="majorHAnsi" w:hAnsiTheme="majorHAnsi" w:cstheme="majorHAnsi"/>
        </w:rPr>
        <w:t xml:space="preserve"> sample from FR04014 in Paris, BETR801 in Antwerp and London Westminster [1]. This is not a new download from </w:t>
      </w:r>
      <w:proofErr w:type="spellStart"/>
      <w:r w:rsidRPr="0077406F">
        <w:rPr>
          <w:rFonts w:asciiTheme="majorHAnsi" w:hAnsiTheme="majorHAnsi" w:cstheme="majorHAnsi"/>
        </w:rPr>
        <w:t>OpenAQ's</w:t>
      </w:r>
      <w:proofErr w:type="spellEnd"/>
      <w:r w:rsidRPr="0077406F">
        <w:rPr>
          <w:rFonts w:asciiTheme="majorHAnsi" w:hAnsiTheme="majorHAnsi" w:cstheme="majorHAnsi"/>
        </w:rPr>
        <w:t xml:space="preserve"> full data repository but a historical teaching extract. The data file has four columns (one NO₂ for each station) and 1,035 rows, which is the number of reported datetimes. It is reported to have been held from 7 May to 21 June 2019. The notebook incorporates the recovered CSV snapshot and verifies the snapshot's SHA-256 hash, which means there's no need to have a separate data file or API key.</w:t>
      </w:r>
    </w:p>
    <w:p w14:paraId="5CFF439D" w14:textId="1AF55D53" w:rsidR="00273A3F" w:rsidRPr="0077406F" w:rsidRDefault="00000000" w:rsidP="0077406F">
      <w:pPr>
        <w:pStyle w:val="Heading1"/>
        <w:spacing w:line="360" w:lineRule="auto"/>
        <w:rPr>
          <w:rFonts w:cstheme="majorHAnsi"/>
          <w:color w:val="76923C" w:themeColor="accent3" w:themeShade="BF"/>
          <w:sz w:val="28"/>
        </w:rPr>
      </w:pPr>
      <w:bookmarkStart w:id="3" w:name="_Toc241346067"/>
      <w:r w:rsidRPr="0077406F">
        <w:rPr>
          <w:rFonts w:cstheme="majorHAnsi"/>
          <w:color w:val="76923C" w:themeColor="accent3" w:themeShade="BF"/>
          <w:sz w:val="28"/>
        </w:rPr>
        <w:t>Data quality assessment and preprocessing</w:t>
      </w:r>
      <w:bookmarkEnd w:id="3"/>
    </w:p>
    <w:p w14:paraId="47D1BD7E"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The raw file was kept separate from the cleaned table. Dates were converted to datetime values, and all three measurement columns were checked as numeric. The assessment found no exact duplicate rows, invalid dates, invalid numeric strings or negative concentrations. The code also checks for conflicting duplicate timestamps and stops for review if they occur. These checks are included even when the current file contains no such errors, because the same workflow should identify them in a later dataset.</w:t>
      </w:r>
    </w:p>
    <w:p w14:paraId="6CFF518C" w14:textId="7AD017DF"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Missing values required more attention. The original station columns contain 940 missing Antwerp cells, 31 missing Paris cells and 66 missing London cells. There are also 46 entirely absent hourly timestamps. Reindexing from the first to the last reported timestamp creates a grid of 1,081 hours. This exposes missing timestamps and makes a one-row lag equal exactly one hour. Without this step, a previous row could be several hours earlier, producing misleading forecasting features.</w:t>
      </w:r>
    </w:p>
    <w:tbl>
      <w:tblPr>
        <w:tblStyle w:val="GridTable4-Accent3"/>
        <w:tblW w:w="9104" w:type="dxa"/>
        <w:tblLayout w:type="fixed"/>
        <w:tblLook w:val="04A0" w:firstRow="1" w:lastRow="0" w:firstColumn="1" w:lastColumn="0" w:noHBand="0" w:noVBand="1"/>
      </w:tblPr>
      <w:tblGrid>
        <w:gridCol w:w="2421"/>
        <w:gridCol w:w="1715"/>
        <w:gridCol w:w="2824"/>
        <w:gridCol w:w="2144"/>
      </w:tblGrid>
      <w:tr w:rsidR="00273A3F" w:rsidRPr="0077406F" w14:paraId="46C667D5" w14:textId="77777777" w:rsidTr="000E3767">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421" w:type="dxa"/>
          </w:tcPr>
          <w:p w14:paraId="19E8522F"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Station</w:t>
            </w:r>
          </w:p>
        </w:tc>
        <w:tc>
          <w:tcPr>
            <w:tcW w:w="1715" w:type="dxa"/>
          </w:tcPr>
          <w:p w14:paraId="00A5A554" w14:textId="77777777" w:rsidR="00273A3F" w:rsidRPr="0077406F" w:rsidRDefault="00000000" w:rsidP="0077406F">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Observed</w:t>
            </w:r>
          </w:p>
        </w:tc>
        <w:tc>
          <w:tcPr>
            <w:tcW w:w="2824" w:type="dxa"/>
          </w:tcPr>
          <w:p w14:paraId="6DC4293B" w14:textId="77777777" w:rsidR="00273A3F" w:rsidRPr="0077406F" w:rsidRDefault="00000000" w:rsidP="0077406F">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Missing hours</w:t>
            </w:r>
          </w:p>
        </w:tc>
        <w:tc>
          <w:tcPr>
            <w:tcW w:w="2144" w:type="dxa"/>
          </w:tcPr>
          <w:p w14:paraId="196EB299" w14:textId="77777777" w:rsidR="00273A3F" w:rsidRPr="0077406F" w:rsidRDefault="00000000" w:rsidP="0077406F">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Coverage</w:t>
            </w:r>
          </w:p>
        </w:tc>
      </w:tr>
      <w:tr w:rsidR="00273A3F" w:rsidRPr="0077406F" w14:paraId="6EA4E8F7" w14:textId="77777777" w:rsidTr="000E3767">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421" w:type="dxa"/>
          </w:tcPr>
          <w:p w14:paraId="448A1E76"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Antwerp</w:t>
            </w:r>
          </w:p>
        </w:tc>
        <w:tc>
          <w:tcPr>
            <w:tcW w:w="1715" w:type="dxa"/>
          </w:tcPr>
          <w:p w14:paraId="01BF64AC"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95</w:t>
            </w:r>
          </w:p>
        </w:tc>
        <w:tc>
          <w:tcPr>
            <w:tcW w:w="2824" w:type="dxa"/>
          </w:tcPr>
          <w:p w14:paraId="2685B8C2"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986</w:t>
            </w:r>
          </w:p>
        </w:tc>
        <w:tc>
          <w:tcPr>
            <w:tcW w:w="2144" w:type="dxa"/>
          </w:tcPr>
          <w:p w14:paraId="730DACA3"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8.79%</w:t>
            </w:r>
          </w:p>
        </w:tc>
      </w:tr>
      <w:tr w:rsidR="00273A3F" w:rsidRPr="0077406F" w14:paraId="10B43733" w14:textId="77777777" w:rsidTr="000E3767">
        <w:trPr>
          <w:trHeight w:val="554"/>
        </w:trPr>
        <w:tc>
          <w:tcPr>
            <w:cnfStyle w:val="001000000000" w:firstRow="0" w:lastRow="0" w:firstColumn="1" w:lastColumn="0" w:oddVBand="0" w:evenVBand="0" w:oddHBand="0" w:evenHBand="0" w:firstRowFirstColumn="0" w:firstRowLastColumn="0" w:lastRowFirstColumn="0" w:lastRowLastColumn="0"/>
            <w:tcW w:w="2421" w:type="dxa"/>
          </w:tcPr>
          <w:p w14:paraId="478A4065"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Paris</w:t>
            </w:r>
          </w:p>
        </w:tc>
        <w:tc>
          <w:tcPr>
            <w:tcW w:w="1715" w:type="dxa"/>
          </w:tcPr>
          <w:p w14:paraId="1DD5357D" w14:textId="77777777" w:rsidR="00273A3F" w:rsidRPr="0077406F" w:rsidRDefault="00000000" w:rsidP="0077406F">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1004</w:t>
            </w:r>
          </w:p>
        </w:tc>
        <w:tc>
          <w:tcPr>
            <w:tcW w:w="2824" w:type="dxa"/>
          </w:tcPr>
          <w:p w14:paraId="1771CB3D" w14:textId="77777777" w:rsidR="00273A3F" w:rsidRPr="0077406F" w:rsidRDefault="00000000" w:rsidP="0077406F">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77</w:t>
            </w:r>
          </w:p>
        </w:tc>
        <w:tc>
          <w:tcPr>
            <w:tcW w:w="2144" w:type="dxa"/>
          </w:tcPr>
          <w:p w14:paraId="038E99F0" w14:textId="77777777" w:rsidR="00273A3F" w:rsidRPr="0077406F" w:rsidRDefault="00000000" w:rsidP="0077406F">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92.88%</w:t>
            </w:r>
          </w:p>
        </w:tc>
      </w:tr>
      <w:tr w:rsidR="00273A3F" w:rsidRPr="0077406F" w14:paraId="2D64351C" w14:textId="77777777" w:rsidTr="000E3767">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421" w:type="dxa"/>
          </w:tcPr>
          <w:p w14:paraId="6CB65D0B"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London</w:t>
            </w:r>
          </w:p>
        </w:tc>
        <w:tc>
          <w:tcPr>
            <w:tcW w:w="1715" w:type="dxa"/>
          </w:tcPr>
          <w:p w14:paraId="2B1C4DB5"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969</w:t>
            </w:r>
          </w:p>
        </w:tc>
        <w:tc>
          <w:tcPr>
            <w:tcW w:w="2824" w:type="dxa"/>
          </w:tcPr>
          <w:p w14:paraId="77DDE301"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112</w:t>
            </w:r>
          </w:p>
        </w:tc>
        <w:tc>
          <w:tcPr>
            <w:tcW w:w="2144" w:type="dxa"/>
          </w:tcPr>
          <w:p w14:paraId="165A9DCB"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89.64%</w:t>
            </w:r>
          </w:p>
        </w:tc>
      </w:tr>
    </w:tbl>
    <w:p w14:paraId="12D7ED14" w14:textId="77777777" w:rsidR="000E3767" w:rsidRPr="0077406F" w:rsidRDefault="000E3767" w:rsidP="0077406F">
      <w:pPr>
        <w:spacing w:line="360" w:lineRule="auto"/>
        <w:rPr>
          <w:rFonts w:asciiTheme="majorHAnsi" w:hAnsiTheme="majorHAnsi" w:cstheme="majorHAnsi"/>
        </w:rPr>
      </w:pPr>
    </w:p>
    <w:p w14:paraId="4FE18621" w14:textId="19E38AFD" w:rsidR="000E3767" w:rsidRPr="0077406F" w:rsidRDefault="000E3767" w:rsidP="0077406F">
      <w:pPr>
        <w:spacing w:line="360" w:lineRule="auto"/>
        <w:jc w:val="center"/>
        <w:rPr>
          <w:rFonts w:asciiTheme="majorHAnsi" w:hAnsiTheme="majorHAnsi" w:cstheme="majorHAnsi"/>
          <w:i/>
          <w:iCs/>
          <w:color w:val="808080" w:themeColor="background1" w:themeShade="80"/>
        </w:rPr>
      </w:pPr>
      <w:r w:rsidRPr="0077406F">
        <w:rPr>
          <w:rFonts w:asciiTheme="majorHAnsi" w:hAnsiTheme="majorHAnsi" w:cstheme="majorHAnsi"/>
          <w:i/>
          <w:iCs/>
          <w:color w:val="808080" w:themeColor="background1" w:themeShade="80"/>
        </w:rPr>
        <w:t>Table 1. Observed readings and missingness on the complete hourly grid.</w:t>
      </w:r>
    </w:p>
    <w:p w14:paraId="78564E22" w14:textId="6EF62174"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lastRenderedPageBreak/>
        <w:t xml:space="preserve">Paris was chosen for modelling because it has the highest coverage, as shown in Table 1. Antwerp’s many gaps make it unsuitable for the same hourly forecasting exercise. Missing readings were not replaced with zero or a </w:t>
      </w:r>
      <w:r w:rsidR="0077406F" w:rsidRPr="0077406F">
        <w:rPr>
          <w:rFonts w:asciiTheme="majorHAnsi" w:hAnsiTheme="majorHAnsi" w:cstheme="majorHAnsi"/>
        </w:rPr>
        <w:t>whole dataset</w:t>
      </w:r>
      <w:r w:rsidRPr="0077406F">
        <w:rPr>
          <w:rFonts w:asciiTheme="majorHAnsi" w:hAnsiTheme="majorHAnsi" w:cstheme="majorHAnsi"/>
        </w:rPr>
        <w:t xml:space="preserve"> mean. Either choice would invent pollution measurements and could reduce genuine variation. Instead, modelling uses only timestamps with an observed Paris target and observed readings at all required lags. This transparent complete-case approach loses information and may underrepresent disrupted </w:t>
      </w:r>
      <w:r w:rsidR="0077406F" w:rsidRPr="0077406F">
        <w:rPr>
          <w:rFonts w:asciiTheme="majorHAnsi" w:hAnsiTheme="majorHAnsi" w:cstheme="majorHAnsi"/>
        </w:rPr>
        <w:t>periods but</w:t>
      </w:r>
      <w:r w:rsidRPr="0077406F">
        <w:rPr>
          <w:rFonts w:asciiTheme="majorHAnsi" w:hAnsiTheme="majorHAnsi" w:cstheme="majorHAnsi"/>
        </w:rPr>
        <w:t xml:space="preserve"> avoids pretending that imputed targets are real observations.</w:t>
      </w:r>
    </w:p>
    <w:p w14:paraId="22005BD3"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There are seven zero readings in Paris and twelve in London. These were retained because no quality flag in this extract identifies them as errors. Likewise, the interquartile range rule flagged one Antwerp, 32 Paris and 30 London readings as unusually high or low relative to their station distributions. These are statistical flags, not proof of incorrect measurement. All flagged observations were retained because a genuine pollution episode may be an important event. The notebook separately calculates a training-only IQR check; no test-derived threshold changes the model data.</w:t>
      </w:r>
    </w:p>
    <w:p w14:paraId="02CF6FAB"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The wide CSV does not include </w:t>
      </w:r>
      <w:proofErr w:type="spellStart"/>
      <w:r w:rsidRPr="0077406F">
        <w:rPr>
          <w:rFonts w:asciiTheme="majorHAnsi" w:hAnsiTheme="majorHAnsi" w:cstheme="majorHAnsi"/>
        </w:rPr>
        <w:t>timezone</w:t>
      </w:r>
      <w:proofErr w:type="spellEnd"/>
      <w:r w:rsidRPr="0077406F">
        <w:rPr>
          <w:rFonts w:asciiTheme="majorHAnsi" w:hAnsiTheme="majorHAnsi" w:cstheme="majorHAnsi"/>
        </w:rPr>
        <w:t xml:space="preserve"> metadata or the original provider quality flags. The analysis keeps timestamps on the source’s reported clock and does not call them UTC. Calendar summaries must therefore be interpreted as reported-clock patterns, not verified local rush-hour effects. Cross-station measurements are not used together as forecasting inputs. A deployment would require the original metadata and correctly aligned </w:t>
      </w:r>
      <w:proofErr w:type="spellStart"/>
      <w:r w:rsidRPr="0077406F">
        <w:rPr>
          <w:rFonts w:asciiTheme="majorHAnsi" w:hAnsiTheme="majorHAnsi" w:cstheme="majorHAnsi"/>
        </w:rPr>
        <w:t>timezones</w:t>
      </w:r>
      <w:proofErr w:type="spellEnd"/>
      <w:r w:rsidRPr="0077406F">
        <w:rPr>
          <w:rFonts w:asciiTheme="majorHAnsi" w:hAnsiTheme="majorHAnsi" w:cstheme="majorHAnsi"/>
        </w:rPr>
        <w:t>. The snapshot hash verifies the embedded recovered CSV, rather than claiming byte-for-byte identity with upstream line endings.</w:t>
      </w:r>
    </w:p>
    <w:p w14:paraId="53586B93" w14:textId="335F2324" w:rsidR="00273A3F" w:rsidRDefault="00000000" w:rsidP="00800D52">
      <w:pPr>
        <w:pStyle w:val="Heading1"/>
        <w:rPr>
          <w:color w:val="76923C" w:themeColor="accent3" w:themeShade="BF"/>
          <w:sz w:val="28"/>
        </w:rPr>
      </w:pPr>
      <w:bookmarkStart w:id="4" w:name="_Toc241346068"/>
      <w:r w:rsidRPr="00800D52">
        <w:rPr>
          <w:color w:val="76923C" w:themeColor="accent3" w:themeShade="BF"/>
          <w:sz w:val="28"/>
        </w:rPr>
        <w:t>Exploratory data analysis and findings</w:t>
      </w:r>
      <w:bookmarkEnd w:id="4"/>
    </w:p>
    <w:p w14:paraId="6AD61480" w14:textId="77777777" w:rsidR="00800D52" w:rsidRPr="00800D52" w:rsidRDefault="00800D52" w:rsidP="00800D52"/>
    <w:p w14:paraId="0223C797"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Paris has an observed mean of 27.74 µg/m³, a median of 24.15 and a standard deviation of 15.29. Its values range from zero to 97.00. The mean exceeds the median, and the histogram shows a longer upper tail, indicating that occasional high readings raise the average. Antwerp’s mean is 25.78 and London’s is 24.78 µg/m³. These station averages use different sets of available times, so they should not be treated as a fair ranking of the three cities.</w:t>
      </w:r>
    </w:p>
    <w:p w14:paraId="31AC8F86"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noProof/>
        </w:rPr>
        <w:lastRenderedPageBreak/>
        <w:drawing>
          <wp:inline distT="0" distB="0" distL="0" distR="0" wp14:anchorId="25D7B743" wp14:editId="497471B7">
            <wp:extent cx="5753100" cy="2533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754840" cy="2534416"/>
                    </a:xfrm>
                    <a:prstGeom prst="rect">
                      <a:avLst/>
                    </a:prstGeom>
                  </pic:spPr>
                </pic:pic>
              </a:graphicData>
            </a:graphic>
          </wp:inline>
        </w:drawing>
      </w:r>
    </w:p>
    <w:p w14:paraId="440ACCD7" w14:textId="77777777" w:rsidR="00273A3F" w:rsidRPr="0077406F" w:rsidRDefault="00000000" w:rsidP="0077406F">
      <w:pPr>
        <w:pStyle w:val="Caption"/>
        <w:spacing w:line="360" w:lineRule="auto"/>
        <w:jc w:val="center"/>
        <w:rPr>
          <w:rFonts w:asciiTheme="majorHAnsi" w:hAnsiTheme="majorHAnsi" w:cstheme="majorHAnsi"/>
          <w:color w:val="808080" w:themeColor="background1" w:themeShade="80"/>
          <w:szCs w:val="22"/>
        </w:rPr>
      </w:pPr>
      <w:r w:rsidRPr="0077406F">
        <w:rPr>
          <w:rFonts w:asciiTheme="majorHAnsi" w:hAnsiTheme="majorHAnsi" w:cstheme="majorHAnsi"/>
          <w:color w:val="808080" w:themeColor="background1" w:themeShade="80"/>
          <w:szCs w:val="22"/>
        </w:rPr>
        <w:t>Figure 1. Station distributions and Paris histogram using observed values.</w:t>
      </w:r>
    </w:p>
    <w:p w14:paraId="6D6137AF"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Figure 1 shows substantial overlap between the distributions and occasional high readings at each station. The small Antwerp sample is especially important when interpreting its boxplot. A separate daily chart in the notebook includes a station-day only when at least 18 hourly readings are available. This 75% coverage rule reduces the chance of presenting a partial day as a reliable daily average. Missing days remain gaps rather than being connected by invented measurements.</w:t>
      </w:r>
    </w:p>
    <w:p w14:paraId="45A21DC6"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noProof/>
        </w:rPr>
        <w:drawing>
          <wp:inline distT="0" distB="0" distL="0" distR="0" wp14:anchorId="57187784" wp14:editId="7527524B">
            <wp:extent cx="5924550" cy="237172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926030" cy="2372317"/>
                    </a:xfrm>
                    <a:prstGeom prst="rect">
                      <a:avLst/>
                    </a:prstGeom>
                  </pic:spPr>
                </pic:pic>
              </a:graphicData>
            </a:graphic>
          </wp:inline>
        </w:drawing>
      </w:r>
    </w:p>
    <w:p w14:paraId="775D0FAA" w14:textId="77777777" w:rsidR="00273A3F" w:rsidRPr="0077406F" w:rsidRDefault="00000000" w:rsidP="0077406F">
      <w:pPr>
        <w:pStyle w:val="Caption"/>
        <w:spacing w:line="360" w:lineRule="auto"/>
        <w:jc w:val="center"/>
        <w:rPr>
          <w:rFonts w:asciiTheme="majorHAnsi" w:hAnsiTheme="majorHAnsi" w:cstheme="majorHAnsi"/>
          <w:color w:val="808080" w:themeColor="background1" w:themeShade="80"/>
          <w:szCs w:val="22"/>
        </w:rPr>
      </w:pPr>
      <w:r w:rsidRPr="0077406F">
        <w:rPr>
          <w:rFonts w:asciiTheme="majorHAnsi" w:hAnsiTheme="majorHAnsi" w:cstheme="majorHAnsi"/>
          <w:color w:val="808080" w:themeColor="background1" w:themeShade="80"/>
          <w:szCs w:val="22"/>
        </w:rPr>
        <w:t>Figure 2. Paris means by reported hour and weekday; counts appear in the notebook.</w:t>
      </w:r>
    </w:p>
    <w:p w14:paraId="482EEBB0"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In Figure 2, Paris has its highest reported-hour mean at 09:00, about 40.57 µg/m³, and its lowest at 16:00, about 17.77. Friday has the highest weekday mean, 32.24, while Sunday has the lowest, 24.07. These differences suggest useful calendar features, but do not prove that work schedules or traffic caused them. Weather and emissions data would be needed to investigate those explanations. The analysis covers only part of two months, so neither seasonal patterns nor long-term trends can be established.</w:t>
      </w:r>
    </w:p>
    <w:p w14:paraId="6E80EF9F" w14:textId="1C426D3F" w:rsidR="00273A3F" w:rsidRPr="0077406F" w:rsidRDefault="00000000" w:rsidP="0077406F">
      <w:pPr>
        <w:pStyle w:val="Heading1"/>
        <w:spacing w:line="360" w:lineRule="auto"/>
        <w:rPr>
          <w:rFonts w:cstheme="majorHAnsi"/>
          <w:color w:val="76923C" w:themeColor="accent3" w:themeShade="BF"/>
          <w:sz w:val="28"/>
        </w:rPr>
      </w:pPr>
      <w:bookmarkStart w:id="5" w:name="_Toc241346069"/>
      <w:r w:rsidRPr="0077406F">
        <w:rPr>
          <w:rFonts w:cstheme="majorHAnsi"/>
          <w:color w:val="76923C" w:themeColor="accent3" w:themeShade="BF"/>
          <w:sz w:val="28"/>
        </w:rPr>
        <w:lastRenderedPageBreak/>
        <w:t>Predictive models and evaluation</w:t>
      </w:r>
      <w:bookmarkEnd w:id="5"/>
    </w:p>
    <w:p w14:paraId="63758CBD"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Both models predict the Paris concentration at time t using readings at t−1, t−2 and t−24 hours, the sine and cosine of the reported hour, and a weekend indicator. For example, a 10:00 prediction uses the readings at 09:00, 08:00 and 10:00 the previous day. The current target is never included as an input. Sine and cosine preserve the repeating daily cycle, so midnight is close to 23:00 rather than being treated as the opposite end of an ordinary numeric scale.</w:t>
      </w:r>
    </w:p>
    <w:p w14:paraId="2FA510BE"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The hourly timeline is divided chronologically: the first 60% for training, the next 20% for validation and the final 20% for testing. Removing rows with missing targets or lags leaves 595 training, 178 validation and 147 test observations, or 920 complete rows. In total, 161 grid rows are unavailable for modelling. The final eligible test observation is 19 June at 00:00, earlier than the dataset’s end because later rows lack required values. No random shuffle or future interpolation is used.</w:t>
      </w:r>
    </w:p>
    <w:p w14:paraId="6A8019F2"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Linear Regression estimates an additive relationship between the inputs and target [4]. Random Forest averages 300 regression trees, with maximum depth 8, minimum leaf size 5 and random seed 42 [5]. These settings were specified before evaluation. The persistence baseline uses the previous hourly value as its prediction. This is a useful comparison because closely spaced measurements can be similar even without machine learning. Random Forest was selected using validation MAE: 4.55</w:t>
      </w:r>
      <w:r w:rsidR="00A34528" w:rsidRPr="0077406F">
        <w:rPr>
          <w:rFonts w:asciiTheme="majorHAnsi" w:hAnsiTheme="majorHAnsi" w:cstheme="majorHAnsi"/>
        </w:rPr>
        <w:t>3</w:t>
      </w:r>
      <w:r w:rsidRPr="0077406F">
        <w:rPr>
          <w:rFonts w:asciiTheme="majorHAnsi" w:hAnsiTheme="majorHAnsi" w:cstheme="majorHAnsi"/>
        </w:rPr>
        <w:t>, compared with 4.892 for Linear Regression and 5.219 for persistence.</w:t>
      </w:r>
    </w:p>
    <w:p w14:paraId="4F703959" w14:textId="73F73B2B" w:rsidR="00273A3F" w:rsidRPr="0077406F" w:rsidRDefault="00273A3F" w:rsidP="0077406F">
      <w:pPr>
        <w:pStyle w:val="Caption"/>
        <w:spacing w:line="360" w:lineRule="auto"/>
        <w:rPr>
          <w:rFonts w:asciiTheme="majorHAnsi" w:hAnsiTheme="majorHAnsi" w:cstheme="majorHAnsi"/>
          <w:szCs w:val="22"/>
        </w:rPr>
      </w:pPr>
    </w:p>
    <w:tbl>
      <w:tblPr>
        <w:tblStyle w:val="GridTable4-Accent3"/>
        <w:tblW w:w="9159" w:type="dxa"/>
        <w:tblLayout w:type="fixed"/>
        <w:tblLook w:val="04A0" w:firstRow="1" w:lastRow="0" w:firstColumn="1" w:lastColumn="0" w:noHBand="0" w:noVBand="1"/>
      </w:tblPr>
      <w:tblGrid>
        <w:gridCol w:w="2892"/>
        <w:gridCol w:w="2232"/>
        <w:gridCol w:w="2334"/>
        <w:gridCol w:w="1701"/>
      </w:tblGrid>
      <w:tr w:rsidR="00273A3F" w:rsidRPr="0077406F" w14:paraId="30D5AD73" w14:textId="77777777" w:rsidTr="006023B3">
        <w:trPr>
          <w:cnfStyle w:val="100000000000" w:firstRow="1" w:lastRow="0" w:firstColumn="0" w:lastColumn="0" w:oddVBand="0" w:evenVBand="0" w:oddHBand="0"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2892" w:type="dxa"/>
          </w:tcPr>
          <w:p w14:paraId="1F54DC68"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Model</w:t>
            </w:r>
          </w:p>
        </w:tc>
        <w:tc>
          <w:tcPr>
            <w:tcW w:w="2232" w:type="dxa"/>
          </w:tcPr>
          <w:p w14:paraId="159849CA" w14:textId="77777777" w:rsidR="00273A3F" w:rsidRPr="0077406F" w:rsidRDefault="00000000" w:rsidP="0077406F">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MAE (µg/m³)</w:t>
            </w:r>
          </w:p>
        </w:tc>
        <w:tc>
          <w:tcPr>
            <w:tcW w:w="2334" w:type="dxa"/>
          </w:tcPr>
          <w:p w14:paraId="0E539337" w14:textId="77777777" w:rsidR="00273A3F" w:rsidRPr="0077406F" w:rsidRDefault="00000000" w:rsidP="0077406F">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RMSE (µg/m³)</w:t>
            </w:r>
          </w:p>
        </w:tc>
        <w:tc>
          <w:tcPr>
            <w:tcW w:w="1701" w:type="dxa"/>
          </w:tcPr>
          <w:p w14:paraId="37436DBD" w14:textId="77777777" w:rsidR="00273A3F" w:rsidRPr="0077406F" w:rsidRDefault="00000000" w:rsidP="0077406F">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R²</w:t>
            </w:r>
          </w:p>
        </w:tc>
      </w:tr>
      <w:tr w:rsidR="00273A3F" w:rsidRPr="0077406F" w14:paraId="0513E7B1" w14:textId="77777777" w:rsidTr="006023B3">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892" w:type="dxa"/>
          </w:tcPr>
          <w:p w14:paraId="106BDAB0"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Persistence</w:t>
            </w:r>
          </w:p>
        </w:tc>
        <w:tc>
          <w:tcPr>
            <w:tcW w:w="2232" w:type="dxa"/>
          </w:tcPr>
          <w:p w14:paraId="14B15779"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5.684</w:t>
            </w:r>
          </w:p>
        </w:tc>
        <w:tc>
          <w:tcPr>
            <w:tcW w:w="2334" w:type="dxa"/>
          </w:tcPr>
          <w:p w14:paraId="72758602"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8.300</w:t>
            </w:r>
          </w:p>
        </w:tc>
        <w:tc>
          <w:tcPr>
            <w:tcW w:w="1701" w:type="dxa"/>
          </w:tcPr>
          <w:p w14:paraId="21A2FEC1"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0.787</w:t>
            </w:r>
          </w:p>
        </w:tc>
      </w:tr>
      <w:tr w:rsidR="00273A3F" w:rsidRPr="0077406F" w14:paraId="7C33B72D" w14:textId="77777777" w:rsidTr="006023B3">
        <w:trPr>
          <w:trHeight w:val="666"/>
        </w:trPr>
        <w:tc>
          <w:tcPr>
            <w:cnfStyle w:val="001000000000" w:firstRow="0" w:lastRow="0" w:firstColumn="1" w:lastColumn="0" w:oddVBand="0" w:evenVBand="0" w:oddHBand="0" w:evenHBand="0" w:firstRowFirstColumn="0" w:firstRowLastColumn="0" w:lastRowFirstColumn="0" w:lastRowLastColumn="0"/>
            <w:tcW w:w="2892" w:type="dxa"/>
          </w:tcPr>
          <w:p w14:paraId="67AC1FE7"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Linear Regression</w:t>
            </w:r>
          </w:p>
        </w:tc>
        <w:tc>
          <w:tcPr>
            <w:tcW w:w="2232" w:type="dxa"/>
          </w:tcPr>
          <w:p w14:paraId="5150E05F" w14:textId="77777777" w:rsidR="00273A3F" w:rsidRPr="0077406F" w:rsidRDefault="00000000" w:rsidP="0077406F">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5.116</w:t>
            </w:r>
          </w:p>
        </w:tc>
        <w:tc>
          <w:tcPr>
            <w:tcW w:w="2334" w:type="dxa"/>
          </w:tcPr>
          <w:p w14:paraId="26BC753B" w14:textId="77777777" w:rsidR="00273A3F" w:rsidRPr="0077406F" w:rsidRDefault="00000000" w:rsidP="0077406F">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7.300</w:t>
            </w:r>
          </w:p>
        </w:tc>
        <w:tc>
          <w:tcPr>
            <w:tcW w:w="1701" w:type="dxa"/>
          </w:tcPr>
          <w:p w14:paraId="26EA0E4F" w14:textId="77777777" w:rsidR="00273A3F" w:rsidRPr="0077406F" w:rsidRDefault="00000000" w:rsidP="0077406F">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0.835</w:t>
            </w:r>
          </w:p>
        </w:tc>
      </w:tr>
      <w:tr w:rsidR="00273A3F" w:rsidRPr="0077406F" w14:paraId="644CD725" w14:textId="77777777" w:rsidTr="006023B3">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892" w:type="dxa"/>
          </w:tcPr>
          <w:p w14:paraId="67072850" w14:textId="77777777" w:rsidR="00273A3F" w:rsidRPr="0077406F" w:rsidRDefault="00000000" w:rsidP="0077406F">
            <w:pPr>
              <w:spacing w:after="0" w:line="360" w:lineRule="auto"/>
              <w:rPr>
                <w:rFonts w:asciiTheme="majorHAnsi" w:hAnsiTheme="majorHAnsi" w:cstheme="majorHAnsi"/>
              </w:rPr>
            </w:pPr>
            <w:r w:rsidRPr="0077406F">
              <w:rPr>
                <w:rFonts w:asciiTheme="majorHAnsi" w:hAnsiTheme="majorHAnsi" w:cstheme="majorHAnsi"/>
              </w:rPr>
              <w:t>Random Forest</w:t>
            </w:r>
          </w:p>
        </w:tc>
        <w:tc>
          <w:tcPr>
            <w:tcW w:w="2232" w:type="dxa"/>
          </w:tcPr>
          <w:p w14:paraId="18A285B8"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4.919</w:t>
            </w:r>
          </w:p>
        </w:tc>
        <w:tc>
          <w:tcPr>
            <w:tcW w:w="2334" w:type="dxa"/>
          </w:tcPr>
          <w:p w14:paraId="2DF0929A"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7.486</w:t>
            </w:r>
          </w:p>
        </w:tc>
        <w:tc>
          <w:tcPr>
            <w:tcW w:w="1701" w:type="dxa"/>
          </w:tcPr>
          <w:p w14:paraId="0134DE9D" w14:textId="77777777" w:rsidR="00273A3F" w:rsidRPr="0077406F" w:rsidRDefault="00000000" w:rsidP="0077406F">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7406F">
              <w:rPr>
                <w:rFonts w:asciiTheme="majorHAnsi" w:hAnsiTheme="majorHAnsi" w:cstheme="majorHAnsi"/>
              </w:rPr>
              <w:t>0.827</w:t>
            </w:r>
          </w:p>
        </w:tc>
      </w:tr>
    </w:tbl>
    <w:p w14:paraId="70A458B7" w14:textId="77777777" w:rsidR="00800D52" w:rsidRDefault="00800D52" w:rsidP="00800D52">
      <w:pPr>
        <w:spacing w:line="360" w:lineRule="auto"/>
        <w:rPr>
          <w:rFonts w:asciiTheme="majorHAnsi" w:hAnsiTheme="majorHAnsi" w:cstheme="majorHAnsi"/>
          <w:i/>
          <w:iCs/>
          <w:color w:val="808080" w:themeColor="background1" w:themeShade="80"/>
        </w:rPr>
      </w:pPr>
    </w:p>
    <w:p w14:paraId="108F705B" w14:textId="3FF68DA2" w:rsidR="006023B3" w:rsidRPr="00800D52" w:rsidRDefault="000473AA" w:rsidP="00800D52">
      <w:pPr>
        <w:spacing w:line="360" w:lineRule="auto"/>
        <w:jc w:val="center"/>
        <w:rPr>
          <w:rFonts w:asciiTheme="majorHAnsi" w:hAnsiTheme="majorHAnsi" w:cstheme="majorHAnsi"/>
          <w:i/>
          <w:iCs/>
          <w:color w:val="808080" w:themeColor="background1" w:themeShade="80"/>
        </w:rPr>
      </w:pPr>
      <w:r w:rsidRPr="00800D52">
        <w:rPr>
          <w:rFonts w:asciiTheme="majorHAnsi" w:hAnsiTheme="majorHAnsi" w:cstheme="majorHAnsi"/>
          <w:i/>
          <w:iCs/>
          <w:color w:val="808080" w:themeColor="background1" w:themeShade="80"/>
        </w:rPr>
        <w:t>Table 2. Final performance on the same 147 later test observations.</w:t>
      </w:r>
    </w:p>
    <w:p w14:paraId="72E6836D" w14:textId="330CE3E4"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Both fitted models were refitted on the combined training and validation data before the final test. MAE measures average absolute error, while RMSE gives greater weight to large errors. R² compares squared error with predicting the test-set mean [6]. Precision and recall are unsuitable because this task predicts concentrations rather than categories. Table 2 shows that Random Forest has the lowest test MAE, improving on persistence by 13.46%. It is preferred for the stated average-error </w:t>
      </w:r>
      <w:r w:rsidRPr="0077406F">
        <w:rPr>
          <w:rFonts w:asciiTheme="majorHAnsi" w:hAnsiTheme="majorHAnsi" w:cstheme="majorHAnsi"/>
        </w:rPr>
        <w:lastRenderedPageBreak/>
        <w:t>objective, while Linear Regression has better RMSE and R². The forest is therefore not best on every measure.</w:t>
      </w:r>
    </w:p>
    <w:p w14:paraId="6057BCC1" w14:textId="20F11421" w:rsidR="00800D52" w:rsidRDefault="00000000" w:rsidP="00800D52">
      <w:pPr>
        <w:spacing w:line="360" w:lineRule="auto"/>
        <w:rPr>
          <w:rFonts w:asciiTheme="majorHAnsi" w:hAnsiTheme="majorHAnsi" w:cstheme="majorHAnsi"/>
        </w:rPr>
      </w:pPr>
      <w:r w:rsidRPr="0077406F">
        <w:rPr>
          <w:rFonts w:asciiTheme="majorHAnsi" w:hAnsiTheme="majorHAnsi" w:cstheme="majorHAnsi"/>
        </w:rPr>
        <w:t>The selected forest’s refit-training MAE is 3.73, below its test MAE of 4.92. This gap supports further checks for overfitting and changing conditions. Both models tend to miss some sharp movements, as shown by the notebook’s prediction plots. Evaluation represents rolling one-hour-ahead forecasts: each earlier actual reading is available before the next prediction. It does not represent predicting an entire week from one starting point, and statistical certainty is limited by the short test period.</w:t>
      </w:r>
    </w:p>
    <w:p w14:paraId="7F55164C" w14:textId="5B9DEB90" w:rsidR="009928EE" w:rsidRPr="00800D52" w:rsidRDefault="009928EE" w:rsidP="00800D52">
      <w:pPr>
        <w:pStyle w:val="Heading1"/>
        <w:rPr>
          <w:rFonts w:cstheme="majorHAnsi"/>
          <w:color w:val="76923C" w:themeColor="accent3" w:themeShade="BF"/>
          <w:sz w:val="28"/>
        </w:rPr>
      </w:pPr>
      <w:bookmarkStart w:id="6" w:name="_Toc241346070"/>
      <w:r w:rsidRPr="00800D52">
        <w:rPr>
          <w:color w:val="76923C" w:themeColor="accent3" w:themeShade="BF"/>
          <w:sz w:val="28"/>
          <w:lang w:val="en-GB"/>
        </w:rPr>
        <w:t>Limitations and practical recommendations</w:t>
      </w:r>
      <w:bookmarkEnd w:id="6"/>
    </w:p>
    <w:p w14:paraId="7D08342F" w14:textId="77777777" w:rsidR="009928EE" w:rsidRPr="009928EE" w:rsidRDefault="009928EE" w:rsidP="009928EE">
      <w:pPr>
        <w:rPr>
          <w:lang w:val="en-GB"/>
        </w:rPr>
      </w:pPr>
    </w:p>
    <w:p w14:paraId="129B609A" w14:textId="77777777" w:rsidR="009928EE" w:rsidRPr="009928EE" w:rsidRDefault="009928EE" w:rsidP="009928EE">
      <w:pPr>
        <w:spacing w:line="360" w:lineRule="auto"/>
        <w:rPr>
          <w:rFonts w:asciiTheme="majorHAnsi" w:hAnsiTheme="majorHAnsi" w:cstheme="majorHAnsi"/>
          <w:lang w:val="en-GB"/>
        </w:rPr>
      </w:pPr>
      <w:r w:rsidRPr="009928EE">
        <w:rPr>
          <w:rFonts w:asciiTheme="majorHAnsi" w:hAnsiTheme="majorHAnsi" w:cstheme="majorHAnsi"/>
          <w:lang w:val="en-GB"/>
        </w:rPr>
        <w:t xml:space="preserve">This study used a short historical dataset based on three monitoring stations. Paris had the best coverage, but its results may not be applicable to other locations or current conditions. Missing readings, a different </w:t>
      </w:r>
      <w:proofErr w:type="spellStart"/>
      <w:r w:rsidRPr="009928EE">
        <w:rPr>
          <w:rFonts w:asciiTheme="majorHAnsi" w:hAnsiTheme="majorHAnsi" w:cstheme="majorHAnsi"/>
          <w:lang w:val="en-GB"/>
        </w:rPr>
        <w:t>timezone</w:t>
      </w:r>
      <w:proofErr w:type="spellEnd"/>
      <w:r w:rsidRPr="009928EE">
        <w:rPr>
          <w:rFonts w:asciiTheme="majorHAnsi" w:hAnsiTheme="majorHAnsi" w:cstheme="majorHAnsi"/>
          <w:lang w:val="en-GB"/>
        </w:rPr>
        <w:t xml:space="preserve"> and the absence of weather, traffic, pollution and quality information also restrict the findings. Therefore, the observed patterns cannot prove what caused the pollution changes.</w:t>
      </w:r>
    </w:p>
    <w:p w14:paraId="54F6FE9A" w14:textId="29865640" w:rsidR="00273A3F" w:rsidRDefault="009928EE" w:rsidP="0077406F">
      <w:pPr>
        <w:spacing w:line="360" w:lineRule="auto"/>
        <w:rPr>
          <w:rFonts w:asciiTheme="majorHAnsi" w:hAnsiTheme="majorHAnsi" w:cstheme="majorHAnsi"/>
          <w:lang w:val="en-GB"/>
        </w:rPr>
      </w:pPr>
      <w:r w:rsidRPr="009928EE">
        <w:rPr>
          <w:rFonts w:asciiTheme="majorHAnsi" w:hAnsiTheme="majorHAnsi" w:cstheme="majorHAnsi"/>
          <w:lang w:val="en-GB"/>
        </w:rPr>
        <w:t xml:space="preserve">The future work should be based on a longer and quality-checked dataset with confirmed </w:t>
      </w:r>
      <w:proofErr w:type="spellStart"/>
      <w:r w:rsidRPr="009928EE">
        <w:rPr>
          <w:rFonts w:asciiTheme="majorHAnsi" w:hAnsiTheme="majorHAnsi" w:cstheme="majorHAnsi"/>
          <w:lang w:val="en-GB"/>
        </w:rPr>
        <w:t>timezones</w:t>
      </w:r>
      <w:proofErr w:type="spellEnd"/>
      <w:r w:rsidRPr="009928EE">
        <w:rPr>
          <w:rFonts w:asciiTheme="majorHAnsi" w:hAnsiTheme="majorHAnsi" w:cstheme="majorHAnsi"/>
          <w:lang w:val="en-GB"/>
        </w:rPr>
        <w:t xml:space="preserve"> and station information. Weather and traffic information could be added at prediction time. The models should be tested with all periods and stations and compared to the persistence baseline using MAE and RMSE. The unusual observations should be checked instead of eliminated automatically. This model should remain a classroom prototype until stronger data and testing are available</w:t>
      </w:r>
      <w:r>
        <w:rPr>
          <w:rFonts w:asciiTheme="majorHAnsi" w:hAnsiTheme="majorHAnsi" w:cstheme="majorHAnsi"/>
          <w:lang w:val="en-GB"/>
        </w:rPr>
        <w:t>.</w:t>
      </w:r>
    </w:p>
    <w:p w14:paraId="4D414F4D" w14:textId="77777777" w:rsidR="009928EE" w:rsidRPr="009928EE" w:rsidRDefault="009928EE" w:rsidP="009928EE">
      <w:pPr>
        <w:pStyle w:val="Heading1"/>
        <w:rPr>
          <w:color w:val="76923C" w:themeColor="accent3" w:themeShade="BF"/>
          <w:sz w:val="28"/>
          <w:lang w:val="en-GB"/>
        </w:rPr>
      </w:pPr>
      <w:bookmarkStart w:id="7" w:name="_Toc241346071"/>
      <w:r w:rsidRPr="009928EE">
        <w:rPr>
          <w:color w:val="76923C" w:themeColor="accent3" w:themeShade="BF"/>
          <w:sz w:val="28"/>
          <w:lang w:val="en-GB"/>
        </w:rPr>
        <w:t>Conclusion</w:t>
      </w:r>
      <w:bookmarkEnd w:id="7"/>
    </w:p>
    <w:p w14:paraId="1A656E11" w14:textId="77777777" w:rsidR="009928EE" w:rsidRPr="009928EE" w:rsidRDefault="009928EE" w:rsidP="009928EE">
      <w:pPr>
        <w:rPr>
          <w:lang w:val="en-GB"/>
        </w:rPr>
      </w:pPr>
    </w:p>
    <w:p w14:paraId="36988341" w14:textId="77777777" w:rsidR="009928EE" w:rsidRPr="009928EE" w:rsidRDefault="009928EE" w:rsidP="009928EE">
      <w:pPr>
        <w:spacing w:line="360" w:lineRule="auto"/>
        <w:rPr>
          <w:rFonts w:asciiTheme="majorHAnsi" w:hAnsiTheme="majorHAnsi" w:cstheme="majorHAnsi"/>
          <w:lang w:val="en-GB"/>
        </w:rPr>
      </w:pPr>
      <w:r w:rsidRPr="009928EE">
        <w:rPr>
          <w:rFonts w:asciiTheme="majorHAnsi" w:hAnsiTheme="majorHAnsi" w:cstheme="majorHAnsi"/>
          <w:lang w:val="en-GB"/>
        </w:rPr>
        <w:t>In this project we analysed NO₂ data and predicted the next hourly Paris reading using Linear Regression and Random Forest. Random Forest was chosen because it had the lowest validation MAE. On the test data, it obtained an MAE of 4.9190 µg/m³ and improved persistence by 13.46%. Linear Regression did, however, have slightly better RMSE and R² results and showed that model selection depends on the evaluation measure.</w:t>
      </w:r>
    </w:p>
    <w:p w14:paraId="60A1EEC3" w14:textId="61AD49E3" w:rsidR="009928EE" w:rsidRPr="009928EE" w:rsidRDefault="009928EE" w:rsidP="009928EE">
      <w:pPr>
        <w:spacing w:line="360" w:lineRule="auto"/>
        <w:rPr>
          <w:rFonts w:asciiTheme="majorHAnsi" w:hAnsiTheme="majorHAnsi" w:cstheme="majorHAnsi"/>
          <w:lang w:val="en-GB"/>
        </w:rPr>
      </w:pPr>
      <w:r w:rsidRPr="009928EE">
        <w:rPr>
          <w:rFonts w:asciiTheme="majorHAnsi" w:hAnsiTheme="majorHAnsi" w:cstheme="majorHAnsi"/>
          <w:lang w:val="en-GB"/>
        </w:rPr>
        <w:t>Overall, recent readings were very helpful for short-term prediction, but the small and incomplete dataset limits the practical use of the model. A longer and more detailed dataset is required before the model can be used to make real air-quality decisions.</w:t>
      </w:r>
    </w:p>
    <w:p w14:paraId="6DA02D86" w14:textId="77777777" w:rsidR="009928EE" w:rsidRPr="009928EE" w:rsidRDefault="009928EE" w:rsidP="0077406F">
      <w:pPr>
        <w:spacing w:line="360" w:lineRule="auto"/>
        <w:rPr>
          <w:rFonts w:asciiTheme="majorHAnsi" w:hAnsiTheme="majorHAnsi" w:cstheme="majorHAnsi"/>
          <w:lang w:val="en-GB"/>
        </w:rPr>
      </w:pPr>
    </w:p>
    <w:p w14:paraId="36CB29AB" w14:textId="02D29E50" w:rsidR="009A41C0" w:rsidRDefault="009A41C0" w:rsidP="009A41C0">
      <w:pPr>
        <w:pStyle w:val="Heading1"/>
        <w:rPr>
          <w:color w:val="76923C" w:themeColor="accent3" w:themeShade="BF"/>
          <w:sz w:val="28"/>
          <w:lang w:val="en-GB"/>
        </w:rPr>
      </w:pPr>
      <w:bookmarkStart w:id="8" w:name="_Toc241346072"/>
      <w:r w:rsidRPr="009A41C0">
        <w:rPr>
          <w:color w:val="76923C" w:themeColor="accent3" w:themeShade="BF"/>
          <w:sz w:val="28"/>
          <w:lang w:val="en-GB"/>
        </w:rPr>
        <w:t>Collaboration and milestones</w:t>
      </w:r>
      <w:bookmarkEnd w:id="8"/>
    </w:p>
    <w:p w14:paraId="6F63E002" w14:textId="77777777" w:rsidR="009A41C0" w:rsidRPr="009A41C0" w:rsidRDefault="009A41C0" w:rsidP="009A41C0">
      <w:pPr>
        <w:rPr>
          <w:lang w:val="en-GB"/>
        </w:rPr>
      </w:pPr>
    </w:p>
    <w:p w14:paraId="2B0A4DCE" w14:textId="77777777" w:rsidR="009A41C0" w:rsidRDefault="009A41C0" w:rsidP="009A41C0">
      <w:pPr>
        <w:rPr>
          <w:lang w:val="en-GB"/>
        </w:rPr>
      </w:pPr>
      <w:r w:rsidRPr="009A41C0">
        <w:rPr>
          <w:lang w:val="en-GB"/>
        </w:rPr>
        <w:lastRenderedPageBreak/>
        <w:t xml:space="preserve">GitHub was used to record genuine file updates and reviews completed by the group. The table below includes only work </w:t>
      </w:r>
      <w:proofErr w:type="gramStart"/>
      <w:r w:rsidRPr="009A41C0">
        <w:rPr>
          <w:lang w:val="en-GB"/>
        </w:rPr>
        <w:t>actually completed</w:t>
      </w:r>
      <w:proofErr w:type="gramEnd"/>
      <w:r w:rsidRPr="009A41C0">
        <w:rPr>
          <w:lang w:val="en-GB"/>
        </w:rPr>
        <w:t>.</w:t>
      </w:r>
    </w:p>
    <w:p w14:paraId="3F95233B" w14:textId="77777777" w:rsidR="009928EE" w:rsidRPr="009A41C0" w:rsidRDefault="009928EE" w:rsidP="009A41C0">
      <w:pPr>
        <w:rPr>
          <w:lang w:val="en-GB"/>
        </w:rPr>
      </w:pPr>
    </w:p>
    <w:tbl>
      <w:tblPr>
        <w:tblStyle w:val="TableGrid"/>
        <w:tblW w:w="0" w:type="auto"/>
        <w:tblBorders>
          <w:top w:val="single" w:sz="18" w:space="0" w:color="4F6228" w:themeColor="accent3" w:themeShade="80"/>
          <w:left w:val="single" w:sz="18" w:space="0" w:color="4F6228" w:themeColor="accent3" w:themeShade="80"/>
          <w:bottom w:val="single" w:sz="18" w:space="0" w:color="4F6228" w:themeColor="accent3" w:themeShade="80"/>
          <w:right w:val="single" w:sz="18" w:space="0" w:color="4F6228" w:themeColor="accent3" w:themeShade="80"/>
          <w:insideH w:val="single" w:sz="18" w:space="0" w:color="4F6228" w:themeColor="accent3" w:themeShade="80"/>
          <w:insideV w:val="single" w:sz="18" w:space="0" w:color="4F6228" w:themeColor="accent3" w:themeShade="80"/>
        </w:tblBorders>
        <w:tblLook w:val="04A0" w:firstRow="1" w:lastRow="0" w:firstColumn="1" w:lastColumn="0" w:noHBand="0" w:noVBand="1"/>
      </w:tblPr>
      <w:tblGrid>
        <w:gridCol w:w="1240"/>
        <w:gridCol w:w="1450"/>
        <w:gridCol w:w="2922"/>
        <w:gridCol w:w="2091"/>
        <w:gridCol w:w="1277"/>
      </w:tblGrid>
      <w:tr w:rsidR="009A41C0" w:rsidRPr="009A41C0" w14:paraId="113C4AFA" w14:textId="77777777" w:rsidTr="009928EE">
        <w:tc>
          <w:tcPr>
            <w:tcW w:w="0" w:type="auto"/>
            <w:hideMark/>
          </w:tcPr>
          <w:p w14:paraId="455792A8" w14:textId="77777777" w:rsidR="009A41C0" w:rsidRPr="009A41C0" w:rsidRDefault="009A41C0" w:rsidP="009A41C0">
            <w:pPr>
              <w:rPr>
                <w:lang w:val="en-GB"/>
              </w:rPr>
            </w:pPr>
            <w:r w:rsidRPr="009A41C0">
              <w:rPr>
                <w:lang w:val="en-GB"/>
              </w:rPr>
              <w:t>Date</w:t>
            </w:r>
          </w:p>
        </w:tc>
        <w:tc>
          <w:tcPr>
            <w:tcW w:w="0" w:type="auto"/>
            <w:hideMark/>
          </w:tcPr>
          <w:p w14:paraId="4BA2010F" w14:textId="77777777" w:rsidR="009A41C0" w:rsidRPr="009A41C0" w:rsidRDefault="009A41C0" w:rsidP="009A41C0">
            <w:pPr>
              <w:rPr>
                <w:lang w:val="en-GB"/>
              </w:rPr>
            </w:pPr>
            <w:r w:rsidRPr="009A41C0">
              <w:rPr>
                <w:lang w:val="en-GB"/>
              </w:rPr>
              <w:t>Member and student ID</w:t>
            </w:r>
          </w:p>
        </w:tc>
        <w:tc>
          <w:tcPr>
            <w:tcW w:w="0" w:type="auto"/>
            <w:hideMark/>
          </w:tcPr>
          <w:p w14:paraId="210F87F9" w14:textId="77777777" w:rsidR="009A41C0" w:rsidRPr="009A41C0" w:rsidRDefault="009A41C0" w:rsidP="009A41C0">
            <w:pPr>
              <w:rPr>
                <w:lang w:val="en-GB"/>
              </w:rPr>
            </w:pPr>
            <w:r w:rsidRPr="009A41C0">
              <w:rPr>
                <w:lang w:val="en-GB"/>
              </w:rPr>
              <w:t>Work completed</w:t>
            </w:r>
          </w:p>
        </w:tc>
        <w:tc>
          <w:tcPr>
            <w:tcW w:w="0" w:type="auto"/>
            <w:hideMark/>
          </w:tcPr>
          <w:p w14:paraId="6BE02808" w14:textId="77777777" w:rsidR="009A41C0" w:rsidRPr="009A41C0" w:rsidRDefault="009A41C0" w:rsidP="009A41C0">
            <w:pPr>
              <w:rPr>
                <w:lang w:val="en-GB"/>
              </w:rPr>
            </w:pPr>
            <w:r w:rsidRPr="009A41C0">
              <w:rPr>
                <w:lang w:val="en-GB"/>
              </w:rPr>
              <w:t>GitHub evidence</w:t>
            </w:r>
          </w:p>
        </w:tc>
        <w:tc>
          <w:tcPr>
            <w:tcW w:w="0" w:type="auto"/>
            <w:hideMark/>
          </w:tcPr>
          <w:p w14:paraId="116CAD2D" w14:textId="77777777" w:rsidR="009A41C0" w:rsidRPr="009A41C0" w:rsidRDefault="009A41C0" w:rsidP="009A41C0">
            <w:pPr>
              <w:rPr>
                <w:lang w:val="en-GB"/>
              </w:rPr>
            </w:pPr>
            <w:r w:rsidRPr="009A41C0">
              <w:rPr>
                <w:lang w:val="en-GB"/>
              </w:rPr>
              <w:t>Reviewer</w:t>
            </w:r>
          </w:p>
        </w:tc>
      </w:tr>
      <w:tr w:rsidR="009A41C0" w:rsidRPr="009A41C0" w14:paraId="514A4729" w14:textId="77777777" w:rsidTr="009928EE">
        <w:tc>
          <w:tcPr>
            <w:tcW w:w="0" w:type="auto"/>
            <w:hideMark/>
          </w:tcPr>
          <w:p w14:paraId="51151211" w14:textId="77777777" w:rsidR="009A41C0" w:rsidRPr="009A41C0" w:rsidRDefault="009A41C0" w:rsidP="009A41C0">
            <w:pPr>
              <w:rPr>
                <w:lang w:val="en-GB"/>
              </w:rPr>
            </w:pPr>
            <w:r w:rsidRPr="009A41C0">
              <w:rPr>
                <w:lang w:val="en-GB"/>
              </w:rPr>
              <w:t>25 September 2026</w:t>
            </w:r>
          </w:p>
        </w:tc>
        <w:tc>
          <w:tcPr>
            <w:tcW w:w="0" w:type="auto"/>
            <w:hideMark/>
          </w:tcPr>
          <w:p w14:paraId="3062E753" w14:textId="77777777" w:rsidR="009A41C0" w:rsidRPr="009A41C0" w:rsidRDefault="009A41C0" w:rsidP="009A41C0">
            <w:pPr>
              <w:rPr>
                <w:lang w:val="en-GB"/>
              </w:rPr>
            </w:pPr>
            <w:r w:rsidRPr="009A41C0">
              <w:rPr>
                <w:lang w:val="en-GB"/>
              </w:rPr>
              <w:t>Aashika Gharti – MIT250470</w:t>
            </w:r>
          </w:p>
        </w:tc>
        <w:tc>
          <w:tcPr>
            <w:tcW w:w="0" w:type="auto"/>
            <w:hideMark/>
          </w:tcPr>
          <w:p w14:paraId="5D512A20" w14:textId="77777777" w:rsidR="009A41C0" w:rsidRPr="009A41C0" w:rsidRDefault="009A41C0" w:rsidP="009A41C0">
            <w:pPr>
              <w:rPr>
                <w:lang w:val="en-GB"/>
              </w:rPr>
            </w:pPr>
            <w:r w:rsidRPr="009A41C0">
              <w:rPr>
                <w:lang w:val="en-GB"/>
              </w:rPr>
              <w:t>Reviewed the dataset source, data dictionary and preprocessing. Checked missing values, duplicates, invalid values and hourly reindexing. Reviewed Sections 1–3.</w:t>
            </w:r>
          </w:p>
        </w:tc>
        <w:tc>
          <w:tcPr>
            <w:tcW w:w="0" w:type="auto"/>
            <w:hideMark/>
          </w:tcPr>
          <w:p w14:paraId="0DC9F8B3" w14:textId="77777777" w:rsidR="009A41C0" w:rsidRPr="009A41C0" w:rsidRDefault="009A41C0" w:rsidP="009A41C0">
            <w:pPr>
              <w:rPr>
                <w:lang w:val="en-GB"/>
              </w:rPr>
            </w:pPr>
            <w:r w:rsidRPr="009A41C0">
              <w:rPr>
                <w:lang w:val="en-GB"/>
              </w:rPr>
              <w:t>Review dataset documentation and preprocessing</w:t>
            </w:r>
          </w:p>
        </w:tc>
        <w:tc>
          <w:tcPr>
            <w:tcW w:w="0" w:type="auto"/>
            <w:hideMark/>
          </w:tcPr>
          <w:p w14:paraId="1856B429" w14:textId="77777777" w:rsidR="009A41C0" w:rsidRPr="009A41C0" w:rsidRDefault="009A41C0" w:rsidP="009A41C0">
            <w:pPr>
              <w:rPr>
                <w:lang w:val="en-GB"/>
              </w:rPr>
            </w:pPr>
            <w:r w:rsidRPr="009A41C0">
              <w:rPr>
                <w:lang w:val="en-GB"/>
              </w:rPr>
              <w:t>Roma Sah</w:t>
            </w:r>
          </w:p>
        </w:tc>
      </w:tr>
      <w:tr w:rsidR="009A41C0" w:rsidRPr="009A41C0" w14:paraId="3A2A13A3" w14:textId="77777777" w:rsidTr="009928EE">
        <w:tc>
          <w:tcPr>
            <w:tcW w:w="0" w:type="auto"/>
            <w:hideMark/>
          </w:tcPr>
          <w:p w14:paraId="2998C790" w14:textId="77777777" w:rsidR="009A41C0" w:rsidRPr="009A41C0" w:rsidRDefault="009A41C0" w:rsidP="009A41C0">
            <w:pPr>
              <w:rPr>
                <w:lang w:val="en-GB"/>
              </w:rPr>
            </w:pPr>
            <w:r w:rsidRPr="009A41C0">
              <w:rPr>
                <w:lang w:val="en-GB"/>
              </w:rPr>
              <w:t>26 September 2026</w:t>
            </w:r>
          </w:p>
        </w:tc>
        <w:tc>
          <w:tcPr>
            <w:tcW w:w="0" w:type="auto"/>
            <w:hideMark/>
          </w:tcPr>
          <w:p w14:paraId="652CA6B8" w14:textId="77777777" w:rsidR="009A41C0" w:rsidRPr="009A41C0" w:rsidRDefault="009A41C0" w:rsidP="009A41C0">
            <w:pPr>
              <w:rPr>
                <w:lang w:val="en-GB"/>
              </w:rPr>
            </w:pPr>
            <w:r w:rsidRPr="009A41C0">
              <w:rPr>
                <w:lang w:val="en-GB"/>
              </w:rPr>
              <w:t>Roma Sah – MIT251869</w:t>
            </w:r>
          </w:p>
        </w:tc>
        <w:tc>
          <w:tcPr>
            <w:tcW w:w="0" w:type="auto"/>
            <w:hideMark/>
          </w:tcPr>
          <w:p w14:paraId="7D04BEA7" w14:textId="77777777" w:rsidR="009A41C0" w:rsidRPr="009A41C0" w:rsidRDefault="009A41C0" w:rsidP="009A41C0">
            <w:pPr>
              <w:rPr>
                <w:lang w:val="en-GB"/>
              </w:rPr>
            </w:pPr>
            <w:r w:rsidRPr="009A41C0">
              <w:rPr>
                <w:lang w:val="en-GB"/>
              </w:rPr>
              <w:t>Checked the summary statistics, boxplots, histogram, daily trends and Paris hourly and weekday results. Reviewed Section 4.</w:t>
            </w:r>
          </w:p>
        </w:tc>
        <w:tc>
          <w:tcPr>
            <w:tcW w:w="0" w:type="auto"/>
            <w:hideMark/>
          </w:tcPr>
          <w:p w14:paraId="3A12F664" w14:textId="77777777" w:rsidR="009A41C0" w:rsidRPr="009A41C0" w:rsidRDefault="009A41C0" w:rsidP="009A41C0">
            <w:pPr>
              <w:rPr>
                <w:lang w:val="en-GB"/>
              </w:rPr>
            </w:pPr>
            <w:r w:rsidRPr="009A41C0">
              <w:rPr>
                <w:lang w:val="en-GB"/>
              </w:rPr>
              <w:t>Review EDA charts and findings</w:t>
            </w:r>
          </w:p>
        </w:tc>
        <w:tc>
          <w:tcPr>
            <w:tcW w:w="0" w:type="auto"/>
            <w:hideMark/>
          </w:tcPr>
          <w:p w14:paraId="04833F8F" w14:textId="77777777" w:rsidR="009A41C0" w:rsidRPr="009A41C0" w:rsidRDefault="009A41C0" w:rsidP="009A41C0">
            <w:pPr>
              <w:rPr>
                <w:lang w:val="en-GB"/>
              </w:rPr>
            </w:pPr>
            <w:r w:rsidRPr="009A41C0">
              <w:rPr>
                <w:lang w:val="en-GB"/>
              </w:rPr>
              <w:t>Aashika Gharti</w:t>
            </w:r>
          </w:p>
        </w:tc>
      </w:tr>
      <w:tr w:rsidR="009A41C0" w:rsidRPr="009A41C0" w14:paraId="3F9B663F" w14:textId="77777777" w:rsidTr="009928EE">
        <w:tc>
          <w:tcPr>
            <w:tcW w:w="0" w:type="auto"/>
            <w:hideMark/>
          </w:tcPr>
          <w:p w14:paraId="7B402103" w14:textId="77777777" w:rsidR="009A41C0" w:rsidRPr="009A41C0" w:rsidRDefault="009A41C0" w:rsidP="009A41C0">
            <w:pPr>
              <w:rPr>
                <w:lang w:val="en-GB"/>
              </w:rPr>
            </w:pPr>
            <w:r w:rsidRPr="009A41C0">
              <w:rPr>
                <w:lang w:val="en-GB"/>
              </w:rPr>
              <w:t>21 September 2026</w:t>
            </w:r>
          </w:p>
        </w:tc>
        <w:tc>
          <w:tcPr>
            <w:tcW w:w="0" w:type="auto"/>
            <w:hideMark/>
          </w:tcPr>
          <w:p w14:paraId="663F7742" w14:textId="77777777" w:rsidR="009A41C0" w:rsidRPr="009A41C0" w:rsidRDefault="009A41C0" w:rsidP="009A41C0">
            <w:pPr>
              <w:rPr>
                <w:lang w:val="en-GB"/>
              </w:rPr>
            </w:pPr>
            <w:r w:rsidRPr="009A41C0">
              <w:rPr>
                <w:lang w:val="en-GB"/>
              </w:rPr>
              <w:t>Roma Sah – MIT251869</w:t>
            </w:r>
          </w:p>
        </w:tc>
        <w:tc>
          <w:tcPr>
            <w:tcW w:w="0" w:type="auto"/>
            <w:hideMark/>
          </w:tcPr>
          <w:p w14:paraId="2BCF12E4" w14:textId="77777777" w:rsidR="009A41C0" w:rsidRPr="009A41C0" w:rsidRDefault="009A41C0" w:rsidP="009A41C0">
            <w:pPr>
              <w:rPr>
                <w:lang w:val="en-GB"/>
              </w:rPr>
            </w:pPr>
            <w:r w:rsidRPr="009A41C0">
              <w:rPr>
                <w:lang w:val="en-GB"/>
              </w:rPr>
              <w:t>Checked feature creation, chronological splitting, Linear Regression, Random Forest, persistence baseline and evaluation metrics. Reviewed Sections 5–7.</w:t>
            </w:r>
          </w:p>
        </w:tc>
        <w:tc>
          <w:tcPr>
            <w:tcW w:w="0" w:type="auto"/>
            <w:hideMark/>
          </w:tcPr>
          <w:p w14:paraId="42148E98" w14:textId="77777777" w:rsidR="009A41C0" w:rsidRPr="009A41C0" w:rsidRDefault="009A41C0" w:rsidP="009A41C0">
            <w:pPr>
              <w:rPr>
                <w:lang w:val="en-GB"/>
              </w:rPr>
            </w:pPr>
            <w:r w:rsidRPr="009A41C0">
              <w:rPr>
                <w:lang w:val="en-GB"/>
              </w:rPr>
              <w:t>Verify model scores and recommendations</w:t>
            </w:r>
          </w:p>
        </w:tc>
        <w:tc>
          <w:tcPr>
            <w:tcW w:w="0" w:type="auto"/>
            <w:hideMark/>
          </w:tcPr>
          <w:p w14:paraId="29AF27ED" w14:textId="77777777" w:rsidR="009A41C0" w:rsidRPr="009A41C0" w:rsidRDefault="009A41C0" w:rsidP="009A41C0">
            <w:pPr>
              <w:rPr>
                <w:lang w:val="en-GB"/>
              </w:rPr>
            </w:pPr>
            <w:r w:rsidRPr="009A41C0">
              <w:rPr>
                <w:lang w:val="en-GB"/>
              </w:rPr>
              <w:t>Aashika Gharti</w:t>
            </w:r>
          </w:p>
        </w:tc>
      </w:tr>
      <w:tr w:rsidR="009A41C0" w:rsidRPr="009A41C0" w14:paraId="0B6EE02C" w14:textId="77777777" w:rsidTr="009928EE">
        <w:tc>
          <w:tcPr>
            <w:tcW w:w="0" w:type="auto"/>
            <w:hideMark/>
          </w:tcPr>
          <w:p w14:paraId="47AE4CBD" w14:textId="77777777" w:rsidR="009A41C0" w:rsidRPr="009A41C0" w:rsidRDefault="009A41C0" w:rsidP="009A41C0">
            <w:pPr>
              <w:rPr>
                <w:lang w:val="en-GB"/>
              </w:rPr>
            </w:pPr>
            <w:r w:rsidRPr="009A41C0">
              <w:rPr>
                <w:lang w:val="en-GB"/>
              </w:rPr>
              <w:t>26 September 2026</w:t>
            </w:r>
          </w:p>
        </w:tc>
        <w:tc>
          <w:tcPr>
            <w:tcW w:w="0" w:type="auto"/>
            <w:hideMark/>
          </w:tcPr>
          <w:p w14:paraId="28D4F481" w14:textId="77777777" w:rsidR="009A41C0" w:rsidRDefault="009A41C0" w:rsidP="009A41C0">
            <w:pPr>
              <w:rPr>
                <w:lang w:val="en-GB"/>
              </w:rPr>
            </w:pPr>
            <w:r w:rsidRPr="009A41C0">
              <w:rPr>
                <w:lang w:val="en-GB"/>
              </w:rPr>
              <w:t>Roma Sah – MIT251869</w:t>
            </w:r>
          </w:p>
          <w:p w14:paraId="626DED06" w14:textId="77777777" w:rsidR="009A41C0" w:rsidRDefault="009A41C0" w:rsidP="009A41C0">
            <w:pPr>
              <w:rPr>
                <w:lang w:val="en-GB"/>
              </w:rPr>
            </w:pPr>
            <w:r>
              <w:rPr>
                <w:lang w:val="en-GB"/>
              </w:rPr>
              <w:t>&amp;</w:t>
            </w:r>
          </w:p>
          <w:p w14:paraId="04C2BDF0" w14:textId="4107761F" w:rsidR="009A41C0" w:rsidRPr="009A41C0" w:rsidRDefault="009A41C0" w:rsidP="009A41C0">
            <w:pPr>
              <w:rPr>
                <w:lang w:val="en-GB"/>
              </w:rPr>
            </w:pPr>
            <w:r w:rsidRPr="009A41C0">
              <w:rPr>
                <w:lang w:val="en-GB"/>
              </w:rPr>
              <w:t>Aashika Gharti – MIT250470</w:t>
            </w:r>
          </w:p>
        </w:tc>
        <w:tc>
          <w:tcPr>
            <w:tcW w:w="0" w:type="auto"/>
            <w:hideMark/>
          </w:tcPr>
          <w:p w14:paraId="3DFD5A68" w14:textId="77777777" w:rsidR="009A41C0" w:rsidRPr="009A41C0" w:rsidRDefault="009A41C0" w:rsidP="009A41C0">
            <w:pPr>
              <w:rPr>
                <w:lang w:val="en-GB"/>
              </w:rPr>
            </w:pPr>
            <w:r w:rsidRPr="009A41C0">
              <w:rPr>
                <w:lang w:val="en-GB"/>
              </w:rPr>
              <w:t>Ran the notebook from beginning to end, checked the outputs and reviewed the final report before submission.</w:t>
            </w:r>
          </w:p>
        </w:tc>
        <w:tc>
          <w:tcPr>
            <w:tcW w:w="0" w:type="auto"/>
            <w:hideMark/>
          </w:tcPr>
          <w:p w14:paraId="3B8226CA" w14:textId="77777777" w:rsidR="009A41C0" w:rsidRPr="009A41C0" w:rsidRDefault="009A41C0" w:rsidP="009A41C0">
            <w:pPr>
              <w:rPr>
                <w:lang w:val="en-GB"/>
              </w:rPr>
            </w:pPr>
            <w:r w:rsidRPr="009A41C0">
              <w:rPr>
                <w:lang w:val="en-GB"/>
              </w:rPr>
              <w:t>Final notebook and report checked for submission</w:t>
            </w:r>
          </w:p>
        </w:tc>
        <w:tc>
          <w:tcPr>
            <w:tcW w:w="0" w:type="auto"/>
            <w:hideMark/>
          </w:tcPr>
          <w:p w14:paraId="0B16F983" w14:textId="7074B9C1" w:rsidR="009A41C0" w:rsidRPr="009A41C0" w:rsidRDefault="009A41C0" w:rsidP="009A41C0">
            <w:pPr>
              <w:rPr>
                <w:lang w:val="en-GB"/>
              </w:rPr>
            </w:pPr>
            <w:r>
              <w:rPr>
                <w:lang w:val="en-GB"/>
              </w:rPr>
              <w:t xml:space="preserve">Roma Sah and </w:t>
            </w:r>
            <w:r w:rsidRPr="009A41C0">
              <w:rPr>
                <w:lang w:val="en-GB"/>
              </w:rPr>
              <w:t xml:space="preserve">Aashika </w:t>
            </w:r>
            <w:r>
              <w:rPr>
                <w:lang w:val="en-GB"/>
              </w:rPr>
              <w:t xml:space="preserve">   </w:t>
            </w:r>
            <w:r w:rsidRPr="009A41C0">
              <w:rPr>
                <w:lang w:val="en-GB"/>
              </w:rPr>
              <w:t>Gharti</w:t>
            </w:r>
          </w:p>
        </w:tc>
      </w:tr>
    </w:tbl>
    <w:p w14:paraId="379AB9B3" w14:textId="77777777" w:rsidR="009A41C0" w:rsidRPr="009A41C0" w:rsidRDefault="009A41C0" w:rsidP="009A41C0">
      <w:pPr>
        <w:rPr>
          <w:lang w:val="en-GB"/>
        </w:rPr>
      </w:pPr>
      <w:r w:rsidRPr="009A41C0">
        <w:rPr>
          <w:lang w:val="en-GB"/>
        </w:rPr>
        <w:t>Non-contribution record: Md Samiul Alam Rafi – MIT250310 had no recorded contribution or GitHub commit.</w:t>
      </w:r>
    </w:p>
    <w:p w14:paraId="45D2C6F8" w14:textId="77777777" w:rsidR="009A41C0" w:rsidRPr="009A41C0" w:rsidRDefault="009A41C0" w:rsidP="009A41C0">
      <w:pPr>
        <w:rPr>
          <w:lang w:val="en-GB"/>
        </w:rPr>
      </w:pPr>
      <w:r w:rsidRPr="009A41C0">
        <w:rPr>
          <w:lang w:val="en-GB"/>
        </w:rPr>
        <w:t>GitHub version-history evidence</w:t>
      </w:r>
    </w:p>
    <w:p w14:paraId="4227E1C0" w14:textId="7A3FB4DF" w:rsidR="009A41C0" w:rsidRPr="009A41C0" w:rsidRDefault="00A217D7" w:rsidP="009A41C0">
      <w:pPr>
        <w:rPr>
          <w:lang w:val="en-GB"/>
        </w:rPr>
      </w:pPr>
      <w:r>
        <w:rPr>
          <w:noProof/>
          <w:lang w:val="en-GB"/>
        </w:rPr>
        <w:lastRenderedPageBreak/>
        <w:drawing>
          <wp:inline distT="0" distB="0" distL="0" distR="0" wp14:anchorId="790ABBCE" wp14:editId="2D68FB08">
            <wp:extent cx="5731510" cy="2908935"/>
            <wp:effectExtent l="0" t="0" r="0" b="0"/>
            <wp:docPr id="157822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24144" name="Picture 1578224144"/>
                    <pic:cNvPicPr/>
                  </pic:nvPicPr>
                  <pic:blipFill>
                    <a:blip r:embed="rId10"/>
                    <a:stretch>
                      <a:fillRect/>
                    </a:stretch>
                  </pic:blipFill>
                  <pic:spPr>
                    <a:xfrm>
                      <a:off x="0" y="0"/>
                      <a:ext cx="5731510" cy="2908935"/>
                    </a:xfrm>
                    <a:prstGeom prst="rect">
                      <a:avLst/>
                    </a:prstGeom>
                  </pic:spPr>
                </pic:pic>
              </a:graphicData>
            </a:graphic>
          </wp:inline>
        </w:drawing>
      </w:r>
    </w:p>
    <w:p w14:paraId="0F0C4B6F" w14:textId="06EF14C7" w:rsidR="009A41C0" w:rsidRDefault="009A41C0" w:rsidP="00A217D7">
      <w:pPr>
        <w:jc w:val="center"/>
        <w:rPr>
          <w:i/>
          <w:iCs/>
          <w:color w:val="808080" w:themeColor="background1" w:themeShade="80"/>
          <w:lang w:val="en-GB"/>
        </w:rPr>
      </w:pPr>
      <w:r w:rsidRPr="00A217D7">
        <w:rPr>
          <w:i/>
          <w:iCs/>
          <w:color w:val="808080" w:themeColor="background1" w:themeShade="80"/>
          <w:lang w:val="en-GB"/>
        </w:rPr>
        <w:t xml:space="preserve">Figure </w:t>
      </w:r>
      <w:r w:rsidR="00C50E57" w:rsidRPr="00A217D7">
        <w:rPr>
          <w:i/>
          <w:iCs/>
          <w:color w:val="808080" w:themeColor="background1" w:themeShade="80"/>
          <w:lang w:val="en-GB"/>
        </w:rPr>
        <w:t>3</w:t>
      </w:r>
      <w:r w:rsidRPr="00A217D7">
        <w:rPr>
          <w:i/>
          <w:iCs/>
          <w:color w:val="808080" w:themeColor="background1" w:themeShade="80"/>
          <w:lang w:val="en-GB"/>
        </w:rPr>
        <w:t>. GitHub commit history showing the completed group contributions.</w:t>
      </w:r>
    </w:p>
    <w:p w14:paraId="0B41CC33" w14:textId="77777777" w:rsidR="00A217D7" w:rsidRPr="00A217D7" w:rsidRDefault="00A217D7" w:rsidP="00A217D7">
      <w:pPr>
        <w:jc w:val="center"/>
        <w:rPr>
          <w:i/>
          <w:iCs/>
          <w:lang w:val="en-GB"/>
        </w:rPr>
      </w:pPr>
    </w:p>
    <w:p w14:paraId="6EC2CE5B" w14:textId="5FCF75D0" w:rsidR="00A217D7" w:rsidRDefault="00A217D7" w:rsidP="009A41C0">
      <w:pPr>
        <w:rPr>
          <w:lang w:val="en-GB"/>
        </w:rPr>
      </w:pPr>
      <w:r>
        <w:rPr>
          <w:noProof/>
          <w:lang w:val="en-GB"/>
        </w:rPr>
        <w:drawing>
          <wp:inline distT="0" distB="0" distL="0" distR="0" wp14:anchorId="34E7A067" wp14:editId="530909F9">
            <wp:extent cx="5731510" cy="3649980"/>
            <wp:effectExtent l="0" t="0" r="0" b="0"/>
            <wp:docPr id="2031295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5689" name="Picture 2031295689"/>
                    <pic:cNvPicPr/>
                  </pic:nvPicPr>
                  <pic:blipFill>
                    <a:blip r:embed="rId11"/>
                    <a:stretch>
                      <a:fillRect/>
                    </a:stretch>
                  </pic:blipFill>
                  <pic:spPr>
                    <a:xfrm>
                      <a:off x="0" y="0"/>
                      <a:ext cx="5731510" cy="3649980"/>
                    </a:xfrm>
                    <a:prstGeom prst="rect">
                      <a:avLst/>
                    </a:prstGeom>
                  </pic:spPr>
                </pic:pic>
              </a:graphicData>
            </a:graphic>
          </wp:inline>
        </w:drawing>
      </w:r>
    </w:p>
    <w:p w14:paraId="45C7C60D" w14:textId="235FD1A6" w:rsidR="00A217D7" w:rsidRPr="00A217D7" w:rsidRDefault="00A217D7" w:rsidP="00A217D7">
      <w:pPr>
        <w:jc w:val="center"/>
        <w:rPr>
          <w:i/>
          <w:iCs/>
          <w:lang w:val="en-GB"/>
        </w:rPr>
      </w:pPr>
      <w:r w:rsidRPr="00A217D7">
        <w:rPr>
          <w:i/>
          <w:iCs/>
          <w:color w:val="808080" w:themeColor="background1" w:themeShade="80"/>
          <w:lang w:val="en-GB"/>
        </w:rPr>
        <w:t>Figure 4. GitHub commit history showing the completed group contributions.</w:t>
      </w:r>
    </w:p>
    <w:p w14:paraId="1427612D" w14:textId="77777777" w:rsidR="00A217D7" w:rsidRPr="009A41C0" w:rsidRDefault="00A217D7" w:rsidP="009A41C0">
      <w:pPr>
        <w:rPr>
          <w:lang w:val="en-GB"/>
        </w:rPr>
      </w:pPr>
    </w:p>
    <w:p w14:paraId="65B69C24" w14:textId="7F334FA4" w:rsidR="009A41C0" w:rsidRPr="009A41C0" w:rsidRDefault="009A41C0" w:rsidP="009A41C0">
      <w:pPr>
        <w:rPr>
          <w:lang w:val="en-GB"/>
        </w:rPr>
      </w:pPr>
      <w:r w:rsidRPr="009A41C0">
        <w:rPr>
          <w:lang w:val="en-GB"/>
        </w:rPr>
        <w:t>GitHub repository:</w:t>
      </w:r>
      <w:r w:rsidRPr="009A41C0">
        <w:rPr>
          <w:lang w:val="en-GB"/>
        </w:rPr>
        <w:br/>
      </w:r>
      <w:hyperlink r:id="rId12" w:history="1">
        <w:r w:rsidR="00D42A30" w:rsidRPr="00D42A30">
          <w:rPr>
            <w:rStyle w:val="Hyperlink"/>
            <w:rFonts w:ascii="-webkit-standard" w:hAnsi="-webkit-standard"/>
            <w:sz w:val="27"/>
            <w:szCs w:val="27"/>
          </w:rPr>
          <w:t>https://github.com/romasah62414/204_Spyder_</w:t>
        </w:r>
        <w:r w:rsidR="00D42A30" w:rsidRPr="00D42A30">
          <w:rPr>
            <w:rStyle w:val="Hyperlink"/>
            <w:rFonts w:ascii="-webkit-standard" w:hAnsi="-webkit-standard"/>
            <w:sz w:val="27"/>
            <w:szCs w:val="27"/>
          </w:rPr>
          <w:t>B</w:t>
        </w:r>
        <w:r w:rsidR="00D42A30" w:rsidRPr="00D42A30">
          <w:rPr>
            <w:rStyle w:val="Hyperlink"/>
            <w:rFonts w:ascii="-webkit-standard" w:hAnsi="-webkit-standard"/>
            <w:sz w:val="27"/>
            <w:szCs w:val="27"/>
          </w:rPr>
          <w:t>DA112_Ass2</w:t>
        </w:r>
      </w:hyperlink>
    </w:p>
    <w:p w14:paraId="60D8F529" w14:textId="77777777"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br w:type="page"/>
      </w:r>
    </w:p>
    <w:p w14:paraId="7E420B7E" w14:textId="77777777" w:rsidR="00273A3F" w:rsidRPr="0077406F" w:rsidRDefault="00000000" w:rsidP="0077406F">
      <w:pPr>
        <w:pStyle w:val="Heading1"/>
        <w:spacing w:line="360" w:lineRule="auto"/>
        <w:rPr>
          <w:rFonts w:cstheme="majorHAnsi"/>
          <w:color w:val="76923C" w:themeColor="accent3" w:themeShade="BF"/>
          <w:sz w:val="28"/>
        </w:rPr>
      </w:pPr>
      <w:bookmarkStart w:id="9" w:name="_Toc241346073"/>
      <w:r w:rsidRPr="0077406F">
        <w:rPr>
          <w:rFonts w:cstheme="majorHAnsi"/>
          <w:color w:val="76923C" w:themeColor="accent3" w:themeShade="BF"/>
          <w:sz w:val="28"/>
        </w:rPr>
        <w:lastRenderedPageBreak/>
        <w:t>References</w:t>
      </w:r>
      <w:bookmarkEnd w:id="9"/>
    </w:p>
    <w:p w14:paraId="46BFECAA" w14:textId="6AD11BE5"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[1] pandas development team, “How do I create plots in </w:t>
      </w:r>
      <w:proofErr w:type="gramStart"/>
      <w:r w:rsidRPr="0077406F">
        <w:rPr>
          <w:rFonts w:asciiTheme="majorHAnsi" w:hAnsiTheme="majorHAnsi" w:cstheme="majorHAnsi"/>
        </w:rPr>
        <w:t>pandas?.</w:t>
      </w:r>
      <w:proofErr w:type="gramEnd"/>
      <w:r w:rsidRPr="0077406F">
        <w:rPr>
          <w:rFonts w:asciiTheme="majorHAnsi" w:hAnsiTheme="majorHAnsi" w:cstheme="majorHAnsi"/>
        </w:rPr>
        <w:t xml:space="preserve">” Accessed: Sep. </w:t>
      </w:r>
      <w:r w:rsidR="005C658A" w:rsidRPr="0077406F">
        <w:rPr>
          <w:rFonts w:asciiTheme="majorHAnsi" w:hAnsiTheme="majorHAnsi" w:cstheme="majorHAnsi"/>
        </w:rPr>
        <w:t>20</w:t>
      </w:r>
      <w:r w:rsidRPr="0077406F">
        <w:rPr>
          <w:rFonts w:asciiTheme="majorHAnsi" w:hAnsiTheme="majorHAnsi" w:cstheme="majorHAnsi"/>
        </w:rPr>
        <w:t xml:space="preserve">, 2026. [Online]. Available: </w:t>
      </w:r>
      <w:hyperlink r:id="rId13" w:history="1">
        <w:r w:rsidR="00273A3F" w:rsidRPr="0077406F">
          <w:rPr>
            <w:rStyle w:val="Hyperlink"/>
            <w:rFonts w:asciiTheme="majorHAnsi" w:hAnsiTheme="majorHAnsi" w:cstheme="majorHAnsi"/>
          </w:rPr>
          <w:t>https://pandas.pydata.org/docs/getting_started/intro_tutorials/04_plotting.html</w:t>
        </w:r>
      </w:hyperlink>
    </w:p>
    <w:p w14:paraId="4BE71464" w14:textId="28F05EE2"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[2] pandas development team, “air_quality_no2.csv, pandas source repository.” Accessed: Sep. </w:t>
      </w:r>
      <w:r w:rsidR="005C658A" w:rsidRPr="0077406F">
        <w:rPr>
          <w:rFonts w:asciiTheme="majorHAnsi" w:hAnsiTheme="majorHAnsi" w:cstheme="majorHAnsi"/>
        </w:rPr>
        <w:t>20</w:t>
      </w:r>
      <w:r w:rsidRPr="0077406F">
        <w:rPr>
          <w:rFonts w:asciiTheme="majorHAnsi" w:hAnsiTheme="majorHAnsi" w:cstheme="majorHAnsi"/>
        </w:rPr>
        <w:t xml:space="preserve">, 2026. [Online]. Available: </w:t>
      </w:r>
      <w:hyperlink r:id="rId14" w:history="1">
        <w:r w:rsidR="00273A3F" w:rsidRPr="0077406F">
          <w:rPr>
            <w:rStyle w:val="Hyperlink"/>
            <w:rFonts w:asciiTheme="majorHAnsi" w:hAnsiTheme="majorHAnsi" w:cstheme="majorHAnsi"/>
          </w:rPr>
          <w:t>https://github.com/pandas-dev/pandas/blob/main/doc/data/air_quality_no2.csv</w:t>
        </w:r>
      </w:hyperlink>
    </w:p>
    <w:p w14:paraId="7B0629F9" w14:textId="193C16B4"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[3] Project Jupyter, “Project Jupyter.” Accessed: Sep. </w:t>
      </w:r>
      <w:r w:rsidR="005C658A" w:rsidRPr="0077406F">
        <w:rPr>
          <w:rFonts w:asciiTheme="majorHAnsi" w:hAnsiTheme="majorHAnsi" w:cstheme="majorHAnsi"/>
        </w:rPr>
        <w:t>20</w:t>
      </w:r>
      <w:r w:rsidRPr="0077406F">
        <w:rPr>
          <w:rFonts w:asciiTheme="majorHAnsi" w:hAnsiTheme="majorHAnsi" w:cstheme="majorHAnsi"/>
        </w:rPr>
        <w:t>, 2026. [Online]. Available: https://jupyter.org/</w:t>
      </w:r>
    </w:p>
    <w:p w14:paraId="36853A02" w14:textId="1E5C4A86"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[4] scikit-learn developers, “</w:t>
      </w:r>
      <w:proofErr w:type="spellStart"/>
      <w:r w:rsidRPr="0077406F">
        <w:rPr>
          <w:rFonts w:asciiTheme="majorHAnsi" w:hAnsiTheme="majorHAnsi" w:cstheme="majorHAnsi"/>
        </w:rPr>
        <w:t>LinearRegression</w:t>
      </w:r>
      <w:proofErr w:type="spellEnd"/>
      <w:r w:rsidRPr="0077406F">
        <w:rPr>
          <w:rFonts w:asciiTheme="majorHAnsi" w:hAnsiTheme="majorHAnsi" w:cstheme="majorHAnsi"/>
        </w:rPr>
        <w:t xml:space="preserve">.” Accessed: Sep. </w:t>
      </w:r>
      <w:r w:rsidR="005C658A" w:rsidRPr="0077406F">
        <w:rPr>
          <w:rFonts w:asciiTheme="majorHAnsi" w:hAnsiTheme="majorHAnsi" w:cstheme="majorHAnsi"/>
        </w:rPr>
        <w:t>19</w:t>
      </w:r>
      <w:r w:rsidRPr="0077406F">
        <w:rPr>
          <w:rFonts w:asciiTheme="majorHAnsi" w:hAnsiTheme="majorHAnsi" w:cstheme="majorHAnsi"/>
        </w:rPr>
        <w:t xml:space="preserve">, 2026. [Online]. Available: </w:t>
      </w:r>
      <w:hyperlink r:id="rId15" w:history="1">
        <w:r w:rsidR="00273A3F" w:rsidRPr="0077406F">
          <w:rPr>
            <w:rStyle w:val="Hyperlink"/>
            <w:rFonts w:asciiTheme="majorHAnsi" w:hAnsiTheme="majorHAnsi" w:cstheme="majorHAnsi"/>
          </w:rPr>
          <w:t>https://scikit-learn.org/stable/modules/generated/sklearn.linear_model.LinearRegression.html</w:t>
        </w:r>
      </w:hyperlink>
    </w:p>
    <w:p w14:paraId="300F1EA4" w14:textId="06F49EF0"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[5] scikit-learn developers, “</w:t>
      </w:r>
      <w:proofErr w:type="spellStart"/>
      <w:r w:rsidRPr="0077406F">
        <w:rPr>
          <w:rFonts w:asciiTheme="majorHAnsi" w:hAnsiTheme="majorHAnsi" w:cstheme="majorHAnsi"/>
        </w:rPr>
        <w:t>RandomForestRegressor</w:t>
      </w:r>
      <w:proofErr w:type="spellEnd"/>
      <w:r w:rsidRPr="0077406F">
        <w:rPr>
          <w:rFonts w:asciiTheme="majorHAnsi" w:hAnsiTheme="majorHAnsi" w:cstheme="majorHAnsi"/>
        </w:rPr>
        <w:t xml:space="preserve">.” Accessed: Sep. </w:t>
      </w:r>
      <w:r w:rsidR="005C658A" w:rsidRPr="0077406F">
        <w:rPr>
          <w:rFonts w:asciiTheme="majorHAnsi" w:hAnsiTheme="majorHAnsi" w:cstheme="majorHAnsi"/>
        </w:rPr>
        <w:t>19</w:t>
      </w:r>
      <w:r w:rsidRPr="0077406F">
        <w:rPr>
          <w:rFonts w:asciiTheme="majorHAnsi" w:hAnsiTheme="majorHAnsi" w:cstheme="majorHAnsi"/>
        </w:rPr>
        <w:t xml:space="preserve">, 2026. [Online]. Available: </w:t>
      </w:r>
      <w:hyperlink r:id="rId16" w:history="1">
        <w:r w:rsidR="00273A3F" w:rsidRPr="0077406F">
          <w:rPr>
            <w:rStyle w:val="Hyperlink"/>
            <w:rFonts w:asciiTheme="majorHAnsi" w:hAnsiTheme="majorHAnsi" w:cstheme="majorHAnsi"/>
          </w:rPr>
          <w:t>https://scikit-learn.org/stable/modules/generated/sklearn.ensemble.RandomForestRegressor.html</w:t>
        </w:r>
      </w:hyperlink>
    </w:p>
    <w:p w14:paraId="4F175118" w14:textId="06A0B3B0"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[6] scikit-learn developers, “Metrics and scoring: quantifying the quality of predictions.” Accessed: Sep. </w:t>
      </w:r>
      <w:r w:rsidR="005C658A" w:rsidRPr="0077406F">
        <w:rPr>
          <w:rFonts w:asciiTheme="majorHAnsi" w:hAnsiTheme="majorHAnsi" w:cstheme="majorHAnsi"/>
        </w:rPr>
        <w:t>20</w:t>
      </w:r>
      <w:r w:rsidRPr="0077406F">
        <w:rPr>
          <w:rFonts w:asciiTheme="majorHAnsi" w:hAnsiTheme="majorHAnsi" w:cstheme="majorHAnsi"/>
        </w:rPr>
        <w:t xml:space="preserve">, 2026. [Online]. Available: </w:t>
      </w:r>
      <w:hyperlink r:id="rId17" w:history="1">
        <w:r w:rsidR="00273A3F" w:rsidRPr="0077406F">
          <w:rPr>
            <w:rStyle w:val="Hyperlink"/>
            <w:rFonts w:asciiTheme="majorHAnsi" w:hAnsiTheme="majorHAnsi" w:cstheme="majorHAnsi"/>
          </w:rPr>
          <w:t>https://scikit-learn.org/stable/modules/model_evaluation.html</w:t>
        </w:r>
      </w:hyperlink>
    </w:p>
    <w:p w14:paraId="4C8EE58D" w14:textId="0DA67735"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[7] NumPy developers, “NumPy: the absolute basics for beginners.” Accessed: Sep. </w:t>
      </w:r>
      <w:r w:rsidR="005C658A" w:rsidRPr="0077406F">
        <w:rPr>
          <w:rFonts w:asciiTheme="majorHAnsi" w:hAnsiTheme="majorHAnsi" w:cstheme="majorHAnsi"/>
        </w:rPr>
        <w:t>19</w:t>
      </w:r>
      <w:r w:rsidRPr="0077406F">
        <w:rPr>
          <w:rFonts w:asciiTheme="majorHAnsi" w:hAnsiTheme="majorHAnsi" w:cstheme="majorHAnsi"/>
        </w:rPr>
        <w:t xml:space="preserve">, 2026. [Online]. Available: </w:t>
      </w:r>
      <w:hyperlink r:id="rId18" w:history="1">
        <w:r w:rsidR="00273A3F" w:rsidRPr="0077406F">
          <w:rPr>
            <w:rStyle w:val="Hyperlink"/>
            <w:rFonts w:asciiTheme="majorHAnsi" w:hAnsiTheme="majorHAnsi" w:cstheme="majorHAnsi"/>
          </w:rPr>
          <w:t>https://numpy.org/doc/stable/user/absolute_beginners.html</w:t>
        </w:r>
      </w:hyperlink>
    </w:p>
    <w:p w14:paraId="21093847" w14:textId="038DAF99" w:rsidR="00273A3F" w:rsidRPr="0077406F" w:rsidRDefault="00000000" w:rsidP="0077406F">
      <w:pPr>
        <w:spacing w:line="360" w:lineRule="auto"/>
        <w:rPr>
          <w:rFonts w:asciiTheme="majorHAnsi" w:hAnsiTheme="majorHAnsi" w:cstheme="majorHAnsi"/>
        </w:rPr>
      </w:pPr>
      <w:r w:rsidRPr="0077406F">
        <w:rPr>
          <w:rFonts w:asciiTheme="majorHAnsi" w:hAnsiTheme="majorHAnsi" w:cstheme="majorHAnsi"/>
        </w:rPr>
        <w:t xml:space="preserve">[8] Matplotlib developers, “Quick start guide.” Accessed: Sep. </w:t>
      </w:r>
      <w:r w:rsidR="005C658A" w:rsidRPr="0077406F">
        <w:rPr>
          <w:rFonts w:asciiTheme="majorHAnsi" w:hAnsiTheme="majorHAnsi" w:cstheme="majorHAnsi"/>
        </w:rPr>
        <w:t>19</w:t>
      </w:r>
      <w:r w:rsidRPr="0077406F">
        <w:rPr>
          <w:rFonts w:asciiTheme="majorHAnsi" w:hAnsiTheme="majorHAnsi" w:cstheme="majorHAnsi"/>
        </w:rPr>
        <w:t xml:space="preserve">, 2026. [Online]. Available: </w:t>
      </w:r>
      <w:hyperlink r:id="rId19" w:history="1">
        <w:r w:rsidR="00273A3F" w:rsidRPr="0077406F">
          <w:rPr>
            <w:rStyle w:val="Hyperlink"/>
            <w:rFonts w:asciiTheme="majorHAnsi" w:hAnsiTheme="majorHAnsi" w:cstheme="majorHAnsi"/>
          </w:rPr>
          <w:t>https://matplotlib.org/stable/users/explain/quick_start.html</w:t>
        </w:r>
      </w:hyperlink>
    </w:p>
    <w:p w14:paraId="570A4EAA" w14:textId="7794CD66" w:rsidR="00800D52" w:rsidRDefault="00800D52" w:rsidP="00800D52">
      <w:pPr>
        <w:pStyle w:val="Heading1"/>
        <w:rPr>
          <w:color w:val="76923C" w:themeColor="accent3" w:themeShade="BF"/>
          <w:sz w:val="28"/>
        </w:rPr>
      </w:pPr>
      <w:bookmarkStart w:id="10" w:name="_Toc241346074"/>
      <w:r w:rsidRPr="00800D52">
        <w:rPr>
          <w:color w:val="76923C" w:themeColor="accent3" w:themeShade="BF"/>
          <w:sz w:val="28"/>
        </w:rPr>
        <w:t>Appendix A. AI usage declaration</w:t>
      </w:r>
      <w:bookmarkEnd w:id="10"/>
    </w:p>
    <w:p w14:paraId="651ACD95" w14:textId="77777777" w:rsidR="00800D52" w:rsidRPr="00800D52" w:rsidRDefault="00800D52" w:rsidP="00800D52"/>
    <w:p w14:paraId="4178C4F2" w14:textId="75F949E5" w:rsidR="00800D52" w:rsidRPr="00800D52" w:rsidRDefault="00800D52" w:rsidP="00800D52">
      <w:pPr>
        <w:pStyle w:val="NormalWeb"/>
        <w:rPr>
          <w:lang w:val="en-GB"/>
        </w:rPr>
      </w:pPr>
      <w:r w:rsidRPr="00800D52">
        <w:rPr>
          <w:lang w:val="en-GB"/>
        </w:rPr>
        <w:t>ChatGPT provided substantial assistance with understanding the assignment and help to fix any error and problem while running code.</w:t>
      </w:r>
    </w:p>
    <w:p w14:paraId="5128550D" w14:textId="77777777" w:rsidR="00800D52" w:rsidRPr="00800D52" w:rsidRDefault="00800D52" w:rsidP="00800D52">
      <w:pPr>
        <w:pStyle w:val="NormalWeb"/>
        <w:rPr>
          <w:lang w:val="en-GB"/>
        </w:rPr>
      </w:pPr>
    </w:p>
    <w:p w14:paraId="1353A519" w14:textId="77777777" w:rsidR="00800D52" w:rsidRPr="00800D52" w:rsidRDefault="00800D52" w:rsidP="00800D52">
      <w:pPr>
        <w:pStyle w:val="NormalWeb"/>
        <w:rPr>
          <w:lang w:val="en-GB"/>
        </w:rPr>
      </w:pPr>
      <w:r w:rsidRPr="00800D52">
        <w:rPr>
          <w:lang w:val="en-GB"/>
        </w:rPr>
        <w:t>Example prompts included “guide me step by step” and “explain these model results.”</w:t>
      </w:r>
    </w:p>
    <w:p w14:paraId="0AF16D9A" w14:textId="77777777" w:rsidR="00800D52" w:rsidRPr="00800D52" w:rsidRDefault="00800D52" w:rsidP="00800D52">
      <w:pPr>
        <w:pStyle w:val="NormalWeb"/>
        <w:rPr>
          <w:lang w:val="en-GB"/>
        </w:rPr>
      </w:pPr>
    </w:p>
    <w:p w14:paraId="508EA8F6" w14:textId="5FCA28A4" w:rsidR="00273A3F" w:rsidRPr="0077406F" w:rsidRDefault="00273A3F" w:rsidP="00800D52">
      <w:pPr>
        <w:pStyle w:val="NormalWeb"/>
        <w:rPr>
          <w:rFonts w:asciiTheme="majorHAnsi" w:hAnsiTheme="majorHAnsi" w:cstheme="majorHAnsi"/>
        </w:rPr>
      </w:pPr>
    </w:p>
    <w:sectPr w:rsidR="00273A3F" w:rsidRPr="0077406F" w:rsidSect="00034616">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31D55" w14:textId="77777777" w:rsidR="0028146B" w:rsidRDefault="0028146B">
      <w:pPr>
        <w:spacing w:after="0"/>
      </w:pPr>
      <w:r>
        <w:separator/>
      </w:r>
    </w:p>
  </w:endnote>
  <w:endnote w:type="continuationSeparator" w:id="0">
    <w:p w14:paraId="58E856B4" w14:textId="77777777" w:rsidR="0028146B" w:rsidRDefault="002814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A0F8" w14:textId="77777777" w:rsidR="00273A3F" w:rsidRDefault="00000000">
    <w:pPr>
      <w:pStyle w:val="Footer"/>
      <w:jc w:val="right"/>
    </w:pPr>
    <w:r>
      <w:t xml:space="preserve">Page </w:t>
    </w:r>
    <w:r>
      <w:fldChar w:fldCharType="begin"/>
    </w:r>
    <w:r>
      <w:instrText>PAGE</w:instrText>
    </w:r>
    <w:r>
      <w:fldChar w:fldCharType="separate"/>
    </w:r>
    <w:r w:rsidR="00A345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AB225" w14:textId="77777777" w:rsidR="0028146B" w:rsidRDefault="0028146B">
      <w:pPr>
        <w:spacing w:after="0"/>
      </w:pPr>
      <w:r>
        <w:separator/>
      </w:r>
    </w:p>
  </w:footnote>
  <w:footnote w:type="continuationSeparator" w:id="0">
    <w:p w14:paraId="3EB3A11B" w14:textId="77777777" w:rsidR="0028146B" w:rsidRDefault="002814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7A6F" w14:textId="77777777" w:rsidR="00273A3F" w:rsidRDefault="00000000">
    <w:r>
      <w:t>BDA112 | Urban Air Quality Analytics with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D14DC"/>
    <w:multiLevelType w:val="hybridMultilevel"/>
    <w:tmpl w:val="CB065966"/>
    <w:lvl w:ilvl="0" w:tplc="03D09924">
      <w:start w:val="1"/>
      <w:numFmt w:val="decimal"/>
      <w:lvlText w:val="%1."/>
      <w:lvlJc w:val="left"/>
      <w:pPr>
        <w:ind w:left="845" w:hanging="721"/>
      </w:pPr>
      <w:rPr>
        <w:rFonts w:ascii="Calibri" w:eastAsia="Calibri" w:hAnsi="Calibri" w:cs="Calibri" w:hint="default"/>
        <w:b w:val="0"/>
        <w:bCs w:val="0"/>
        <w:i w:val="0"/>
        <w:iCs w:val="0"/>
        <w:spacing w:val="-2"/>
        <w:w w:val="100"/>
        <w:sz w:val="22"/>
        <w:szCs w:val="22"/>
        <w:lang w:val="en-US" w:eastAsia="en-US" w:bidi="ar-SA"/>
      </w:rPr>
    </w:lvl>
    <w:lvl w:ilvl="1" w:tplc="818EB656">
      <w:numFmt w:val="bullet"/>
      <w:lvlText w:val="•"/>
      <w:lvlJc w:val="left"/>
      <w:pPr>
        <w:ind w:left="1795" w:hanging="721"/>
      </w:pPr>
      <w:rPr>
        <w:rFonts w:hint="default"/>
        <w:lang w:val="en-US" w:eastAsia="en-US" w:bidi="ar-SA"/>
      </w:rPr>
    </w:lvl>
    <w:lvl w:ilvl="2" w:tplc="91641410">
      <w:numFmt w:val="bullet"/>
      <w:lvlText w:val="•"/>
      <w:lvlJc w:val="left"/>
      <w:pPr>
        <w:ind w:left="2750" w:hanging="721"/>
      </w:pPr>
      <w:rPr>
        <w:rFonts w:hint="default"/>
        <w:lang w:val="en-US" w:eastAsia="en-US" w:bidi="ar-SA"/>
      </w:rPr>
    </w:lvl>
    <w:lvl w:ilvl="3" w:tplc="2B3CF0A8">
      <w:numFmt w:val="bullet"/>
      <w:lvlText w:val="•"/>
      <w:lvlJc w:val="left"/>
      <w:pPr>
        <w:ind w:left="3705" w:hanging="721"/>
      </w:pPr>
      <w:rPr>
        <w:rFonts w:hint="default"/>
        <w:lang w:val="en-US" w:eastAsia="en-US" w:bidi="ar-SA"/>
      </w:rPr>
    </w:lvl>
    <w:lvl w:ilvl="4" w:tplc="1932F1FC">
      <w:numFmt w:val="bullet"/>
      <w:lvlText w:val="•"/>
      <w:lvlJc w:val="left"/>
      <w:pPr>
        <w:ind w:left="4660" w:hanging="721"/>
      </w:pPr>
      <w:rPr>
        <w:rFonts w:hint="default"/>
        <w:lang w:val="en-US" w:eastAsia="en-US" w:bidi="ar-SA"/>
      </w:rPr>
    </w:lvl>
    <w:lvl w:ilvl="5" w:tplc="F91E823C">
      <w:numFmt w:val="bullet"/>
      <w:lvlText w:val="•"/>
      <w:lvlJc w:val="left"/>
      <w:pPr>
        <w:ind w:left="5616" w:hanging="721"/>
      </w:pPr>
      <w:rPr>
        <w:rFonts w:hint="default"/>
        <w:lang w:val="en-US" w:eastAsia="en-US" w:bidi="ar-SA"/>
      </w:rPr>
    </w:lvl>
    <w:lvl w:ilvl="6" w:tplc="B852A846">
      <w:numFmt w:val="bullet"/>
      <w:lvlText w:val="•"/>
      <w:lvlJc w:val="left"/>
      <w:pPr>
        <w:ind w:left="6571" w:hanging="721"/>
      </w:pPr>
      <w:rPr>
        <w:rFonts w:hint="default"/>
        <w:lang w:val="en-US" w:eastAsia="en-US" w:bidi="ar-SA"/>
      </w:rPr>
    </w:lvl>
    <w:lvl w:ilvl="7" w:tplc="0630D256">
      <w:numFmt w:val="bullet"/>
      <w:lvlText w:val="•"/>
      <w:lvlJc w:val="left"/>
      <w:pPr>
        <w:ind w:left="7526" w:hanging="721"/>
      </w:pPr>
      <w:rPr>
        <w:rFonts w:hint="default"/>
        <w:lang w:val="en-US" w:eastAsia="en-US" w:bidi="ar-SA"/>
      </w:rPr>
    </w:lvl>
    <w:lvl w:ilvl="8" w:tplc="CD826FAE">
      <w:numFmt w:val="bullet"/>
      <w:lvlText w:val="•"/>
      <w:lvlJc w:val="left"/>
      <w:pPr>
        <w:ind w:left="8481" w:hanging="721"/>
      </w:pPr>
      <w:rPr>
        <w:rFonts w:hint="default"/>
        <w:lang w:val="en-US" w:eastAsia="en-US" w:bidi="ar-SA"/>
      </w:rPr>
    </w:lvl>
  </w:abstractNum>
  <w:num w:numId="1" w16cid:durableId="1099712849">
    <w:abstractNumId w:val="8"/>
  </w:num>
  <w:num w:numId="2" w16cid:durableId="1523201936">
    <w:abstractNumId w:val="6"/>
  </w:num>
  <w:num w:numId="3" w16cid:durableId="736822491">
    <w:abstractNumId w:val="5"/>
  </w:num>
  <w:num w:numId="4" w16cid:durableId="25063178">
    <w:abstractNumId w:val="4"/>
  </w:num>
  <w:num w:numId="5" w16cid:durableId="1010063889">
    <w:abstractNumId w:val="7"/>
  </w:num>
  <w:num w:numId="6" w16cid:durableId="1924028007">
    <w:abstractNumId w:val="3"/>
  </w:num>
  <w:num w:numId="7" w16cid:durableId="419060222">
    <w:abstractNumId w:val="2"/>
  </w:num>
  <w:num w:numId="8" w16cid:durableId="1357342497">
    <w:abstractNumId w:val="1"/>
  </w:num>
  <w:num w:numId="9" w16cid:durableId="2037272179">
    <w:abstractNumId w:val="0"/>
  </w:num>
  <w:num w:numId="10" w16cid:durableId="1921986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3AA"/>
    <w:rsid w:val="0006063C"/>
    <w:rsid w:val="000D55B4"/>
    <w:rsid w:val="000E3767"/>
    <w:rsid w:val="0015074B"/>
    <w:rsid w:val="00161C2D"/>
    <w:rsid w:val="001D6D7E"/>
    <w:rsid w:val="00211FAD"/>
    <w:rsid w:val="002211E7"/>
    <w:rsid w:val="002261FD"/>
    <w:rsid w:val="00273A3F"/>
    <w:rsid w:val="0028146B"/>
    <w:rsid w:val="0029639D"/>
    <w:rsid w:val="002F7A43"/>
    <w:rsid w:val="00326F90"/>
    <w:rsid w:val="00346122"/>
    <w:rsid w:val="00452F23"/>
    <w:rsid w:val="0055154E"/>
    <w:rsid w:val="005C5368"/>
    <w:rsid w:val="005C658A"/>
    <w:rsid w:val="006023B3"/>
    <w:rsid w:val="00666EC4"/>
    <w:rsid w:val="006800DA"/>
    <w:rsid w:val="006B73FE"/>
    <w:rsid w:val="006D3921"/>
    <w:rsid w:val="006D53EC"/>
    <w:rsid w:val="006D5B21"/>
    <w:rsid w:val="007551AF"/>
    <w:rsid w:val="0077406F"/>
    <w:rsid w:val="00800D52"/>
    <w:rsid w:val="00885857"/>
    <w:rsid w:val="008B7F95"/>
    <w:rsid w:val="008D11FE"/>
    <w:rsid w:val="009928EE"/>
    <w:rsid w:val="009A41C0"/>
    <w:rsid w:val="00A217D7"/>
    <w:rsid w:val="00A230F5"/>
    <w:rsid w:val="00A34528"/>
    <w:rsid w:val="00AA1D8D"/>
    <w:rsid w:val="00AF7525"/>
    <w:rsid w:val="00B47730"/>
    <w:rsid w:val="00B529E7"/>
    <w:rsid w:val="00C16767"/>
    <w:rsid w:val="00C36BC8"/>
    <w:rsid w:val="00C50E57"/>
    <w:rsid w:val="00CB0664"/>
    <w:rsid w:val="00D42A30"/>
    <w:rsid w:val="00D67A23"/>
    <w:rsid w:val="00DA3DC9"/>
    <w:rsid w:val="00DE3ED3"/>
    <w:rsid w:val="00DF130E"/>
    <w:rsid w:val="00DF4CB2"/>
    <w:rsid w:val="00E12DDA"/>
    <w:rsid w:val="00F035A8"/>
    <w:rsid w:val="00F134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C9F32"/>
  <w14:defaultImageDpi w14:val="300"/>
  <w15:docId w15:val="{42E8B054-4317-4F0A-BB22-E7BB1F7D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3">
    <w:name w:val="Grid Table 4 Accent 3"/>
    <w:basedOn w:val="TableNormal"/>
    <w:uiPriority w:val="49"/>
    <w:rsid w:val="006023B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6023B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6023B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6023B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6023B3"/>
    <w:rPr>
      <w:color w:val="0000FF" w:themeColor="hyperlink"/>
      <w:u w:val="single"/>
    </w:rPr>
  </w:style>
  <w:style w:type="character" w:styleId="UnresolvedMention">
    <w:name w:val="Unresolved Mention"/>
    <w:basedOn w:val="DefaultParagraphFont"/>
    <w:uiPriority w:val="99"/>
    <w:semiHidden/>
    <w:unhideWhenUsed/>
    <w:rsid w:val="006023B3"/>
    <w:rPr>
      <w:color w:val="605E5C"/>
      <w:shd w:val="clear" w:color="auto" w:fill="E1DFDD"/>
    </w:rPr>
  </w:style>
  <w:style w:type="character" w:styleId="FollowedHyperlink">
    <w:name w:val="FollowedHyperlink"/>
    <w:basedOn w:val="DefaultParagraphFont"/>
    <w:uiPriority w:val="99"/>
    <w:semiHidden/>
    <w:unhideWhenUsed/>
    <w:rsid w:val="006023B3"/>
    <w:rPr>
      <w:color w:val="800080" w:themeColor="followedHyperlink"/>
      <w:u w:val="single"/>
    </w:rPr>
  </w:style>
  <w:style w:type="paragraph" w:styleId="TOC1">
    <w:name w:val="toc 1"/>
    <w:basedOn w:val="Normal"/>
    <w:next w:val="Normal"/>
    <w:autoRedefine/>
    <w:uiPriority w:val="39"/>
    <w:unhideWhenUsed/>
    <w:rsid w:val="00C36BC8"/>
    <w:pPr>
      <w:spacing w:before="120" w:after="0"/>
    </w:pPr>
    <w:rPr>
      <w:rFonts w:asciiTheme="minorHAnsi" w:hAnsiTheme="minorHAnsi"/>
      <w:b/>
      <w:bCs/>
      <w:i/>
      <w:iCs/>
      <w:sz w:val="24"/>
      <w:szCs w:val="24"/>
    </w:rPr>
  </w:style>
  <w:style w:type="paragraph" w:styleId="TOC2">
    <w:name w:val="toc 2"/>
    <w:basedOn w:val="Normal"/>
    <w:next w:val="Normal"/>
    <w:autoRedefine/>
    <w:uiPriority w:val="39"/>
    <w:semiHidden/>
    <w:unhideWhenUsed/>
    <w:rsid w:val="00C36BC8"/>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C36BC8"/>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C36BC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C36BC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C36BC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C36BC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C36BC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C36BC8"/>
    <w:pPr>
      <w:spacing w:after="0"/>
      <w:ind w:left="1760"/>
    </w:pPr>
    <w:rPr>
      <w:rFonts w:asciiTheme="minorHAnsi" w:hAnsiTheme="minorHAnsi"/>
      <w:sz w:val="20"/>
      <w:szCs w:val="20"/>
    </w:rPr>
  </w:style>
  <w:style w:type="paragraph" w:customStyle="1" w:styleId="TableParagraph">
    <w:name w:val="Table Paragraph"/>
    <w:basedOn w:val="Normal"/>
    <w:uiPriority w:val="1"/>
    <w:qFormat/>
    <w:rsid w:val="00E12DDA"/>
    <w:pPr>
      <w:widowControl w:val="0"/>
      <w:autoSpaceDE w:val="0"/>
      <w:autoSpaceDN w:val="0"/>
      <w:spacing w:after="0"/>
    </w:pPr>
    <w:rPr>
      <w:rFonts w:ascii="Trebuchet MS" w:eastAsia="Trebuchet MS" w:hAnsi="Trebuchet MS" w:cs="Trebuchet MS"/>
      <w:color w:val="auto"/>
    </w:rPr>
  </w:style>
  <w:style w:type="paragraph" w:styleId="NormalWeb">
    <w:name w:val="Normal (Web)"/>
    <w:basedOn w:val="Normal"/>
    <w:uiPriority w:val="99"/>
    <w:unhideWhenUsed/>
    <w:rsid w:val="00A230F5"/>
    <w:rPr>
      <w:rFonts w:cs="Times New Roman"/>
      <w:sz w:val="24"/>
      <w:szCs w:val="24"/>
    </w:rPr>
  </w:style>
  <w:style w:type="character" w:customStyle="1" w:styleId="NoSpacingChar">
    <w:name w:val="No Spacing Char"/>
    <w:basedOn w:val="DefaultParagraphFont"/>
    <w:link w:val="NoSpacing"/>
    <w:uiPriority w:val="1"/>
    <w:rsid w:val="00800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ndas.pydata.org/docs/getting_started/intro_tutorials/04_plotting.html" TargetMode="External"/><Relationship Id="rId18" Type="http://schemas.openxmlformats.org/officeDocument/2006/relationships/hyperlink" Target="https://numpy.org/doc/stable/user/absolute_beginners.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romasah62414/204_Spyder_BDA112_Ass2" TargetMode="External"/><Relationship Id="rId17" Type="http://schemas.openxmlformats.org/officeDocument/2006/relationships/hyperlink" Target="https://scikit-learn.org/stable/modules/model_evaluation.html" TargetMode="External"/><Relationship Id="rId2" Type="http://schemas.openxmlformats.org/officeDocument/2006/relationships/numbering" Target="numbering.xml"/><Relationship Id="rId16" Type="http://schemas.openxmlformats.org/officeDocument/2006/relationships/hyperlink" Target="https://scikit-learn.org/stable/modules/generated/sklearn.ensemble.RandomForestRegressor.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it-learn.org/stable/modules/generated/sklearn.linear_model.LinearRegression.htm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atplotlib.org/stable/users/explain/quick_star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andas-dev/pandas/blob/main/doc/data/air_quality_no2.cs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2885</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Air Quality Analytics</dc:title>
  <dc:subject>BDA112 Assignment 2</dc:subject>
  <dc:creator>romasah</dc:creator>
  <cp:keywords/>
  <dc:description>generated by python-docx</dc:description>
  <cp:lastModifiedBy>Roma Sah</cp:lastModifiedBy>
  <cp:revision>22</cp:revision>
  <dcterms:created xsi:type="dcterms:W3CDTF">2026-09-25T04:35:00Z</dcterms:created>
  <dcterms:modified xsi:type="dcterms:W3CDTF">2026-09-26T12:59:00Z</dcterms:modified>
  <cp:category/>
</cp:coreProperties>
</file>