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C6DA" w14:textId="77777777" w:rsidR="000E6EF7" w:rsidRPr="000E6EF7" w:rsidRDefault="000E6EF7" w:rsidP="000E6EF7">
      <w:pPr>
        <w:spacing w:before="20" w:after="0" w:line="240" w:lineRule="auto"/>
        <w:rPr>
          <w:rFonts w:ascii="Times New Roman" w:eastAsia="Arial" w:hAnsi="Times New Roman" w:cs="Times New Roman"/>
          <w:sz w:val="24"/>
          <w:szCs w:val="24"/>
          <w:lang w:val="uk-UA" w:eastAsia="ru-RU"/>
        </w:rPr>
      </w:pPr>
      <w:r w:rsidRPr="000E6EF7">
        <w:rPr>
          <w:rFonts w:ascii="Times New Roman" w:eastAsia="Arial" w:hAnsi="Times New Roman" w:cs="Times New Roman"/>
          <w:sz w:val="24"/>
          <w:szCs w:val="24"/>
          <w:lang w:val="uk-UA" w:eastAsia="ru-RU"/>
        </w:rPr>
        <w:t>1. Поясніть  у  яких  значеннях  використовувалося  слово  «конституція»  у  часи  античності  та  в  середні  віки.</w:t>
      </w:r>
    </w:p>
    <w:p w14:paraId="42C87E93" w14:textId="2BDFC008" w:rsidR="000E6EF7" w:rsidRPr="000E6EF7" w:rsidRDefault="000E6EF7" w:rsidP="000E6EF7">
      <w:pPr>
        <w:spacing w:before="20" w:after="0" w:line="240" w:lineRule="auto"/>
        <w:rPr>
          <w:rFonts w:ascii="Times New Roman" w:eastAsia="Arial" w:hAnsi="Times New Roman" w:cs="Times New Roman"/>
          <w:sz w:val="24"/>
          <w:szCs w:val="24"/>
          <w:lang w:val="uk-UA" w:eastAsia="ru-RU"/>
        </w:rPr>
      </w:pPr>
      <w:r w:rsidRPr="000E6EF7">
        <w:rPr>
          <w:rFonts w:ascii="Times New Roman" w:eastAsia="Arial" w:hAnsi="Times New Roman" w:cs="Times New Roman"/>
          <w:sz w:val="24"/>
          <w:szCs w:val="24"/>
          <w:lang w:val="uk-UA" w:eastAsia="ru-RU"/>
        </w:rPr>
        <w:t>2. У  чому  полягала  відмінність  у  використанні  цього  термін</w:t>
      </w:r>
      <w:r>
        <w:rPr>
          <w:rFonts w:ascii="Times New Roman" w:eastAsia="Arial" w:hAnsi="Times New Roman" w:cs="Times New Roman"/>
          <w:sz w:val="24"/>
          <w:szCs w:val="24"/>
          <w:lang w:val="uk-UA" w:eastAsia="ru-RU"/>
        </w:rPr>
        <w:t>у</w:t>
      </w:r>
      <w:r w:rsidRPr="000E6EF7">
        <w:rPr>
          <w:rFonts w:ascii="Times New Roman" w:eastAsia="Arial" w:hAnsi="Times New Roman" w:cs="Times New Roman"/>
          <w:sz w:val="24"/>
          <w:szCs w:val="24"/>
          <w:lang w:val="uk-UA" w:eastAsia="ru-RU"/>
        </w:rPr>
        <w:t xml:space="preserve">  у  вище  названі  історичні  епохи?</w:t>
      </w:r>
    </w:p>
    <w:p w14:paraId="20AC9E07" w14:textId="30F585F1" w:rsidR="000E6EF7" w:rsidRPr="000E6EF7" w:rsidRDefault="000E6EF7" w:rsidP="000E6EF7">
      <w:pPr>
        <w:spacing w:before="20" w:after="0" w:line="240" w:lineRule="auto"/>
        <w:rPr>
          <w:rFonts w:ascii="Times New Roman" w:eastAsia="Arial" w:hAnsi="Times New Roman" w:cs="Times New Roman"/>
          <w:sz w:val="24"/>
          <w:szCs w:val="24"/>
          <w:lang w:val="uk-UA" w:eastAsia="ru-RU"/>
        </w:rPr>
      </w:pPr>
      <w:r w:rsidRPr="000E6EF7">
        <w:rPr>
          <w:rFonts w:ascii="Times New Roman" w:eastAsia="Arial" w:hAnsi="Times New Roman" w:cs="Times New Roman"/>
          <w:sz w:val="24"/>
          <w:szCs w:val="24"/>
          <w:lang w:val="uk-UA" w:eastAsia="ru-RU"/>
        </w:rPr>
        <w:t>3. Назвіть  ученого,  який  є  автором термін</w:t>
      </w:r>
      <w:r>
        <w:rPr>
          <w:rFonts w:ascii="Times New Roman" w:eastAsia="Arial" w:hAnsi="Times New Roman" w:cs="Times New Roman"/>
          <w:sz w:val="24"/>
          <w:szCs w:val="24"/>
          <w:lang w:val="uk-UA" w:eastAsia="ru-RU"/>
        </w:rPr>
        <w:t>у</w:t>
      </w:r>
      <w:r w:rsidRPr="000E6EF7">
        <w:rPr>
          <w:rFonts w:ascii="Times New Roman" w:eastAsia="Arial" w:hAnsi="Times New Roman" w:cs="Times New Roman"/>
          <w:sz w:val="24"/>
          <w:szCs w:val="24"/>
          <w:lang w:val="uk-UA" w:eastAsia="ru-RU"/>
        </w:rPr>
        <w:t xml:space="preserve">  «конституція»  у  його  сучасному  значенні.</w:t>
      </w:r>
    </w:p>
    <w:p w14:paraId="1937371B" w14:textId="77777777" w:rsidR="000E6EF7" w:rsidRPr="000E6EF7" w:rsidRDefault="000E6EF7" w:rsidP="000E6EF7">
      <w:pPr>
        <w:spacing w:before="20" w:after="0" w:line="240" w:lineRule="auto"/>
        <w:jc w:val="both"/>
        <w:rPr>
          <w:rFonts w:ascii="Times New Roman" w:eastAsia="Arial" w:hAnsi="Times New Roman" w:cs="Times New Roman"/>
          <w:sz w:val="24"/>
          <w:szCs w:val="24"/>
          <w:lang w:val="uk-UA" w:eastAsia="ru-RU"/>
        </w:rPr>
      </w:pPr>
      <w:r w:rsidRPr="000E6EF7">
        <w:rPr>
          <w:rFonts w:ascii="Times New Roman" w:eastAsia="Arial" w:hAnsi="Times New Roman" w:cs="Times New Roman"/>
          <w:sz w:val="24"/>
          <w:szCs w:val="24"/>
          <w:lang w:val="uk-UA" w:eastAsia="ru-RU"/>
        </w:rPr>
        <w:t>4. Чому  для  прийняття  конституції  існує  особливий  порядок,  який  відрізняється  де  в  чому  від  порядку  прийняття  законів?</w:t>
      </w:r>
    </w:p>
    <w:p w14:paraId="7649C200" w14:textId="77777777" w:rsidR="000E6EF7" w:rsidRPr="000E6EF7" w:rsidRDefault="000E6EF7" w:rsidP="000E6EF7">
      <w:pPr>
        <w:spacing w:before="20" w:after="0" w:line="240" w:lineRule="auto"/>
        <w:jc w:val="both"/>
        <w:rPr>
          <w:rFonts w:ascii="Times New Roman" w:eastAsia="Arial" w:hAnsi="Times New Roman" w:cs="Times New Roman"/>
          <w:sz w:val="24"/>
          <w:szCs w:val="24"/>
          <w:lang w:val="uk-UA" w:eastAsia="ru-RU"/>
        </w:rPr>
      </w:pPr>
      <w:r w:rsidRPr="000E6EF7">
        <w:rPr>
          <w:rFonts w:ascii="Times New Roman" w:eastAsia="Arial" w:hAnsi="Times New Roman" w:cs="Times New Roman"/>
          <w:sz w:val="24"/>
          <w:szCs w:val="24"/>
          <w:lang w:val="uk-UA" w:eastAsia="ru-RU"/>
        </w:rPr>
        <w:t>5. Спробуйте  пояснити  від  чого  нам  дають  можливість  відрізнити  конституцію  її  ознаки.</w:t>
      </w:r>
    </w:p>
    <w:p w14:paraId="06A466E0" w14:textId="77777777" w:rsidR="000E6EF7" w:rsidRPr="000E6EF7" w:rsidRDefault="000E6EF7" w:rsidP="000E6EF7">
      <w:pPr>
        <w:spacing w:before="20" w:after="0" w:line="240" w:lineRule="auto"/>
        <w:jc w:val="both"/>
        <w:rPr>
          <w:rFonts w:ascii="Times New Roman" w:eastAsia="Arial" w:hAnsi="Times New Roman" w:cs="Times New Roman"/>
          <w:sz w:val="24"/>
          <w:szCs w:val="24"/>
          <w:lang w:val="uk-UA" w:eastAsia="ru-RU"/>
        </w:rPr>
      </w:pPr>
      <w:r w:rsidRPr="000E6EF7">
        <w:rPr>
          <w:rFonts w:ascii="Times New Roman" w:eastAsia="Arial" w:hAnsi="Times New Roman" w:cs="Times New Roman"/>
          <w:sz w:val="24"/>
          <w:szCs w:val="24"/>
          <w:lang w:val="uk-UA" w:eastAsia="ru-RU"/>
        </w:rPr>
        <w:t>6. Однією  із  ознак  конституції  є  те,  що  усі  нормативно – правові  акти  мають  відповідати  їй.  Спробуйте  визначити,  яка  доля  має  чекати  нормативно – правовий  акт,  який  суперечить  конституції.</w:t>
      </w:r>
    </w:p>
    <w:p w14:paraId="6C0B5000" w14:textId="77777777" w:rsidR="000E6EF7" w:rsidRPr="000E6EF7" w:rsidRDefault="000E6EF7" w:rsidP="000E6EF7">
      <w:pPr>
        <w:spacing w:before="20" w:after="0" w:line="240" w:lineRule="auto"/>
        <w:jc w:val="both"/>
        <w:rPr>
          <w:rFonts w:ascii="Times New Roman" w:eastAsia="Arial" w:hAnsi="Times New Roman" w:cs="Times New Roman"/>
          <w:sz w:val="24"/>
          <w:szCs w:val="24"/>
          <w:lang w:val="uk-UA" w:eastAsia="ru-RU"/>
        </w:rPr>
      </w:pPr>
      <w:r w:rsidRPr="000E6EF7">
        <w:rPr>
          <w:rFonts w:ascii="Times New Roman" w:eastAsia="Arial" w:hAnsi="Times New Roman" w:cs="Times New Roman"/>
          <w:sz w:val="24"/>
          <w:szCs w:val="24"/>
          <w:lang w:val="uk-UA" w:eastAsia="ru-RU"/>
        </w:rPr>
        <w:t>7. Віднайдіть  у  витягу  із  Конституції  України  норми,  які  засвідчують  таку  ознаку  конституції  як  її  установчий  характер.</w:t>
      </w:r>
    </w:p>
    <w:p w14:paraId="09090BC9" w14:textId="77777777" w:rsidR="000E6EF7" w:rsidRPr="000E6EF7" w:rsidRDefault="000E6EF7" w:rsidP="000E6EF7">
      <w:pPr>
        <w:spacing w:before="20" w:after="0" w:line="240" w:lineRule="auto"/>
        <w:jc w:val="both"/>
        <w:rPr>
          <w:rFonts w:ascii="Times New Roman" w:eastAsia="Arial" w:hAnsi="Times New Roman" w:cs="Times New Roman"/>
          <w:sz w:val="24"/>
          <w:szCs w:val="24"/>
          <w:lang w:val="uk-UA" w:eastAsia="ru-RU"/>
        </w:rPr>
      </w:pPr>
      <w:r w:rsidRPr="000E6EF7">
        <w:rPr>
          <w:rFonts w:ascii="Times New Roman" w:eastAsia="Arial" w:hAnsi="Times New Roman" w:cs="Times New Roman"/>
          <w:sz w:val="24"/>
          <w:szCs w:val="24"/>
          <w:lang w:val="uk-UA" w:eastAsia="ru-RU"/>
        </w:rPr>
        <w:t>8. Виходячи  із  вашого  життєвого  досвіду, із  інформації,  з  якою  ви  знайомі  із ЗМІ,  спробуйте  назвати  два – три  закони,  які  випливають  із  конкретних  норм  конституції.</w:t>
      </w:r>
    </w:p>
    <w:p w14:paraId="3B15D431" w14:textId="77777777" w:rsidR="000E6EF7" w:rsidRPr="000E6EF7" w:rsidRDefault="000E6EF7" w:rsidP="000E6EF7">
      <w:pPr>
        <w:spacing w:before="20" w:after="0" w:line="240" w:lineRule="auto"/>
        <w:jc w:val="both"/>
        <w:rPr>
          <w:rFonts w:ascii="Times New Roman" w:eastAsia="Calibri" w:hAnsi="Times New Roman" w:cs="Times New Roman"/>
          <w:sz w:val="24"/>
          <w:szCs w:val="24"/>
          <w:lang w:val="uk-UA"/>
        </w:rPr>
      </w:pPr>
      <w:r w:rsidRPr="000E6EF7">
        <w:rPr>
          <w:rFonts w:ascii="Times New Roman" w:eastAsia="Arial" w:hAnsi="Times New Roman" w:cs="Times New Roman"/>
          <w:sz w:val="24"/>
          <w:szCs w:val="24"/>
          <w:lang w:val="uk-UA" w:eastAsia="ru-RU"/>
        </w:rPr>
        <w:t>Далі  робота  в  малих  групах.  Клас  ділиться  на  чотири  групи,  які користуючись  витягами  із  Основного  закону  (розділ  13), змагаючись  між  собою, мають  визначити  відмінні  ознаки  внесення  змін  до    Конституції  України  та  законів  України. Порівняння  орієнтовно  може  мати  наступний  вигляд:</w:t>
      </w:r>
    </w:p>
    <w:p w14:paraId="67E6F3A7" w14:textId="77777777" w:rsidR="000E6EF7" w:rsidRDefault="000E6EF7" w:rsidP="000E6EF7">
      <w:pPr>
        <w:spacing w:before="20" w:after="0" w:line="240" w:lineRule="auto"/>
        <w:jc w:val="both"/>
        <w:rPr>
          <w:rFonts w:ascii="Times New Roman" w:hAnsi="Times New Roman" w:cs="Times New Roman"/>
          <w:b/>
          <w:sz w:val="24"/>
          <w:szCs w:val="24"/>
          <w:lang w:val="uk-UA"/>
        </w:rPr>
      </w:pPr>
    </w:p>
    <w:p w14:paraId="4F7A4227" w14:textId="41D6C8ED" w:rsidR="000E6EF7" w:rsidRPr="000E6EF7" w:rsidRDefault="000E6EF7" w:rsidP="000E6EF7">
      <w:pPr>
        <w:spacing w:before="20" w:after="0" w:line="240" w:lineRule="auto"/>
        <w:jc w:val="both"/>
        <w:rPr>
          <w:rFonts w:ascii="Times New Roman" w:hAnsi="Times New Roman" w:cs="Times New Roman"/>
          <w:b/>
          <w:sz w:val="24"/>
          <w:szCs w:val="24"/>
          <w:lang w:val="uk-UA"/>
        </w:rPr>
      </w:pPr>
      <w:r w:rsidRPr="000E6EF7">
        <w:rPr>
          <w:rFonts w:ascii="Times New Roman" w:hAnsi="Times New Roman" w:cs="Times New Roman"/>
          <w:b/>
          <w:sz w:val="24"/>
          <w:szCs w:val="24"/>
          <w:lang w:val="uk-UA"/>
        </w:rPr>
        <w:t xml:space="preserve">Відмінні ознаки  внесення змін до Конституції України та внесення змін до законів України. </w:t>
      </w:r>
    </w:p>
    <w:p w14:paraId="2048B0A8" w14:textId="77777777" w:rsidR="000E6EF7" w:rsidRPr="000E6EF7" w:rsidRDefault="000E6EF7" w:rsidP="000E6EF7">
      <w:pPr>
        <w:spacing w:before="20" w:after="0" w:line="240" w:lineRule="auto"/>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1.  Законопроект  про  внесення  змін  до Конституції України  (за винятком внесення змін до 1, 3 та 13 розділів Основного Закону) може бути поданий до Верховної  Ради  України  Президентом України або не менш як третиною  народних  депутатів  України  від конституційного складу Верховної Ради України , а законопроект про  внесення  змін  до  розділу  I "Загальні засади", розділу III "Вибори. Референдум" і розділу XIII "Внесення змін до Конституції України" подається до Верховної Ради України Президентом України або не менш  як  двома  третинами від конституційного складу Верховної Ради України. У той же час законопроект про внесення змін до  закону може бути внесений будь – ким із суб’єктів права законодавчої ініціативи, тобто Президентом України, Кабінетом Міністрів України та  народними  депутатами  України .</w:t>
      </w:r>
    </w:p>
    <w:p w14:paraId="1FADD262" w14:textId="77777777" w:rsidR="000E6EF7" w:rsidRPr="000E6EF7" w:rsidRDefault="000E6EF7" w:rsidP="000E6EF7">
      <w:pPr>
        <w:spacing w:before="20" w:after="0" w:line="240" w:lineRule="auto"/>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2. Законопроект про  внесення  змін  до  Конституції України, на відміну від законопроекту про внесення змін до закону,  розглядається  Верховною  Радою  України  тільки за    наявності висновку  Конституційного  Суду   України    щодо    відповідності законопроекту вимогам статей 157 і 158 Конституції.</w:t>
      </w:r>
    </w:p>
    <w:p w14:paraId="6A6CB9AA" w14:textId="77777777" w:rsidR="000E6EF7" w:rsidRPr="000E6EF7" w:rsidRDefault="000E6EF7" w:rsidP="000E6EF7">
      <w:pPr>
        <w:spacing w:before="20" w:after="0" w:line="240" w:lineRule="auto"/>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3.  Конституція України, на відміну від законів України,  не може бути змінена  в  умовах  воєнного або надзвичайного стану. </w:t>
      </w:r>
    </w:p>
    <w:p w14:paraId="681B9435" w14:textId="77777777" w:rsidR="000E6EF7" w:rsidRPr="000E6EF7" w:rsidRDefault="000E6EF7" w:rsidP="000E6EF7">
      <w:pPr>
        <w:spacing w:before="20" w:after="0" w:line="240" w:lineRule="auto"/>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4. Зміни до Конституції України вносяться кваліфікованою більшістю голосів народних депутатів України, а зміни до законів вносяться простою більшістю народних  депутатів  України  від конституційного складу Верховної Ради України.</w:t>
      </w:r>
    </w:p>
    <w:p w14:paraId="0511B336" w14:textId="77777777" w:rsidR="000E6EF7" w:rsidRPr="000E6EF7" w:rsidRDefault="000E6EF7" w:rsidP="000E6EF7">
      <w:pPr>
        <w:spacing w:before="20" w:after="0" w:line="240" w:lineRule="auto"/>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5. Для затвердження змін до розділів I , III та XIII Конституції України необхідним є проведення      всеукраїнського референдуму, який призначається Президентом України, а внесення змін до закону не потребує затвердження всеукраїнським референдумом.</w:t>
      </w:r>
    </w:p>
    <w:p w14:paraId="1314DF0F"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6. Повторний розгляд Верховною Радою України неприйнятого законопроекту про внесення змін до Конституції України, на відміну від повторного  розгляду парламентом  неприйнятого законопроекту про внесення змін до закону, можливий не раніше ніж через рік після відхилення законопроекту. </w:t>
      </w:r>
    </w:p>
    <w:p w14:paraId="22BDFE05"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7.  Верховна Рада України протягом строку  своїх  повноважень  не може двічі змінювати одні й ті самі положення Конституції України, а щодо внесення змін до закону такі обмеження відсутні.  </w:t>
      </w:r>
    </w:p>
    <w:p w14:paraId="6DC6C8CD" w14:textId="77777777" w:rsidR="000E6EF7" w:rsidRPr="000E6EF7" w:rsidRDefault="000E6EF7" w:rsidP="000E6EF7">
      <w:pPr>
        <w:spacing w:before="20" w:after="0" w:line="240" w:lineRule="auto"/>
        <w:ind w:right="-286"/>
        <w:jc w:val="both"/>
        <w:rPr>
          <w:rFonts w:ascii="Times New Roman" w:eastAsia="Arial" w:hAnsi="Times New Roman" w:cs="Times New Roman"/>
          <w:sz w:val="24"/>
          <w:szCs w:val="24"/>
          <w:lang w:val="uk-UA" w:eastAsia="ru-RU"/>
        </w:rPr>
      </w:pPr>
      <w:r w:rsidRPr="000E6EF7">
        <w:rPr>
          <w:rFonts w:ascii="Times New Roman" w:eastAsia="Calibri" w:hAnsi="Times New Roman" w:cs="Times New Roman"/>
          <w:sz w:val="24"/>
          <w:szCs w:val="24"/>
          <w:lang w:val="uk-UA"/>
        </w:rPr>
        <w:t>За підсумками  порівняння  учні  повинні зробити висновок про те, яка ознака Конституції випливає із змісту цього порівняння.</w:t>
      </w:r>
    </w:p>
    <w:p w14:paraId="7C8D78FC" w14:textId="77777777" w:rsidR="000E6EF7" w:rsidRDefault="000E6EF7" w:rsidP="000E6EF7">
      <w:pPr>
        <w:spacing w:before="20" w:after="0" w:line="240" w:lineRule="auto"/>
        <w:ind w:right="-286"/>
        <w:jc w:val="both"/>
        <w:rPr>
          <w:rFonts w:ascii="Times New Roman" w:hAnsi="Times New Roman" w:cs="Times New Roman"/>
          <w:b/>
          <w:sz w:val="24"/>
          <w:szCs w:val="24"/>
          <w:lang w:val="uk-UA"/>
        </w:rPr>
      </w:pPr>
    </w:p>
    <w:p w14:paraId="7E124925" w14:textId="221E396B" w:rsidR="000E6EF7" w:rsidRPr="000E6EF7" w:rsidRDefault="000E6EF7" w:rsidP="000E6EF7">
      <w:pPr>
        <w:spacing w:before="20" w:after="0" w:line="240" w:lineRule="auto"/>
        <w:ind w:right="-286"/>
        <w:jc w:val="both"/>
        <w:rPr>
          <w:rFonts w:ascii="Times New Roman" w:hAnsi="Times New Roman" w:cs="Times New Roman"/>
          <w:b/>
          <w:sz w:val="24"/>
          <w:szCs w:val="24"/>
          <w:lang w:val="uk-UA"/>
        </w:rPr>
      </w:pPr>
      <w:r w:rsidRPr="000E6EF7">
        <w:rPr>
          <w:rFonts w:ascii="Times New Roman" w:hAnsi="Times New Roman" w:cs="Times New Roman"/>
          <w:b/>
          <w:sz w:val="24"/>
          <w:szCs w:val="24"/>
          <w:lang w:val="uk-UA"/>
        </w:rPr>
        <w:t>2. Структура  Конституції  України</w:t>
      </w:r>
    </w:p>
    <w:p w14:paraId="1E8D0735"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b/>
          <w:i/>
          <w:sz w:val="24"/>
          <w:szCs w:val="24"/>
          <w:lang w:val="uk-UA"/>
        </w:rPr>
        <w:t xml:space="preserve">Робота  з  текстом  Конституції  України  </w:t>
      </w:r>
    </w:p>
    <w:p w14:paraId="235A2BFC"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Опрацюйте  перший розділ  Конституції  України  і  дайте  відповіді  на  наступні  запитання:</w:t>
      </w:r>
    </w:p>
    <w:p w14:paraId="55563112"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1. Які  засади  конституційного  ладу  України  визначено  в  цьому  розділі?</w:t>
      </w:r>
    </w:p>
    <w:p w14:paraId="66A5672A"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lastRenderedPageBreak/>
        <w:t>2. Кому  належить  виключне  право  визначати  і змінювати  конституційний лад  в  Україні?</w:t>
      </w:r>
    </w:p>
    <w:p w14:paraId="7273981D"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3. Що  є  основним  національним  багатством,  що  перебуває  під  особливою  охороною  держави?</w:t>
      </w:r>
    </w:p>
    <w:p w14:paraId="579F72EA"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4. На  яких  засадах  ґрунтується  суспільне  життя  в  Україні?</w:t>
      </w:r>
    </w:p>
    <w:p w14:paraId="1B0867E2"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Ознайомтеся  із  змістом  статті  21  Конституції  України.  З  курсу  всесвітньої  історії  пригадайте  в  якому  документі  вперше  було  заявлено  про  рівність  усіх  людей  від  народження.  Як  ви  вважаєте,  що  означає  така  норма  Конституції  України,  відповідно  до  якої  права  і  свободи людини  і громадянина,  закріплені  Основним  законом нашої,  держави  не  є  вичерпними? </w:t>
      </w:r>
    </w:p>
    <w:p w14:paraId="2C85F9A8"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Опрацюйте  третій розділ  Конституції  України  і  дайте  відповіді  на  наступні  запитання:</w:t>
      </w:r>
    </w:p>
    <w:p w14:paraId="2AC7707C"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1. Які  форми  безпосередньої  демократії  визначає  Конституція  України? </w:t>
      </w:r>
    </w:p>
    <w:p w14:paraId="4032FF57"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2. Які  громадяни  України  мають  право  голосу на  виборах  і  референдумах?</w:t>
      </w:r>
    </w:p>
    <w:p w14:paraId="7F7A9294"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Перегляньте  назви  4 – 15  розділів  Конституції  України  і  дайте  відповіді  на  наступні  запитання:</w:t>
      </w:r>
    </w:p>
    <w:p w14:paraId="1C564023"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1. У  яких  розділах  містяться  норми,  які  регулюють  діяльність  органів  представницької  демократії?</w:t>
      </w:r>
    </w:p>
    <w:p w14:paraId="33E748AC"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2. У  яких  розділах  містяться  норми,  які  регулюють  діяльність  органів  судової  влади? </w:t>
      </w:r>
    </w:p>
    <w:p w14:paraId="4ADBACAD" w14:textId="77777777" w:rsidR="000E6EF7" w:rsidRPr="000E6EF7" w:rsidRDefault="000E6EF7" w:rsidP="000E6EF7">
      <w:pPr>
        <w:spacing w:before="20" w:after="0" w:line="240" w:lineRule="auto"/>
        <w:ind w:right="-286"/>
        <w:jc w:val="both"/>
        <w:rPr>
          <w:rFonts w:ascii="Times New Roman" w:hAnsi="Times New Roman" w:cs="Times New Roman"/>
          <w:b/>
          <w:sz w:val="24"/>
          <w:szCs w:val="24"/>
          <w:lang w:val="uk-UA"/>
        </w:rPr>
      </w:pPr>
      <w:r w:rsidRPr="000E6EF7">
        <w:rPr>
          <w:rFonts w:ascii="Times New Roman" w:hAnsi="Times New Roman" w:cs="Times New Roman"/>
          <w:b/>
          <w:sz w:val="24"/>
          <w:szCs w:val="24"/>
          <w:lang w:val="uk-UA"/>
        </w:rPr>
        <w:t>3. Повноваження  Конституційного  Суду  України</w:t>
      </w:r>
    </w:p>
    <w:p w14:paraId="00B87B64" w14:textId="4C06719A"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r w:rsidRPr="000E6EF7">
        <w:rPr>
          <w:rFonts w:ascii="Times New Roman" w:eastAsia="Times New Roman" w:hAnsi="Times New Roman" w:cs="Times New Roman"/>
          <w:color w:val="000000"/>
          <w:sz w:val="24"/>
          <w:szCs w:val="24"/>
          <w:lang w:val="uk-UA" w:eastAsia="ru-RU"/>
        </w:rPr>
        <w:t>Конституційний  Суд  України  наділений  наступними  повноваженнями:</w:t>
      </w:r>
    </w:p>
    <w:p w14:paraId="40626267"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r w:rsidRPr="000E6EF7">
        <w:rPr>
          <w:rFonts w:ascii="Times New Roman" w:eastAsia="Times New Roman" w:hAnsi="Times New Roman" w:cs="Times New Roman"/>
          <w:color w:val="000000"/>
          <w:sz w:val="24"/>
          <w:szCs w:val="24"/>
          <w:lang w:val="uk-UA" w:eastAsia="ru-RU"/>
        </w:rPr>
        <w:t>1) вирішення питань про відповідність Конституції України (конституційність):</w:t>
      </w:r>
    </w:p>
    <w:p w14:paraId="1965D04E"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bookmarkStart w:id="0" w:name="n4915"/>
      <w:bookmarkEnd w:id="0"/>
      <w:r w:rsidRPr="000E6EF7">
        <w:rPr>
          <w:rFonts w:ascii="Times New Roman" w:eastAsia="Times New Roman" w:hAnsi="Times New Roman" w:cs="Times New Roman"/>
          <w:color w:val="000000"/>
          <w:sz w:val="24"/>
          <w:szCs w:val="24"/>
          <w:lang w:val="uk-UA" w:eastAsia="ru-RU"/>
        </w:rPr>
        <w:t>законів та інших правових актів Верховної Ради України;</w:t>
      </w:r>
    </w:p>
    <w:p w14:paraId="71F4F8D4"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bookmarkStart w:id="1" w:name="n4916"/>
      <w:bookmarkStart w:id="2" w:name="n4917"/>
      <w:bookmarkEnd w:id="1"/>
      <w:bookmarkEnd w:id="2"/>
      <w:r w:rsidRPr="000E6EF7">
        <w:rPr>
          <w:rFonts w:ascii="Times New Roman" w:eastAsia="Times New Roman" w:hAnsi="Times New Roman" w:cs="Times New Roman"/>
          <w:color w:val="000000"/>
          <w:sz w:val="24"/>
          <w:szCs w:val="24"/>
          <w:lang w:val="uk-UA" w:eastAsia="ru-RU"/>
        </w:rPr>
        <w:t>актів Президента України;</w:t>
      </w:r>
    </w:p>
    <w:p w14:paraId="5DFADB91"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bookmarkStart w:id="3" w:name="n4918"/>
      <w:bookmarkStart w:id="4" w:name="n4919"/>
      <w:bookmarkEnd w:id="3"/>
      <w:bookmarkEnd w:id="4"/>
      <w:r w:rsidRPr="000E6EF7">
        <w:rPr>
          <w:rFonts w:ascii="Times New Roman" w:eastAsia="Times New Roman" w:hAnsi="Times New Roman" w:cs="Times New Roman"/>
          <w:color w:val="000000"/>
          <w:sz w:val="24"/>
          <w:szCs w:val="24"/>
          <w:lang w:val="uk-UA" w:eastAsia="ru-RU"/>
        </w:rPr>
        <w:t>актів Кабінету Міністрів України;</w:t>
      </w:r>
    </w:p>
    <w:p w14:paraId="7BC641EF"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bookmarkStart w:id="5" w:name="n4920"/>
      <w:bookmarkEnd w:id="5"/>
      <w:r w:rsidRPr="000E6EF7">
        <w:rPr>
          <w:rFonts w:ascii="Times New Roman" w:eastAsia="Times New Roman" w:hAnsi="Times New Roman" w:cs="Times New Roman"/>
          <w:color w:val="000000"/>
          <w:sz w:val="24"/>
          <w:szCs w:val="24"/>
          <w:lang w:val="uk-UA" w:eastAsia="ru-RU"/>
        </w:rPr>
        <w:t>правових актів Верховної Ради Автономної Республіки Крим;</w:t>
      </w:r>
    </w:p>
    <w:p w14:paraId="7FDC5C1D"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bookmarkStart w:id="6" w:name="n4921"/>
      <w:bookmarkStart w:id="7" w:name="n4922"/>
      <w:bookmarkEnd w:id="6"/>
      <w:bookmarkEnd w:id="7"/>
      <w:r w:rsidRPr="000E6EF7">
        <w:rPr>
          <w:rFonts w:ascii="Times New Roman" w:eastAsia="Times New Roman" w:hAnsi="Times New Roman" w:cs="Times New Roman"/>
          <w:color w:val="000000"/>
          <w:sz w:val="24"/>
          <w:szCs w:val="24"/>
          <w:lang w:val="uk-UA" w:eastAsia="ru-RU"/>
        </w:rPr>
        <w:t>2) офіційне тлумачення Конституції України;</w:t>
      </w:r>
    </w:p>
    <w:p w14:paraId="43C6D320"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bookmarkStart w:id="8" w:name="n5306"/>
      <w:bookmarkStart w:id="9" w:name="n5308"/>
      <w:bookmarkEnd w:id="8"/>
      <w:bookmarkEnd w:id="9"/>
      <w:r w:rsidRPr="000E6EF7">
        <w:rPr>
          <w:rFonts w:ascii="Times New Roman" w:eastAsia="Times New Roman" w:hAnsi="Times New Roman" w:cs="Times New Roman"/>
          <w:color w:val="000000"/>
          <w:sz w:val="24"/>
          <w:szCs w:val="24"/>
          <w:lang w:val="uk-UA" w:eastAsia="ru-RU"/>
        </w:rPr>
        <w:t>3) надання висновку про відповідність Конституції України чинних міжнародних договорів України або тих міжнародних договорів, що вносяться до Верховної Ради України для надання згоди на їх обов’язковість;</w:t>
      </w:r>
    </w:p>
    <w:p w14:paraId="3D9E3F94"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bookmarkStart w:id="10" w:name="n4906"/>
      <w:bookmarkStart w:id="11" w:name="n5231"/>
      <w:bookmarkStart w:id="12" w:name="n4907"/>
      <w:bookmarkStart w:id="13" w:name="n5235"/>
      <w:bookmarkEnd w:id="10"/>
      <w:bookmarkEnd w:id="11"/>
      <w:bookmarkEnd w:id="12"/>
      <w:bookmarkEnd w:id="13"/>
      <w:r w:rsidRPr="000E6EF7">
        <w:rPr>
          <w:rFonts w:ascii="Times New Roman" w:eastAsia="Times New Roman" w:hAnsi="Times New Roman" w:cs="Times New Roman"/>
          <w:color w:val="000000"/>
          <w:sz w:val="24"/>
          <w:szCs w:val="24"/>
          <w:lang w:val="uk-UA" w:eastAsia="ru-RU"/>
        </w:rPr>
        <w:t>4) надання висновку про відповідність Конституції України (конституційність) питань, які пропонуються для винесення на всеукраїнський референдум за народною ініціативою;</w:t>
      </w:r>
    </w:p>
    <w:p w14:paraId="7AF9D925"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eastAsia="ru-RU"/>
        </w:rPr>
      </w:pPr>
      <w:r w:rsidRPr="000E6EF7">
        <w:rPr>
          <w:rFonts w:ascii="Times New Roman" w:eastAsia="Times New Roman" w:hAnsi="Times New Roman" w:cs="Times New Roman"/>
          <w:color w:val="000000"/>
          <w:sz w:val="24"/>
          <w:szCs w:val="24"/>
          <w:lang w:val="uk-UA" w:eastAsia="ru-RU"/>
        </w:rPr>
        <w:t>5) надання висновку щодо додержання конституційної процедури розслідування і розгляду справи про усунення Президента України з поста в порядку імпічменту;</w:t>
      </w:r>
    </w:p>
    <w:p w14:paraId="5E0C4C1D" w14:textId="77777777" w:rsidR="000E6EF7" w:rsidRPr="000E6EF7" w:rsidRDefault="000E6EF7" w:rsidP="000E6EF7">
      <w:pPr>
        <w:shd w:val="clear" w:color="auto" w:fill="FFFFFF"/>
        <w:spacing w:before="20" w:after="0" w:line="240" w:lineRule="auto"/>
        <w:ind w:right="-286" w:firstLine="450"/>
        <w:jc w:val="both"/>
        <w:textAlignment w:val="baseline"/>
        <w:rPr>
          <w:rFonts w:ascii="Times New Roman" w:eastAsia="Times New Roman" w:hAnsi="Times New Roman" w:cs="Times New Roman"/>
          <w:color w:val="000000"/>
          <w:sz w:val="24"/>
          <w:szCs w:val="24"/>
          <w:lang w:val="uk-UA"/>
        </w:rPr>
      </w:pPr>
      <w:r w:rsidRPr="000E6EF7">
        <w:rPr>
          <w:rFonts w:ascii="Times New Roman" w:hAnsi="Times New Roman" w:cs="Times New Roman"/>
          <w:color w:val="000000"/>
          <w:sz w:val="24"/>
          <w:szCs w:val="24"/>
          <w:lang w:val="uk-UA"/>
        </w:rPr>
        <w:t>6) вирішення питання про відповідність Конституції України (конституційність) закону України за конституційною скаргою особи, яка вважає, що застосований в остаточному судовому рішенні в її справі закон України суперечить Конституції України.</w:t>
      </w:r>
    </w:p>
    <w:p w14:paraId="0C1E7700" w14:textId="77777777" w:rsid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 </w:t>
      </w:r>
    </w:p>
    <w:p w14:paraId="18D0CF20" w14:textId="2E40EF06"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Далі  учням  можна  запропонувати  дати  відповіді  на  наступні  запитання:</w:t>
      </w:r>
    </w:p>
    <w:p w14:paraId="1DA6C942"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1. Чому  рішення  Конституційного  Суду  України є  джерелом  конституційного  права?</w:t>
      </w:r>
    </w:p>
    <w:p w14:paraId="22839928"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2.  Чому  Конституційний  Суд  України  може  вважатися  «негативним  законодавцем»?     </w:t>
      </w:r>
    </w:p>
    <w:p w14:paraId="2D976581"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Отже,  як  уже  зазначалося  вище,  кожна  людина  вправі  звернутися  до  Конституційного Суду  України  за  захистом  своїх  прав  із  конституційною  скаргою. Скарга може бути подана особою, щодо якої було прийняте судове рішення, в якому застосований закон, який особа вважає таким, що не відповідає Конституції України (є неконституційним). При цьому це рішення має бути остаточним та таким, що не підлягає оскарженню – як правило, це рішення суду касаційної інстанції. За наслідками розгляду скарги закон може бути визнаний неконституційним, що </w:t>
      </w:r>
      <w:proofErr w:type="spellStart"/>
      <w:r w:rsidRPr="000E6EF7">
        <w:rPr>
          <w:rFonts w:ascii="Times New Roman" w:hAnsi="Times New Roman" w:cs="Times New Roman"/>
          <w:sz w:val="24"/>
          <w:szCs w:val="24"/>
          <w:lang w:val="uk-UA"/>
        </w:rPr>
        <w:t>надасть</w:t>
      </w:r>
      <w:proofErr w:type="spellEnd"/>
      <w:r w:rsidRPr="000E6EF7">
        <w:rPr>
          <w:rFonts w:ascii="Times New Roman" w:hAnsi="Times New Roman" w:cs="Times New Roman"/>
          <w:sz w:val="24"/>
          <w:szCs w:val="24"/>
          <w:lang w:val="uk-UA"/>
        </w:rPr>
        <w:t xml:space="preserve"> право особі подати заяву про перегляд рішення у її справі за нововиявленими обставинами.</w:t>
      </w:r>
    </w:p>
    <w:p w14:paraId="241DD4C4" w14:textId="77777777" w:rsidR="000E6EF7" w:rsidRPr="000E6EF7" w:rsidRDefault="000E6EF7" w:rsidP="000E6EF7">
      <w:pPr>
        <w:shd w:val="clear" w:color="auto" w:fill="FFFFFF"/>
        <w:spacing w:before="20" w:after="0" w:line="240" w:lineRule="auto"/>
        <w:ind w:right="-286"/>
        <w:jc w:val="both"/>
        <w:textAlignment w:val="baseline"/>
        <w:rPr>
          <w:rFonts w:ascii="Times New Roman" w:eastAsia="Times New Roman" w:hAnsi="Times New Roman" w:cs="Times New Roman"/>
          <w:color w:val="000000"/>
          <w:sz w:val="24"/>
          <w:szCs w:val="24"/>
          <w:lang w:val="uk-UA"/>
        </w:rPr>
      </w:pPr>
      <w:r w:rsidRPr="000E6EF7">
        <w:rPr>
          <w:rFonts w:ascii="Times New Roman" w:eastAsia="Times New Roman" w:hAnsi="Times New Roman" w:cs="Times New Roman"/>
          <w:color w:val="000000"/>
          <w:sz w:val="24"/>
          <w:szCs w:val="24"/>
          <w:lang w:val="uk-UA"/>
        </w:rPr>
        <w:t>До складу Конституційного Суду України входять вісімнадцять суддів Конституційного Суду України.</w:t>
      </w:r>
    </w:p>
    <w:p w14:paraId="277820F2" w14:textId="07C7E8DC" w:rsidR="000E6EF7" w:rsidRPr="000E6EF7" w:rsidRDefault="000E6EF7" w:rsidP="000E6EF7">
      <w:pPr>
        <w:shd w:val="clear" w:color="auto" w:fill="FFFFFF"/>
        <w:spacing w:before="20" w:after="0" w:line="240" w:lineRule="auto"/>
        <w:ind w:right="-286"/>
        <w:jc w:val="both"/>
        <w:textAlignment w:val="baseline"/>
        <w:rPr>
          <w:rFonts w:ascii="Times New Roman" w:eastAsia="Times New Roman" w:hAnsi="Times New Roman" w:cs="Times New Roman"/>
          <w:color w:val="000000"/>
          <w:sz w:val="24"/>
          <w:szCs w:val="24"/>
          <w:lang w:val="uk-UA"/>
        </w:rPr>
      </w:pPr>
      <w:bookmarkStart w:id="14" w:name="n5233"/>
      <w:bookmarkEnd w:id="14"/>
      <w:r w:rsidRPr="000E6EF7">
        <w:rPr>
          <w:rFonts w:ascii="Times New Roman" w:eastAsia="Times New Roman" w:hAnsi="Times New Roman" w:cs="Times New Roman"/>
          <w:color w:val="000000"/>
          <w:sz w:val="24"/>
          <w:szCs w:val="24"/>
          <w:lang w:val="uk-UA"/>
        </w:rPr>
        <w:t xml:space="preserve">      Президент України, Верховна Рада України та з’їзд суддів України призначають по шість суддів Конституційного Суду України.</w:t>
      </w:r>
      <w:bookmarkStart w:id="15" w:name="n5234"/>
      <w:bookmarkEnd w:id="15"/>
      <w:r>
        <w:rPr>
          <w:rFonts w:ascii="Times New Roman" w:eastAsia="Times New Roman" w:hAnsi="Times New Roman" w:cs="Times New Roman"/>
          <w:color w:val="000000"/>
          <w:sz w:val="24"/>
          <w:szCs w:val="24"/>
          <w:lang w:val="uk-UA"/>
        </w:rPr>
        <w:t xml:space="preserve"> </w:t>
      </w:r>
      <w:r w:rsidRPr="000E6EF7">
        <w:rPr>
          <w:rFonts w:ascii="Times New Roman" w:eastAsia="Times New Roman" w:hAnsi="Times New Roman" w:cs="Times New Roman"/>
          <w:color w:val="000000"/>
          <w:sz w:val="24"/>
          <w:szCs w:val="24"/>
          <w:lang w:val="uk-UA"/>
        </w:rPr>
        <w:t>Відбір кандидатур на посаду судді Конституційного Суду України здійснюється на конкурсних засадах у визначеному законом порядку.</w:t>
      </w:r>
    </w:p>
    <w:p w14:paraId="4694B12A" w14:textId="77777777" w:rsidR="000E6EF7" w:rsidRPr="000E6EF7" w:rsidRDefault="000E6EF7" w:rsidP="000E6EF7">
      <w:pPr>
        <w:shd w:val="clear" w:color="auto" w:fill="FFFFFF"/>
        <w:spacing w:before="20" w:after="0" w:line="240" w:lineRule="auto"/>
        <w:ind w:right="-286"/>
        <w:jc w:val="both"/>
        <w:textAlignment w:val="baseline"/>
        <w:rPr>
          <w:rFonts w:ascii="Times New Roman" w:eastAsia="Times New Roman" w:hAnsi="Times New Roman" w:cs="Times New Roman"/>
          <w:color w:val="000000"/>
          <w:sz w:val="24"/>
          <w:szCs w:val="24"/>
          <w:lang w:val="uk-UA"/>
        </w:rPr>
      </w:pPr>
      <w:r w:rsidRPr="000E6EF7">
        <w:rPr>
          <w:rFonts w:ascii="Times New Roman" w:eastAsia="Times New Roman" w:hAnsi="Times New Roman" w:cs="Times New Roman"/>
          <w:color w:val="000000"/>
          <w:sz w:val="24"/>
          <w:szCs w:val="24"/>
          <w:lang w:val="uk-UA"/>
        </w:rPr>
        <w:t xml:space="preserve">      Суддею Конституційного Суду України може бути громадянин України, який володіє державною мовою, на день призначення досяг сорока років, має вищу юридичну освіту і стаж професійної діяльності у сфері права щонайменше п’ятнадцять років, високі моральні якості та є правником із визнаним рівнем компетентності.</w:t>
      </w:r>
    </w:p>
    <w:p w14:paraId="515D7C83" w14:textId="77777777" w:rsidR="000E6EF7" w:rsidRPr="000E6EF7" w:rsidRDefault="000E6EF7" w:rsidP="000E6EF7">
      <w:pPr>
        <w:shd w:val="clear" w:color="auto" w:fill="FFFFFF"/>
        <w:spacing w:before="20" w:after="0" w:line="240" w:lineRule="auto"/>
        <w:ind w:right="-286"/>
        <w:jc w:val="both"/>
        <w:textAlignment w:val="baseline"/>
        <w:rPr>
          <w:rFonts w:ascii="Times New Roman" w:eastAsia="Times New Roman" w:hAnsi="Times New Roman" w:cs="Times New Roman"/>
          <w:color w:val="000000"/>
          <w:sz w:val="24"/>
          <w:szCs w:val="24"/>
          <w:lang w:val="uk-UA"/>
        </w:rPr>
      </w:pPr>
      <w:bookmarkStart w:id="16" w:name="n5236"/>
      <w:bookmarkEnd w:id="16"/>
      <w:r w:rsidRPr="000E6EF7">
        <w:rPr>
          <w:rFonts w:ascii="Times New Roman" w:eastAsia="Times New Roman" w:hAnsi="Times New Roman" w:cs="Times New Roman"/>
          <w:color w:val="000000"/>
          <w:sz w:val="24"/>
          <w:szCs w:val="24"/>
          <w:lang w:val="uk-UA"/>
        </w:rPr>
        <w:t xml:space="preserve">      Суддя Конституційного Суду України не може належати до політичних партій, профспілок, брати участь у будь-якій політичній діяльності, мати представницький мандат, обіймати будь-які інші оплачувані посади, виконувати іншу оплачувану роботу, крім наукової, викладацької чи творчої.</w:t>
      </w:r>
    </w:p>
    <w:p w14:paraId="0A7E88C8" w14:textId="77777777" w:rsidR="000E6EF7" w:rsidRPr="000E6EF7" w:rsidRDefault="000E6EF7" w:rsidP="000E6EF7">
      <w:pPr>
        <w:shd w:val="clear" w:color="auto" w:fill="FFFFFF"/>
        <w:spacing w:before="20" w:after="0" w:line="240" w:lineRule="auto"/>
        <w:ind w:right="-286"/>
        <w:jc w:val="both"/>
        <w:textAlignment w:val="baseline"/>
        <w:rPr>
          <w:rFonts w:ascii="Times New Roman" w:eastAsia="Times New Roman" w:hAnsi="Times New Roman" w:cs="Times New Roman"/>
          <w:color w:val="000000"/>
          <w:sz w:val="24"/>
          <w:szCs w:val="24"/>
          <w:lang w:val="uk-UA"/>
        </w:rPr>
      </w:pPr>
      <w:bookmarkStart w:id="17" w:name="n5237"/>
      <w:bookmarkEnd w:id="17"/>
      <w:r w:rsidRPr="000E6EF7">
        <w:rPr>
          <w:rFonts w:ascii="Times New Roman" w:eastAsia="Times New Roman" w:hAnsi="Times New Roman" w:cs="Times New Roman"/>
          <w:color w:val="000000"/>
          <w:sz w:val="24"/>
          <w:szCs w:val="24"/>
          <w:lang w:val="uk-UA"/>
        </w:rPr>
        <w:lastRenderedPageBreak/>
        <w:t xml:space="preserve">     Суддя Конституційного Суду України призначається на дев’ять років без права бути призначеним повторно.</w:t>
      </w:r>
    </w:p>
    <w:p w14:paraId="0D43D6DE" w14:textId="77777777" w:rsidR="000E6EF7" w:rsidRDefault="000E6EF7" w:rsidP="000E6EF7">
      <w:pPr>
        <w:spacing w:before="20" w:after="0" w:line="240" w:lineRule="auto"/>
        <w:ind w:right="-286"/>
        <w:jc w:val="both"/>
        <w:rPr>
          <w:rFonts w:ascii="Times New Roman" w:hAnsi="Times New Roman" w:cs="Times New Roman"/>
          <w:b/>
          <w:sz w:val="24"/>
          <w:szCs w:val="24"/>
          <w:lang w:val="uk-UA"/>
        </w:rPr>
      </w:pPr>
    </w:p>
    <w:p w14:paraId="6F2E8A45" w14:textId="1B3CF9B2" w:rsidR="000E6EF7" w:rsidRPr="000E6EF7" w:rsidRDefault="000E6EF7" w:rsidP="000E6EF7">
      <w:pPr>
        <w:spacing w:before="20" w:after="0" w:line="240" w:lineRule="auto"/>
        <w:ind w:right="-286"/>
        <w:jc w:val="both"/>
        <w:rPr>
          <w:rFonts w:ascii="Times New Roman" w:hAnsi="Times New Roman" w:cs="Times New Roman"/>
          <w:b/>
          <w:sz w:val="24"/>
          <w:szCs w:val="24"/>
          <w:lang w:val="uk-UA"/>
        </w:rPr>
      </w:pPr>
      <w:r w:rsidRPr="000E6EF7">
        <w:rPr>
          <w:rFonts w:ascii="Times New Roman" w:hAnsi="Times New Roman" w:cs="Times New Roman"/>
          <w:b/>
          <w:sz w:val="24"/>
          <w:szCs w:val="24"/>
          <w:lang w:val="uk-UA"/>
        </w:rPr>
        <w:t>Завдання  1.</w:t>
      </w:r>
    </w:p>
    <w:p w14:paraId="677B7465" w14:textId="77777777" w:rsidR="000E6EF7" w:rsidRPr="000E6EF7" w:rsidRDefault="000E6EF7" w:rsidP="000E6EF7">
      <w:pPr>
        <w:spacing w:before="20" w:after="0" w:line="240" w:lineRule="auto"/>
        <w:ind w:right="-286"/>
        <w:jc w:val="both"/>
        <w:rPr>
          <w:rFonts w:ascii="Times New Roman" w:hAnsi="Times New Roman" w:cs="Times New Roman"/>
          <w:b/>
          <w:sz w:val="24"/>
          <w:szCs w:val="24"/>
          <w:lang w:val="uk-UA"/>
        </w:rPr>
      </w:pPr>
      <w:r w:rsidRPr="000E6EF7">
        <w:rPr>
          <w:rFonts w:ascii="Times New Roman" w:hAnsi="Times New Roman" w:cs="Times New Roman"/>
          <w:b/>
          <w:sz w:val="24"/>
          <w:szCs w:val="24"/>
          <w:lang w:val="uk-UA"/>
        </w:rPr>
        <w:t>Визначте відповідність між юридичними властивостями Конституції та їх змістом:</w:t>
      </w:r>
    </w:p>
    <w:p w14:paraId="062D464C" w14:textId="77777777" w:rsidR="000E6EF7" w:rsidRPr="000E6EF7" w:rsidRDefault="000E6EF7" w:rsidP="000E6EF7">
      <w:pPr>
        <w:spacing w:before="20" w:after="0" w:line="240" w:lineRule="auto"/>
        <w:ind w:right="-286"/>
        <w:jc w:val="both"/>
        <w:rPr>
          <w:rFonts w:ascii="Times New Roman" w:hAnsi="Times New Roman" w:cs="Times New Roman"/>
          <w:i/>
          <w:sz w:val="24"/>
          <w:szCs w:val="24"/>
          <w:u w:val="single"/>
          <w:lang w:val="uk-UA"/>
        </w:rPr>
      </w:pPr>
      <w:r w:rsidRPr="000E6EF7">
        <w:rPr>
          <w:rFonts w:ascii="Times New Roman" w:hAnsi="Times New Roman" w:cs="Times New Roman"/>
          <w:i/>
          <w:sz w:val="24"/>
          <w:szCs w:val="24"/>
          <w:u w:val="single"/>
          <w:lang w:val="uk-UA"/>
        </w:rPr>
        <w:t>1) має установчий, програмний та ідеологічний характер; 2) має підвищену стабільність; 3) виступає юридичною базою поточного законодавства; 4) має найвищу юридичну силу;</w:t>
      </w:r>
    </w:p>
    <w:p w14:paraId="11EE91E7" w14:textId="77777777" w:rsidR="000E6EF7" w:rsidRPr="000E6EF7" w:rsidRDefault="000E6EF7" w:rsidP="000E6EF7">
      <w:pPr>
        <w:spacing w:before="20" w:after="0" w:line="240" w:lineRule="auto"/>
        <w:ind w:right="-286"/>
        <w:jc w:val="both"/>
        <w:rPr>
          <w:rFonts w:ascii="Times New Roman" w:hAnsi="Times New Roman" w:cs="Times New Roman"/>
          <w:sz w:val="24"/>
          <w:szCs w:val="24"/>
          <w:lang w:val="uk-UA"/>
        </w:rPr>
      </w:pPr>
      <w:r w:rsidRPr="000E6EF7">
        <w:rPr>
          <w:rFonts w:ascii="Times New Roman" w:hAnsi="Times New Roman" w:cs="Times New Roman"/>
          <w:sz w:val="24"/>
          <w:szCs w:val="24"/>
          <w:lang w:val="uk-UA"/>
        </w:rPr>
        <w:t xml:space="preserve">А) містить норми, які одночасно можуть бути основою галузевих правових норм; Б) є первинним елементом, на якому засновуються права та обов’язки більшості суб’єктів державного і суспільного життя; В) </w:t>
      </w:r>
      <w:proofErr w:type="spellStart"/>
      <w:r w:rsidRPr="000E6EF7">
        <w:rPr>
          <w:rFonts w:ascii="Times New Roman" w:hAnsi="Times New Roman" w:cs="Times New Roman"/>
          <w:sz w:val="24"/>
          <w:szCs w:val="24"/>
          <w:lang w:val="uk-UA"/>
        </w:rPr>
        <w:t>внести</w:t>
      </w:r>
      <w:proofErr w:type="spellEnd"/>
      <w:r w:rsidRPr="000E6EF7">
        <w:rPr>
          <w:rFonts w:ascii="Times New Roman" w:hAnsi="Times New Roman" w:cs="Times New Roman"/>
          <w:sz w:val="24"/>
          <w:szCs w:val="24"/>
          <w:lang w:val="uk-UA"/>
        </w:rPr>
        <w:t xml:space="preserve"> зміни до Конституції набагато складніше, ніж </w:t>
      </w:r>
      <w:proofErr w:type="spellStart"/>
      <w:r w:rsidRPr="000E6EF7">
        <w:rPr>
          <w:rFonts w:ascii="Times New Roman" w:hAnsi="Times New Roman" w:cs="Times New Roman"/>
          <w:sz w:val="24"/>
          <w:szCs w:val="24"/>
          <w:lang w:val="uk-UA"/>
        </w:rPr>
        <w:t>внести</w:t>
      </w:r>
      <w:proofErr w:type="spellEnd"/>
      <w:r w:rsidRPr="000E6EF7">
        <w:rPr>
          <w:rFonts w:ascii="Times New Roman" w:hAnsi="Times New Roman" w:cs="Times New Roman"/>
          <w:sz w:val="24"/>
          <w:szCs w:val="24"/>
          <w:lang w:val="uk-UA"/>
        </w:rPr>
        <w:t xml:space="preserve"> зміни до звичайного закону. У деяких випадках для цього потрібен референдум; Г) нормативно-правові та міжнародно-правові акти повинні відповідати Конституції.</w:t>
      </w:r>
    </w:p>
    <w:p w14:paraId="085FF88E" w14:textId="77777777" w:rsidR="000E6EF7" w:rsidRPr="000E6EF7" w:rsidRDefault="000E6EF7" w:rsidP="000E6EF7">
      <w:pPr>
        <w:shd w:val="clear" w:color="auto" w:fill="FFFFFF"/>
        <w:spacing w:before="20" w:after="0" w:line="240" w:lineRule="auto"/>
        <w:ind w:right="-286"/>
        <w:jc w:val="both"/>
        <w:textAlignment w:val="baseline"/>
        <w:rPr>
          <w:rFonts w:ascii="Times New Roman" w:eastAsia="Times New Roman" w:hAnsi="Times New Roman" w:cs="Times New Roman"/>
          <w:b/>
          <w:color w:val="000000"/>
          <w:sz w:val="24"/>
          <w:szCs w:val="24"/>
          <w:lang w:val="uk-UA" w:eastAsia="ru-RU"/>
        </w:rPr>
      </w:pPr>
      <w:r w:rsidRPr="000E6EF7">
        <w:rPr>
          <w:rFonts w:ascii="Times New Roman" w:eastAsia="Times New Roman" w:hAnsi="Times New Roman" w:cs="Times New Roman"/>
          <w:b/>
          <w:color w:val="000000"/>
          <w:sz w:val="24"/>
          <w:szCs w:val="24"/>
          <w:lang w:val="uk-UA" w:eastAsia="ru-RU"/>
        </w:rPr>
        <w:t xml:space="preserve">Відповідь: </w:t>
      </w:r>
      <w:r w:rsidRPr="000E6EF7">
        <w:rPr>
          <w:rFonts w:ascii="Times New Roman" w:eastAsia="Times New Roman" w:hAnsi="Times New Roman" w:cs="Times New Roman"/>
          <w:color w:val="000000"/>
          <w:sz w:val="24"/>
          <w:szCs w:val="24"/>
          <w:lang w:val="uk-UA" w:eastAsia="ru-RU"/>
        </w:rPr>
        <w:t>1 –Б;  2 –В;  3 – А;  4 –Г.</w:t>
      </w:r>
    </w:p>
    <w:p w14:paraId="76A1FD9F" w14:textId="77777777" w:rsidR="000E6EF7" w:rsidRDefault="000E6EF7" w:rsidP="000E6EF7">
      <w:pPr>
        <w:spacing w:before="20" w:after="0" w:line="240" w:lineRule="auto"/>
        <w:ind w:right="-286"/>
        <w:jc w:val="both"/>
        <w:rPr>
          <w:rFonts w:ascii="Times New Roman" w:hAnsi="Times New Roman" w:cs="Times New Roman"/>
          <w:b/>
          <w:sz w:val="24"/>
          <w:szCs w:val="24"/>
          <w:lang w:val="uk-UA"/>
        </w:rPr>
      </w:pPr>
    </w:p>
    <w:p w14:paraId="64CF0473" w14:textId="7E96B4C6" w:rsidR="000E6EF7" w:rsidRPr="000E6EF7" w:rsidRDefault="000E6EF7" w:rsidP="000E6EF7">
      <w:pPr>
        <w:spacing w:before="20" w:after="0" w:line="240" w:lineRule="auto"/>
        <w:ind w:right="-286"/>
        <w:jc w:val="both"/>
        <w:rPr>
          <w:rFonts w:ascii="Times New Roman" w:hAnsi="Times New Roman" w:cs="Times New Roman"/>
          <w:b/>
          <w:sz w:val="24"/>
          <w:szCs w:val="24"/>
          <w:lang w:val="uk-UA"/>
        </w:rPr>
      </w:pPr>
      <w:r w:rsidRPr="000E6EF7">
        <w:rPr>
          <w:rFonts w:ascii="Times New Roman" w:hAnsi="Times New Roman" w:cs="Times New Roman"/>
          <w:b/>
          <w:sz w:val="24"/>
          <w:szCs w:val="24"/>
          <w:lang w:val="uk-UA"/>
        </w:rPr>
        <w:t>Завдання  2.</w:t>
      </w:r>
    </w:p>
    <w:p w14:paraId="74EA97B3" w14:textId="77777777" w:rsidR="000E6EF7" w:rsidRPr="000E6EF7" w:rsidRDefault="000E6EF7" w:rsidP="000E6EF7">
      <w:pPr>
        <w:spacing w:before="20" w:after="0" w:line="240" w:lineRule="auto"/>
        <w:ind w:right="-286"/>
        <w:rPr>
          <w:rFonts w:ascii="Times New Roman" w:hAnsi="Times New Roman" w:cs="Times New Roman"/>
          <w:b/>
          <w:sz w:val="24"/>
          <w:szCs w:val="24"/>
          <w:lang w:val="uk-UA"/>
        </w:rPr>
      </w:pPr>
      <w:r w:rsidRPr="000E6EF7">
        <w:rPr>
          <w:rFonts w:ascii="Times New Roman" w:hAnsi="Times New Roman" w:cs="Times New Roman"/>
          <w:b/>
          <w:sz w:val="24"/>
          <w:szCs w:val="24"/>
          <w:lang w:val="uk-UA"/>
        </w:rPr>
        <w:t>Розташуйте у правильній послідовності етапи  конституційного провадження:</w:t>
      </w:r>
    </w:p>
    <w:p w14:paraId="66CAABC1" w14:textId="77777777" w:rsidR="000E6EF7" w:rsidRPr="000E6EF7" w:rsidRDefault="000E6EF7" w:rsidP="000E6EF7">
      <w:pPr>
        <w:spacing w:before="20" w:after="0" w:line="240" w:lineRule="auto"/>
        <w:ind w:right="-286"/>
        <w:rPr>
          <w:rFonts w:ascii="Times New Roman" w:hAnsi="Times New Roman" w:cs="Times New Roman"/>
          <w:sz w:val="24"/>
          <w:szCs w:val="24"/>
          <w:lang w:val="uk-UA"/>
        </w:rPr>
      </w:pPr>
      <w:r w:rsidRPr="000E6EF7">
        <w:rPr>
          <w:rFonts w:ascii="Times New Roman" w:hAnsi="Times New Roman" w:cs="Times New Roman"/>
          <w:sz w:val="24"/>
          <w:szCs w:val="24"/>
          <w:lang w:val="uk-UA"/>
        </w:rPr>
        <w:t>А) прийняття рішень і дача висновків Конституційним Судом України;</w:t>
      </w:r>
    </w:p>
    <w:p w14:paraId="082C0387" w14:textId="77777777" w:rsidR="000E6EF7" w:rsidRPr="000E6EF7" w:rsidRDefault="000E6EF7" w:rsidP="000E6EF7">
      <w:pPr>
        <w:spacing w:before="20" w:after="0" w:line="240" w:lineRule="auto"/>
        <w:ind w:right="-286"/>
        <w:rPr>
          <w:rFonts w:ascii="Times New Roman" w:hAnsi="Times New Roman" w:cs="Times New Roman"/>
          <w:sz w:val="24"/>
          <w:szCs w:val="24"/>
          <w:lang w:val="uk-UA"/>
        </w:rPr>
      </w:pPr>
      <w:r w:rsidRPr="000E6EF7">
        <w:rPr>
          <w:rFonts w:ascii="Times New Roman" w:hAnsi="Times New Roman" w:cs="Times New Roman"/>
          <w:sz w:val="24"/>
          <w:szCs w:val="24"/>
          <w:lang w:val="uk-UA"/>
        </w:rPr>
        <w:t>Б) відкриття провадження у справі за конституційним поданням чи конституційним зверненням;</w:t>
      </w:r>
    </w:p>
    <w:p w14:paraId="1B90018D" w14:textId="77777777" w:rsidR="000E6EF7" w:rsidRPr="000E6EF7" w:rsidRDefault="000E6EF7" w:rsidP="000E6EF7">
      <w:pPr>
        <w:spacing w:before="20" w:after="0" w:line="240" w:lineRule="auto"/>
        <w:ind w:right="-286"/>
        <w:rPr>
          <w:rFonts w:ascii="Times New Roman" w:hAnsi="Times New Roman" w:cs="Times New Roman"/>
          <w:sz w:val="24"/>
          <w:szCs w:val="24"/>
          <w:lang w:val="uk-UA"/>
        </w:rPr>
      </w:pPr>
      <w:r w:rsidRPr="000E6EF7">
        <w:rPr>
          <w:rFonts w:ascii="Times New Roman" w:hAnsi="Times New Roman" w:cs="Times New Roman"/>
          <w:sz w:val="24"/>
          <w:szCs w:val="24"/>
          <w:lang w:val="uk-UA"/>
        </w:rPr>
        <w:t>В) офіційне оприлюднення рішень і висновків Конституційного Суду України;</w:t>
      </w:r>
    </w:p>
    <w:p w14:paraId="7E9837D7" w14:textId="77777777" w:rsidR="000E6EF7" w:rsidRPr="000E6EF7" w:rsidRDefault="000E6EF7" w:rsidP="000E6EF7">
      <w:pPr>
        <w:spacing w:before="20" w:after="0" w:line="240" w:lineRule="auto"/>
        <w:ind w:right="-286"/>
        <w:rPr>
          <w:rFonts w:ascii="Times New Roman" w:hAnsi="Times New Roman" w:cs="Times New Roman"/>
          <w:sz w:val="24"/>
          <w:szCs w:val="24"/>
          <w:lang w:val="uk-UA"/>
        </w:rPr>
      </w:pPr>
      <w:r w:rsidRPr="000E6EF7">
        <w:rPr>
          <w:rFonts w:ascii="Times New Roman" w:hAnsi="Times New Roman" w:cs="Times New Roman"/>
          <w:sz w:val="24"/>
          <w:szCs w:val="24"/>
          <w:lang w:val="uk-UA"/>
        </w:rPr>
        <w:t>Г) розгляд справи Конституційним Судом на пленарному засіданні.</w:t>
      </w:r>
    </w:p>
    <w:p w14:paraId="30A32719" w14:textId="77777777" w:rsidR="000E6EF7" w:rsidRPr="000E6EF7" w:rsidRDefault="000E6EF7" w:rsidP="000E6EF7">
      <w:pPr>
        <w:shd w:val="clear" w:color="auto" w:fill="FFFFFF"/>
        <w:spacing w:before="20" w:after="0" w:line="240" w:lineRule="auto"/>
        <w:ind w:right="-286"/>
        <w:jc w:val="both"/>
        <w:textAlignment w:val="baseline"/>
        <w:rPr>
          <w:rFonts w:ascii="Times New Roman" w:eastAsia="Times New Roman" w:hAnsi="Times New Roman" w:cs="Times New Roman"/>
          <w:b/>
          <w:color w:val="000000"/>
          <w:sz w:val="24"/>
          <w:szCs w:val="24"/>
          <w:lang w:val="uk-UA" w:eastAsia="ru-RU"/>
        </w:rPr>
      </w:pPr>
      <w:r w:rsidRPr="000E6EF7">
        <w:rPr>
          <w:rFonts w:ascii="Times New Roman" w:eastAsia="Times New Roman" w:hAnsi="Times New Roman" w:cs="Times New Roman"/>
          <w:b/>
          <w:color w:val="000000"/>
          <w:sz w:val="24"/>
          <w:szCs w:val="24"/>
          <w:lang w:val="uk-UA" w:eastAsia="ru-RU"/>
        </w:rPr>
        <w:t xml:space="preserve">Відповідь: </w:t>
      </w:r>
      <w:r w:rsidRPr="000E6EF7">
        <w:rPr>
          <w:rFonts w:ascii="Times New Roman" w:eastAsia="Times New Roman" w:hAnsi="Times New Roman" w:cs="Times New Roman"/>
          <w:color w:val="000000"/>
          <w:sz w:val="24"/>
          <w:szCs w:val="24"/>
          <w:lang w:val="uk-UA" w:eastAsia="ru-RU"/>
        </w:rPr>
        <w:t>1 –Б;  2 –Г;  3 – А;  4 – В.</w:t>
      </w:r>
    </w:p>
    <w:p w14:paraId="6E6A26A6" w14:textId="77777777" w:rsidR="000E6EF7" w:rsidRDefault="000E6EF7" w:rsidP="000E6EF7">
      <w:pPr>
        <w:spacing w:before="20" w:after="0" w:line="240" w:lineRule="auto"/>
        <w:ind w:right="-286"/>
        <w:jc w:val="both"/>
        <w:rPr>
          <w:rFonts w:ascii="Times New Roman" w:hAnsi="Times New Roman" w:cs="Times New Roman"/>
          <w:b/>
          <w:sz w:val="24"/>
          <w:szCs w:val="24"/>
          <w:lang w:val="uk-UA"/>
        </w:rPr>
      </w:pPr>
    </w:p>
    <w:p w14:paraId="7E1FA473" w14:textId="3F8BB9F8" w:rsidR="000E6EF7" w:rsidRPr="000E6EF7" w:rsidRDefault="000E6EF7" w:rsidP="000E6EF7">
      <w:pPr>
        <w:spacing w:before="20" w:after="0" w:line="240" w:lineRule="auto"/>
        <w:ind w:right="-286"/>
        <w:jc w:val="both"/>
        <w:rPr>
          <w:rFonts w:ascii="Times New Roman" w:hAnsi="Times New Roman" w:cs="Times New Roman"/>
          <w:b/>
          <w:sz w:val="24"/>
          <w:szCs w:val="24"/>
          <w:lang w:val="uk-UA"/>
        </w:rPr>
      </w:pPr>
      <w:r w:rsidRPr="000E6EF7">
        <w:rPr>
          <w:rFonts w:ascii="Times New Roman" w:hAnsi="Times New Roman" w:cs="Times New Roman"/>
          <w:b/>
          <w:sz w:val="24"/>
          <w:szCs w:val="24"/>
          <w:lang w:val="uk-UA"/>
        </w:rPr>
        <w:t xml:space="preserve">Завдання  3. </w:t>
      </w:r>
    </w:p>
    <w:p w14:paraId="1EF4BCBA" w14:textId="77777777" w:rsidR="000E6EF7" w:rsidRPr="000E6EF7" w:rsidRDefault="000E6EF7" w:rsidP="000E6EF7">
      <w:pPr>
        <w:shd w:val="clear" w:color="auto" w:fill="FFFFFF"/>
        <w:spacing w:before="20" w:after="0" w:line="240" w:lineRule="auto"/>
        <w:jc w:val="both"/>
        <w:textAlignment w:val="baseline"/>
        <w:rPr>
          <w:rFonts w:ascii="Times New Roman" w:eastAsia="Times New Roman" w:hAnsi="Times New Roman" w:cs="Times New Roman"/>
          <w:color w:val="000000"/>
          <w:sz w:val="24"/>
          <w:szCs w:val="24"/>
          <w:lang w:val="uk-UA"/>
        </w:rPr>
      </w:pPr>
      <w:r w:rsidRPr="000E6EF7">
        <w:rPr>
          <w:rFonts w:ascii="Times New Roman" w:hAnsi="Times New Roman" w:cs="Times New Roman"/>
          <w:b/>
          <w:sz w:val="24"/>
          <w:szCs w:val="24"/>
          <w:lang w:val="uk-UA"/>
        </w:rPr>
        <w:t>Назвіть  розділ  Конституції  України,  яка  містить  наступну  норму: «</w:t>
      </w:r>
      <w:r w:rsidRPr="000E6EF7">
        <w:rPr>
          <w:rFonts w:ascii="Times New Roman" w:eastAsia="Times New Roman" w:hAnsi="Times New Roman" w:cs="Times New Roman"/>
          <w:color w:val="000000"/>
          <w:sz w:val="24"/>
          <w:szCs w:val="24"/>
          <w:lang w:val="uk-UA"/>
        </w:rPr>
        <w:t>Якщо недовіру голові районної чи обласної державної адміністрації висловили дві третини депутатів від складу відповідної ради, Президент України приймає рішення про відставку голови місцевої державної адміністрації».</w:t>
      </w:r>
    </w:p>
    <w:p w14:paraId="2DF8E33E" w14:textId="77777777" w:rsidR="000E6EF7" w:rsidRPr="000E6EF7" w:rsidRDefault="000E6EF7" w:rsidP="000E6EF7">
      <w:pPr>
        <w:spacing w:before="20" w:after="0" w:line="240" w:lineRule="auto"/>
        <w:ind w:right="-286"/>
        <w:jc w:val="both"/>
        <w:rPr>
          <w:rFonts w:ascii="Times New Roman" w:hAnsi="Times New Roman" w:cs="Times New Roman"/>
          <w:b/>
          <w:sz w:val="24"/>
          <w:szCs w:val="24"/>
          <w:lang w:val="uk-UA"/>
        </w:rPr>
      </w:pPr>
      <w:r w:rsidRPr="000E6EF7">
        <w:rPr>
          <w:rFonts w:ascii="Times New Roman" w:hAnsi="Times New Roman" w:cs="Times New Roman"/>
          <w:b/>
          <w:color w:val="000000"/>
          <w:sz w:val="24"/>
          <w:szCs w:val="24"/>
          <w:lang w:val="uk-UA"/>
        </w:rPr>
        <w:t xml:space="preserve">Відповідь:  </w:t>
      </w:r>
      <w:r w:rsidRPr="000E6EF7">
        <w:rPr>
          <w:rFonts w:ascii="Times New Roman" w:hAnsi="Times New Roman" w:cs="Times New Roman"/>
          <w:color w:val="000000"/>
          <w:sz w:val="24"/>
          <w:szCs w:val="24"/>
          <w:lang w:val="uk-UA"/>
        </w:rPr>
        <w:t>Кабінет  Міністрів України.  Інші  органи  виконавчої  влади</w:t>
      </w:r>
    </w:p>
    <w:p w14:paraId="1DC83F8B" w14:textId="77777777" w:rsidR="003C7CAA" w:rsidRPr="000E6EF7" w:rsidRDefault="000E6EF7">
      <w:pPr>
        <w:rPr>
          <w:sz w:val="24"/>
          <w:szCs w:val="24"/>
          <w:lang w:val="uk-UA"/>
        </w:rPr>
      </w:pPr>
    </w:p>
    <w:sectPr w:rsidR="003C7CAA" w:rsidRPr="000E6EF7" w:rsidSect="000E6E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37"/>
    <w:rsid w:val="000E6EF7"/>
    <w:rsid w:val="003A2C37"/>
    <w:rsid w:val="004D7905"/>
    <w:rsid w:val="00AD2CEF"/>
    <w:rsid w:val="00EC0E6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C148"/>
  <w15:chartTrackingRefBased/>
  <w15:docId w15:val="{433C3D66-01D0-4C61-8279-BF7B83AF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EF7"/>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1485</Words>
  <Characters>8468</Characters>
  <Application>Microsoft Office Word</Application>
  <DocSecurity>0</DocSecurity>
  <Lines>70</Lines>
  <Paragraphs>19</Paragraphs>
  <ScaleCrop>false</ScaleCrop>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2</cp:revision>
  <dcterms:created xsi:type="dcterms:W3CDTF">2022-01-14T09:42:00Z</dcterms:created>
  <dcterms:modified xsi:type="dcterms:W3CDTF">2022-01-14T09:44:00Z</dcterms:modified>
</cp:coreProperties>
</file>