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4D" w:rsidRDefault="00DF55A0">
      <w:r>
        <w:rPr>
          <w:noProof/>
          <w:sz w:val="28"/>
          <w:szCs w:val="28"/>
        </w:rPr>
      </w:r>
      <w:r w:rsidRPr="00C27770">
        <w:rPr>
          <w:b/>
          <w:sz w:val="28"/>
          <w:szCs w:val="28"/>
        </w:rPr>
        <w:pict>
          <v:group id="_x0000_s1026" editas="canvas" style="width:486pt;height:477pt;mso-position-horizontal-relative:char;mso-position-vertical-relative:line" coordorigin="2085,709" coordsize="7477,73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85;top:709;width:7477;height:7385" o:preferrelative="f">
              <v:fill o:detectmouseclick="t"/>
              <v:path o:extrusionok="t" o:connecttype="none"/>
              <o:lock v:ext="edit" text="t"/>
            </v:shape>
            <v:rect id="_x0000_s1028" style="position:absolute;left:2223;top:709;width:970;height:279"/>
            <v:rect id="_x0000_s1029" style="position:absolute;left:2223;top:1545;width:1247;height:1255"/>
            <v:rect id="_x0000_s1030" style="position:absolute;left:2223;top:3218;width:970;height:279"/>
            <v:rect id="_x0000_s1031" style="position:absolute;left:2223;top:4332;width:970;height:1115"/>
            <v:rect id="_x0000_s1032" style="position:absolute;left:2223;top:6701;width:970;height:27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223;top:709;width:1247;height:418">
              <v:textbox style="mso-next-textbox:#_x0000_s1033">
                <w:txbxContent>
                  <w:p w:rsidR="00DF55A0" w:rsidRDefault="00DF55A0" w:rsidP="00DF55A0">
                    <w:r>
                      <w:t>Поставщик</w:t>
                    </w:r>
                  </w:p>
                </w:txbxContent>
              </v:textbox>
            </v:shape>
            <v:shape id="_x0000_s1034" type="#_x0000_t202" style="position:absolute;left:2223;top:1545;width:1247;height:1255">
              <v:textbox style="mso-next-textbox:#_x0000_s1034">
                <w:txbxContent>
                  <w:p w:rsidR="00DF55A0" w:rsidRDefault="00DF55A0" w:rsidP="00DF55A0">
                    <w:proofErr w:type="spellStart"/>
                    <w:r>
                      <w:t>Прийом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і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вхідний</w:t>
                    </w:r>
                    <w:proofErr w:type="spellEnd"/>
                  </w:p>
                  <w:p w:rsidR="00DF55A0" w:rsidRDefault="00DF55A0" w:rsidP="00DF55A0">
                    <w:r>
                      <w:t xml:space="preserve">контроль зерна </w:t>
                    </w:r>
                    <w:proofErr w:type="spellStart"/>
                    <w:r>
                      <w:t>і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сировини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2223;top:3218;width:1247;height:418">
              <v:textbox style="mso-next-textbox:#_x0000_s1035">
                <w:txbxContent>
                  <w:p w:rsidR="00DF55A0" w:rsidRDefault="00DF55A0" w:rsidP="00DF55A0">
                    <w:proofErr w:type="spellStart"/>
                    <w:r>
                      <w:t>Зберігання</w:t>
                    </w:r>
                    <w:proofErr w:type="spellEnd"/>
                  </w:p>
                  <w:p w:rsidR="00DF55A0" w:rsidRDefault="00DF55A0" w:rsidP="00DF55A0"/>
                </w:txbxContent>
              </v:textbox>
            </v:shape>
            <v:shape id="_x0000_s1036" type="#_x0000_t202" style="position:absolute;left:2223;top:4332;width:970;height:1812">
              <v:textbox style="mso-next-textbox:#_x0000_s1036">
                <w:txbxContent>
                  <w:p w:rsidR="00DF55A0" w:rsidRDefault="00DF55A0" w:rsidP="00DF55A0">
                    <w:proofErr w:type="spellStart"/>
                    <w:r>
                      <w:t>Виробництво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і</w:t>
                    </w:r>
                    <w:proofErr w:type="spellEnd"/>
                    <w:r>
                      <w:t xml:space="preserve"> контроль </w:t>
                    </w:r>
                    <w:proofErr w:type="spellStart"/>
                    <w:r>
                      <w:t>продукції</w:t>
                    </w:r>
                    <w:proofErr w:type="spellEnd"/>
                    <w:r>
                      <w:t xml:space="preserve"> в </w:t>
                    </w:r>
                    <w:proofErr w:type="spellStart"/>
                    <w:r>
                      <w:t>процесі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роботи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2223;top:6701;width:1108;height:418">
              <v:textbox style="mso-next-textbox:#_x0000_s1037">
                <w:txbxContent>
                  <w:p w:rsidR="00DF55A0" w:rsidRDefault="00DF55A0" w:rsidP="00DF55A0">
                    <w:proofErr w:type="spellStart"/>
                    <w:r>
                      <w:t>Реалізація</w:t>
                    </w:r>
                    <w:proofErr w:type="spellEnd"/>
                  </w:p>
                </w:txbxContent>
              </v:textbox>
            </v:shape>
            <v:rect id="_x0000_s1038" style="position:absolute;left:4439;top:3217;width:1108;height:279"/>
            <v:shape id="_x0000_s1039" type="#_x0000_t202" style="position:absolute;left:4300;top:3217;width:1247;height:418">
              <v:textbox style="mso-next-textbox:#_x0000_s1039">
                <w:txbxContent>
                  <w:p w:rsidR="00DF55A0" w:rsidRDefault="00DF55A0" w:rsidP="00DF55A0">
                    <w:pPr>
                      <w:jc w:val="center"/>
                    </w:pPr>
                    <w:r>
                      <w:t>ВТЛ</w:t>
                    </w:r>
                  </w:p>
                </w:txbxContent>
              </v:textbox>
            </v:shape>
            <v:rect id="_x0000_s1040" style="position:absolute;left:4023;top:6701;width:1247;height:418"/>
            <v:shape id="_x0000_s1041" type="#_x0000_t202" style="position:absolute;left:4023;top:6701;width:1247;height:418">
              <v:textbox style="mso-next-textbox:#_x0000_s1041">
                <w:txbxContent>
                  <w:p w:rsidR="00DF55A0" w:rsidRDefault="00DF55A0" w:rsidP="00DF55A0">
                    <w:proofErr w:type="spellStart"/>
                    <w:r>
                      <w:t>Споживач</w:t>
                    </w:r>
                    <w:proofErr w:type="spellEnd"/>
                  </w:p>
                </w:txbxContent>
              </v:textbox>
            </v:shape>
            <v:rect id="_x0000_s1042" style="position:absolute;left:6931;top:6701;width:1662;height:418"/>
            <v:shape id="_x0000_s1043" type="#_x0000_t202" style="position:absolute;left:6931;top:6701;width:1800;height:418">
              <v:textbox style="mso-next-textbox:#_x0000_s1043">
                <w:txbxContent>
                  <w:p w:rsidR="00DF55A0" w:rsidRDefault="00DF55A0" w:rsidP="00DF55A0">
                    <w:r>
                      <w:t>Юрисконсультант</w:t>
                    </w:r>
                  </w:p>
                </w:txbxContent>
              </v:textbox>
            </v:shape>
            <v:rect id="_x0000_s1044" style="position:absolute;left:7762;top:5865;width:969;height:418"/>
            <v:shape id="_x0000_s1045" type="#_x0000_t202" style="position:absolute;left:7762;top:5865;width:969;height:418">
              <v:textbox style="mso-next-textbox:#_x0000_s1045">
                <w:txbxContent>
                  <w:p w:rsidR="00DF55A0" w:rsidRDefault="00DF55A0" w:rsidP="00DF55A0">
                    <w:pPr>
                      <w:jc w:val="center"/>
                    </w:pPr>
                    <w:r>
                      <w:t>ІОЦ</w:t>
                    </w:r>
                  </w:p>
                </w:txbxContent>
              </v:textbox>
            </v:shape>
            <v:rect id="_x0000_s1046" style="position:absolute;left:7208;top:5029;width:1523;height:557"/>
            <v:shape id="_x0000_s1047" type="#_x0000_t202" style="position:absolute;left:7208;top:5029;width:1523;height:557">
              <v:textbox style="mso-next-textbox:#_x0000_s1047">
                <w:txbxContent>
                  <w:p w:rsidR="00DF55A0" w:rsidRDefault="00DF55A0" w:rsidP="00DF55A0">
                    <w:pPr>
                      <w:jc w:val="center"/>
                    </w:pPr>
                    <w:proofErr w:type="spellStart"/>
                    <w:r>
                      <w:t>Бухгалтерія</w:t>
                    </w:r>
                    <w:proofErr w:type="spellEnd"/>
                  </w:p>
                </w:txbxContent>
              </v:textbox>
            </v:shape>
            <v:rect id="_x0000_s1048" style="position:absolute;left:7485;top:4053;width:831;height:418"/>
            <v:shape id="_x0000_s1049" type="#_x0000_t202" style="position:absolute;left:7485;top:4053;width:831;height:418">
              <v:textbox style="mso-next-textbox:#_x0000_s1049">
                <w:txbxContent>
                  <w:p w:rsidR="00DF55A0" w:rsidRDefault="00DF55A0" w:rsidP="00DF55A0">
                    <w:pPr>
                      <w:jc w:val="center"/>
                    </w:pPr>
                    <w:r>
                      <w:t>ТВ</w:t>
                    </w:r>
                  </w:p>
                </w:txbxContent>
              </v:textbox>
            </v:shape>
            <v:rect id="_x0000_s1050" style="position:absolute;left:7485;top:3217;width:831;height:279"/>
            <v:shape id="_x0000_s1051" type="#_x0000_t202" style="position:absolute;left:7485;top:3078;width:831;height:418">
              <v:textbox style="mso-next-textbox:#_x0000_s1051">
                <w:txbxContent>
                  <w:p w:rsidR="00DF55A0" w:rsidRDefault="00DF55A0" w:rsidP="00DF55A0">
                    <w:pPr>
                      <w:jc w:val="center"/>
                    </w:pPr>
                    <w:r>
                      <w:t>ВЕВ</w:t>
                    </w:r>
                  </w:p>
                </w:txbxContent>
              </v:textbox>
            </v:shape>
            <v:rect id="_x0000_s1052" style="position:absolute;left:7208;top:2103;width:1108;height:557"/>
            <v:shape id="_x0000_s1053" type="#_x0000_t202" style="position:absolute;left:7208;top:2103;width:1108;height:557">
              <v:textbox style="mso-next-textbox:#_x0000_s1053">
                <w:txbxContent>
                  <w:p w:rsidR="00DF55A0" w:rsidRDefault="00DF55A0" w:rsidP="00DF55A0">
                    <w:proofErr w:type="spellStart"/>
                    <w:r>
                      <w:t>Головний</w:t>
                    </w:r>
                    <w:proofErr w:type="spellEnd"/>
                  </w:p>
                  <w:p w:rsidR="00DF55A0" w:rsidRDefault="00DF55A0" w:rsidP="00DF55A0">
                    <w:proofErr w:type="spellStart"/>
                    <w:r>
                      <w:t>інженер</w:t>
                    </w:r>
                    <w:proofErr w:type="spellEnd"/>
                  </w:p>
                </w:txbxContent>
              </v:textbox>
            </v:shape>
            <v:rect id="_x0000_s1054" style="position:absolute;left:7208;top:988;width:1108;height:557"/>
            <v:shape id="_x0000_s1055" type="#_x0000_t202" style="position:absolute;left:7208;top:988;width:1108;height:557">
              <v:textbox style="mso-next-textbox:#_x0000_s1055">
                <w:txbxContent>
                  <w:p w:rsidR="00DF55A0" w:rsidRDefault="00DF55A0" w:rsidP="00DF55A0">
                    <w:pPr>
                      <w:jc w:val="center"/>
                    </w:pPr>
                    <w:r>
                      <w:t>Директор</w:t>
                    </w:r>
                  </w:p>
                </w:txbxContent>
              </v:textbox>
            </v:shape>
            <v:line id="_x0000_s1056" style="position:absolute" from="2777,1127" to="2777,1545">
              <v:stroke endarrow="block"/>
            </v:line>
            <v:line id="_x0000_s1057" style="position:absolute" from="2777,2799" to="2777,3217">
              <v:stroke endarrow="block"/>
            </v:line>
            <v:line id="_x0000_s1058" style="position:absolute" from="2777,3635" to="2777,4332">
              <v:stroke endarrow="block"/>
            </v:line>
            <v:line id="_x0000_s1059" style="position:absolute" from="2777,6143" to="2777,6701">
              <v:stroke endarrow="block"/>
            </v:line>
            <v:line id="_x0000_s1060" style="position:absolute" from="3331,6979" to="4023,6979">
              <v:stroke endarrow="block"/>
            </v:line>
            <v:line id="_x0000_s1061" style="position:absolute;flip:x" from="3331,6979" to="3470,6980">
              <v:stroke endarrow="block"/>
            </v:line>
            <v:line id="_x0000_s1062" style="position:absolute" from="5270,6979" to="6931,6980">
              <v:stroke endarrow="block"/>
            </v:line>
            <v:line id="_x0000_s1063" style="position:absolute;flip:x" from="5270,6979" to="5547,6979">
              <v:stroke endarrow="block"/>
            </v:line>
            <v:line id="_x0000_s1064" style="position:absolute" from="2777,6283" to="4716,6284"/>
            <v:line id="_x0000_s1065" style="position:absolute;flip:y" from="4716,3635" to="4717,6283">
              <v:stroke endarrow="block"/>
            </v:line>
            <v:line id="_x0000_s1066" style="position:absolute" from="3193,4889" to="4577,4889"/>
            <v:line id="_x0000_s1067" style="position:absolute;flip:y" from="4577,3635" to="4577,4889">
              <v:stroke endarrow="block"/>
            </v:line>
            <v:line id="_x0000_s1068" style="position:absolute" from="2777,3914" to="4439,3914"/>
            <v:line id="_x0000_s1069" style="position:absolute;flip:y" from="4439,3635" to="4439,3914"/>
            <v:line id="_x0000_s1070" style="position:absolute" from="2777,2939" to="4439,2939"/>
            <v:line id="_x0000_s1071" style="position:absolute" from="4439,2939" to="4439,3217">
              <v:stroke endarrow="block"/>
            </v:line>
            <v:line id="_x0000_s1072" style="position:absolute" from="3470,2103" to="4577,2103"/>
            <v:line id="_x0000_s1073" style="position:absolute" from="4577,2103" to="4577,3217">
              <v:stroke endarrow="block"/>
            </v:line>
            <v:line id="_x0000_s1074" style="position:absolute" from="3470,849" to="4854,849"/>
            <v:line id="_x0000_s1075" style="position:absolute" from="4854,849" to="4854,3217">
              <v:stroke endarrow="block"/>
            </v:line>
            <v:line id="_x0000_s1076" style="position:absolute;flip:x" from="3470,849" to="3608,849">
              <v:stroke endarrow="block"/>
            </v:line>
            <v:line id="_x0000_s1077" style="position:absolute" from="5131,3635" to="5131,6004"/>
            <v:line id="_x0000_s1078" style="position:absolute" from="5131,6004" to="7762,6004">
              <v:stroke endarrow="block"/>
            </v:line>
            <v:line id="_x0000_s1079" style="position:absolute" from="5547,3635" to="5547,5307"/>
            <v:line id="_x0000_s1080" style="position:absolute" from="5547,5307" to="7208,5307">
              <v:stroke endarrow="block"/>
            </v:line>
            <v:line id="_x0000_s1081" style="position:absolute" from="5547,4193" to="7485,4193">
              <v:stroke endarrow="block"/>
            </v:line>
            <v:line id="_x0000_s1082" style="position:absolute" from="5547,3217" to="7485,3217">
              <v:stroke endarrow="block"/>
            </v:line>
            <v:line id="_x0000_s1083" style="position:absolute" from="9008,2242" to="9008,6979"/>
            <v:line id="_x0000_s1084" style="position:absolute;flip:x" from="8731,6979" to="9008,6979"/>
            <v:line id="_x0000_s1085" style="position:absolute" from="8731,6004" to="9008,6004">
              <v:stroke endarrow="block"/>
            </v:line>
            <v:line id="_x0000_s1086" style="position:absolute" from="8731,3217" to="8731,5029"/>
            <v:line id="_x0000_s1087" style="position:absolute;flip:x" from="8316,3217" to="8731,3217">
              <v:stroke endarrow="block"/>
            </v:line>
            <v:line id="_x0000_s1088" style="position:absolute;flip:y" from="7900,3496" to="7900,4053">
              <v:stroke endarrow="block"/>
            </v:line>
            <v:line id="_x0000_s1089" style="position:absolute" from="8316,4193" to="9008,4193">
              <v:stroke endarrow="block"/>
            </v:line>
            <v:line id="_x0000_s1090" style="position:absolute;flip:x" from="8316,2242" to="9008,2242">
              <v:stroke endarrow="block"/>
            </v:line>
            <v:line id="_x0000_s1091" style="position:absolute;flip:x" from="8316,3357" to="9008,3357">
              <v:stroke endarrow="block"/>
            </v:line>
            <v:line id="_x0000_s1092" style="position:absolute;flip:y" from="7624,2660" to="7624,3078">
              <v:stroke endarrow="block"/>
            </v:line>
            <v:line id="_x0000_s1093" style="position:absolute;flip:y" from="7762,2660" to="7762,3078">
              <v:stroke endarrow="block"/>
            </v:line>
            <v:line id="_x0000_s1094" style="position:absolute" from="8039,2660" to="8039,3078">
              <v:stroke endarrow="block"/>
            </v:line>
            <v:line id="_x0000_s1095" style="position:absolute;flip:y" from="7762,1545" to="7762,2103">
              <v:stroke endarrow="block"/>
            </v:line>
            <w10:wrap type="none"/>
            <w10:anchorlock/>
          </v:group>
        </w:pict>
      </w:r>
    </w:p>
    <w:sectPr w:rsidR="003163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DF55A0"/>
    <w:rsid w:val="0031634D"/>
    <w:rsid w:val="00DF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2014-04-29T18:33:00Z</dcterms:created>
  <dcterms:modified xsi:type="dcterms:W3CDTF">2014-04-29T18:33:00Z</dcterms:modified>
</cp:coreProperties>
</file>