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xzc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xzc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zxc</w:t>
      </w:r>
    </w:p>
    <w:p w14:paraId="6D9E07C5" w14:textId="77777777" w:rsidR="00D2260A" w:rsidRDefault="00D2260A" w:rsidP="00D2260A">
      <w:r>
        <w:t>Исполнитель: asfdc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zxc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zxc</w:t>
      </w:r>
    </w:p>
    <w:p w14:paraId="1307BEB7" w14:textId="1F7A88C2" w:rsidR="00DD0DE2" w:rsidRDefault="00D2260A" w:rsidP="00D2260A">
      <w:r>
        <w:t>Исполнитель: _________________ zxc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