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Кафедра вычислительной техники</w:t>
      </w: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872B8" w:rsidP="002A0ABD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2"/>
          <w:caps/>
          <w:smallCaps w:val="0"/>
          <w:szCs w:val="28"/>
        </w:rPr>
      </w:pPr>
      <w:r w:rsidRPr="002A2B59">
        <w:rPr>
          <w:rStyle w:val="af2"/>
          <w:caps/>
          <w:smallCaps w:val="0"/>
          <w:szCs w:val="28"/>
        </w:rPr>
        <w:t>Лабораторная работа №</w:t>
      </w:r>
      <w:r w:rsidR="00DC4EC4">
        <w:rPr>
          <w:rStyle w:val="af2"/>
          <w:caps/>
          <w:smallCaps w:val="0"/>
          <w:szCs w:val="28"/>
        </w:rPr>
        <w:t>4</w:t>
      </w:r>
    </w:p>
    <w:p w:rsidR="00CD532F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по дисциплине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«</w:t>
      </w:r>
      <w:r w:rsidR="00CD532F" w:rsidRPr="002A2B59">
        <w:rPr>
          <w:rFonts w:ascii="Times New Roman" w:hAnsi="Times New Roman"/>
          <w:b/>
          <w:sz w:val="28"/>
          <w:szCs w:val="28"/>
        </w:rPr>
        <w:t>Распределенные программные системы и технологии</w:t>
      </w:r>
      <w:r w:rsidRPr="002A2B59">
        <w:rPr>
          <w:rFonts w:ascii="Times New Roman" w:hAnsi="Times New Roman"/>
          <w:b/>
          <w:sz w:val="28"/>
          <w:szCs w:val="28"/>
        </w:rPr>
        <w:t>»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872B8" w:rsidRPr="002A2B59" w:rsidRDefault="002872B8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2A0ABD" w:rsidRPr="002A2B59" w:rsidTr="00860BD6">
        <w:trPr>
          <w:trHeight w:val="614"/>
        </w:trPr>
        <w:tc>
          <w:tcPr>
            <w:tcW w:w="2114" w:type="pct"/>
            <w:vAlign w:val="bottom"/>
          </w:tcPr>
          <w:p w:rsidR="002A0ABD" w:rsidRPr="002A2B59" w:rsidRDefault="002A0ABD" w:rsidP="00C2306C">
            <w:pPr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C2306C">
              <w:rPr>
                <w:rFonts w:ascii="Times New Roman" w:hAnsi="Times New Roman"/>
                <w:sz w:val="28"/>
                <w:szCs w:val="28"/>
              </w:rPr>
              <w:t>3308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A0ABD" w:rsidRPr="002A2B59" w:rsidRDefault="002A0ABD" w:rsidP="00860BD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Сысоев В.Б.</w:t>
            </w:r>
          </w:p>
        </w:tc>
      </w:tr>
      <w:tr w:rsidR="002A0ABD" w:rsidRPr="002A2B59" w:rsidTr="00860BD6">
        <w:trPr>
          <w:trHeight w:val="614"/>
        </w:trPr>
        <w:tc>
          <w:tcPr>
            <w:tcW w:w="2114" w:type="pct"/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A0ABD" w:rsidRPr="002A2B59" w:rsidRDefault="00CD532F" w:rsidP="00CD53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Пазников</w:t>
            </w:r>
            <w:r w:rsidR="002872B8" w:rsidRPr="002A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A2B59">
              <w:rPr>
                <w:rFonts w:ascii="Times New Roman" w:hAnsi="Times New Roman"/>
                <w:sz w:val="28"/>
                <w:szCs w:val="28"/>
              </w:rPr>
              <w:t>А</w:t>
            </w:r>
            <w:r w:rsidR="002A0ABD" w:rsidRPr="002A2B59">
              <w:rPr>
                <w:rFonts w:ascii="Times New Roman" w:hAnsi="Times New Roman"/>
                <w:sz w:val="28"/>
                <w:szCs w:val="28"/>
              </w:rPr>
              <w:t>.</w:t>
            </w:r>
            <w:r w:rsidRPr="002A2B59">
              <w:rPr>
                <w:rFonts w:ascii="Times New Roman" w:hAnsi="Times New Roman"/>
                <w:sz w:val="28"/>
                <w:szCs w:val="28"/>
              </w:rPr>
              <w:t>А</w:t>
            </w:r>
            <w:r w:rsidR="002A0ABD" w:rsidRPr="002A2B5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A2B59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D40B93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A2B59">
        <w:rPr>
          <w:rFonts w:ascii="Times New Roman" w:hAnsi="Times New Roman"/>
          <w:bCs/>
          <w:sz w:val="28"/>
          <w:szCs w:val="28"/>
        </w:rPr>
        <w:t>201</w:t>
      </w:r>
      <w:r w:rsidR="00CD532F" w:rsidRPr="002A2B59">
        <w:rPr>
          <w:rFonts w:ascii="Times New Roman" w:hAnsi="Times New Roman"/>
          <w:bCs/>
          <w:sz w:val="28"/>
          <w:szCs w:val="28"/>
        </w:rPr>
        <w:t>8</w:t>
      </w:r>
    </w:p>
    <w:p w:rsidR="00811560" w:rsidRPr="002A2B59" w:rsidRDefault="00D40B93" w:rsidP="002A6D0F">
      <w:pPr>
        <w:pStyle w:val="1"/>
        <w:rPr>
          <w:lang w:val="ru-RU"/>
        </w:rPr>
      </w:pPr>
      <w:r w:rsidRPr="002A2B59">
        <w:rPr>
          <w:bCs/>
          <w:szCs w:val="28"/>
          <w:lang w:val="ru-RU"/>
        </w:rPr>
        <w:br w:type="page"/>
      </w:r>
      <w:r w:rsidR="002A6D0F" w:rsidRPr="002A2B59">
        <w:rPr>
          <w:lang w:val="ru-RU"/>
        </w:rPr>
        <w:lastRenderedPageBreak/>
        <w:t xml:space="preserve">1. </w:t>
      </w:r>
      <w:r w:rsidR="002872B8" w:rsidRPr="002A2B59">
        <w:rPr>
          <w:lang w:val="ru-RU"/>
        </w:rPr>
        <w:t>Задание</w:t>
      </w:r>
    </w:p>
    <w:p w:rsidR="00A62802" w:rsidRPr="002A2B59" w:rsidRDefault="00DC4EC4" w:rsidP="00BA26BF">
      <w:pPr>
        <w:pStyle w:val="a"/>
      </w:pPr>
      <w:bookmarkStart w:id="0" w:name="_Toc323731288"/>
      <w:bookmarkStart w:id="1" w:name="_Toc323731496"/>
      <w:bookmarkStart w:id="2" w:name="_Toc323731946"/>
      <w:bookmarkStart w:id="3" w:name="_Toc499465744"/>
      <w:bookmarkStart w:id="4" w:name="_Toc499466005"/>
      <w:bookmarkStart w:id="5" w:name="_Toc502564055"/>
      <w:r>
        <w:t>Разработать параллельную MPI-программу моделирования стационарного распределения тепла в тонкой стальной пластине.</w:t>
      </w:r>
    </w:p>
    <w:p w:rsidR="000910AB" w:rsidRDefault="00F02275" w:rsidP="003A7B62">
      <w:pPr>
        <w:pStyle w:val="a"/>
      </w:pPr>
      <w:r>
        <w:t>Провести эксперименты и построить графики зависимости ускорения и коэффициента эффективности от количества потоков, оценить масштабируемость, построить оценки вычислительной и коммуникационной сложности</w:t>
      </w:r>
      <w:r w:rsidR="00D81CEF" w:rsidRPr="002A2B59">
        <w:t>.</w:t>
      </w:r>
    </w:p>
    <w:p w:rsidR="00DC4EC4" w:rsidRDefault="00DC4EC4" w:rsidP="008720D6">
      <w:pPr>
        <w:pStyle w:val="a"/>
      </w:pPr>
      <w:r>
        <w:t>Сформулировать рекомендации по выбору способа декомпозиции элементов, размера расчётной сетки и других параметров параллельной программы.</w:t>
      </w:r>
    </w:p>
    <w:p w:rsidR="00D81CEF" w:rsidRPr="002A2B59" w:rsidRDefault="00D81CEF" w:rsidP="00D81CEF">
      <w:pPr>
        <w:pStyle w:val="af5"/>
        <w:rPr>
          <w:rStyle w:val="af9"/>
          <w:b w:val="0"/>
          <w:bCs w:val="0"/>
        </w:rPr>
      </w:pPr>
      <w:r w:rsidRPr="002A2B59">
        <w:rPr>
          <w:rStyle w:val="af9"/>
          <w:b w:val="0"/>
          <w:bCs w:val="0"/>
        </w:rPr>
        <w:t>Замечания:</w:t>
      </w:r>
    </w:p>
    <w:p w:rsidR="00A62802" w:rsidRDefault="00DC4EC4" w:rsidP="00DC4EC4">
      <w:pPr>
        <w:pStyle w:val="a1"/>
      </w:pPr>
      <w:r>
        <w:t xml:space="preserve">Задача стационарного распределения тепла описывается уравнением Пуассона </w:t>
      </w:r>
      <w:r w:rsidRPr="00DC4EC4">
        <w:t>с заданными граничными условиями</w:t>
      </w:r>
      <w:r w:rsidR="00A62802" w:rsidRPr="002A2B59">
        <w:t>.</w:t>
      </w:r>
    </w:p>
    <w:p w:rsidR="00DC4EC4" w:rsidRPr="002A2B59" w:rsidRDefault="00DC4EC4" w:rsidP="001304BF">
      <w:pPr>
        <w:pStyle w:val="a1"/>
      </w:pPr>
      <w:r>
        <w:t>Пластина с трёх сторон окружена водяным паром (температура 100°С), а с четвёртой стороны граничит со льдом (температура 0°С). Сверху и снизу пластины находится теплоизоляционный слой.</w:t>
      </w:r>
    </w:p>
    <w:p w:rsidR="00A62802" w:rsidRPr="002A2B59" w:rsidRDefault="00DC4EC4" w:rsidP="00B83103">
      <w:pPr>
        <w:pStyle w:val="a1"/>
      </w:pPr>
      <w:r>
        <w:t>При реализации параллельной программы необходимо использовать оптимальный способ декомпозиции расчётной области.</w:t>
      </w:r>
    </w:p>
    <w:p w:rsidR="00A62802" w:rsidRPr="002A2B59" w:rsidRDefault="00DC4EC4" w:rsidP="00DC4EC4">
      <w:pPr>
        <w:pStyle w:val="a1"/>
      </w:pPr>
      <w:r w:rsidRPr="00DC4EC4">
        <w:t>Размеры пластины: a = 1 м, b = 2 м.</w:t>
      </w:r>
    </w:p>
    <w:p w:rsidR="00A72D12" w:rsidRDefault="00A72D12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811560" w:rsidRPr="002A2B59" w:rsidRDefault="002A6D0F" w:rsidP="00A62802">
      <w:pPr>
        <w:pStyle w:val="1"/>
        <w:rPr>
          <w:lang w:val="ru-RU"/>
        </w:rPr>
      </w:pPr>
      <w:r w:rsidRPr="002A2B59">
        <w:rPr>
          <w:lang w:val="ru-RU"/>
        </w:rPr>
        <w:lastRenderedPageBreak/>
        <w:t>2</w:t>
      </w:r>
      <w:r w:rsidR="00811560" w:rsidRPr="002A2B59">
        <w:rPr>
          <w:lang w:val="ru-RU"/>
        </w:rPr>
        <w:t>.</w:t>
      </w:r>
      <w:bookmarkEnd w:id="0"/>
      <w:bookmarkEnd w:id="1"/>
      <w:bookmarkEnd w:id="2"/>
      <w:r w:rsidR="00811560" w:rsidRPr="002A2B59">
        <w:rPr>
          <w:lang w:val="ru-RU"/>
        </w:rPr>
        <w:t xml:space="preserve"> </w:t>
      </w:r>
      <w:bookmarkEnd w:id="3"/>
      <w:bookmarkEnd w:id="4"/>
      <w:bookmarkEnd w:id="5"/>
      <w:r w:rsidR="00D40B93" w:rsidRPr="002A2B59">
        <w:rPr>
          <w:lang w:val="ru-RU"/>
        </w:rPr>
        <w:t>Описание решения задачи</w:t>
      </w:r>
    </w:p>
    <w:p w:rsidR="00556919" w:rsidRDefault="009D28FB" w:rsidP="00D40B93">
      <w:pPr>
        <w:pStyle w:val="af5"/>
      </w:pPr>
      <w:r>
        <w:t xml:space="preserve">Реализованный в лабораторной работе алгоритм является параллельным итерационным методом Зейделя с «красно-черным» упорядочиванием узлов, описанным в </w:t>
      </w:r>
      <w:r w:rsidRPr="009D28FB">
        <w:t>[1].</w:t>
      </w:r>
    </w:p>
    <w:p w:rsidR="009D28FB" w:rsidRDefault="009D28FB" w:rsidP="00D40B93">
      <w:pPr>
        <w:pStyle w:val="af5"/>
        <w:rPr>
          <w:lang w:val="en-US"/>
        </w:rPr>
      </w:pPr>
      <w:r>
        <w:t>При заданном уравнении</w:t>
      </w:r>
      <w:r>
        <w:rPr>
          <w:lang w:val="en-US"/>
        </w:rPr>
        <w:t>:</w:t>
      </w:r>
    </w:p>
    <w:p w:rsidR="009D28FB" w:rsidRPr="009D28FB" w:rsidRDefault="002F37DA" w:rsidP="00D40B93">
      <w:pPr>
        <w:pStyle w:val="af5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=f(x,y)</m:t>
          </m:r>
        </m:oMath>
      </m:oMathPara>
    </w:p>
    <w:p w:rsidR="005A022D" w:rsidRDefault="009D28FB" w:rsidP="00D40B93">
      <w:pPr>
        <w:pStyle w:val="af5"/>
        <w:rPr>
          <w:lang w:val="en-US"/>
        </w:rPr>
      </w:pPr>
      <w:r>
        <w:t xml:space="preserve">Приближенно решаемом на сетке с шагом </w:t>
      </w:r>
      <w:r>
        <w:rPr>
          <w:lang w:val="en-US"/>
        </w:rPr>
        <w:t>h</w:t>
      </w:r>
      <w:r>
        <w:t xml:space="preserve">, где приближенное решение в узле сетки с индексами </w:t>
      </w:r>
      <w:proofErr w:type="spellStart"/>
      <w:r>
        <w:rPr>
          <w:lang w:val="en-US"/>
        </w:rPr>
        <w:t>i</w:t>
      </w:r>
      <w:proofErr w:type="spellEnd"/>
      <w:r w:rsidRPr="009D28FB">
        <w:t xml:space="preserve">. </w:t>
      </w:r>
      <w:r>
        <w:rPr>
          <w:lang w:val="en-US"/>
        </w:rPr>
        <w:t>j</w:t>
      </w:r>
      <w:r w:rsidRPr="009D28FB">
        <w:t xml:space="preserve"> </w:t>
      </w:r>
      <w:r>
        <w:t xml:space="preserve">на </w:t>
      </w:r>
      <w:r>
        <w:rPr>
          <w:lang w:val="en-US"/>
        </w:rPr>
        <w:t>k</w:t>
      </w:r>
      <w:r w:rsidRPr="009D28FB">
        <w:t>-</w:t>
      </w:r>
      <w:r>
        <w:t xml:space="preserve">м шаге обозначено </w:t>
      </w:r>
      <w:proofErr w:type="gramStart"/>
      <w:r>
        <w:t xml:space="preserve">как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>
        <w:t>.</w:t>
      </w:r>
      <w:proofErr w:type="gramEnd"/>
      <w:r>
        <w:t xml:space="preserve"> </w:t>
      </w:r>
      <w:r w:rsidR="005A022D">
        <w:t>Значения в узлах красного цвета вычисляются по формуле</w:t>
      </w:r>
      <w:r w:rsidR="005A022D">
        <w:rPr>
          <w:lang w:val="en-US"/>
        </w:rPr>
        <w:t>:</w:t>
      </w:r>
    </w:p>
    <w:p w:rsidR="009D28FB" w:rsidRPr="005A022D" w:rsidRDefault="002F37DA" w:rsidP="00D40B93">
      <w:pPr>
        <w:pStyle w:val="af5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A022D" w:rsidRPr="005A022D" w:rsidRDefault="005A022D" w:rsidP="00D40B93">
      <w:pPr>
        <w:pStyle w:val="af5"/>
      </w:pPr>
      <w:r>
        <w:t>Значения узлов черного цвета вычисляются как</w:t>
      </w:r>
      <w:r w:rsidRPr="005A022D">
        <w:t>:</w:t>
      </w:r>
    </w:p>
    <w:p w:rsidR="005A022D" w:rsidRPr="005A022D" w:rsidRDefault="002F37DA" w:rsidP="00D40B93">
      <w:pPr>
        <w:pStyle w:val="af5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A022D" w:rsidRDefault="005A022D" w:rsidP="00D40B93">
      <w:pPr>
        <w:pStyle w:val="af5"/>
      </w:pPr>
      <w:r>
        <w:t xml:space="preserve">Учитывая условие задачи, </w:t>
      </w:r>
      <w:proofErr w:type="gramStart"/>
      <w:r>
        <w:t xml:space="preserve">слагаемое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в</w:t>
      </w:r>
      <w:proofErr w:type="gramEnd"/>
      <w:r>
        <w:t xml:space="preserve"> данных формулах будет равняться 0.</w:t>
      </w:r>
    </w:p>
    <w:p w:rsidR="005A022D" w:rsidRPr="001C50EB" w:rsidRDefault="00D83E3A" w:rsidP="00D40B93">
      <w:pPr>
        <w:pStyle w:val="af5"/>
      </w:pPr>
      <w:r>
        <w:t>Критерием остановки итераций служит сходимость максимального модуля невязки с заданной точностью</w:t>
      </w:r>
      <w:r w:rsidR="001C50EB">
        <w:t>, где невязка для каждого узла сетки вычисляется следующим образом</w:t>
      </w:r>
      <w:r w:rsidR="001C50EB" w:rsidRPr="001C50EB">
        <w:t>:</w:t>
      </w:r>
    </w:p>
    <w:p w:rsidR="001C50EB" w:rsidRPr="001F382A" w:rsidRDefault="002F37DA" w:rsidP="00D40B93">
      <w:pPr>
        <w:pStyle w:val="af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1F382A" w:rsidRDefault="001F382A" w:rsidP="00D40B93">
      <w:pPr>
        <w:pStyle w:val="af5"/>
      </w:pPr>
      <w:r>
        <w:t xml:space="preserve">здесь с помощью индексов обозначаются значения функций в соответствующих узлах сетки. Стоит отметить, что в данной задаче значение </w:t>
      </w:r>
      <w:proofErr w:type="gramStart"/>
      <w:r>
        <w:rPr>
          <w:lang w:val="en-US"/>
        </w:rPr>
        <w:t>f</w:t>
      </w:r>
      <w:r w:rsidRPr="001F382A">
        <w:rPr>
          <w:vertAlign w:val="subscript"/>
          <w:lang w:val="en-US"/>
        </w:rPr>
        <w:t>i</w:t>
      </w:r>
      <w:r w:rsidRPr="001F382A">
        <w:rPr>
          <w:vertAlign w:val="subscript"/>
        </w:rPr>
        <w:t>,</w:t>
      </w:r>
      <w:r w:rsidRPr="001F382A">
        <w:rPr>
          <w:vertAlign w:val="subscript"/>
          <w:lang w:val="en-US"/>
        </w:rPr>
        <w:t>j</w:t>
      </w:r>
      <w:proofErr w:type="gramEnd"/>
      <w:r w:rsidRPr="001F382A">
        <w:t xml:space="preserve"> </w:t>
      </w:r>
      <w:r>
        <w:t>будет всегда равно 0.</w:t>
      </w:r>
    </w:p>
    <w:p w:rsidR="001F382A" w:rsidRDefault="00CC0C22" w:rsidP="00D40B93">
      <w:pPr>
        <w:pStyle w:val="af5"/>
      </w:pPr>
      <w:r>
        <w:t xml:space="preserve">Вычислительная сложность каждой итерации алгоритма будет пропорциональна квадрату количества узлов одной стороны сетки. При параллельной реализации, коммуникационная сложность будет </w:t>
      </w:r>
      <w:r w:rsidR="00392097">
        <w:t>равна сумме периметров кусков сетки обрабатываемых каждым процессом, отсюда можно сделать вывод о том, что оптимальной декомпозицией будет деление сетки на куски, максимально приближенные по пропорциям к квадрату.</w:t>
      </w:r>
    </w:p>
    <w:p w:rsidR="003773F2" w:rsidRPr="003773F2" w:rsidRDefault="003773F2" w:rsidP="00D40B93">
      <w:pPr>
        <w:pStyle w:val="af5"/>
      </w:pPr>
      <w:r>
        <w:t>Учитывая данные заключения, параллельный алгоритм был реализован с использованием двумерной виртуальной топологии и дифференцированного обмена сообщениями. Каждый шаг итерации состоит из обработки «красных» узлов сетки, обмена между процессами информации о значениях в граничных узлах, обработки «черных» узлов и еще одного обмена значениями граничных узлов.</w:t>
      </w:r>
    </w:p>
    <w:p w:rsidR="00A72D12" w:rsidRDefault="00A72D12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CA29D3" w:rsidRPr="002A2B59" w:rsidRDefault="002A6D0F" w:rsidP="00CA29D3">
      <w:pPr>
        <w:pStyle w:val="1"/>
        <w:rPr>
          <w:lang w:val="ru-RU"/>
        </w:rPr>
      </w:pPr>
      <w:r w:rsidRPr="002A2B59">
        <w:rPr>
          <w:lang w:val="ru-RU"/>
        </w:rPr>
        <w:lastRenderedPageBreak/>
        <w:t>3</w:t>
      </w:r>
      <w:r w:rsidR="00CA29D3" w:rsidRPr="002A2B59">
        <w:rPr>
          <w:lang w:val="ru-RU"/>
        </w:rPr>
        <w:t>. Организация экспериментов</w:t>
      </w:r>
    </w:p>
    <w:p w:rsidR="00392097" w:rsidRPr="00712A0B" w:rsidRDefault="00392097" w:rsidP="00392097">
      <w:pPr>
        <w:pStyle w:val="af5"/>
      </w:pPr>
      <w:r>
        <w:t xml:space="preserve">Эксперименты проводились на персональном компьютере с процессором </w:t>
      </w:r>
      <w:r>
        <w:rPr>
          <w:lang w:val="en-US"/>
        </w:rPr>
        <w:t>Intel</w:t>
      </w:r>
      <w:r w:rsidRPr="00712A0B">
        <w:t xml:space="preserve"> </w:t>
      </w:r>
      <w:r>
        <w:rPr>
          <w:lang w:val="en-US"/>
        </w:rPr>
        <w:t>Core</w:t>
      </w:r>
      <w:r w:rsidRPr="00712A0B">
        <w:t xml:space="preserve"> </w:t>
      </w:r>
      <w:proofErr w:type="spellStart"/>
      <w:r>
        <w:rPr>
          <w:lang w:val="en-US"/>
        </w:rPr>
        <w:t>i</w:t>
      </w:r>
      <w:proofErr w:type="spellEnd"/>
      <w:r w:rsidRPr="00712A0B">
        <w:t>7 4700</w:t>
      </w:r>
      <w:r>
        <w:rPr>
          <w:lang w:val="en-US"/>
        </w:rPr>
        <w:t>HQ</w:t>
      </w:r>
      <w:r w:rsidRPr="00712A0B">
        <w:t xml:space="preserve">. Для </w:t>
      </w:r>
      <w:proofErr w:type="spellStart"/>
      <w:r w:rsidRPr="00712A0B">
        <w:t>экспериметов</w:t>
      </w:r>
      <w:proofErr w:type="spellEnd"/>
      <w:r w:rsidRPr="00712A0B">
        <w:t xml:space="preserve"> использовалась виртуальная машина</w:t>
      </w:r>
      <w:r>
        <w:t>, которой было выделено</w:t>
      </w:r>
      <w:r w:rsidRPr="00712A0B">
        <w:t xml:space="preserve"> 3 Гб </w:t>
      </w:r>
      <w:r>
        <w:t>о</w:t>
      </w:r>
      <w:r w:rsidRPr="00712A0B">
        <w:t xml:space="preserve">перативной памяти </w:t>
      </w:r>
      <w:r>
        <w:t xml:space="preserve">и все 4 ядра процессора. Основной ОС ПК являлась </w:t>
      </w:r>
      <w:r>
        <w:rPr>
          <w:lang w:val="en-US"/>
        </w:rPr>
        <w:t>Windows</w:t>
      </w:r>
      <w:r w:rsidRPr="00712A0B">
        <w:t xml:space="preserve"> 10</w:t>
      </w:r>
      <w:r>
        <w:t xml:space="preserve">, ОС на виртуальной машине являлась </w:t>
      </w:r>
      <w:proofErr w:type="spellStart"/>
      <w:r>
        <w:rPr>
          <w:lang w:val="en-US"/>
        </w:rPr>
        <w:t>Kubuntu</w:t>
      </w:r>
      <w:proofErr w:type="spellEnd"/>
      <w:r w:rsidRPr="00712A0B">
        <w:t xml:space="preserve"> 14.04 </w:t>
      </w:r>
      <w:r>
        <w:t>64</w:t>
      </w:r>
      <w:r w:rsidRPr="00712A0B">
        <w:t>-</w:t>
      </w:r>
      <w:r>
        <w:rPr>
          <w:lang w:val="en-US"/>
        </w:rPr>
        <w:t>bit</w:t>
      </w:r>
      <w:r w:rsidRPr="00712A0B">
        <w:t xml:space="preserve">. </w:t>
      </w:r>
      <w:r>
        <w:t xml:space="preserve">Для виртуализации использовалось ПО </w:t>
      </w:r>
      <w:r>
        <w:rPr>
          <w:lang w:val="en-US"/>
        </w:rPr>
        <w:t>VMware</w:t>
      </w:r>
      <w:r w:rsidRPr="00712A0B">
        <w:t xml:space="preserve"> </w:t>
      </w:r>
      <w:r>
        <w:rPr>
          <w:lang w:val="en-US"/>
        </w:rPr>
        <w:t>Workstation</w:t>
      </w:r>
      <w:r w:rsidRPr="00712A0B">
        <w:t xml:space="preserve"> 12.</w:t>
      </w:r>
    </w:p>
    <w:p w:rsidR="00392097" w:rsidRDefault="00392097" w:rsidP="00392097">
      <w:pPr>
        <w:pStyle w:val="af5"/>
      </w:pPr>
      <w:r>
        <w:t xml:space="preserve">Для компиляции использовался </w:t>
      </w:r>
      <w:r>
        <w:rPr>
          <w:lang w:val="en-US"/>
        </w:rPr>
        <w:t>GCC</w:t>
      </w:r>
      <w:r w:rsidRPr="00712A0B">
        <w:t xml:space="preserve"> </w:t>
      </w:r>
      <w:r>
        <w:t xml:space="preserve">версии 4.8.4, библиотека </w:t>
      </w:r>
      <w:proofErr w:type="spellStart"/>
      <w:r>
        <w:rPr>
          <w:lang w:val="en-US"/>
        </w:rPr>
        <w:t>mpich</w:t>
      </w:r>
      <w:proofErr w:type="spellEnd"/>
      <w:r w:rsidRPr="00712A0B">
        <w:t xml:space="preserve"> </w:t>
      </w:r>
      <w:r>
        <w:t xml:space="preserve">версии </w:t>
      </w:r>
      <w:r w:rsidRPr="00712A0B">
        <w:t>3.0.4-6</w:t>
      </w:r>
      <w:proofErr w:type="spellStart"/>
      <w:r>
        <w:rPr>
          <w:lang w:val="en-US"/>
        </w:rPr>
        <w:t>ubuntu</w:t>
      </w:r>
      <w:proofErr w:type="spellEnd"/>
      <w:r w:rsidRPr="00712A0B">
        <w:t xml:space="preserve">1. </w:t>
      </w:r>
      <w:r>
        <w:t xml:space="preserve">Основными ключами компиляции были </w:t>
      </w:r>
      <w:r w:rsidRPr="008B52D9">
        <w:t>-O3 -DNDEBUG</w:t>
      </w:r>
      <w:r w:rsidRPr="006D6481">
        <w:t xml:space="preserve"> </w:t>
      </w:r>
      <w:r>
        <w:t xml:space="preserve">и специфичные для </w:t>
      </w:r>
      <w:proofErr w:type="spellStart"/>
      <w:r>
        <w:rPr>
          <w:lang w:val="en-US"/>
        </w:rPr>
        <w:t>mpich</w:t>
      </w:r>
      <w:proofErr w:type="spellEnd"/>
      <w:r w:rsidRPr="006D6481">
        <w:t>.</w:t>
      </w:r>
    </w:p>
    <w:p w:rsidR="008B52D9" w:rsidRPr="005217B4" w:rsidRDefault="005217B4" w:rsidP="00CA29D3">
      <w:pPr>
        <w:pStyle w:val="af5"/>
      </w:pPr>
      <w:r>
        <w:t>Для проведения экспериментов был</w:t>
      </w:r>
      <w:r w:rsidR="00467C49">
        <w:t>а</w:t>
      </w:r>
      <w:r>
        <w:t xml:space="preserve"> взят</w:t>
      </w:r>
      <w:r w:rsidR="00467C49">
        <w:t>а</w:t>
      </w:r>
      <w:r>
        <w:t xml:space="preserve"> </w:t>
      </w:r>
      <w:r w:rsidR="003773F2">
        <w:t>сетка размером 480*960 узлов</w:t>
      </w:r>
      <w:r w:rsidR="00467C49">
        <w:t>.</w:t>
      </w:r>
      <w:r>
        <w:t xml:space="preserve"> Каждый запуск программы включал в себя </w:t>
      </w:r>
      <w:r w:rsidR="00467C49">
        <w:t>500</w:t>
      </w:r>
      <w:r w:rsidR="003773F2">
        <w:t>0</w:t>
      </w:r>
      <w:r w:rsidR="00467C49">
        <w:t xml:space="preserve"> итераций</w:t>
      </w:r>
      <w:r>
        <w:t xml:space="preserve">. Результаты экспериментов представлены ниже. </w:t>
      </w:r>
    </w:p>
    <w:p w:rsidR="005217B4" w:rsidRDefault="005217B4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206BFF" w:rsidRPr="002A2B59" w:rsidRDefault="002A6D0F" w:rsidP="00206BFF">
      <w:pPr>
        <w:pStyle w:val="1"/>
        <w:rPr>
          <w:lang w:val="ru-RU"/>
        </w:rPr>
      </w:pPr>
      <w:r w:rsidRPr="002A2B59">
        <w:rPr>
          <w:lang w:val="ru-RU"/>
        </w:rPr>
        <w:lastRenderedPageBreak/>
        <w:t>4</w:t>
      </w:r>
      <w:r w:rsidR="00206BFF" w:rsidRPr="002A2B59">
        <w:rPr>
          <w:lang w:val="ru-RU"/>
        </w:rPr>
        <w:t>. Результаты экспериментов</w:t>
      </w:r>
    </w:p>
    <w:p w:rsidR="00206BFF" w:rsidRPr="002A2B59" w:rsidRDefault="00DF1B28" w:rsidP="00206BFF">
      <w:pPr>
        <w:pStyle w:val="af5"/>
      </w:pPr>
      <w:r w:rsidRPr="002A2B59">
        <w:t xml:space="preserve">На рисунке </w:t>
      </w:r>
      <w:r w:rsidR="005217B4">
        <w:t>2</w:t>
      </w:r>
      <w:r w:rsidRPr="002A2B59">
        <w:t xml:space="preserve"> </w:t>
      </w:r>
      <w:r w:rsidR="00974601" w:rsidRPr="002A2B59">
        <w:t>представлен</w:t>
      </w:r>
      <w:r w:rsidR="005217B4">
        <w:t xml:space="preserve"> график</w:t>
      </w:r>
      <w:r w:rsidR="00974601" w:rsidRPr="002A2B59">
        <w:t xml:space="preserve"> ускорения в зависимости от количества процессов для</w:t>
      </w:r>
      <w:r w:rsidR="005217B4">
        <w:t xml:space="preserve"> </w:t>
      </w:r>
      <w:bookmarkStart w:id="6" w:name="OLE_LINK1"/>
      <w:bookmarkStart w:id="7" w:name="OLE_LINK2"/>
      <w:r w:rsidR="005217B4">
        <w:t>описанно</w:t>
      </w:r>
      <w:r w:rsidR="00467C49">
        <w:t>й</w:t>
      </w:r>
      <w:r w:rsidR="005217B4">
        <w:t xml:space="preserve"> ранее </w:t>
      </w:r>
      <w:bookmarkEnd w:id="6"/>
      <w:bookmarkEnd w:id="7"/>
      <w:r w:rsidR="00392097">
        <w:t>сетки</w:t>
      </w:r>
      <w:r w:rsidR="002A6D0F" w:rsidRPr="002A2B59">
        <w:t>.</w:t>
      </w:r>
    </w:p>
    <w:p w:rsidR="00CA29D3" w:rsidRPr="002A2B59" w:rsidRDefault="003773F2" w:rsidP="006432AB">
      <w:pPr>
        <w:pStyle w:val="afc"/>
      </w:pPr>
      <w:r>
        <w:rPr>
          <w:noProof/>
        </w:rPr>
        <w:drawing>
          <wp:inline distT="0" distB="0" distL="0" distR="0" wp14:anchorId="708EC3BD" wp14:editId="5017C5A0">
            <wp:extent cx="5042848" cy="3225159"/>
            <wp:effectExtent l="0" t="0" r="5715" b="139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A29D3" w:rsidRPr="002A2B59" w:rsidRDefault="005217B4" w:rsidP="005217B4">
      <w:pPr>
        <w:pStyle w:val="afc"/>
      </w:pPr>
      <w:r>
        <w:t>Рисунок 2. График</w:t>
      </w:r>
      <w:r w:rsidR="002A6D0F" w:rsidRPr="002A2B59">
        <w:t xml:space="preserve"> ускорения.</w:t>
      </w:r>
    </w:p>
    <w:p w:rsidR="002A6D0F" w:rsidRPr="002A2B59" w:rsidRDefault="005217B4" w:rsidP="00206BFF">
      <w:pPr>
        <w:pStyle w:val="af5"/>
      </w:pPr>
      <w:r>
        <w:t>На рисунке 3 представлен график</w:t>
      </w:r>
      <w:r w:rsidR="002A6D0F" w:rsidRPr="002A2B59">
        <w:t xml:space="preserve"> эффективности в зависимо</w:t>
      </w:r>
      <w:r>
        <w:t xml:space="preserve">сти от количества процессов для </w:t>
      </w:r>
      <w:r w:rsidR="00467C49">
        <w:t xml:space="preserve">описанной ранее </w:t>
      </w:r>
      <w:r w:rsidR="00392097">
        <w:t>сетки</w:t>
      </w:r>
      <w:r w:rsidRPr="002A2B59">
        <w:t>.</w:t>
      </w:r>
    </w:p>
    <w:p w:rsidR="002A6D0F" w:rsidRPr="002A2B59" w:rsidRDefault="003773F2" w:rsidP="006432AB">
      <w:pPr>
        <w:pStyle w:val="afc"/>
        <w:rPr>
          <w:noProof/>
        </w:rPr>
      </w:pPr>
      <w:r>
        <w:rPr>
          <w:noProof/>
        </w:rPr>
        <w:drawing>
          <wp:inline distT="0" distB="0" distL="0" distR="0" wp14:anchorId="382E90C3" wp14:editId="072A33F3">
            <wp:extent cx="5008729" cy="3309884"/>
            <wp:effectExtent l="0" t="0" r="1905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6D0F" w:rsidRPr="002A2B59" w:rsidRDefault="005217B4" w:rsidP="002A6D0F">
      <w:pPr>
        <w:pStyle w:val="af5"/>
        <w:ind w:firstLine="0"/>
        <w:jc w:val="center"/>
        <w:rPr>
          <w:noProof/>
        </w:rPr>
      </w:pPr>
      <w:r>
        <w:rPr>
          <w:noProof/>
        </w:rPr>
        <w:t>Рисунок 3. График</w:t>
      </w:r>
      <w:r w:rsidR="002A6D0F" w:rsidRPr="002A2B59">
        <w:rPr>
          <w:noProof/>
        </w:rPr>
        <w:t xml:space="preserve"> эффективности.</w:t>
      </w:r>
    </w:p>
    <w:p w:rsidR="002A6D0F" w:rsidRPr="002A2B59" w:rsidRDefault="003773F2" w:rsidP="005217B4">
      <w:pPr>
        <w:pStyle w:val="af5"/>
        <w:jc w:val="left"/>
      </w:pPr>
      <w:r>
        <w:t>Равномерность загрузки процессов вытекает из принудительной синхронизации на каждом шаге итерации. В связи с этим, говорить о ней не имеет смысла.</w:t>
      </w:r>
    </w:p>
    <w:p w:rsidR="002A6D0F" w:rsidRPr="002A2B59" w:rsidRDefault="000D7042" w:rsidP="002A6D0F">
      <w:pPr>
        <w:pStyle w:val="1"/>
        <w:rPr>
          <w:lang w:val="ru-RU"/>
        </w:rPr>
      </w:pPr>
      <w:r w:rsidRPr="002A2B59">
        <w:rPr>
          <w:lang w:val="ru-RU"/>
        </w:rPr>
        <w:br w:type="page"/>
      </w:r>
      <w:r w:rsidR="002A6D0F" w:rsidRPr="002A2B59">
        <w:rPr>
          <w:lang w:val="ru-RU"/>
        </w:rPr>
        <w:lastRenderedPageBreak/>
        <w:t>5. Анализ результатов экспериментов и выводы</w:t>
      </w:r>
    </w:p>
    <w:p w:rsidR="003773F2" w:rsidRDefault="00A72D12" w:rsidP="002A6D0F">
      <w:pPr>
        <w:pStyle w:val="af5"/>
      </w:pPr>
      <w:r>
        <w:t xml:space="preserve">Итоги экспериментов говорят о том, </w:t>
      </w:r>
      <w:r w:rsidR="009E2633">
        <w:t xml:space="preserve">что алгоритм хорошо поддается распараллеливанию, а выбранная реализация демонстрирует хорошие показатели ускорения и эффективности с ростом числа процессов. </w:t>
      </w:r>
    </w:p>
    <w:p w:rsidR="009E2633" w:rsidRDefault="009E2633" w:rsidP="002A6D0F">
      <w:pPr>
        <w:pStyle w:val="af5"/>
      </w:pPr>
      <w:r>
        <w:t>Учитывая линейную зависимость коммуникационной сложности от размера сетки и числа запущенных процессов, данный фактор становится причиной снижения эффективности реализации с ростом их числа.</w:t>
      </w:r>
    </w:p>
    <w:p w:rsidR="002A6D0F" w:rsidRPr="002A2B59" w:rsidRDefault="00760595" w:rsidP="00761447">
      <w:pPr>
        <w:pStyle w:val="1"/>
        <w:rPr>
          <w:lang w:val="ru-RU"/>
        </w:rPr>
      </w:pPr>
      <w:bookmarkStart w:id="8" w:name="_GoBack"/>
      <w:bookmarkEnd w:id="8"/>
      <w:r w:rsidRPr="002A2B59">
        <w:rPr>
          <w:sz w:val="20"/>
          <w:lang w:val="ru-RU"/>
        </w:rPr>
        <w:br w:type="page"/>
      </w:r>
      <w:r w:rsidR="002A6D0F" w:rsidRPr="002A2B59">
        <w:rPr>
          <w:lang w:val="ru-RU"/>
        </w:rPr>
        <w:lastRenderedPageBreak/>
        <w:t>6. Список использованных литературных источников</w:t>
      </w:r>
    </w:p>
    <w:p w:rsidR="00F21BE8" w:rsidRPr="00F21BE8" w:rsidRDefault="00F21BE8" w:rsidP="002E10FC">
      <w:pPr>
        <w:pStyle w:val="a0"/>
        <w:numPr>
          <w:ilvl w:val="0"/>
          <w:numId w:val="8"/>
        </w:numPr>
        <w:spacing w:line="276" w:lineRule="auto"/>
      </w:pPr>
      <w:r w:rsidRPr="00F21BE8">
        <w:rPr>
          <w:sz w:val="28"/>
          <w:szCs w:val="28"/>
        </w:rPr>
        <w:t xml:space="preserve">Старченко А.В., </w:t>
      </w:r>
      <w:proofErr w:type="spellStart"/>
      <w:r w:rsidRPr="00F21BE8">
        <w:rPr>
          <w:sz w:val="28"/>
          <w:szCs w:val="28"/>
        </w:rPr>
        <w:t>Берцун</w:t>
      </w:r>
      <w:proofErr w:type="spellEnd"/>
      <w:r w:rsidRPr="00F21BE8">
        <w:rPr>
          <w:sz w:val="28"/>
          <w:szCs w:val="28"/>
        </w:rPr>
        <w:t xml:space="preserve"> В.Н. Методы параллельных вычислений: Учебник. – Томск: Изд-во Том. ун-та, 2013. – 223 c. – Глава 9. Решение краевых задач для уравнений в частных производных методом конечных разностей.</w:t>
      </w:r>
    </w:p>
    <w:p w:rsidR="0027495A" w:rsidRPr="00A94FD5" w:rsidRDefault="00761447" w:rsidP="002E10FC">
      <w:pPr>
        <w:pStyle w:val="a0"/>
        <w:numPr>
          <w:ilvl w:val="0"/>
          <w:numId w:val="8"/>
        </w:numPr>
        <w:spacing w:line="276" w:lineRule="auto"/>
      </w:pPr>
      <w:r w:rsidRPr="00F21BE8">
        <w:rPr>
          <w:sz w:val="28"/>
          <w:szCs w:val="28"/>
        </w:rPr>
        <w:t>Пазников А.А. Параллельные вычислительные технологии: Практикум. – Новосибирск: Печатный Двор, 2016. – 59 с.</w:t>
      </w:r>
    </w:p>
    <w:sectPr w:rsidR="0027495A" w:rsidRPr="00A94FD5" w:rsidSect="00D40B93">
      <w:footerReference w:type="default" r:id="rId10"/>
      <w:type w:val="oddPage"/>
      <w:pgSz w:w="11907" w:h="16834" w:code="9"/>
      <w:pgMar w:top="709" w:right="709" w:bottom="709" w:left="1843" w:header="284" w:footer="85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7DA" w:rsidRDefault="002F37DA">
      <w:r>
        <w:separator/>
      </w:r>
    </w:p>
    <w:p w:rsidR="002F37DA" w:rsidRDefault="002F37DA"/>
  </w:endnote>
  <w:endnote w:type="continuationSeparator" w:id="0">
    <w:p w:rsidR="002F37DA" w:rsidRDefault="002F37DA">
      <w:r>
        <w:continuationSeparator/>
      </w:r>
    </w:p>
    <w:p w:rsidR="002F37DA" w:rsidRDefault="002F3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ns Serif P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93" w:rsidRDefault="00D40B93" w:rsidP="00D40B9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E2633" w:rsidRPr="009E2633">
      <w:rPr>
        <w:noProof/>
        <w:lang w:val="ru-RU"/>
      </w:rPr>
      <w:t>3</w:t>
    </w:r>
    <w:r>
      <w:fldChar w:fldCharType="end"/>
    </w:r>
  </w:p>
  <w:p w:rsidR="00D40B93" w:rsidRDefault="00D40B9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7DA" w:rsidRDefault="002F37DA">
      <w:r>
        <w:separator/>
      </w:r>
    </w:p>
    <w:p w:rsidR="002F37DA" w:rsidRDefault="002F37DA"/>
  </w:footnote>
  <w:footnote w:type="continuationSeparator" w:id="0">
    <w:p w:rsidR="002F37DA" w:rsidRDefault="002F37DA">
      <w:r>
        <w:continuationSeparator/>
      </w:r>
    </w:p>
    <w:p w:rsidR="002F37DA" w:rsidRDefault="002F37D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0200014"/>
    <w:lvl w:ilvl="0">
      <w:numFmt w:val="bullet"/>
      <w:lvlText w:val="*"/>
      <w:lvlJc w:val="left"/>
    </w:lvl>
  </w:abstractNum>
  <w:abstractNum w:abstractNumId="1" w15:restartNumberingAfterBreak="0">
    <w:nsid w:val="00E86035"/>
    <w:multiLevelType w:val="hybridMultilevel"/>
    <w:tmpl w:val="9D403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F33"/>
    <w:multiLevelType w:val="hybridMultilevel"/>
    <w:tmpl w:val="93CEC87C"/>
    <w:lvl w:ilvl="0" w:tplc="A9D27240">
      <w:start w:val="6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AC5C72"/>
    <w:multiLevelType w:val="hybridMultilevel"/>
    <w:tmpl w:val="05C83C78"/>
    <w:lvl w:ilvl="0" w:tplc="16B8D77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3757E0"/>
    <w:multiLevelType w:val="hybridMultilevel"/>
    <w:tmpl w:val="DBDE61C4"/>
    <w:lvl w:ilvl="0" w:tplc="A3C8B8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C66B3"/>
    <w:multiLevelType w:val="singleLevel"/>
    <w:tmpl w:val="3746C3C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42043E6"/>
    <w:multiLevelType w:val="hybridMultilevel"/>
    <w:tmpl w:val="FF782FE2"/>
    <w:lvl w:ilvl="0" w:tplc="B42EE8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06FB9"/>
    <w:multiLevelType w:val="hybridMultilevel"/>
    <w:tmpl w:val="CDF24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0D30C0"/>
    <w:multiLevelType w:val="hybridMultilevel"/>
    <w:tmpl w:val="12B4FA26"/>
    <w:lvl w:ilvl="0" w:tplc="2272BC72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5F"/>
    <w:rsid w:val="00001012"/>
    <w:rsid w:val="00002330"/>
    <w:rsid w:val="00012048"/>
    <w:rsid w:val="00036D33"/>
    <w:rsid w:val="00074308"/>
    <w:rsid w:val="000910AB"/>
    <w:rsid w:val="000A1390"/>
    <w:rsid w:val="000D7042"/>
    <w:rsid w:val="000D72ED"/>
    <w:rsid w:val="00127FF3"/>
    <w:rsid w:val="001335D8"/>
    <w:rsid w:val="00143905"/>
    <w:rsid w:val="001A6676"/>
    <w:rsid w:val="001B37F8"/>
    <w:rsid w:val="001C1AD8"/>
    <w:rsid w:val="001C1F82"/>
    <w:rsid w:val="001C50EB"/>
    <w:rsid w:val="001D0167"/>
    <w:rsid w:val="001D5114"/>
    <w:rsid w:val="001D562A"/>
    <w:rsid w:val="001D7A25"/>
    <w:rsid w:val="001E22A5"/>
    <w:rsid w:val="001F382A"/>
    <w:rsid w:val="001F480A"/>
    <w:rsid w:val="001F6C48"/>
    <w:rsid w:val="00200DED"/>
    <w:rsid w:val="00206BFF"/>
    <w:rsid w:val="002150D5"/>
    <w:rsid w:val="00215E2B"/>
    <w:rsid w:val="00231EAA"/>
    <w:rsid w:val="00232EE9"/>
    <w:rsid w:val="00241D24"/>
    <w:rsid w:val="0027495A"/>
    <w:rsid w:val="002758C8"/>
    <w:rsid w:val="00285FC0"/>
    <w:rsid w:val="002872B8"/>
    <w:rsid w:val="00296702"/>
    <w:rsid w:val="00297F1D"/>
    <w:rsid w:val="00297FEF"/>
    <w:rsid w:val="002A0ABD"/>
    <w:rsid w:val="002A2B59"/>
    <w:rsid w:val="002A310B"/>
    <w:rsid w:val="002A6D0F"/>
    <w:rsid w:val="002B4F51"/>
    <w:rsid w:val="002C600A"/>
    <w:rsid w:val="002C75F1"/>
    <w:rsid w:val="002D1C6F"/>
    <w:rsid w:val="002D2FD1"/>
    <w:rsid w:val="002F37DA"/>
    <w:rsid w:val="002F388F"/>
    <w:rsid w:val="00305B27"/>
    <w:rsid w:val="00315CA6"/>
    <w:rsid w:val="003174BA"/>
    <w:rsid w:val="003310C6"/>
    <w:rsid w:val="0033726C"/>
    <w:rsid w:val="0036323A"/>
    <w:rsid w:val="003773F2"/>
    <w:rsid w:val="00383065"/>
    <w:rsid w:val="00392097"/>
    <w:rsid w:val="003957DB"/>
    <w:rsid w:val="003A73F6"/>
    <w:rsid w:val="003B1961"/>
    <w:rsid w:val="003B3076"/>
    <w:rsid w:val="003B5A48"/>
    <w:rsid w:val="003D79B3"/>
    <w:rsid w:val="003E0ACC"/>
    <w:rsid w:val="003F004C"/>
    <w:rsid w:val="003F5543"/>
    <w:rsid w:val="00402D88"/>
    <w:rsid w:val="0040725D"/>
    <w:rsid w:val="0040786A"/>
    <w:rsid w:val="00413886"/>
    <w:rsid w:val="00415C3F"/>
    <w:rsid w:val="004179E9"/>
    <w:rsid w:val="00430976"/>
    <w:rsid w:val="00443C17"/>
    <w:rsid w:val="00463A5C"/>
    <w:rsid w:val="004657BB"/>
    <w:rsid w:val="00467C49"/>
    <w:rsid w:val="00477708"/>
    <w:rsid w:val="00491174"/>
    <w:rsid w:val="0049601C"/>
    <w:rsid w:val="004968B8"/>
    <w:rsid w:val="004B48DA"/>
    <w:rsid w:val="004C2FF7"/>
    <w:rsid w:val="004C4132"/>
    <w:rsid w:val="004C527A"/>
    <w:rsid w:val="004D63B2"/>
    <w:rsid w:val="004F2985"/>
    <w:rsid w:val="004F7059"/>
    <w:rsid w:val="00504F56"/>
    <w:rsid w:val="0050627F"/>
    <w:rsid w:val="00507674"/>
    <w:rsid w:val="0051162D"/>
    <w:rsid w:val="00512126"/>
    <w:rsid w:val="005201A3"/>
    <w:rsid w:val="005203BB"/>
    <w:rsid w:val="005217B4"/>
    <w:rsid w:val="005278B6"/>
    <w:rsid w:val="00550339"/>
    <w:rsid w:val="00556919"/>
    <w:rsid w:val="00560003"/>
    <w:rsid w:val="00564354"/>
    <w:rsid w:val="00586E38"/>
    <w:rsid w:val="005875A1"/>
    <w:rsid w:val="005944DE"/>
    <w:rsid w:val="005A022D"/>
    <w:rsid w:val="005C674D"/>
    <w:rsid w:val="005D4E9D"/>
    <w:rsid w:val="005F115B"/>
    <w:rsid w:val="00613175"/>
    <w:rsid w:val="006142CB"/>
    <w:rsid w:val="00635880"/>
    <w:rsid w:val="00636F78"/>
    <w:rsid w:val="006432AB"/>
    <w:rsid w:val="0065687A"/>
    <w:rsid w:val="006573CB"/>
    <w:rsid w:val="00662586"/>
    <w:rsid w:val="0068167F"/>
    <w:rsid w:val="00690304"/>
    <w:rsid w:val="00692FD0"/>
    <w:rsid w:val="006935FF"/>
    <w:rsid w:val="006974B5"/>
    <w:rsid w:val="006A50EB"/>
    <w:rsid w:val="006B22BF"/>
    <w:rsid w:val="006D6AF7"/>
    <w:rsid w:val="006E4875"/>
    <w:rsid w:val="006F0AC8"/>
    <w:rsid w:val="00710232"/>
    <w:rsid w:val="00755FBE"/>
    <w:rsid w:val="007577AC"/>
    <w:rsid w:val="00760595"/>
    <w:rsid w:val="00761447"/>
    <w:rsid w:val="00776F44"/>
    <w:rsid w:val="00784A50"/>
    <w:rsid w:val="007D1ADF"/>
    <w:rsid w:val="007F0859"/>
    <w:rsid w:val="007F505A"/>
    <w:rsid w:val="007F60E9"/>
    <w:rsid w:val="00811560"/>
    <w:rsid w:val="00826535"/>
    <w:rsid w:val="008332D9"/>
    <w:rsid w:val="0083732C"/>
    <w:rsid w:val="008559AF"/>
    <w:rsid w:val="00857F6B"/>
    <w:rsid w:val="00860BD6"/>
    <w:rsid w:val="00884A7B"/>
    <w:rsid w:val="008851E0"/>
    <w:rsid w:val="008865EB"/>
    <w:rsid w:val="008A27F3"/>
    <w:rsid w:val="008A2BFF"/>
    <w:rsid w:val="008B3B37"/>
    <w:rsid w:val="008B52D9"/>
    <w:rsid w:val="008D0B7A"/>
    <w:rsid w:val="008D3CEA"/>
    <w:rsid w:val="008E0461"/>
    <w:rsid w:val="008E19C5"/>
    <w:rsid w:val="008E5289"/>
    <w:rsid w:val="008E67F3"/>
    <w:rsid w:val="00911836"/>
    <w:rsid w:val="00911B65"/>
    <w:rsid w:val="009257B8"/>
    <w:rsid w:val="009274EB"/>
    <w:rsid w:val="00931BFB"/>
    <w:rsid w:val="00974601"/>
    <w:rsid w:val="0098077D"/>
    <w:rsid w:val="00981A33"/>
    <w:rsid w:val="00992E3C"/>
    <w:rsid w:val="009A0450"/>
    <w:rsid w:val="009A6097"/>
    <w:rsid w:val="009C1832"/>
    <w:rsid w:val="009D28FB"/>
    <w:rsid w:val="009D552C"/>
    <w:rsid w:val="009D61BB"/>
    <w:rsid w:val="009E2633"/>
    <w:rsid w:val="009F7CF5"/>
    <w:rsid w:val="009F7E2F"/>
    <w:rsid w:val="00A00084"/>
    <w:rsid w:val="00A21C3A"/>
    <w:rsid w:val="00A62802"/>
    <w:rsid w:val="00A634F0"/>
    <w:rsid w:val="00A63CFA"/>
    <w:rsid w:val="00A710AA"/>
    <w:rsid w:val="00A72D12"/>
    <w:rsid w:val="00A73EFE"/>
    <w:rsid w:val="00A823AE"/>
    <w:rsid w:val="00A82939"/>
    <w:rsid w:val="00A94FD5"/>
    <w:rsid w:val="00AA62B7"/>
    <w:rsid w:val="00AB15C5"/>
    <w:rsid w:val="00AB68FA"/>
    <w:rsid w:val="00AC6EB2"/>
    <w:rsid w:val="00AD1A07"/>
    <w:rsid w:val="00AD3518"/>
    <w:rsid w:val="00AD4BD5"/>
    <w:rsid w:val="00AD6455"/>
    <w:rsid w:val="00AE09F3"/>
    <w:rsid w:val="00AE1F52"/>
    <w:rsid w:val="00B02F3C"/>
    <w:rsid w:val="00B14DA8"/>
    <w:rsid w:val="00B44B44"/>
    <w:rsid w:val="00B52561"/>
    <w:rsid w:val="00B53DCB"/>
    <w:rsid w:val="00B673AB"/>
    <w:rsid w:val="00B71A71"/>
    <w:rsid w:val="00B83D35"/>
    <w:rsid w:val="00B864D7"/>
    <w:rsid w:val="00B867B8"/>
    <w:rsid w:val="00B86E87"/>
    <w:rsid w:val="00B90D5A"/>
    <w:rsid w:val="00B95B21"/>
    <w:rsid w:val="00BA74F8"/>
    <w:rsid w:val="00BB257A"/>
    <w:rsid w:val="00BB67D3"/>
    <w:rsid w:val="00BC3295"/>
    <w:rsid w:val="00BC4791"/>
    <w:rsid w:val="00BC6D29"/>
    <w:rsid w:val="00BD1000"/>
    <w:rsid w:val="00BE0BC1"/>
    <w:rsid w:val="00C01295"/>
    <w:rsid w:val="00C01725"/>
    <w:rsid w:val="00C10017"/>
    <w:rsid w:val="00C16FC7"/>
    <w:rsid w:val="00C2186D"/>
    <w:rsid w:val="00C2306C"/>
    <w:rsid w:val="00C24E05"/>
    <w:rsid w:val="00C26CDF"/>
    <w:rsid w:val="00C328B9"/>
    <w:rsid w:val="00C3607F"/>
    <w:rsid w:val="00C76660"/>
    <w:rsid w:val="00C7721D"/>
    <w:rsid w:val="00CA035A"/>
    <w:rsid w:val="00CA29D3"/>
    <w:rsid w:val="00CA3694"/>
    <w:rsid w:val="00CA39BB"/>
    <w:rsid w:val="00CB44B6"/>
    <w:rsid w:val="00CC0C22"/>
    <w:rsid w:val="00CC6F2E"/>
    <w:rsid w:val="00CD3601"/>
    <w:rsid w:val="00CD532F"/>
    <w:rsid w:val="00CF39B5"/>
    <w:rsid w:val="00D000E4"/>
    <w:rsid w:val="00D1085F"/>
    <w:rsid w:val="00D135C6"/>
    <w:rsid w:val="00D23D79"/>
    <w:rsid w:val="00D3165F"/>
    <w:rsid w:val="00D36036"/>
    <w:rsid w:val="00D40B93"/>
    <w:rsid w:val="00D57B45"/>
    <w:rsid w:val="00D67A62"/>
    <w:rsid w:val="00D7441E"/>
    <w:rsid w:val="00D81CEF"/>
    <w:rsid w:val="00D83E3A"/>
    <w:rsid w:val="00DA2FB1"/>
    <w:rsid w:val="00DA7E44"/>
    <w:rsid w:val="00DB319A"/>
    <w:rsid w:val="00DC00D5"/>
    <w:rsid w:val="00DC13A9"/>
    <w:rsid w:val="00DC4882"/>
    <w:rsid w:val="00DC4EC4"/>
    <w:rsid w:val="00DD40AC"/>
    <w:rsid w:val="00DE0389"/>
    <w:rsid w:val="00DF1B28"/>
    <w:rsid w:val="00DF4CAC"/>
    <w:rsid w:val="00E0233D"/>
    <w:rsid w:val="00E16C9D"/>
    <w:rsid w:val="00E34529"/>
    <w:rsid w:val="00E34C58"/>
    <w:rsid w:val="00E37B1A"/>
    <w:rsid w:val="00E63DC3"/>
    <w:rsid w:val="00E82D8C"/>
    <w:rsid w:val="00E91426"/>
    <w:rsid w:val="00E92673"/>
    <w:rsid w:val="00E967BB"/>
    <w:rsid w:val="00E97C1A"/>
    <w:rsid w:val="00EB5D45"/>
    <w:rsid w:val="00ED4A19"/>
    <w:rsid w:val="00EE02C4"/>
    <w:rsid w:val="00EF1E75"/>
    <w:rsid w:val="00EF261F"/>
    <w:rsid w:val="00F0003B"/>
    <w:rsid w:val="00F02275"/>
    <w:rsid w:val="00F023FB"/>
    <w:rsid w:val="00F032F5"/>
    <w:rsid w:val="00F14683"/>
    <w:rsid w:val="00F200BD"/>
    <w:rsid w:val="00F20F1D"/>
    <w:rsid w:val="00F21BE8"/>
    <w:rsid w:val="00F34E84"/>
    <w:rsid w:val="00F45789"/>
    <w:rsid w:val="00F6757F"/>
    <w:rsid w:val="00F71739"/>
    <w:rsid w:val="00F823C3"/>
    <w:rsid w:val="00F93849"/>
    <w:rsid w:val="00FA104F"/>
    <w:rsid w:val="00FB34BA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9A0892-BB71-4DA7-B6D8-F95A339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D1C6F"/>
    <w:pPr>
      <w:spacing w:line="288" w:lineRule="auto"/>
    </w:pPr>
    <w:rPr>
      <w:rFonts w:ascii="Arial" w:hAnsi="Arial"/>
      <w:sz w:val="26"/>
    </w:rPr>
  </w:style>
  <w:style w:type="paragraph" w:styleId="1">
    <w:name w:val="heading 1"/>
    <w:basedOn w:val="a2"/>
    <w:next w:val="a2"/>
    <w:qFormat/>
    <w:rsid w:val="00D81CEF"/>
    <w:pPr>
      <w:keepNext/>
      <w:spacing w:before="240" w:after="60"/>
      <w:ind w:left="708" w:hanging="708"/>
      <w:outlineLvl w:val="0"/>
    </w:pPr>
    <w:rPr>
      <w:rFonts w:ascii="Times New Roman" w:hAnsi="Times New Roman"/>
      <w:b/>
      <w:sz w:val="28"/>
      <w:lang w:val="en-US"/>
    </w:rPr>
  </w:style>
  <w:style w:type="paragraph" w:styleId="2">
    <w:name w:val="heading 2"/>
    <w:basedOn w:val="a2"/>
    <w:next w:val="a2"/>
    <w:qFormat/>
    <w:rsid w:val="00D81CEF"/>
    <w:pPr>
      <w:keepNext/>
      <w:spacing w:before="240" w:after="60"/>
      <w:ind w:left="1418" w:hanging="709"/>
      <w:outlineLvl w:val="1"/>
    </w:pPr>
    <w:rPr>
      <w:rFonts w:ascii="Times New Roman" w:hAnsi="Times New Roman"/>
      <w:b/>
      <w:i/>
      <w:lang w:val="en-US"/>
    </w:rPr>
  </w:style>
  <w:style w:type="paragraph" w:styleId="3">
    <w:name w:val="heading 3"/>
    <w:basedOn w:val="a2"/>
    <w:next w:val="a2"/>
    <w:qFormat/>
    <w:pPr>
      <w:keepNext/>
      <w:spacing w:before="240" w:after="60"/>
      <w:ind w:left="2124" w:hanging="708"/>
      <w:outlineLvl w:val="2"/>
    </w:pPr>
    <w:rPr>
      <w:rFonts w:ascii="Roman PS" w:hAnsi="Roman PS"/>
      <w:b/>
      <w:lang w:val="en-US"/>
    </w:rPr>
  </w:style>
  <w:style w:type="paragraph" w:styleId="4">
    <w:name w:val="heading 4"/>
    <w:basedOn w:val="a2"/>
    <w:next w:val="a2"/>
    <w:qFormat/>
    <w:pPr>
      <w:keepNext/>
      <w:spacing w:before="240" w:after="60"/>
      <w:ind w:left="2832" w:hanging="708"/>
      <w:outlineLvl w:val="3"/>
    </w:pPr>
    <w:rPr>
      <w:rFonts w:ascii="Roman PS" w:hAnsi="Roman PS"/>
      <w:b/>
      <w:i/>
      <w:lang w:val="en-US"/>
    </w:rPr>
  </w:style>
  <w:style w:type="paragraph" w:styleId="5">
    <w:name w:val="heading 5"/>
    <w:basedOn w:val="a2"/>
    <w:next w:val="a2"/>
    <w:qFormat/>
    <w:pPr>
      <w:spacing w:before="240" w:after="60"/>
      <w:ind w:left="3540" w:hanging="708"/>
      <w:outlineLvl w:val="4"/>
    </w:pPr>
    <w:rPr>
      <w:rFonts w:ascii="Sans Serif PS" w:hAnsi="Sans Serif PS"/>
      <w:sz w:val="22"/>
      <w:lang w:val="en-US"/>
    </w:rPr>
  </w:style>
  <w:style w:type="paragraph" w:styleId="6">
    <w:name w:val="heading 6"/>
    <w:basedOn w:val="a2"/>
    <w:next w:val="a2"/>
    <w:qFormat/>
    <w:pPr>
      <w:spacing w:before="240" w:after="60"/>
      <w:ind w:left="4248" w:hanging="708"/>
      <w:outlineLvl w:val="5"/>
    </w:pPr>
    <w:rPr>
      <w:rFonts w:ascii="Sans Serif PS" w:hAnsi="Sans Serif PS"/>
      <w:i/>
      <w:sz w:val="22"/>
      <w:lang w:val="en-US"/>
    </w:rPr>
  </w:style>
  <w:style w:type="paragraph" w:styleId="7">
    <w:name w:val="heading 7"/>
    <w:basedOn w:val="a2"/>
    <w:next w:val="a2"/>
    <w:qFormat/>
    <w:pPr>
      <w:spacing w:before="240" w:after="60"/>
      <w:ind w:left="4956" w:hanging="708"/>
      <w:outlineLvl w:val="6"/>
    </w:pPr>
    <w:rPr>
      <w:rFonts w:ascii="Sans Serif PS" w:hAnsi="Sans Serif PS"/>
      <w:sz w:val="20"/>
      <w:lang w:val="en-US"/>
    </w:rPr>
  </w:style>
  <w:style w:type="paragraph" w:styleId="8">
    <w:name w:val="heading 8"/>
    <w:basedOn w:val="a2"/>
    <w:next w:val="a2"/>
    <w:qFormat/>
    <w:pPr>
      <w:spacing w:before="240" w:after="60"/>
      <w:ind w:left="5664" w:hanging="708"/>
      <w:outlineLvl w:val="7"/>
    </w:pPr>
    <w:rPr>
      <w:rFonts w:ascii="Sans Serif PS" w:hAnsi="Sans Serif PS"/>
      <w:i/>
      <w:sz w:val="20"/>
      <w:lang w:val="en-US"/>
    </w:rPr>
  </w:style>
  <w:style w:type="paragraph" w:styleId="9">
    <w:name w:val="heading 9"/>
    <w:basedOn w:val="a2"/>
    <w:next w:val="a2"/>
    <w:qFormat/>
    <w:pPr>
      <w:spacing w:before="240" w:after="60"/>
      <w:ind w:left="6372" w:hanging="708"/>
      <w:outlineLvl w:val="8"/>
    </w:pPr>
    <w:rPr>
      <w:rFonts w:ascii="Sans Serif PS" w:hAnsi="Sans Serif PS"/>
      <w:i/>
      <w:sz w:val="1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80">
    <w:name w:val="toc 8"/>
    <w:basedOn w:val="a2"/>
    <w:next w:val="a2"/>
    <w:semiHidden/>
    <w:pPr>
      <w:tabs>
        <w:tab w:val="right" w:leader="dot" w:pos="9072"/>
      </w:tabs>
      <w:ind w:left="1560"/>
    </w:pPr>
    <w:rPr>
      <w:rFonts w:ascii="Wide Latin" w:hAnsi="Wide Latin"/>
      <w:sz w:val="18"/>
    </w:rPr>
  </w:style>
  <w:style w:type="paragraph" w:styleId="70">
    <w:name w:val="toc 7"/>
    <w:basedOn w:val="a2"/>
    <w:next w:val="a2"/>
    <w:semiHidden/>
    <w:pPr>
      <w:tabs>
        <w:tab w:val="right" w:leader="dot" w:pos="9072"/>
      </w:tabs>
      <w:ind w:left="1300"/>
    </w:pPr>
    <w:rPr>
      <w:rFonts w:ascii="Wide Latin" w:hAnsi="Wide Latin"/>
      <w:sz w:val="18"/>
    </w:rPr>
  </w:style>
  <w:style w:type="paragraph" w:styleId="60">
    <w:name w:val="toc 6"/>
    <w:basedOn w:val="a2"/>
    <w:next w:val="a2"/>
    <w:semiHidden/>
    <w:pPr>
      <w:tabs>
        <w:tab w:val="right" w:leader="dot" w:pos="9072"/>
      </w:tabs>
      <w:ind w:left="1040"/>
    </w:pPr>
    <w:rPr>
      <w:rFonts w:ascii="Wide Latin" w:hAnsi="Wide Latin"/>
      <w:sz w:val="18"/>
    </w:rPr>
  </w:style>
  <w:style w:type="paragraph" w:styleId="50">
    <w:name w:val="toc 5"/>
    <w:basedOn w:val="a2"/>
    <w:next w:val="a2"/>
    <w:semiHidden/>
    <w:pPr>
      <w:tabs>
        <w:tab w:val="right" w:leader="dot" w:pos="9072"/>
      </w:tabs>
      <w:ind w:left="780"/>
    </w:pPr>
    <w:rPr>
      <w:rFonts w:ascii="Wide Latin" w:hAnsi="Wide Latin"/>
      <w:sz w:val="18"/>
    </w:rPr>
  </w:style>
  <w:style w:type="paragraph" w:styleId="40">
    <w:name w:val="toc 4"/>
    <w:basedOn w:val="a2"/>
    <w:next w:val="a2"/>
    <w:semiHidden/>
    <w:pPr>
      <w:tabs>
        <w:tab w:val="right" w:leader="dot" w:pos="9072"/>
      </w:tabs>
      <w:ind w:left="520"/>
    </w:pPr>
    <w:rPr>
      <w:rFonts w:ascii="Wide Latin" w:hAnsi="Wide Latin"/>
      <w:sz w:val="18"/>
    </w:rPr>
  </w:style>
  <w:style w:type="paragraph" w:styleId="30">
    <w:name w:val="toc 3"/>
    <w:basedOn w:val="a2"/>
    <w:next w:val="a2"/>
    <w:semiHidden/>
    <w:pPr>
      <w:tabs>
        <w:tab w:val="right" w:leader="dot" w:pos="9072"/>
      </w:tabs>
      <w:ind w:left="260"/>
    </w:pPr>
    <w:rPr>
      <w:rFonts w:ascii="Wide Latin" w:hAnsi="Wide Latin"/>
      <w:i/>
      <w:sz w:val="20"/>
    </w:rPr>
  </w:style>
  <w:style w:type="paragraph" w:styleId="20">
    <w:name w:val="toc 2"/>
    <w:basedOn w:val="a2"/>
    <w:next w:val="a2"/>
    <w:semiHidden/>
    <w:pPr>
      <w:tabs>
        <w:tab w:val="right" w:leader="dot" w:pos="9072"/>
      </w:tabs>
      <w:ind w:left="284"/>
    </w:pPr>
    <w:rPr>
      <w:noProof/>
    </w:rPr>
  </w:style>
  <w:style w:type="paragraph" w:styleId="10">
    <w:name w:val="toc 1"/>
    <w:basedOn w:val="a2"/>
    <w:next w:val="a2"/>
    <w:semiHidden/>
    <w:pPr>
      <w:tabs>
        <w:tab w:val="right" w:leader="dot" w:pos="9072"/>
      </w:tabs>
    </w:pPr>
    <w:rPr>
      <w:noProof/>
      <w:sz w:val="24"/>
    </w:rPr>
  </w:style>
  <w:style w:type="paragraph" w:styleId="a6">
    <w:name w:val="footer"/>
    <w:basedOn w:val="a2"/>
    <w:link w:val="a7"/>
    <w:uiPriority w:val="99"/>
    <w:pPr>
      <w:tabs>
        <w:tab w:val="center" w:pos="4320"/>
        <w:tab w:val="right" w:pos="8640"/>
      </w:tabs>
    </w:pPr>
    <w:rPr>
      <w:lang w:val="en-US"/>
    </w:rPr>
  </w:style>
  <w:style w:type="paragraph" w:styleId="a8">
    <w:name w:val="header"/>
    <w:basedOn w:val="a2"/>
    <w:next w:val="a2"/>
    <w:pPr>
      <w:tabs>
        <w:tab w:val="center" w:pos="4252"/>
        <w:tab w:val="right" w:pos="8504"/>
      </w:tabs>
    </w:pPr>
  </w:style>
  <w:style w:type="paragraph" w:styleId="a9">
    <w:name w:val="Normal Indent"/>
    <w:basedOn w:val="a2"/>
    <w:pPr>
      <w:ind w:left="720"/>
    </w:pPr>
  </w:style>
  <w:style w:type="paragraph" w:customStyle="1" w:styleId="11">
    <w:name w:val="Название объекта1"/>
    <w:basedOn w:val="a2"/>
    <w:next w:val="a2"/>
    <w:pPr>
      <w:spacing w:before="120" w:after="120"/>
    </w:pPr>
    <w:rPr>
      <w:b/>
      <w:lang w:val="en-US"/>
    </w:rPr>
  </w:style>
  <w:style w:type="paragraph" w:customStyle="1" w:styleId="91">
    <w:name w:val="Оглавление 91"/>
    <w:basedOn w:val="a2"/>
    <w:next w:val="a2"/>
    <w:pPr>
      <w:tabs>
        <w:tab w:val="right" w:leader="dot" w:pos="9072"/>
      </w:tabs>
      <w:ind w:left="1680"/>
    </w:pPr>
    <w:rPr>
      <w:rFonts w:ascii="Roman PS" w:hAnsi="Roman PS"/>
      <w:sz w:val="18"/>
      <w:lang w:val="en-US"/>
    </w:rPr>
  </w:style>
  <w:style w:type="paragraph" w:customStyle="1" w:styleId="92">
    <w:name w:val="Оглавление 92"/>
    <w:basedOn w:val="a2"/>
    <w:next w:val="a2"/>
    <w:pPr>
      <w:tabs>
        <w:tab w:val="right" w:leader="dot" w:pos="9072"/>
      </w:tabs>
      <w:ind w:left="2100"/>
    </w:pPr>
    <w:rPr>
      <w:rFonts w:ascii="Roman PS" w:hAnsi="Roman PS"/>
      <w:sz w:val="18"/>
    </w:rPr>
  </w:style>
  <w:style w:type="paragraph" w:customStyle="1" w:styleId="21">
    <w:name w:val="Название объекта2"/>
    <w:basedOn w:val="a2"/>
    <w:next w:val="a2"/>
    <w:pPr>
      <w:spacing w:before="120" w:after="120"/>
    </w:pPr>
    <w:rPr>
      <w:b/>
    </w:rPr>
  </w:style>
  <w:style w:type="paragraph" w:styleId="90">
    <w:name w:val="toc 9"/>
    <w:basedOn w:val="a2"/>
    <w:next w:val="a2"/>
    <w:semiHidden/>
    <w:pPr>
      <w:tabs>
        <w:tab w:val="right" w:leader="dot" w:pos="9072"/>
      </w:tabs>
      <w:ind w:left="1820"/>
    </w:pPr>
    <w:rPr>
      <w:rFonts w:ascii="Wide Latin" w:hAnsi="Wide Latin"/>
      <w:sz w:val="18"/>
    </w:rPr>
  </w:style>
  <w:style w:type="paragraph" w:styleId="aa">
    <w:name w:val="Body Text"/>
    <w:basedOn w:val="a2"/>
    <w:link w:val="ab"/>
    <w:pPr>
      <w:jc w:val="both"/>
    </w:pPr>
  </w:style>
  <w:style w:type="character" w:styleId="ac">
    <w:name w:val="page number"/>
    <w:basedOn w:val="a3"/>
  </w:style>
  <w:style w:type="paragraph" w:styleId="ad">
    <w:name w:val="footnote text"/>
    <w:basedOn w:val="a2"/>
    <w:semiHidden/>
    <w:rPr>
      <w:sz w:val="20"/>
    </w:rPr>
  </w:style>
  <w:style w:type="paragraph" w:customStyle="1" w:styleId="12">
    <w:name w:val="Заг.1 БН"/>
    <w:basedOn w:val="1"/>
  </w:style>
  <w:style w:type="paragraph" w:customStyle="1" w:styleId="ae">
    <w:name w:val="Обычн.Центр"/>
    <w:basedOn w:val="a2"/>
    <w:pPr>
      <w:jc w:val="center"/>
    </w:pPr>
  </w:style>
  <w:style w:type="paragraph" w:customStyle="1" w:styleId="af">
    <w:name w:val="Обыч.Пр."/>
    <w:basedOn w:val="a2"/>
    <w:pPr>
      <w:jc w:val="right"/>
    </w:pPr>
  </w:style>
  <w:style w:type="character" w:styleId="af0">
    <w:name w:val="footnote reference"/>
    <w:semiHidden/>
    <w:rPr>
      <w:vertAlign w:val="superscript"/>
    </w:rPr>
  </w:style>
  <w:style w:type="table" w:styleId="af1">
    <w:name w:val="Table Grid"/>
    <w:basedOn w:val="a4"/>
    <w:rsid w:val="0065687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2"/>
    <w:rsid w:val="0036323A"/>
    <w:pPr>
      <w:spacing w:after="120" w:line="480" w:lineRule="auto"/>
    </w:pPr>
  </w:style>
  <w:style w:type="paragraph" w:customStyle="1" w:styleId="Times142">
    <w:name w:val="Times14_РИО2"/>
    <w:basedOn w:val="a2"/>
    <w:link w:val="Times1420"/>
    <w:qFormat/>
    <w:rsid w:val="002A0ABD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Times1420">
    <w:name w:val="Times14_РИО2 Знак"/>
    <w:link w:val="Times142"/>
    <w:rsid w:val="002A0ABD"/>
    <w:rPr>
      <w:rFonts w:ascii="Times New Roman" w:hAnsi="Times New Roman"/>
      <w:sz w:val="28"/>
      <w:szCs w:val="24"/>
    </w:rPr>
  </w:style>
  <w:style w:type="character" w:styleId="af2">
    <w:name w:val="Book Title"/>
    <w:uiPriority w:val="33"/>
    <w:qFormat/>
    <w:rsid w:val="002A0ABD"/>
    <w:rPr>
      <w:b/>
      <w:bCs/>
      <w:smallCaps/>
      <w:spacing w:val="5"/>
    </w:rPr>
  </w:style>
  <w:style w:type="paragraph" w:customStyle="1" w:styleId="af3">
    <w:name w:val="Текст_курсовой"/>
    <w:basedOn w:val="aa"/>
    <w:link w:val="af4"/>
    <w:qFormat/>
    <w:rsid w:val="003B3076"/>
    <w:pPr>
      <w:ind w:firstLine="709"/>
    </w:pPr>
  </w:style>
  <w:style w:type="paragraph" w:customStyle="1" w:styleId="af5">
    <w:name w:val="Текст отчета"/>
    <w:basedOn w:val="a2"/>
    <w:link w:val="af6"/>
    <w:qFormat/>
    <w:rsid w:val="00D81CEF"/>
    <w:pPr>
      <w:ind w:firstLine="709"/>
      <w:jc w:val="both"/>
    </w:pPr>
    <w:rPr>
      <w:rFonts w:ascii="Times New Roman" w:hAnsi="Times New Roman"/>
    </w:rPr>
  </w:style>
  <w:style w:type="character" w:customStyle="1" w:styleId="ab">
    <w:name w:val="Основной текст Знак"/>
    <w:link w:val="aa"/>
    <w:rsid w:val="003B3076"/>
    <w:rPr>
      <w:rFonts w:ascii="Arial" w:hAnsi="Arial"/>
      <w:sz w:val="26"/>
    </w:rPr>
  </w:style>
  <w:style w:type="character" w:customStyle="1" w:styleId="af4">
    <w:name w:val="Текст_курсовой Знак"/>
    <w:basedOn w:val="ab"/>
    <w:link w:val="af3"/>
    <w:rsid w:val="003B3076"/>
    <w:rPr>
      <w:rFonts w:ascii="Arial" w:hAnsi="Arial"/>
      <w:sz w:val="26"/>
    </w:rPr>
  </w:style>
  <w:style w:type="paragraph" w:customStyle="1" w:styleId="af7">
    <w:name w:val="Текст программы"/>
    <w:basedOn w:val="a2"/>
    <w:link w:val="af8"/>
    <w:qFormat/>
    <w:rsid w:val="006D6AF7"/>
    <w:rPr>
      <w:sz w:val="20"/>
      <w:lang w:val="en-US"/>
    </w:rPr>
  </w:style>
  <w:style w:type="character" w:customStyle="1" w:styleId="af6">
    <w:name w:val="Текст отчета Знак"/>
    <w:link w:val="af5"/>
    <w:rsid w:val="00D81CEF"/>
    <w:rPr>
      <w:rFonts w:ascii="Times New Roman" w:hAnsi="Times New Roman"/>
      <w:sz w:val="26"/>
    </w:rPr>
  </w:style>
  <w:style w:type="character" w:styleId="af9">
    <w:name w:val="Strong"/>
    <w:qFormat/>
    <w:rsid w:val="00D81CEF"/>
    <w:rPr>
      <w:b/>
      <w:bCs/>
    </w:rPr>
  </w:style>
  <w:style w:type="character" w:customStyle="1" w:styleId="af8">
    <w:name w:val="Текст программы Знак"/>
    <w:link w:val="af7"/>
    <w:rsid w:val="006D6AF7"/>
    <w:rPr>
      <w:rFonts w:ascii="Arial" w:hAnsi="Arial"/>
      <w:lang w:val="en-US"/>
    </w:rPr>
  </w:style>
  <w:style w:type="character" w:customStyle="1" w:styleId="a7">
    <w:name w:val="Нижний колонтитул Знак"/>
    <w:link w:val="a6"/>
    <w:uiPriority w:val="99"/>
    <w:rsid w:val="00D40B93"/>
    <w:rPr>
      <w:rFonts w:ascii="Arial" w:hAnsi="Arial"/>
      <w:sz w:val="26"/>
      <w:lang w:val="en-US"/>
    </w:rPr>
  </w:style>
  <w:style w:type="paragraph" w:styleId="a0">
    <w:name w:val="Normal (Web)"/>
    <w:basedOn w:val="a2"/>
    <w:uiPriority w:val="99"/>
    <w:rsid w:val="00761447"/>
    <w:pPr>
      <w:numPr>
        <w:numId w:val="7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1">
    <w:name w:val="Ненумерованый список"/>
    <w:basedOn w:val="af5"/>
    <w:link w:val="afa"/>
    <w:qFormat/>
    <w:rsid w:val="00A62802"/>
    <w:pPr>
      <w:numPr>
        <w:numId w:val="9"/>
      </w:numPr>
      <w:tabs>
        <w:tab w:val="left" w:pos="709"/>
      </w:tabs>
      <w:ind w:left="0" w:firstLine="426"/>
    </w:pPr>
  </w:style>
  <w:style w:type="paragraph" w:customStyle="1" w:styleId="a">
    <w:name w:val="Нумерованный список отчета"/>
    <w:basedOn w:val="af5"/>
    <w:link w:val="afb"/>
    <w:qFormat/>
    <w:rsid w:val="00A62802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afa">
    <w:name w:val="Ненумерованый список Знак"/>
    <w:basedOn w:val="af6"/>
    <w:link w:val="a1"/>
    <w:rsid w:val="00A62802"/>
    <w:rPr>
      <w:rFonts w:ascii="Times New Roman" w:hAnsi="Times New Roman"/>
      <w:sz w:val="26"/>
    </w:rPr>
  </w:style>
  <w:style w:type="character" w:customStyle="1" w:styleId="afb">
    <w:name w:val="Нумерованный список отчета Знак"/>
    <w:basedOn w:val="af6"/>
    <w:link w:val="a"/>
    <w:rsid w:val="00A62802"/>
    <w:rPr>
      <w:rFonts w:ascii="Times New Roman" w:hAnsi="Times New Roman"/>
      <w:sz w:val="26"/>
    </w:rPr>
  </w:style>
  <w:style w:type="paragraph" w:customStyle="1" w:styleId="afc">
    <w:name w:val="Подпись рисунка"/>
    <w:basedOn w:val="af5"/>
    <w:link w:val="afd"/>
    <w:qFormat/>
    <w:rsid w:val="00826535"/>
    <w:pPr>
      <w:ind w:firstLine="0"/>
      <w:jc w:val="center"/>
    </w:pPr>
  </w:style>
  <w:style w:type="character" w:customStyle="1" w:styleId="afd">
    <w:name w:val="Подпись рисунка Знак"/>
    <w:basedOn w:val="af6"/>
    <w:link w:val="afc"/>
    <w:rsid w:val="00826535"/>
    <w:rPr>
      <w:rFonts w:ascii="Times New Roman" w:hAnsi="Times New Roman"/>
      <w:sz w:val="26"/>
    </w:rPr>
  </w:style>
  <w:style w:type="character" w:styleId="afe">
    <w:name w:val="Placeholder Text"/>
    <w:basedOn w:val="a3"/>
    <w:uiPriority w:val="99"/>
    <w:semiHidden/>
    <w:rsid w:val="002D2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85;&#1089;&#1090;&#1080;&#1090;&#1091;&#1090;\&#1052;&#1072;&#1075;&#1080;&#1089;&#1090;&#1088;&#1072;&#1090;&#1091;&#1088;&#1072;\&#1057;&#1045;&#1058;%20&#1058;&#1045;&#1061;\Labs\LabM\Reports\res_L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85;&#1089;&#1090;&#1080;&#1090;&#1091;&#1090;\&#1052;&#1072;&#1075;&#1080;&#1089;&#1090;&#1088;&#1072;&#1090;&#1091;&#1088;&#1072;\&#1057;&#1045;&#1058;%20&#1058;&#1045;&#1061;\Labs\LabM\Reports\res_L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 = 480*960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Лист1!$E$6:$E$9</c:f>
              <c:numCache>
                <c:formatCode>0.00</c:formatCode>
                <c:ptCount val="4"/>
                <c:pt idx="0" formatCode="General">
                  <c:v>1</c:v>
                </c:pt>
                <c:pt idx="1">
                  <c:v>1.9312699916363083</c:v>
                </c:pt>
                <c:pt idx="2">
                  <c:v>2.7050540602714208</c:v>
                </c:pt>
                <c:pt idx="3">
                  <c:v>3.0875925889639979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2782336"/>
        <c:axId val="1792782880"/>
      </c:lineChart>
      <c:catAx>
        <c:axId val="179278233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2782880"/>
        <c:crosses val="autoZero"/>
        <c:auto val="1"/>
        <c:lblAlgn val="ctr"/>
        <c:lblOffset val="100"/>
        <c:noMultiLvlLbl val="0"/>
      </c:catAx>
      <c:valAx>
        <c:axId val="179278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Ускорение, раз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27823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 = 480*960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Лист1!$F$6:$F$9</c:f>
              <c:numCache>
                <c:formatCode>0%</c:formatCode>
                <c:ptCount val="4"/>
                <c:pt idx="0">
                  <c:v>1</c:v>
                </c:pt>
                <c:pt idx="1">
                  <c:v>0.96563499581815415</c:v>
                </c:pt>
                <c:pt idx="2">
                  <c:v>0.90168468675714031</c:v>
                </c:pt>
                <c:pt idx="3">
                  <c:v>0.77189814724099948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2776352"/>
        <c:axId val="1792787232"/>
      </c:lineChart>
      <c:catAx>
        <c:axId val="179277635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2787232"/>
        <c:crosses val="autoZero"/>
        <c:auto val="1"/>
        <c:lblAlgn val="ctr"/>
        <c:lblOffset val="100"/>
        <c:noMultiLvlLbl val="0"/>
      </c:catAx>
      <c:valAx>
        <c:axId val="179278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Эффективность,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2776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A3944-9F25-43E3-A32F-832BB76F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 по высшему образованию</vt:lpstr>
    </vt:vector>
  </TitlesOfParts>
  <Company>ETU</Company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 по высшему образованию</dc:title>
  <dc:subject/>
  <dc:creator>кафедра ВТ</dc:creator>
  <cp:keywords/>
  <cp:lastModifiedBy>User</cp:lastModifiedBy>
  <cp:revision>15</cp:revision>
  <cp:lastPrinted>2014-02-13T16:27:00Z</cp:lastPrinted>
  <dcterms:created xsi:type="dcterms:W3CDTF">2018-04-23T20:43:00Z</dcterms:created>
  <dcterms:modified xsi:type="dcterms:W3CDTF">2018-05-04T13:14:00Z</dcterms:modified>
</cp:coreProperties>
</file>