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18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5935980</wp:posOffset>
            </wp:positionH>
            <wp:positionV relativeFrom="page">
              <wp:posOffset>8776970</wp:posOffset>
            </wp:positionV>
            <wp:extent cx="739140" cy="73914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39140" cy="73914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-2029460</wp:posOffset>
            </wp:positionH>
            <wp:positionV relativeFrom="page">
              <wp:posOffset>-628650</wp:posOffset>
            </wp:positionV>
            <wp:extent cx="7085330" cy="4362638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085330" cy="4362638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177800</wp:posOffset>
            </wp:positionH>
            <wp:positionV relativeFrom="page">
              <wp:posOffset>139700</wp:posOffset>
            </wp:positionV>
            <wp:extent cx="7340600" cy="1010920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340600" cy="101092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4726" w:val="left"/>
          <w:tab w:pos="9450" w:val="left"/>
        </w:tabs>
        <w:autoSpaceDE w:val="0"/>
        <w:widowControl/>
        <w:spacing w:line="0" w:lineRule="exact" w:before="594" w:after="0"/>
        <w:ind w:left="1150" w:right="1440" w:firstLine="0"/>
        <w:jc w:val="left"/>
      </w:pPr>
      <w:r>
        <w:rPr>
          <w:rFonts w:ascii="GilliusADF" w:hAnsi="GilliusADF" w:eastAsia="GilliusADF"/>
          <w:b w:val="0"/>
          <w:i w:val="0"/>
          <w:color w:val="FFFFFF"/>
          <w:sz w:val="59"/>
        </w:rPr>
        <w:t>JAN</w:t>
      </w:r>
      <w:r>
        <w:rPr>
          <w:rFonts w:ascii="GilliusADF" w:hAnsi="GilliusADF" w:eastAsia="GilliusADF"/>
          <w:b w:val="0"/>
          <w:i w:val="0"/>
          <w:color w:val="FFFFFF"/>
          <w:sz w:val="59"/>
        </w:rPr>
        <w:t xml:space="preserve">KÜSTER </w:t>
      </w:r>
      <w:r>
        <w:tab/>
      </w:r>
      <w:r>
        <w:rPr>
          <w:rFonts w:ascii="GilliusADF" w:hAnsi="GilliusADF" w:eastAsia="GilliusADF"/>
          <w:b w:val="0"/>
          <w:i w:val="0"/>
          <w:color w:val="FFFFFF"/>
          <w:sz w:val="59"/>
        </w:rPr>
        <w:t xml:space="preserve">RESUME </w:t>
      </w:r>
      <w:r>
        <w:br/>
      </w:r>
      <w:r>
        <w:tab/>
      </w:r>
      <w:r>
        <w:tab/>
      </w:r>
      <w:r>
        <w:rPr>
          <w:rFonts w:ascii="GilliusADF" w:hAnsi="GilliusADF" w:eastAsia="GilliusADF"/>
          <w:b w:val="0"/>
          <w:i w:val="0"/>
          <w:color w:val="FFFFFF"/>
          <w:sz w:val="24"/>
        </w:rPr>
        <w:t>CONTACT</w:t>
      </w:r>
    </w:p>
    <w:p>
      <w:pPr>
        <w:autoSpaceDN w:val="0"/>
        <w:autoSpaceDE w:val="0"/>
        <w:widowControl/>
        <w:spacing w:line="206" w:lineRule="exact" w:before="0" w:after="0"/>
        <w:ind w:left="0" w:right="1082" w:firstLine="0"/>
        <w:jc w:val="right"/>
      </w:pPr>
      <w:r>
        <w:rPr>
          <w:rFonts w:ascii="FontAwesome" w:hAnsi="FontAwesome" w:eastAsia="FontAwesome"/>
          <w:b w:val="0"/>
          <w:i w:val="0"/>
          <w:color w:val="FFFFFF"/>
          <w:sz w:val="20"/>
        </w:rPr>
        <w:t>½</w:t>
      </w:r>
      <w:r>
        <w:rPr>
          <w:rFonts w:ascii="GilliusADF" w:hAnsi="GilliusADF" w:eastAsia="GilliusADF"/>
          <w:b w:val="0"/>
          <w:i w:val="0"/>
          <w:color w:val="FFFFFF"/>
          <w:sz w:val="20"/>
        </w:rPr>
        <w:t>Bremen, Germany</w:t>
      </w:r>
    </w:p>
    <w:p>
      <w:pPr>
        <w:autoSpaceDN w:val="0"/>
        <w:autoSpaceDE w:val="0"/>
        <w:widowControl/>
        <w:spacing w:line="218" w:lineRule="exact" w:before="158" w:after="0"/>
        <w:ind w:left="0" w:right="1068" w:firstLine="0"/>
        <w:jc w:val="right"/>
      </w:pPr>
      <w:r>
        <w:rPr>
          <w:rFonts w:ascii="FontAwesome" w:hAnsi="FontAwesome" w:eastAsia="FontAwesome"/>
          <w:b w:val="0"/>
          <w:i w:val="0"/>
          <w:color w:val="FFFFFF"/>
          <w:sz w:val="20"/>
        </w:rPr>
        <w:t>Æ</w:t>
      </w:r>
      <w:r>
        <w:rPr>
          <w:rFonts w:ascii="GilliusADF" w:hAnsi="GilliusADF" w:eastAsia="GilliusADF"/>
          <w:b w:val="0"/>
          <w:i w:val="0"/>
          <w:color w:val="FFFFFF"/>
          <w:sz w:val="20"/>
        </w:rPr>
        <w:t>+49 176 313 *** **</w:t>
      </w:r>
    </w:p>
    <w:p>
      <w:pPr>
        <w:autoSpaceDN w:val="0"/>
        <w:autoSpaceDE w:val="0"/>
        <w:widowControl/>
        <w:spacing w:line="200" w:lineRule="exact" w:before="140" w:after="0"/>
        <w:ind w:left="0" w:right="964" w:firstLine="0"/>
        <w:jc w:val="right"/>
      </w:pPr>
      <w:r>
        <w:rPr>
          <w:rFonts w:ascii="FontAwesome" w:hAnsi="FontAwesome" w:eastAsia="FontAwesome"/>
          <w:b w:val="0"/>
          <w:i w:val="0"/>
          <w:color w:val="FFFFFF"/>
          <w:sz w:val="20"/>
        </w:rPr>
        <w:t>&gt;</w:t>
      </w:r>
      <w:r>
        <w:rPr>
          <w:rFonts w:ascii="GilliusADF" w:hAnsi="GilliusADF" w:eastAsia="GilliusADF"/>
          <w:b w:val="0"/>
          <w:i w:val="0"/>
          <w:color w:val="FFFFFF"/>
          <w:sz w:val="20"/>
        </w:rPr>
        <w:hyperlink r:id="rId9" w:history="1">
          <w:r>
            <w:rPr>
              <w:rStyle w:val="Hyperlink"/>
            </w:rPr>
            <w:t>info@jankuester.com</w:t>
          </w:r>
        </w:hyperlink>
      </w:r>
    </w:p>
    <w:p>
      <w:pPr>
        <w:autoSpaceDN w:val="0"/>
        <w:tabs>
          <w:tab w:pos="8916" w:val="left"/>
        </w:tabs>
        <w:autoSpaceDE w:val="0"/>
        <w:widowControl/>
        <w:spacing w:line="276" w:lineRule="exact" w:before="84" w:after="0"/>
        <w:ind w:left="4028" w:right="0" w:firstLine="0"/>
        <w:jc w:val="left"/>
      </w:pPr>
      <w:r>
        <w:rPr>
          <w:rFonts w:ascii="GilliusADF" w:hAnsi="GilliusADF" w:eastAsia="GilliusADF"/>
          <w:b w:val="0"/>
          <w:i w:val="0"/>
          <w:color w:val="FFFFFF"/>
          <w:sz w:val="20"/>
        </w:rPr>
        <w:t>I</w:t>
      </w:r>
      <w:r>
        <w:rPr>
          <w:rFonts w:ascii="GilliusADF" w:hAnsi="GilliusADF" w:eastAsia="GilliusADF"/>
          <w:b w:val="0"/>
          <w:i w:val="0"/>
          <w:color w:val="FFFFFF"/>
          <w:sz w:val="20"/>
        </w:rPr>
        <w:t>create</w:t>
      </w:r>
      <w:r>
        <w:rPr>
          <w:rFonts w:ascii="GilliusADF" w:hAnsi="GilliusADF" w:eastAsia="GilliusADF"/>
          <w:b w:val="0"/>
          <w:i w:val="0"/>
          <w:color w:val="FFFFFF"/>
          <w:sz w:val="20"/>
        </w:rPr>
        <w:t>awesome resume templates in</w:t>
      </w:r>
      <w:r>
        <w:tab/>
      </w:r>
      <w:r>
        <w:rPr>
          <w:rFonts w:ascii="FontAwesome" w:hAnsi="FontAwesome" w:eastAsia="FontAwesome"/>
          <w:b w:val="0"/>
          <w:i w:val="0"/>
          <w:color w:val="FFFFFF"/>
          <w:sz w:val="20"/>
        </w:rPr>
        <w:t></w:t>
      </w:r>
      <w:r>
        <w:rPr>
          <w:rFonts w:ascii="GilliusADF" w:hAnsi="GilliusADF" w:eastAsia="GilliusADF"/>
          <w:b w:val="0"/>
          <w:i w:val="0"/>
          <w:color w:val="FFFFFF"/>
          <w:sz w:val="20"/>
        </w:rPr>
        <w:t>http://jankuester.com/</w:t>
      </w:r>
    </w:p>
    <w:p>
      <w:pPr>
        <w:autoSpaceDN w:val="0"/>
        <w:tabs>
          <w:tab w:pos="8568" w:val="left"/>
        </w:tabs>
        <w:autoSpaceDE w:val="0"/>
        <w:widowControl/>
        <w:spacing w:line="238" w:lineRule="exact" w:before="0" w:after="0"/>
        <w:ind w:left="3880" w:right="0" w:firstLine="0"/>
        <w:jc w:val="left"/>
      </w:pPr>
      <w:r>
        <w:rPr>
          <w:rFonts w:ascii="GilliusADF" w:hAnsi="GilliusADF" w:eastAsia="GilliusADF"/>
          <w:b w:val="0"/>
          <w:i w:val="0"/>
          <w:color w:val="FFFFFF"/>
          <w:sz w:val="20"/>
        </w:rPr>
        <w:t>LaTeX</w:t>
      </w:r>
      <w:r>
        <w:rPr>
          <w:rFonts w:ascii="GilliusADF" w:hAnsi="GilliusADF" w:eastAsia="GilliusADF"/>
          <w:b w:val="0"/>
          <w:i w:val="0"/>
          <w:color w:val="FFFFFF"/>
          <w:sz w:val="20"/>
        </w:rPr>
        <w:t>for</w:t>
      </w:r>
      <w:r>
        <w:rPr>
          <w:rFonts w:ascii="GilliusADF" w:hAnsi="GilliusADF" w:eastAsia="GilliusADF"/>
          <w:b w:val="0"/>
          <w:i w:val="0"/>
          <w:color w:val="FFFFFF"/>
          <w:sz w:val="20"/>
        </w:rPr>
        <w:t>everyone.</w:t>
      </w:r>
      <w:r>
        <w:rPr>
          <w:rFonts w:ascii="GilliusADF" w:hAnsi="GilliusADF" w:eastAsia="GilliusADF"/>
          <w:b w:val="0"/>
          <w:i w:val="0"/>
          <w:color w:val="FFFFFF"/>
          <w:sz w:val="20"/>
        </w:rPr>
        <w:t>Besides that I am</w:t>
      </w:r>
      <w:r>
        <w:rPr>
          <w:rFonts w:ascii="FontAwesome" w:hAnsi="FontAwesome" w:eastAsia="FontAwesome"/>
          <w:b w:val="0"/>
          <w:i w:val="0"/>
          <w:color w:val="FFFFFF"/>
          <w:sz w:val="20"/>
        </w:rPr>
        <w:t></w:t>
      </w:r>
      <w:r>
        <w:rPr>
          <w:rFonts w:ascii="GilliusADF" w:hAnsi="GilliusADF" w:eastAsia="GilliusADF"/>
          <w:b w:val="0"/>
          <w:i w:val="0"/>
          <w:color w:val="FFFFFF"/>
          <w:sz w:val="20"/>
        </w:rPr>
        <w:hyperlink r:id="rId10" w:history="1">
          <w:r>
            <w:rPr>
              <w:rStyle w:val="Hyperlink"/>
            </w:rPr>
            <w:t>https://github.com/jankapunkt</w:t>
          </w:r>
        </w:hyperlink>
      </w:r>
    </w:p>
    <w:p>
      <w:pPr>
        <w:autoSpaceDN w:val="0"/>
        <w:autoSpaceDE w:val="0"/>
        <w:widowControl/>
        <w:spacing w:line="200" w:lineRule="exact" w:before="0" w:after="0"/>
        <w:ind w:left="0" w:right="4768" w:firstLine="0"/>
        <w:jc w:val="right"/>
      </w:pPr>
      <w:r>
        <w:rPr>
          <w:rFonts w:ascii="GilliusADF" w:hAnsi="GilliusADF" w:eastAsia="GilliusADF"/>
          <w:b w:val="0"/>
          <w:i w:val="0"/>
          <w:color w:val="FFFFFF"/>
          <w:sz w:val="20"/>
        </w:rPr>
        <w:t>working</w:t>
      </w:r>
      <w:r>
        <w:rPr>
          <w:rFonts w:ascii="GilliusADF" w:hAnsi="GilliusADF" w:eastAsia="GilliusADF"/>
          <w:b w:val="0"/>
          <w:i w:val="0"/>
          <w:color w:val="FFFFFF"/>
          <w:sz w:val="20"/>
        </w:rPr>
        <w:t>at</w:t>
      </w:r>
      <w:r>
        <w:rPr>
          <w:rFonts w:ascii="GilliusADF" w:hAnsi="GilliusADF" w:eastAsia="GilliusADF"/>
          <w:b w:val="0"/>
          <w:i w:val="0"/>
          <w:color w:val="FFFFFF"/>
          <w:sz w:val="20"/>
        </w:rPr>
        <w:t>the</w:t>
      </w:r>
      <w:r>
        <w:rPr>
          <w:rFonts w:ascii="GilliusADF" w:hAnsi="GilliusADF" w:eastAsia="GilliusADF"/>
          <w:b w:val="0"/>
          <w:i w:val="0"/>
          <w:color w:val="FFFFFF"/>
          <w:sz w:val="20"/>
        </w:rPr>
        <w:t>University of Bremen and</w:t>
      </w:r>
    </w:p>
    <w:p>
      <w:pPr>
        <w:autoSpaceDN w:val="0"/>
        <w:tabs>
          <w:tab w:pos="9244" w:val="left"/>
        </w:tabs>
        <w:autoSpaceDE w:val="0"/>
        <w:widowControl/>
        <w:spacing w:line="198" w:lineRule="exact" w:before="0" w:after="0"/>
        <w:ind w:left="3566" w:right="0" w:firstLine="0"/>
        <w:jc w:val="left"/>
      </w:pPr>
      <w:r>
        <w:rPr>
          <w:rFonts w:ascii="GilliusADF" w:hAnsi="GilliusADF" w:eastAsia="GilliusADF"/>
          <w:b w:val="0"/>
          <w:i w:val="0"/>
          <w:color w:val="FFFFFF"/>
          <w:sz w:val="20"/>
        </w:rPr>
        <w:t>engineer</w:t>
      </w:r>
      <w:r>
        <w:rPr>
          <w:rFonts w:ascii="GilliusADF" w:hAnsi="GilliusADF" w:eastAsia="GilliusADF"/>
          <w:b w:val="0"/>
          <w:i w:val="0"/>
          <w:color w:val="FFFFFF"/>
          <w:sz w:val="20"/>
        </w:rPr>
        <w:t>fullstack</w:t>
      </w:r>
      <w:r>
        <w:rPr>
          <w:rFonts w:ascii="GilliusADF" w:hAnsi="GilliusADF" w:eastAsia="GilliusADF"/>
          <w:b w:val="0"/>
          <w:i w:val="0"/>
          <w:color w:val="FFFFFF"/>
          <w:sz w:val="20"/>
        </w:rPr>
        <w:t xml:space="preserve">JS applications with Meteor. </w:t>
      </w:r>
      <w:r>
        <w:tab/>
      </w:r>
      <w:r>
        <w:rPr>
          <w:rFonts w:ascii="FontAwesome" w:hAnsi="FontAwesome" w:eastAsia="FontAwesome"/>
          <w:b w:val="0"/>
          <w:i w:val="0"/>
          <w:color w:val="FFFFFF"/>
          <w:sz w:val="20"/>
        </w:rPr>
        <w:t>7</w:t>
      </w:r>
      <w:r>
        <w:rPr>
          <w:rFonts w:ascii="GilliusADF" w:hAnsi="GilliusADF" w:eastAsia="GilliusADF"/>
          <w:b w:val="0"/>
          <w:i w:val="0"/>
          <w:color w:val="FFFFFF"/>
          <w:sz w:val="20"/>
        </w:rPr>
        <w:hyperlink r:id="rId11" w:history="1">
          <w:r>
            <w:rPr>
              <w:rStyle w:val="Hyperlink"/>
            </w:rPr>
            <w:t>@Kuester_Jan</w:t>
          </w:r>
        </w:hyperlink>
      </w:r>
    </w:p>
    <w:p>
      <w:pPr>
        <w:autoSpaceDN w:val="0"/>
        <w:autoSpaceDE w:val="0"/>
        <w:widowControl/>
        <w:spacing w:line="240" w:lineRule="exact" w:before="452" w:after="0"/>
        <w:ind w:left="0" w:right="1640" w:firstLine="0"/>
        <w:jc w:val="right"/>
      </w:pPr>
      <w:r>
        <w:rPr>
          <w:rFonts w:ascii="GilliusADF" w:hAnsi="GilliusADF" w:eastAsia="GilliusADF"/>
          <w:b w:val="0"/>
          <w:i w:val="0"/>
          <w:color w:val="FFFFFF"/>
          <w:sz w:val="24"/>
        </w:rPr>
        <w:t>FIELDS</w:t>
      </w:r>
    </w:p>
    <w:p>
      <w:pPr>
        <w:autoSpaceDN w:val="0"/>
        <w:autoSpaceDE w:val="0"/>
        <w:widowControl/>
        <w:spacing w:line="200" w:lineRule="exact" w:before="262" w:after="0"/>
        <w:ind w:left="0" w:right="886" w:firstLine="0"/>
        <w:jc w:val="right"/>
      </w:pPr>
      <w:r>
        <w:rPr>
          <w:rFonts w:ascii="FontAwesome" w:hAnsi="FontAwesome" w:eastAsia="FontAwesome"/>
          <w:b w:val="0"/>
          <w:i w:val="0"/>
          <w:color w:val="FFFFFF"/>
          <w:sz w:val="20"/>
        </w:rPr>
        <w:t>/</w:t>
      </w:r>
      <w:r>
        <w:rPr>
          <w:rFonts w:ascii="GilliusADF" w:hAnsi="GilliusADF" w:eastAsia="GilliusADF"/>
          <w:b w:val="0"/>
          <w:i w:val="0"/>
          <w:color w:val="FFFFFF"/>
          <w:sz w:val="20"/>
        </w:rPr>
        <w:t>Software Development</w:t>
      </w:r>
    </w:p>
    <w:p>
      <w:pPr>
        <w:autoSpaceDN w:val="0"/>
        <w:autoSpaceDE w:val="0"/>
        <w:widowControl/>
        <w:spacing w:line="200" w:lineRule="exact" w:before="74" w:after="0"/>
        <w:ind w:left="0" w:right="806" w:firstLine="0"/>
        <w:jc w:val="right"/>
      </w:pPr>
      <w:r>
        <w:rPr>
          <w:rFonts w:ascii="FontAwesome" w:hAnsi="FontAwesome" w:eastAsia="FontAwesome"/>
          <w:b w:val="0"/>
          <w:i w:val="0"/>
          <w:color w:val="FA960A"/>
          <w:sz w:val="20"/>
        </w:rPr>
        <w:t>⋆⋆⋆⋆⋆⋆⋆⋆⋆⋆</w:t>
      </w:r>
    </w:p>
    <w:p>
      <w:pPr>
        <w:autoSpaceDN w:val="0"/>
        <w:tabs>
          <w:tab w:pos="9370" w:val="left"/>
        </w:tabs>
        <w:autoSpaceDE w:val="0"/>
        <w:widowControl/>
        <w:spacing w:line="290" w:lineRule="exact" w:before="32" w:after="0"/>
        <w:ind w:left="894" w:right="0" w:firstLine="0"/>
        <w:jc w:val="left"/>
      </w:pPr>
      <w:r>
        <w:rPr>
          <w:rFonts w:ascii="GilliusADF" w:hAnsi="GilliusADF" w:eastAsia="GilliusADF"/>
          <w:b/>
          <w:i w:val="0"/>
          <w:color w:val="FFFFFF"/>
          <w:sz w:val="20"/>
        </w:rPr>
        <w:t xml:space="preserve">STATUS </w:t>
      </w:r>
      <w:r>
        <w:tab/>
      </w:r>
      <w:r>
        <w:rPr>
          <w:rFonts w:ascii="FontAwesome" w:hAnsi="FontAwesome" w:eastAsia="FontAwesome"/>
          <w:b w:val="0"/>
          <w:i w:val="0"/>
          <w:color w:val="FFFFFF"/>
          <w:sz w:val="20"/>
        </w:rPr>
        <w:t>:</w:t>
      </w:r>
      <w:r>
        <w:rPr>
          <w:rFonts w:ascii="GilliusADF" w:hAnsi="GilliusADF" w:eastAsia="GilliusADF"/>
          <w:b w:val="0"/>
          <w:i w:val="0"/>
          <w:color w:val="FFFFFF"/>
          <w:sz w:val="20"/>
        </w:rPr>
        <w:t>Consulting</w:t>
      </w:r>
    </w:p>
    <w:p>
      <w:pPr>
        <w:autoSpaceDN w:val="0"/>
        <w:autoSpaceDE w:val="0"/>
        <w:widowControl/>
        <w:spacing w:line="198" w:lineRule="exact" w:before="74" w:after="0"/>
        <w:ind w:left="0" w:right="806" w:firstLine="0"/>
        <w:jc w:val="right"/>
      </w:pPr>
      <w:r>
        <w:rPr>
          <w:rFonts w:ascii="FontAwesome" w:hAnsi="FontAwesome" w:eastAsia="FontAwesome"/>
          <w:b w:val="0"/>
          <w:i w:val="0"/>
          <w:color w:val="FA960A"/>
          <w:sz w:val="20"/>
        </w:rPr>
        <w:t>⋆⋆⋆⋆⋆⋆⋆⋆</w:t>
      </w:r>
      <w:r>
        <w:rPr>
          <w:rFonts w:ascii="FontAwesome" w:hAnsi="FontAwesome" w:eastAsia="FontAwesome"/>
          <w:b w:val="0"/>
          <w:i w:val="0"/>
          <w:color w:val="FFFFFF"/>
          <w:sz w:val="20"/>
        </w:rPr>
        <w:t>⋆⋆</w:t>
      </w:r>
    </w:p>
    <w:p>
      <w:pPr>
        <w:autoSpaceDN w:val="0"/>
        <w:autoSpaceDE w:val="0"/>
        <w:widowControl/>
        <w:spacing w:line="198" w:lineRule="exact" w:before="0" w:after="0"/>
        <w:ind w:left="294" w:right="0" w:firstLine="0"/>
        <w:jc w:val="left"/>
      </w:pPr>
      <w:r>
        <w:rPr>
          <w:rFonts w:ascii="GilliusADF" w:hAnsi="GilliusADF" w:eastAsia="GilliusADF"/>
          <w:b w:val="0"/>
          <w:i w:val="0"/>
          <w:color w:val="000000"/>
          <w:sz w:val="20"/>
        </w:rPr>
        <w:t>JavaScript</w:t>
      </w:r>
      <w:r>
        <w:rPr>
          <w:rFonts w:ascii="GilliusADF" w:hAnsi="GilliusADF" w:eastAsia="GilliusADF"/>
          <w:b w:val="0"/>
          <w:i w:val="0"/>
          <w:color w:val="000000"/>
          <w:sz w:val="20"/>
        </w:rPr>
        <w:t>fullstack engineer,</w:t>
      </w:r>
      <w:r>
        <w:rPr>
          <w:rFonts w:ascii="GilliusADF" w:hAnsi="GilliusADF" w:eastAsia="GilliusADF"/>
          <w:b w:val="0"/>
          <w:i w:val="0"/>
          <w:color w:val="000000"/>
          <w:sz w:val="20"/>
        </w:rPr>
        <w:t>M.Sc.</w:t>
      </w:r>
      <w:r>
        <w:rPr>
          <w:rFonts w:ascii="GilliusADF" w:hAnsi="GilliusADF" w:eastAsia="GilliusADF"/>
          <w:b w:val="0"/>
          <w:i w:val="0"/>
          <w:color w:val="000000"/>
          <w:sz w:val="20"/>
        </w:rPr>
        <w:t>Digital</w:t>
      </w:r>
      <w:r>
        <w:rPr>
          <w:rFonts w:ascii="GilliusADF" w:hAnsi="GilliusADF" w:eastAsia="GilliusADF"/>
          <w:b w:val="0"/>
          <w:i w:val="0"/>
          <w:color w:val="000000"/>
          <w:sz w:val="20"/>
        </w:rPr>
        <w:t>Media,</w:t>
      </w:r>
      <w:r>
        <w:rPr>
          <w:rFonts w:ascii="GilliusADF" w:hAnsi="GilliusADF" w:eastAsia="GilliusADF"/>
          <w:b w:val="0"/>
          <w:i w:val="0"/>
          <w:color w:val="000000"/>
          <w:sz w:val="20"/>
        </w:rPr>
        <w:t>focuses</w:t>
      </w:r>
      <w:r>
        <w:rPr>
          <w:rFonts w:ascii="GilliusADF" w:hAnsi="GilliusADF" w:eastAsia="GilliusADF"/>
          <w:b w:val="0"/>
          <w:i w:val="0"/>
          <w:color w:val="000000"/>
          <w:sz w:val="20"/>
        </w:rPr>
        <w:t>on education and healthcare</w:t>
      </w:r>
    </w:p>
    <w:p>
      <w:pPr>
        <w:autoSpaceDN w:val="0"/>
        <w:autoSpaceDE w:val="0"/>
        <w:widowControl/>
        <w:spacing w:line="204" w:lineRule="exact" w:before="102" w:after="0"/>
        <w:ind w:left="0" w:right="986" w:firstLine="0"/>
        <w:jc w:val="right"/>
      </w:pPr>
      <w:r>
        <w:rPr>
          <w:rFonts w:ascii="FontAwesome" w:hAnsi="FontAwesome" w:eastAsia="FontAwesome"/>
          <w:b w:val="0"/>
          <w:i w:val="0"/>
          <w:color w:val="FFFFFF"/>
          <w:sz w:val="20"/>
        </w:rPr>
        <w:t>0</w:t>
      </w:r>
      <w:r>
        <w:rPr>
          <w:rFonts w:ascii="GilliusADF" w:hAnsi="GilliusADF" w:eastAsia="GilliusADF"/>
          <w:b w:val="0"/>
          <w:i w:val="0"/>
          <w:color w:val="FFFFFF"/>
          <w:sz w:val="20"/>
        </w:rPr>
        <w:t>Project Management</w:t>
      </w:r>
    </w:p>
    <w:p>
      <w:pPr>
        <w:autoSpaceDN w:val="0"/>
        <w:tabs>
          <w:tab w:pos="8762" w:val="left"/>
        </w:tabs>
        <w:autoSpaceDE w:val="0"/>
        <w:widowControl/>
        <w:spacing w:line="228" w:lineRule="exact" w:before="0" w:after="0"/>
        <w:ind w:left="894" w:right="0" w:firstLine="0"/>
        <w:jc w:val="left"/>
      </w:pPr>
      <w:r>
        <w:rPr>
          <w:rFonts w:ascii="GilliusADF" w:hAnsi="GilliusADF" w:eastAsia="GilliusADF"/>
          <w:b/>
          <w:i w:val="0"/>
          <w:color w:val="FFFFFF"/>
          <w:sz w:val="20"/>
        </w:rPr>
        <w:t>EXPERIENCE</w:t>
      </w:r>
      <w:r>
        <w:tab/>
      </w:r>
      <w:r>
        <w:rPr>
          <w:rFonts w:ascii="FontAwesome" w:hAnsi="FontAwesome" w:eastAsia="FontAwesome"/>
          <w:b w:val="0"/>
          <w:i w:val="0"/>
          <w:color w:val="FA960A"/>
          <w:sz w:val="20"/>
        </w:rPr>
        <w:t>⋆⋆⋆⋆⋆⋆</w:t>
      </w:r>
      <w:r>
        <w:rPr>
          <w:rFonts w:ascii="FontAwesome" w:hAnsi="FontAwesome" w:eastAsia="FontAwesome"/>
          <w:b w:val="0"/>
          <w:i w:val="0"/>
          <w:color w:val="FFFFFF"/>
          <w:sz w:val="20"/>
        </w:rPr>
        <w:t>⋆⋆⋆⋆</w:t>
      </w:r>
    </w:p>
    <w:p>
      <w:pPr>
        <w:autoSpaceDN w:val="0"/>
        <w:tabs>
          <w:tab w:pos="4818" w:val="left"/>
        </w:tabs>
        <w:autoSpaceDE w:val="0"/>
        <w:widowControl/>
        <w:spacing w:line="198" w:lineRule="exact" w:before="358" w:after="0"/>
        <w:ind w:left="414" w:right="0" w:firstLine="0"/>
        <w:jc w:val="left"/>
      </w:pPr>
      <w:r>
        <w:rPr>
          <w:rFonts w:ascii="GilliusADF" w:hAnsi="GilliusADF" w:eastAsia="GilliusADF"/>
          <w:b/>
          <w:i w:val="0"/>
          <w:color w:val="000000"/>
          <w:sz w:val="20"/>
        </w:rPr>
        <w:t>Fullstack</w:t>
      </w:r>
      <w:r>
        <w:rPr>
          <w:rFonts w:ascii="GilliusADF" w:hAnsi="GilliusADF" w:eastAsia="GilliusADF"/>
          <w:b/>
          <w:i w:val="0"/>
          <w:color w:val="000000"/>
          <w:sz w:val="20"/>
        </w:rPr>
        <w:t>Javascript</w:t>
      </w:r>
      <w:r>
        <w:rPr>
          <w:rFonts w:ascii="GilliusADF" w:hAnsi="GilliusADF" w:eastAsia="GilliusADF"/>
          <w:b/>
          <w:i w:val="0"/>
          <w:color w:val="000000"/>
          <w:sz w:val="20"/>
        </w:rPr>
        <w:t xml:space="preserve">Engineer </w:t>
      </w:r>
      <w:r>
        <w:tab/>
      </w:r>
      <w:r>
        <w:rPr>
          <w:rFonts w:ascii="GilliusADF" w:hAnsi="GilliusADF" w:eastAsia="GilliusADF"/>
          <w:b w:val="0"/>
          <w:i w:val="0"/>
          <w:color w:val="FA960A"/>
          <w:sz w:val="20"/>
        </w:rPr>
        <w:t>University of Bremen</w:t>
      </w:r>
      <w:r>
        <w:rPr>
          <w:rFonts w:ascii="GilliusADF" w:hAnsi="GilliusADF" w:eastAsia="GilliusADF"/>
          <w:b w:val="0"/>
          <w:i w:val="0"/>
          <w:color w:val="000000"/>
          <w:sz w:val="20"/>
        </w:rPr>
        <w:t>,</w:t>
      </w:r>
      <w:r>
        <w:rPr>
          <w:rFonts w:ascii="GilliusADF" w:hAnsi="GilliusADF" w:eastAsia="GilliusADF"/>
          <w:b w:val="0"/>
          <w:i w:val="0"/>
          <w:color w:val="6E6E6E"/>
          <w:sz w:val="20"/>
        </w:rPr>
        <w:t xml:space="preserve"> 2016/09 - now</w:t>
      </w:r>
    </w:p>
    <w:p>
      <w:pPr>
        <w:autoSpaceDN w:val="0"/>
        <w:tabs>
          <w:tab w:pos="9152" w:val="left"/>
        </w:tabs>
        <w:autoSpaceDE w:val="0"/>
        <w:widowControl/>
        <w:spacing w:line="234" w:lineRule="exact" w:before="0" w:after="0"/>
        <w:ind w:left="640" w:right="0" w:firstLine="0"/>
        <w:jc w:val="left"/>
      </w:pPr>
      <w:r>
        <w:rPr>
          <w:rFonts w:ascii="GilliusADF" w:hAnsi="GilliusADF" w:eastAsia="GilliusADF"/>
          <w:b w:val="0"/>
          <w:i w:val="0"/>
          <w:color w:val="000000"/>
          <w:sz w:val="20"/>
        </w:rPr>
        <w:t>Invent</w:t>
      </w:r>
      <w:r>
        <w:rPr>
          <w:rFonts w:ascii="GilliusADF" w:hAnsi="GilliusADF" w:eastAsia="GilliusADF"/>
          <w:b w:val="0"/>
          <w:i w:val="0"/>
          <w:color w:val="000000"/>
          <w:sz w:val="20"/>
        </w:rPr>
        <w:t>a realtime classroom</w:t>
      </w:r>
      <w:r>
        <w:rPr>
          <w:rFonts w:ascii="GilliusADF" w:hAnsi="GilliusADF" w:eastAsia="GilliusADF"/>
          <w:b w:val="0"/>
          <w:i w:val="0"/>
          <w:color w:val="000000"/>
          <w:sz w:val="20"/>
        </w:rPr>
        <w:t>management</w:t>
      </w:r>
      <w:r>
        <w:rPr>
          <w:rFonts w:ascii="GilliusADF" w:hAnsi="GilliusADF" w:eastAsia="GilliusADF"/>
          <w:b w:val="0"/>
          <w:i w:val="0"/>
          <w:color w:val="000000"/>
          <w:sz w:val="20"/>
        </w:rPr>
        <w:t>using</w:t>
      </w:r>
      <w:r>
        <w:rPr>
          <w:rFonts w:ascii="GilliusADF" w:hAnsi="GilliusADF" w:eastAsia="GilliusADF"/>
          <w:b w:val="0"/>
          <w:i w:val="0"/>
          <w:color w:val="000000"/>
          <w:sz w:val="20"/>
        </w:rPr>
        <w:t xml:space="preserve">Meteor and React </w:t>
      </w:r>
      <w:r>
        <w:tab/>
      </w:r>
      <w:r>
        <w:rPr>
          <w:rFonts w:ascii="GilliusADF" w:hAnsi="GilliusADF" w:eastAsia="GilliusADF"/>
          <w:b w:val="0"/>
          <w:i w:val="0"/>
          <w:color w:val="FFFFFF"/>
          <w:sz w:val="24"/>
        </w:rPr>
        <w:t>TECHNOLOGIES</w:t>
      </w:r>
    </w:p>
    <w:p>
      <w:pPr>
        <w:autoSpaceDN w:val="0"/>
        <w:tabs>
          <w:tab w:pos="9394" w:val="left"/>
        </w:tabs>
        <w:autoSpaceDE w:val="0"/>
        <w:widowControl/>
        <w:spacing w:line="254" w:lineRule="exact" w:before="64" w:after="0"/>
        <w:ind w:left="640" w:right="0" w:firstLine="0"/>
        <w:jc w:val="left"/>
      </w:pPr>
      <w:r>
        <w:rPr>
          <w:rFonts w:ascii="GilliusADF" w:hAnsi="GilliusADF" w:eastAsia="GilliusADF"/>
          <w:b w:val="0"/>
          <w:i w:val="0"/>
          <w:color w:val="000000"/>
          <w:sz w:val="20"/>
        </w:rPr>
        <w:t>Design</w:t>
      </w:r>
      <w:r>
        <w:rPr>
          <w:rFonts w:ascii="GilliusADF" w:hAnsi="GilliusADF" w:eastAsia="GilliusADF"/>
          <w:b w:val="0"/>
          <w:i w:val="0"/>
          <w:color w:val="000000"/>
          <w:sz w:val="20"/>
        </w:rPr>
        <w:t>software architecture</w:t>
      </w:r>
      <w:r>
        <w:rPr>
          <w:rFonts w:ascii="GilliusADF" w:hAnsi="GilliusADF" w:eastAsia="GilliusADF"/>
          <w:b w:val="0"/>
          <w:i w:val="0"/>
          <w:color w:val="000000"/>
          <w:sz w:val="20"/>
        </w:rPr>
        <w:t>and</w:t>
      </w:r>
      <w:r>
        <w:rPr>
          <w:rFonts w:ascii="GilliusADF" w:hAnsi="GilliusADF" w:eastAsia="GilliusADF"/>
          <w:b w:val="0"/>
          <w:i w:val="0"/>
          <w:color w:val="000000"/>
          <w:sz w:val="20"/>
        </w:rPr>
        <w:t>leading</w:t>
      </w:r>
      <w:r>
        <w:rPr>
          <w:rFonts w:ascii="GilliusADF" w:hAnsi="GilliusADF" w:eastAsia="GilliusADF"/>
          <w:b w:val="0"/>
          <w:i w:val="0"/>
          <w:color w:val="000000"/>
          <w:sz w:val="20"/>
        </w:rPr>
        <w:t xml:space="preserve">development </w:t>
      </w:r>
      <w:r>
        <w:tab/>
      </w:r>
      <w:r>
        <w:rPr>
          <w:rFonts w:ascii="FontAwesome" w:hAnsi="FontAwesome" w:eastAsia="FontAwesome"/>
          <w:b w:val="0"/>
          <w:i w:val="0"/>
          <w:color w:val="FFFFFF"/>
          <w:sz w:val="20"/>
        </w:rPr>
        <w:t>/</w:t>
      </w:r>
      <w:r>
        <w:rPr>
          <w:rFonts w:ascii="GilliusADF" w:hAnsi="GilliusADF" w:eastAsia="GilliusADF"/>
          <w:b w:val="0"/>
          <w:i w:val="0"/>
          <w:color w:val="FFFFFF"/>
          <w:sz w:val="20"/>
        </w:rPr>
        <w:t>JavaScript</w:t>
      </w:r>
    </w:p>
    <w:p>
      <w:pPr>
        <w:autoSpaceDN w:val="0"/>
        <w:tabs>
          <w:tab w:pos="5076" w:val="left"/>
          <w:tab w:pos="9504" w:val="left"/>
        </w:tabs>
        <w:autoSpaceDE w:val="0"/>
        <w:widowControl/>
        <w:spacing w:line="300" w:lineRule="exact" w:before="58" w:after="0"/>
        <w:ind w:left="414" w:right="0" w:firstLine="0"/>
        <w:jc w:val="left"/>
      </w:pPr>
      <w:r>
        <w:rPr>
          <w:rFonts w:ascii="GilliusADF" w:hAnsi="GilliusADF" w:eastAsia="GilliusADF"/>
          <w:b/>
          <w:i w:val="0"/>
          <w:color w:val="000000"/>
          <w:sz w:val="20"/>
        </w:rPr>
        <w:t>Scientific</w:t>
      </w:r>
      <w:r>
        <w:rPr>
          <w:rFonts w:ascii="GilliusADF" w:hAnsi="GilliusADF" w:eastAsia="GilliusADF"/>
          <w:b/>
          <w:i w:val="0"/>
          <w:color w:val="000000"/>
          <w:sz w:val="20"/>
        </w:rPr>
        <w:t>Employee</w:t>
      </w:r>
      <w:r>
        <w:rPr>
          <w:rFonts w:ascii="GilliusADF" w:hAnsi="GilliusADF" w:eastAsia="GilliusADF"/>
          <w:b/>
          <w:i w:val="0"/>
          <w:color w:val="000000"/>
          <w:sz w:val="20"/>
        </w:rPr>
        <w:t>/</w:t>
      </w:r>
      <w:r>
        <w:rPr>
          <w:rFonts w:ascii="GilliusADF" w:hAnsi="GilliusADF" w:eastAsia="GilliusADF"/>
          <w:b/>
          <w:i w:val="0"/>
          <w:color w:val="000000"/>
          <w:sz w:val="20"/>
        </w:rPr>
        <w:t>Software</w:t>
      </w:r>
      <w:r>
        <w:rPr>
          <w:rFonts w:ascii="GilliusADF" w:hAnsi="GilliusADF" w:eastAsia="GilliusADF"/>
          <w:b/>
          <w:i w:val="0"/>
          <w:color w:val="000000"/>
          <w:sz w:val="20"/>
        </w:rPr>
        <w:t xml:space="preserve">Development </w:t>
      </w:r>
      <w:r>
        <w:tab/>
      </w:r>
      <w:r>
        <w:rPr>
          <w:rFonts w:ascii="GilliusADF" w:hAnsi="GilliusADF" w:eastAsia="GilliusADF"/>
          <w:b w:val="0"/>
          <w:i w:val="0"/>
          <w:color w:val="FA960A"/>
          <w:sz w:val="20"/>
        </w:rPr>
        <w:t>University of Bremen</w:t>
      </w:r>
      <w:r>
        <w:rPr>
          <w:rFonts w:ascii="GilliusADF" w:hAnsi="GilliusADF" w:eastAsia="GilliusADF"/>
          <w:b w:val="0"/>
          <w:i w:val="0"/>
          <w:color w:val="000000"/>
          <w:sz w:val="20"/>
        </w:rPr>
        <w:t>,</w:t>
      </w:r>
      <w:r>
        <w:rPr>
          <w:rFonts w:ascii="GilliusADF" w:hAnsi="GilliusADF" w:eastAsia="GilliusADF"/>
          <w:b w:val="0"/>
          <w:i w:val="0"/>
          <w:color w:val="6E6E6E"/>
          <w:sz w:val="20"/>
        </w:rPr>
        <w:t xml:space="preserve"> 2012 - 2014 </w:t>
      </w:r>
      <w:r>
        <w:tab/>
      </w:r>
      <w:r>
        <w:rPr>
          <w:rFonts w:ascii="FontAwesome" w:hAnsi="FontAwesome" w:eastAsia="FontAwesome"/>
          <w:b w:val="0"/>
          <w:i w:val="0"/>
          <w:color w:val="FFFFFF"/>
          <w:sz w:val="20"/>
        </w:rPr>
        <w:t>/</w:t>
      </w:r>
      <w:r>
        <w:rPr>
          <w:rFonts w:ascii="GilliusADF" w:hAnsi="GilliusADF" w:eastAsia="GilliusADF"/>
          <w:b w:val="0"/>
          <w:i w:val="0"/>
          <w:color w:val="FFFFFF"/>
          <w:sz w:val="20"/>
        </w:rPr>
        <w:t>Meteor</w:t>
      </w:r>
    </w:p>
    <w:p>
      <w:pPr>
        <w:autoSpaceDN w:val="0"/>
        <w:tabs>
          <w:tab w:pos="9606" w:val="left"/>
        </w:tabs>
        <w:autoSpaceDE w:val="0"/>
        <w:widowControl/>
        <w:spacing w:line="264" w:lineRule="exact" w:before="0" w:after="0"/>
        <w:ind w:left="640" w:right="0" w:firstLine="0"/>
        <w:jc w:val="left"/>
      </w:pPr>
      <w:r>
        <w:rPr>
          <w:rFonts w:ascii="GilliusADF" w:hAnsi="GilliusADF" w:eastAsia="GilliusADF"/>
          <w:b w:val="0"/>
          <w:i w:val="0"/>
          <w:color w:val="000000"/>
          <w:sz w:val="20"/>
        </w:rPr>
        <w:t>Invented a flexible assessment</w:t>
      </w:r>
      <w:r>
        <w:rPr>
          <w:rFonts w:ascii="GilliusADF" w:hAnsi="GilliusADF" w:eastAsia="GilliusADF"/>
          <w:b w:val="0"/>
          <w:i w:val="0"/>
          <w:color w:val="000000"/>
          <w:sz w:val="20"/>
        </w:rPr>
        <w:t>framework,</w:t>
      </w:r>
      <w:r>
        <w:rPr>
          <w:rFonts w:ascii="GilliusADF" w:hAnsi="GilliusADF" w:eastAsia="GilliusADF"/>
          <w:b w:val="0"/>
          <w:i w:val="0"/>
          <w:color w:val="000000"/>
          <w:sz w:val="20"/>
        </w:rPr>
        <w:t>targeting</w:t>
      </w:r>
      <w:r>
        <w:rPr>
          <w:rFonts w:ascii="GilliusADF" w:hAnsi="GilliusADF" w:eastAsia="GilliusADF"/>
          <w:b w:val="0"/>
          <w:i w:val="0"/>
          <w:color w:val="000000"/>
          <w:sz w:val="20"/>
        </w:rPr>
        <w:t xml:space="preserve">industrial trainees </w:t>
      </w:r>
      <w:r>
        <w:tab/>
      </w:r>
      <w:r>
        <w:rPr>
          <w:rFonts w:ascii="FontAwesome" w:hAnsi="FontAwesome" w:eastAsia="FontAwesome"/>
          <w:b w:val="0"/>
          <w:i w:val="0"/>
          <w:color w:val="FFFFFF"/>
          <w:sz w:val="20"/>
        </w:rPr>
        <w:t>t</w:t>
      </w:r>
      <w:r>
        <w:rPr>
          <w:rFonts w:ascii="GilliusADF" w:hAnsi="GilliusADF" w:eastAsia="GilliusADF"/>
          <w:b w:val="0"/>
          <w:i w:val="0"/>
          <w:color w:val="FFFFFF"/>
          <w:sz w:val="20"/>
        </w:rPr>
        <w:t>Blaze</w:t>
      </w:r>
    </w:p>
    <w:p>
      <w:pPr>
        <w:autoSpaceDN w:val="0"/>
        <w:tabs>
          <w:tab w:pos="9424" w:val="left"/>
        </w:tabs>
        <w:autoSpaceDE w:val="0"/>
        <w:widowControl/>
        <w:spacing w:line="256" w:lineRule="exact" w:before="0" w:after="0"/>
        <w:ind w:left="640" w:right="0" w:firstLine="0"/>
        <w:jc w:val="left"/>
      </w:pPr>
      <w:r>
        <w:rPr>
          <w:rFonts w:ascii="GilliusADF" w:hAnsi="GilliusADF" w:eastAsia="GilliusADF"/>
          <w:b w:val="0"/>
          <w:i w:val="0"/>
          <w:color w:val="000000"/>
          <w:sz w:val="20"/>
        </w:rPr>
        <w:t>Supervised software development</w:t>
      </w:r>
      <w:r>
        <w:rPr>
          <w:rFonts w:ascii="GilliusADF" w:hAnsi="GilliusADF" w:eastAsia="GilliusADF"/>
          <w:b w:val="0"/>
          <w:i w:val="0"/>
          <w:color w:val="000000"/>
          <w:sz w:val="20"/>
        </w:rPr>
        <w:t>lifecycle</w:t>
      </w:r>
      <w:r>
        <w:tab/>
      </w:r>
      <w:r>
        <w:rPr>
          <w:rFonts w:ascii="FontAwesome" w:hAnsi="FontAwesome" w:eastAsia="FontAwesome"/>
          <w:b w:val="0"/>
          <w:i w:val="0"/>
          <w:color w:val="FFFFFF"/>
          <w:sz w:val="20"/>
        </w:rPr>
        <w:t></w:t>
      </w:r>
      <w:r>
        <w:rPr>
          <w:rFonts w:ascii="GilliusADF" w:hAnsi="GilliusADF" w:eastAsia="GilliusADF"/>
          <w:b w:val="0"/>
          <w:i w:val="0"/>
          <w:color w:val="FFFFFF"/>
          <w:sz w:val="20"/>
        </w:rPr>
        <w:t>MongoDB</w:t>
      </w:r>
    </w:p>
    <w:p>
      <w:pPr>
        <w:autoSpaceDN w:val="0"/>
        <w:tabs>
          <w:tab w:pos="9724" w:val="left"/>
        </w:tabs>
        <w:autoSpaceDE w:val="0"/>
        <w:widowControl/>
        <w:spacing w:line="242" w:lineRule="exact" w:before="58" w:after="0"/>
        <w:ind w:left="640" w:right="0" w:firstLine="0"/>
        <w:jc w:val="left"/>
      </w:pPr>
      <w:r>
        <w:rPr>
          <w:rFonts w:ascii="GilliusADF" w:hAnsi="GilliusADF" w:eastAsia="GilliusADF"/>
          <w:b w:val="0"/>
          <w:i w:val="0"/>
          <w:color w:val="000000"/>
          <w:sz w:val="20"/>
        </w:rPr>
        <w:t xml:space="preserve">Recruited team members </w:t>
      </w:r>
      <w:r>
        <w:tab/>
      </w:r>
      <w:r>
        <w:rPr>
          <w:rFonts w:ascii="FontAwesome" w:hAnsi="FontAwesome" w:eastAsia="FontAwesome"/>
          <w:b w:val="0"/>
          <w:i w:val="0"/>
          <w:color w:val="FFFFFF"/>
          <w:sz w:val="20"/>
        </w:rPr>
        <w:t>0</w:t>
      </w:r>
      <w:r>
        <w:rPr>
          <w:rFonts w:ascii="GilliusADF" w:hAnsi="GilliusADF" w:eastAsia="GilliusADF"/>
          <w:b w:val="0"/>
          <w:i w:val="0"/>
          <w:color w:val="FFFFFF"/>
          <w:sz w:val="20"/>
        </w:rPr>
        <w:t>Git</w:t>
      </w:r>
    </w:p>
    <w:p>
      <w:pPr>
        <w:autoSpaceDN w:val="0"/>
        <w:tabs>
          <w:tab w:pos="5704" w:val="left"/>
        </w:tabs>
        <w:autoSpaceDE w:val="0"/>
        <w:widowControl/>
        <w:spacing w:line="198" w:lineRule="exact" w:before="290" w:after="0"/>
        <w:ind w:left="414" w:right="0" w:firstLine="0"/>
        <w:jc w:val="left"/>
      </w:pPr>
      <w:r>
        <w:rPr>
          <w:rFonts w:ascii="GilliusADF" w:hAnsi="GilliusADF" w:eastAsia="GilliusADF"/>
          <w:b/>
          <w:i w:val="0"/>
          <w:color w:val="000000"/>
          <w:sz w:val="20"/>
        </w:rPr>
        <w:t>Project</w:t>
      </w:r>
      <w:r>
        <w:rPr>
          <w:rFonts w:ascii="GilliusADF" w:hAnsi="GilliusADF" w:eastAsia="GilliusADF"/>
          <w:b/>
          <w:i w:val="0"/>
          <w:color w:val="000000"/>
          <w:sz w:val="20"/>
        </w:rPr>
        <w:t>Management</w:t>
      </w:r>
      <w:r>
        <w:rPr>
          <w:rFonts w:ascii="GilliusADF" w:hAnsi="GilliusADF" w:eastAsia="GilliusADF"/>
          <w:b/>
          <w:i w:val="0"/>
          <w:color w:val="000000"/>
          <w:sz w:val="20"/>
        </w:rPr>
        <w:t>Simulation</w:t>
      </w:r>
      <w:r>
        <w:rPr>
          <w:rFonts w:ascii="GilliusADF" w:hAnsi="GilliusADF" w:eastAsia="GilliusADF"/>
          <w:b/>
          <w:i w:val="0"/>
          <w:color w:val="000000"/>
          <w:sz w:val="20"/>
        </w:rPr>
        <w:t xml:space="preserve">Training </w:t>
      </w:r>
      <w:r>
        <w:tab/>
      </w:r>
      <w:r>
        <w:rPr>
          <w:rFonts w:ascii="GilliusADF" w:hAnsi="GilliusADF" w:eastAsia="GilliusADF"/>
          <w:b w:val="0"/>
          <w:i w:val="0"/>
          <w:color w:val="FA960A"/>
          <w:sz w:val="20"/>
        </w:rPr>
        <w:t>Getoq Consulting</w:t>
      </w:r>
      <w:r>
        <w:rPr>
          <w:rFonts w:ascii="GilliusADF" w:hAnsi="GilliusADF" w:eastAsia="GilliusADF"/>
          <w:b w:val="0"/>
          <w:i w:val="0"/>
          <w:color w:val="000000"/>
          <w:sz w:val="20"/>
        </w:rPr>
        <w:t>,</w:t>
      </w:r>
      <w:r>
        <w:rPr>
          <w:rFonts w:ascii="GilliusADF" w:hAnsi="GilliusADF" w:eastAsia="GilliusADF"/>
          <w:b w:val="0"/>
          <w:i w:val="0"/>
          <w:color w:val="6E6E6E"/>
          <w:sz w:val="20"/>
        </w:rPr>
        <w:t xml:space="preserve"> 2011 / 11</w:t>
      </w:r>
    </w:p>
    <w:p>
      <w:pPr>
        <w:autoSpaceDN w:val="0"/>
        <w:tabs>
          <w:tab w:pos="9592" w:val="left"/>
        </w:tabs>
        <w:autoSpaceDE w:val="0"/>
        <w:widowControl/>
        <w:spacing w:line="246" w:lineRule="exact" w:before="68" w:after="0"/>
        <w:ind w:left="640" w:right="0" w:firstLine="0"/>
        <w:jc w:val="left"/>
      </w:pPr>
      <w:r>
        <w:rPr>
          <w:rFonts w:ascii="GilliusADF" w:hAnsi="GilliusADF" w:eastAsia="GilliusADF"/>
          <w:b w:val="0"/>
          <w:i w:val="0"/>
          <w:color w:val="000000"/>
          <w:sz w:val="20"/>
        </w:rPr>
        <w:t>Performed a two-day project</w:t>
      </w:r>
      <w:r>
        <w:rPr>
          <w:rFonts w:ascii="GilliusADF" w:hAnsi="GilliusADF" w:eastAsia="GilliusADF"/>
          <w:b w:val="0"/>
          <w:i w:val="0"/>
          <w:color w:val="000000"/>
          <w:sz w:val="20"/>
        </w:rPr>
        <w:t>simulation</w:t>
      </w:r>
      <w:r>
        <w:rPr>
          <w:rFonts w:ascii="GilliusADF" w:hAnsi="GilliusADF" w:eastAsia="GilliusADF"/>
          <w:b w:val="0"/>
          <w:i w:val="0"/>
          <w:color w:val="000000"/>
          <w:sz w:val="20"/>
        </w:rPr>
        <w:t>from</w:t>
      </w:r>
      <w:r>
        <w:rPr>
          <w:rFonts w:ascii="GilliusADF" w:hAnsi="GilliusADF" w:eastAsia="GilliusADF"/>
          <w:b w:val="0"/>
          <w:i w:val="0"/>
          <w:color w:val="000000"/>
          <w:sz w:val="20"/>
        </w:rPr>
        <w:t xml:space="preserve">management perspective </w:t>
      </w:r>
      <w:r>
        <w:tab/>
      </w:r>
      <w:r>
        <w:rPr>
          <w:rFonts w:ascii="GilliusADF" w:hAnsi="GilliusADF" w:eastAsia="GilliusADF"/>
          <w:b w:val="0"/>
          <w:i w:val="0"/>
          <w:color w:val="FFFFFF"/>
          <w:sz w:val="24"/>
        </w:rPr>
        <w:t>TOOLS</w:t>
      </w:r>
    </w:p>
    <w:p>
      <w:pPr>
        <w:autoSpaceDN w:val="0"/>
        <w:autoSpaceDE w:val="0"/>
        <w:widowControl/>
        <w:spacing w:line="200" w:lineRule="exact" w:before="120" w:after="0"/>
        <w:ind w:left="640" w:right="0" w:firstLine="0"/>
        <w:jc w:val="left"/>
      </w:pPr>
      <w:r>
        <w:rPr>
          <w:rFonts w:ascii="GilliusADF" w:hAnsi="GilliusADF" w:eastAsia="GilliusADF"/>
          <w:b w:val="0"/>
          <w:i w:val="0"/>
          <w:color w:val="000000"/>
          <w:sz w:val="20"/>
        </w:rPr>
        <w:t>Topics</w:t>
      </w:r>
      <w:r>
        <w:rPr>
          <w:rFonts w:ascii="GilliusADF" w:hAnsi="GilliusADF" w:eastAsia="GilliusADF"/>
          <w:b w:val="0"/>
          <w:i w:val="0"/>
          <w:color w:val="000000"/>
          <w:sz w:val="20"/>
        </w:rPr>
        <w:t>included customer</w:t>
      </w:r>
      <w:r>
        <w:rPr>
          <w:rFonts w:ascii="GilliusADF" w:hAnsi="GilliusADF" w:eastAsia="GilliusADF"/>
          <w:b w:val="0"/>
          <w:i w:val="0"/>
          <w:color w:val="000000"/>
          <w:sz w:val="20"/>
        </w:rPr>
        <w:t>contracts,</w:t>
      </w:r>
      <w:r>
        <w:rPr>
          <w:rFonts w:ascii="GilliusADF" w:hAnsi="GilliusADF" w:eastAsia="GilliusADF"/>
          <w:b w:val="0"/>
          <w:i w:val="0"/>
          <w:color w:val="000000"/>
          <w:sz w:val="20"/>
        </w:rPr>
        <w:t>change</w:t>
      </w:r>
      <w:r>
        <w:rPr>
          <w:rFonts w:ascii="GilliusADF" w:hAnsi="GilliusADF" w:eastAsia="GilliusADF"/>
          <w:b w:val="0"/>
          <w:i w:val="0"/>
          <w:color w:val="000000"/>
          <w:sz w:val="20"/>
        </w:rPr>
        <w:t>management, controlling, operational tasks</w:t>
      </w:r>
    </w:p>
    <w:p>
      <w:pPr>
        <w:autoSpaceDN w:val="0"/>
        <w:tabs>
          <w:tab w:pos="10048" w:val="left"/>
        </w:tabs>
        <w:autoSpaceDE w:val="0"/>
        <w:widowControl/>
        <w:spacing w:line="224" w:lineRule="exact" w:before="0" w:after="0"/>
        <w:ind w:left="8674" w:right="0" w:firstLine="0"/>
        <w:jc w:val="left"/>
      </w:pPr>
      <w:r>
        <w:rPr>
          <w:rFonts w:ascii="FontAwesome" w:hAnsi="FontAwesome" w:eastAsia="FontAwesome"/>
          <w:b w:val="0"/>
          <w:i w:val="0"/>
          <w:color w:val="FFFFFF"/>
          <w:sz w:val="20"/>
        </w:rPr>
        <w:t>/</w:t>
      </w:r>
      <w:r>
        <w:rPr>
          <w:rFonts w:ascii="GilliusADF" w:hAnsi="GilliusADF" w:eastAsia="GilliusADF"/>
          <w:b w:val="0"/>
          <w:i w:val="0"/>
          <w:color w:val="FFFFFF"/>
          <w:sz w:val="20"/>
        </w:rPr>
        <w:t xml:space="preserve">Webstorm </w:t>
      </w:r>
      <w:r>
        <w:rPr>
          <w:rFonts w:ascii="FontAwesome" w:hAnsi="FontAwesome" w:eastAsia="FontAwesome"/>
          <w:b w:val="0"/>
          <w:i w:val="0"/>
          <w:color w:val="FFFFFF"/>
          <w:sz w:val="20"/>
        </w:rPr>
        <w:t>0</w:t>
      </w:r>
      <w:r>
        <w:rPr>
          <w:rFonts w:ascii="GilliusADF" w:hAnsi="GilliusADF" w:eastAsia="GilliusADF"/>
          <w:b w:val="0"/>
          <w:i w:val="0"/>
          <w:color w:val="FFFFFF"/>
          <w:sz w:val="20"/>
        </w:rPr>
        <w:t>SourceTree</w:t>
      </w:r>
    </w:p>
    <w:p>
      <w:pPr>
        <w:autoSpaceDN w:val="0"/>
        <w:tabs>
          <w:tab w:pos="5090" w:val="left"/>
          <w:tab w:pos="8274" w:val="left"/>
          <w:tab w:pos="9442" w:val="left"/>
        </w:tabs>
        <w:autoSpaceDE w:val="0"/>
        <w:widowControl/>
        <w:spacing w:line="228" w:lineRule="exact" w:before="102" w:after="0"/>
        <w:ind w:left="414" w:right="0" w:firstLine="0"/>
        <w:jc w:val="left"/>
      </w:pPr>
      <w:r>
        <w:rPr>
          <w:rFonts w:ascii="GilliusADF" w:hAnsi="GilliusADF" w:eastAsia="GilliusADF"/>
          <w:b/>
          <w:i w:val="0"/>
          <w:color w:val="000000"/>
          <w:sz w:val="20"/>
        </w:rPr>
        <w:t>Student</w:t>
      </w:r>
      <w:r>
        <w:rPr>
          <w:rFonts w:ascii="GilliusADF" w:hAnsi="GilliusADF" w:eastAsia="GilliusADF"/>
          <w:b/>
          <w:i w:val="0"/>
          <w:color w:val="000000"/>
          <w:sz w:val="20"/>
        </w:rPr>
        <w:t>Assistant</w:t>
      </w:r>
      <w:r>
        <w:rPr>
          <w:rFonts w:ascii="GilliusADF" w:hAnsi="GilliusADF" w:eastAsia="GilliusADF"/>
          <w:b/>
          <w:i w:val="0"/>
          <w:color w:val="000000"/>
          <w:sz w:val="20"/>
        </w:rPr>
        <w:t>/</w:t>
      </w:r>
      <w:r>
        <w:rPr>
          <w:rFonts w:ascii="GilliusADF" w:hAnsi="GilliusADF" w:eastAsia="GilliusADF"/>
          <w:b/>
          <w:i w:val="0"/>
          <w:color w:val="000000"/>
          <w:sz w:val="20"/>
        </w:rPr>
        <w:t xml:space="preserve">Programmer </w:t>
      </w:r>
      <w:r>
        <w:tab/>
      </w:r>
      <w:r>
        <w:rPr>
          <w:rFonts w:ascii="GilliusADF" w:hAnsi="GilliusADF" w:eastAsia="GilliusADF"/>
          <w:b w:val="0"/>
          <w:i w:val="0"/>
          <w:color w:val="FA960A"/>
          <w:sz w:val="20"/>
        </w:rPr>
        <w:t>otulea.uni-bremen.de</w:t>
      </w:r>
      <w:r>
        <w:rPr>
          <w:rFonts w:ascii="GilliusADF" w:hAnsi="GilliusADF" w:eastAsia="GilliusADF"/>
          <w:b w:val="0"/>
          <w:i w:val="0"/>
          <w:color w:val="000000"/>
          <w:sz w:val="20"/>
        </w:rPr>
        <w:t>,</w:t>
      </w:r>
      <w:r>
        <w:rPr>
          <w:rFonts w:ascii="GilliusADF" w:hAnsi="GilliusADF" w:eastAsia="GilliusADF"/>
          <w:b w:val="0"/>
          <w:i w:val="0"/>
          <w:color w:val="6E6E6E"/>
          <w:sz w:val="20"/>
        </w:rPr>
        <w:t xml:space="preserve"> 2010 - 2011 </w:t>
      </w:r>
      <w:r>
        <w:tab/>
      </w:r>
      <w:r>
        <w:rPr>
          <w:rFonts w:ascii="FontAwesome" w:hAnsi="FontAwesome" w:eastAsia="FontAwesome"/>
          <w:b w:val="0"/>
          <w:i w:val="0"/>
          <w:color w:val="FFFFFF"/>
          <w:sz w:val="20"/>
        </w:rPr>
        <w:t>&amp;</w:t>
      </w:r>
      <w:r>
        <w:rPr>
          <w:rFonts w:ascii="GilliusADF" w:hAnsi="GilliusADF" w:eastAsia="GilliusADF"/>
          <w:b w:val="0"/>
          <w:i w:val="0"/>
          <w:color w:val="FFFFFF"/>
          <w:sz w:val="20"/>
        </w:rPr>
        <w:t xml:space="preserve">Terminal </w:t>
      </w:r>
      <w:r>
        <w:tab/>
      </w:r>
      <w:r>
        <w:rPr>
          <w:rFonts w:ascii="FontAwesome" w:hAnsi="FontAwesome" w:eastAsia="FontAwesome"/>
          <w:b w:val="0"/>
          <w:i w:val="0"/>
          <w:color w:val="FFFFFF"/>
          <w:sz w:val="20"/>
        </w:rPr>
        <w:t>`</w:t>
      </w:r>
      <w:r>
        <w:rPr>
          <w:rFonts w:ascii="GilliusADF" w:hAnsi="GilliusADF" w:eastAsia="GilliusADF"/>
          <w:b w:val="0"/>
          <w:i w:val="0"/>
          <w:color w:val="FFFFFF"/>
          <w:sz w:val="20"/>
        </w:rPr>
        <w:t>Inkscape</w:t>
      </w:r>
      <w:r>
        <w:rPr>
          <w:rFonts w:ascii="FontAwesome" w:hAnsi="FontAwesome" w:eastAsia="FontAwesome"/>
          <w:b w:val="0"/>
          <w:i w:val="0"/>
          <w:color w:val="FFFFFF"/>
          <w:sz w:val="20"/>
        </w:rPr>
        <w:t>"</w:t>
      </w:r>
      <w:r>
        <w:rPr>
          <w:rFonts w:ascii="GilliusADF" w:hAnsi="GilliusADF" w:eastAsia="GilliusADF"/>
          <w:b w:val="0"/>
          <w:i w:val="0"/>
          <w:color w:val="FFFFFF"/>
          <w:sz w:val="20"/>
        </w:rPr>
        <w:t>Blender</w:t>
      </w:r>
    </w:p>
    <w:p>
      <w:pPr>
        <w:autoSpaceDN w:val="0"/>
        <w:autoSpaceDE w:val="0"/>
        <w:widowControl/>
        <w:spacing w:line="200" w:lineRule="exact" w:before="160" w:after="0"/>
        <w:ind w:left="640" w:right="0" w:firstLine="0"/>
        <w:jc w:val="left"/>
      </w:pPr>
      <w:r>
        <w:rPr>
          <w:rFonts w:ascii="GilliusADF" w:hAnsi="GilliusADF" w:eastAsia="GilliusADF"/>
          <w:b w:val="0"/>
          <w:i w:val="0"/>
          <w:color w:val="000000"/>
          <w:sz w:val="20"/>
        </w:rPr>
        <w:t>Realized an online diagnosis</w:t>
      </w:r>
      <w:r>
        <w:rPr>
          <w:rFonts w:ascii="GilliusADF" w:hAnsi="GilliusADF" w:eastAsia="GilliusADF"/>
          <w:b w:val="0"/>
          <w:i w:val="0"/>
          <w:color w:val="000000"/>
          <w:sz w:val="20"/>
        </w:rPr>
        <w:t>platform</w:t>
      </w:r>
      <w:r>
        <w:rPr>
          <w:rFonts w:ascii="GilliusADF" w:hAnsi="GilliusADF" w:eastAsia="GilliusADF"/>
          <w:b w:val="0"/>
          <w:i w:val="0"/>
          <w:color w:val="000000"/>
          <w:sz w:val="20"/>
        </w:rPr>
        <w:t>for</w:t>
      </w:r>
      <w:r>
        <w:rPr>
          <w:rFonts w:ascii="GilliusADF" w:hAnsi="GilliusADF" w:eastAsia="GilliusADF"/>
          <w:b w:val="0"/>
          <w:i w:val="0"/>
          <w:color w:val="000000"/>
          <w:sz w:val="20"/>
        </w:rPr>
        <w:t>workforce</w:t>
      </w:r>
      <w:r>
        <w:rPr>
          <w:rFonts w:ascii="GilliusADF" w:hAnsi="GilliusADF" w:eastAsia="GilliusADF"/>
          <w:b w:val="0"/>
          <w:i w:val="0"/>
          <w:color w:val="000000"/>
          <w:sz w:val="20"/>
        </w:rPr>
        <w:t>literacy development (Flex)</w:t>
      </w:r>
    </w:p>
    <w:p>
      <w:pPr>
        <w:autoSpaceDN w:val="0"/>
        <w:tabs>
          <w:tab w:pos="9388" w:val="left"/>
        </w:tabs>
        <w:autoSpaceDE w:val="0"/>
        <w:widowControl/>
        <w:spacing w:line="274" w:lineRule="exact" w:before="42" w:after="0"/>
        <w:ind w:left="640" w:right="0" w:firstLine="0"/>
        <w:jc w:val="left"/>
      </w:pPr>
      <w:r>
        <w:rPr>
          <w:rFonts w:ascii="GilliusADF" w:hAnsi="GilliusADF" w:eastAsia="GilliusADF"/>
          <w:b w:val="0"/>
          <w:i w:val="0"/>
          <w:color w:val="000000"/>
          <w:sz w:val="20"/>
        </w:rPr>
        <w:t>Modeled software design,</w:t>
      </w:r>
      <w:r>
        <w:rPr>
          <w:rFonts w:ascii="GilliusADF" w:hAnsi="GilliusADF" w:eastAsia="GilliusADF"/>
          <w:b w:val="0"/>
          <w:i w:val="0"/>
          <w:color w:val="000000"/>
          <w:sz w:val="20"/>
        </w:rPr>
        <w:t>implemented</w:t>
      </w:r>
      <w:r>
        <w:rPr>
          <w:rFonts w:ascii="GilliusADF" w:hAnsi="GilliusADF" w:eastAsia="GilliusADF"/>
          <w:b w:val="0"/>
          <w:i w:val="0"/>
          <w:color w:val="000000"/>
          <w:sz w:val="20"/>
        </w:rPr>
        <w:t>various</w:t>
      </w:r>
      <w:r>
        <w:rPr>
          <w:rFonts w:ascii="GilliusADF" w:hAnsi="GilliusADF" w:eastAsia="GilliusADF"/>
          <w:b w:val="0"/>
          <w:i w:val="0"/>
          <w:color w:val="000000"/>
          <w:sz w:val="20"/>
        </w:rPr>
        <w:t xml:space="preserve">prototypes, conducted usability tests </w:t>
      </w:r>
      <w:r>
        <w:tab/>
      </w:r>
      <w:r>
        <w:rPr>
          <w:rFonts w:ascii="GilliusADF" w:hAnsi="GilliusADF" w:eastAsia="GilliusADF"/>
          <w:b w:val="0"/>
          <w:i w:val="0"/>
          <w:color w:val="FFFFFF"/>
          <w:sz w:val="24"/>
        </w:rPr>
        <w:t>ACTIVITIES</w:t>
      </w:r>
    </w:p>
    <w:p>
      <w:pPr>
        <w:autoSpaceDN w:val="0"/>
        <w:tabs>
          <w:tab w:pos="9164" w:val="left"/>
        </w:tabs>
        <w:autoSpaceDE w:val="0"/>
        <w:widowControl/>
        <w:spacing w:line="382" w:lineRule="exact" w:before="58" w:after="332"/>
        <w:ind w:left="894" w:right="0" w:firstLine="0"/>
        <w:jc w:val="left"/>
      </w:pPr>
      <w:r>
        <w:rPr>
          <w:rFonts w:ascii="GilliusADF" w:hAnsi="GilliusADF" w:eastAsia="GilliusADF"/>
          <w:b/>
          <w:i w:val="0"/>
          <w:color w:val="FFFFFF"/>
          <w:sz w:val="20"/>
        </w:rPr>
        <w:t>EDUCATION</w:t>
      </w:r>
      <w:r>
        <w:tab/>
      </w:r>
      <w:r>
        <w:rPr>
          <w:w w:val="101.26706291647518"/>
          <w:rFonts w:ascii="FontAwesome" w:hAnsi="FontAwesome" w:eastAsia="FontAwesome"/>
          <w:b w:val="0"/>
          <w:i w:val="0"/>
          <w:color w:val="FFFFFF"/>
          <w:sz w:val="34"/>
        </w:rPr>
        <w:t></w:t>
      </w:r>
      <w:r>
        <w:rPr>
          <w:w w:val="101.26706291647518"/>
          <w:rFonts w:ascii="FontAwesome" w:hAnsi="FontAwesome" w:eastAsia="FontAwesome"/>
          <w:b w:val="0"/>
          <w:i w:val="0"/>
          <w:color w:val="FFFFFF"/>
          <w:sz w:val="34"/>
        </w:rPr>
        <w:t></w:t>
      </w:r>
      <w:r>
        <w:rPr>
          <w:w w:val="101.26706291647518"/>
          <w:rFonts w:ascii="FontAwesome" w:hAnsi="FontAwesome" w:eastAsia="FontAwesome"/>
          <w:b w:val="0"/>
          <w:i w:val="0"/>
          <w:color w:val="FFFFFF"/>
          <w:sz w:val="34"/>
        </w:rPr>
        <w:t>e</w:t>
      </w:r>
    </w:p>
    <w:p>
      <w:pPr>
        <w:sectPr>
          <w:pgSz w:w="11906" w:h="16838"/>
          <w:pgMar w:top="184" w:right="0" w:bottom="0" w:left="0" w:header="720" w:footer="720" w:gutter="0"/>
          <w:cols/>
          <w:docGrid w:linePitch="360"/>
        </w:sectPr>
      </w:pPr>
    </w:p>
    <w:p>
      <w:pPr>
        <w:autoSpaceDN w:val="0"/>
        <w:tabs>
          <w:tab w:pos="5252" w:val="left"/>
        </w:tabs>
        <w:autoSpaceDE w:val="0"/>
        <w:widowControl/>
        <w:spacing w:line="198" w:lineRule="exact" w:before="0" w:after="0"/>
        <w:ind w:left="414" w:right="0" w:firstLine="0"/>
        <w:jc w:val="left"/>
      </w:pPr>
      <w:r>
        <w:rPr>
          <w:rFonts w:ascii="GilliusADF" w:hAnsi="GilliusADF" w:eastAsia="GilliusADF"/>
          <w:b/>
          <w:i w:val="0"/>
          <w:color w:val="000000"/>
          <w:sz w:val="20"/>
        </w:rPr>
        <w:t>Graduated</w:t>
      </w:r>
      <w:r>
        <w:rPr>
          <w:rFonts w:ascii="GilliusADF" w:hAnsi="GilliusADF" w:eastAsia="GilliusADF"/>
          <w:b/>
          <w:i w:val="0"/>
          <w:color w:val="000000"/>
          <w:sz w:val="20"/>
        </w:rPr>
        <w:t>as</w:t>
      </w:r>
      <w:r>
        <w:rPr>
          <w:rFonts w:ascii="GilliusADF" w:hAnsi="GilliusADF" w:eastAsia="GilliusADF"/>
          <w:b/>
          <w:i w:val="0"/>
          <w:color w:val="000000"/>
          <w:sz w:val="20"/>
        </w:rPr>
        <w:t>M.Sc.</w:t>
      </w:r>
      <w:r>
        <w:rPr>
          <w:rFonts w:ascii="GilliusADF" w:hAnsi="GilliusADF" w:eastAsia="GilliusADF"/>
          <w:b/>
          <w:i w:val="0"/>
          <w:color w:val="000000"/>
          <w:sz w:val="20"/>
        </w:rPr>
        <w:t>Digital</w:t>
      </w:r>
      <w:r>
        <w:rPr>
          <w:rFonts w:ascii="GilliusADF" w:hAnsi="GilliusADF" w:eastAsia="GilliusADF"/>
          <w:b/>
          <w:i w:val="0"/>
          <w:color w:val="000000"/>
          <w:sz w:val="20"/>
        </w:rPr>
        <w:t xml:space="preserve">Media </w:t>
      </w:r>
      <w:r>
        <w:tab/>
      </w:r>
      <w:r>
        <w:rPr>
          <w:rFonts w:ascii="GilliusADF" w:hAnsi="GilliusADF" w:eastAsia="GilliusADF"/>
          <w:b w:val="0"/>
          <w:i w:val="0"/>
          <w:color w:val="FA960A"/>
          <w:sz w:val="20"/>
        </w:rPr>
        <w:t>University of Bremen</w:t>
      </w:r>
      <w:r>
        <w:rPr>
          <w:rFonts w:ascii="GilliusADF" w:hAnsi="GilliusADF" w:eastAsia="GilliusADF"/>
          <w:b w:val="0"/>
          <w:i w:val="0"/>
          <w:color w:val="000000"/>
          <w:sz w:val="20"/>
        </w:rPr>
        <w:t>,</w:t>
      </w:r>
      <w:r>
        <w:rPr>
          <w:rFonts w:ascii="GilliusADF" w:hAnsi="GilliusADF" w:eastAsia="GilliusADF"/>
          <w:b w:val="0"/>
          <w:i w:val="0"/>
          <w:color w:val="6E6E6E"/>
          <w:sz w:val="20"/>
        </w:rPr>
        <w:t xml:space="preserve"> 2015 / 07</w:t>
      </w:r>
    </w:p>
    <w:p>
      <w:pPr>
        <w:autoSpaceDN w:val="0"/>
        <w:autoSpaceDE w:val="0"/>
        <w:widowControl/>
        <w:spacing w:line="200" w:lineRule="exact" w:before="164" w:after="0"/>
        <w:ind w:left="640" w:right="0" w:firstLine="0"/>
        <w:jc w:val="left"/>
      </w:pPr>
      <w:r>
        <w:rPr>
          <w:rFonts w:ascii="GilliusADF" w:hAnsi="GilliusADF" w:eastAsia="GilliusADF"/>
          <w:b w:val="0"/>
          <w:i w:val="0"/>
          <w:color w:val="000000"/>
          <w:sz w:val="20"/>
        </w:rPr>
        <w:t>Master</w:t>
      </w:r>
      <w:r>
        <w:rPr>
          <w:rFonts w:ascii="GilliusADF" w:hAnsi="GilliusADF" w:eastAsia="GilliusADF"/>
          <w:b w:val="0"/>
          <w:i w:val="0"/>
          <w:color w:val="000000"/>
          <w:sz w:val="20"/>
        </w:rPr>
        <w:t>Thesis:</w:t>
      </w:r>
      <w:r>
        <w:rPr>
          <w:rFonts w:ascii="GilliusADF" w:hAnsi="GilliusADF" w:eastAsia="GilliusADF"/>
          <w:b w:val="0"/>
          <w:i w:val="0"/>
          <w:color w:val="000000"/>
          <w:sz w:val="20"/>
        </w:rPr>
        <w:t>Semi Automated</w:t>
      </w:r>
      <w:r>
        <w:rPr>
          <w:rFonts w:ascii="GilliusADF" w:hAnsi="GilliusADF" w:eastAsia="GilliusADF"/>
          <w:b w:val="0"/>
          <w:i w:val="0"/>
          <w:color w:val="000000"/>
          <w:sz w:val="20"/>
        </w:rPr>
        <w:t>Scoring</w:t>
      </w:r>
      <w:r>
        <w:rPr>
          <w:rFonts w:ascii="GilliusADF" w:hAnsi="GilliusADF" w:eastAsia="GilliusADF"/>
          <w:b w:val="0"/>
          <w:i w:val="0"/>
          <w:color w:val="000000"/>
          <w:sz w:val="20"/>
        </w:rPr>
        <w:t>in</w:t>
      </w:r>
      <w:r>
        <w:rPr>
          <w:rFonts w:ascii="GilliusADF" w:hAnsi="GilliusADF" w:eastAsia="GilliusADF"/>
          <w:b w:val="0"/>
          <w:i w:val="0"/>
          <w:color w:val="000000"/>
          <w:sz w:val="20"/>
        </w:rPr>
        <w:t>Technology Based Assessment</w:t>
      </w:r>
    </w:p>
    <w:p>
      <w:pPr>
        <w:sectPr>
          <w:type w:val="continuous"/>
          <w:pgSz w:w="11906" w:h="16838"/>
          <w:pgMar w:top="184" w:right="0" w:bottom="0" w:left="0" w:header="720" w:footer="720" w:gutter="0"/>
          <w:cols w:num="2" w:equalWidth="0">
            <w:col w:w="8362" w:space="0"/>
            <w:col w:w="3543" w:space="0"/>
          </w:cols>
          <w:docGrid w:linePitch="360"/>
        </w:sectPr>
      </w:pPr>
    </w:p>
    <w:p>
      <w:pPr>
        <w:autoSpaceDN w:val="0"/>
        <w:autoSpaceDE w:val="0"/>
        <w:widowControl/>
        <w:spacing w:line="238" w:lineRule="exact" w:before="0" w:after="142"/>
        <w:ind w:left="508" w:right="0" w:firstLine="0"/>
        <w:jc w:val="left"/>
      </w:pPr>
      <w:r>
        <w:rPr>
          <w:rFonts w:ascii="GilliusADF" w:hAnsi="GilliusADF" w:eastAsia="GilliusADF"/>
          <w:b w:val="0"/>
          <w:i w:val="0"/>
          <w:color w:val="FFFFFF"/>
          <w:sz w:val="24"/>
        </w:rPr>
        <w:t>OPERATING SYSTEMS</w:t>
      </w:r>
    </w:p>
    <w:p>
      <w:pPr>
        <w:sectPr>
          <w:type w:val="nextColumn"/>
          <w:pgSz w:w="11906" w:h="16838"/>
          <w:pgMar w:top="184" w:right="0" w:bottom="0" w:left="0" w:header="720" w:footer="720" w:gutter="0"/>
          <w:cols w:num="2" w:equalWidth="0">
            <w:col w:w="8362" w:space="0"/>
            <w:col w:w="3543" w:space="0"/>
          </w:cols>
          <w:docGrid w:linePitch="360"/>
        </w:sectPr>
      </w:pPr>
    </w:p>
    <w:p>
      <w:pPr>
        <w:autoSpaceDN w:val="0"/>
        <w:autoSpaceDE w:val="0"/>
        <w:widowControl/>
        <w:spacing w:line="200" w:lineRule="exact" w:before="0" w:after="0"/>
        <w:ind w:left="640" w:right="0" w:firstLine="0"/>
        <w:jc w:val="left"/>
      </w:pPr>
      <w:r>
        <w:rPr>
          <w:rFonts w:ascii="GilliusADF" w:hAnsi="GilliusADF" w:eastAsia="GilliusADF"/>
          <w:b w:val="0"/>
          <w:i w:val="0"/>
          <w:color w:val="000000"/>
          <w:sz w:val="20"/>
        </w:rPr>
        <w:t>Developed and evaluated</w:t>
      </w:r>
      <w:r>
        <w:rPr>
          <w:rFonts w:ascii="GilliusADF" w:hAnsi="GilliusADF" w:eastAsia="GilliusADF"/>
          <w:b w:val="0"/>
          <w:i w:val="0"/>
          <w:color w:val="000000"/>
          <w:sz w:val="20"/>
        </w:rPr>
        <w:t>an</w:t>
      </w:r>
      <w:r>
        <w:rPr>
          <w:rFonts w:ascii="GilliusADF" w:hAnsi="GilliusADF" w:eastAsia="GilliusADF"/>
          <w:b w:val="0"/>
          <w:i w:val="0"/>
          <w:color w:val="000000"/>
          <w:sz w:val="20"/>
        </w:rPr>
        <w:t>algorithm</w:t>
      </w:r>
      <w:r>
        <w:rPr>
          <w:rFonts w:ascii="GilliusADF" w:hAnsi="GilliusADF" w:eastAsia="GilliusADF"/>
          <w:b w:val="0"/>
          <w:i w:val="0"/>
          <w:color w:val="000000"/>
          <w:sz w:val="20"/>
        </w:rPr>
        <w:t>for</w:t>
      </w:r>
      <w:r>
        <w:rPr>
          <w:rFonts w:ascii="GilliusADF" w:hAnsi="GilliusADF" w:eastAsia="GilliusADF"/>
          <w:b w:val="0"/>
          <w:i w:val="0"/>
          <w:color w:val="000000"/>
          <w:sz w:val="20"/>
        </w:rPr>
        <w:t>semi</w:t>
      </w:r>
      <w:r>
        <w:rPr>
          <w:rFonts w:ascii="GilliusADF" w:hAnsi="GilliusADF" w:eastAsia="GilliusADF"/>
          <w:b w:val="0"/>
          <w:i w:val="0"/>
          <w:color w:val="000000"/>
          <w:sz w:val="20"/>
        </w:rPr>
        <w:t>automated scoring of spreadsheet data</w:t>
      </w:r>
    </w:p>
    <w:p>
      <w:pPr>
        <w:autoSpaceDN w:val="0"/>
        <w:tabs>
          <w:tab w:pos="9796" w:val="left"/>
          <w:tab w:pos="10352" w:val="left"/>
        </w:tabs>
        <w:autoSpaceDE w:val="0"/>
        <w:widowControl/>
        <w:spacing w:line="346" w:lineRule="exact" w:before="0" w:after="0"/>
        <w:ind w:left="9202" w:right="0" w:firstLine="0"/>
        <w:jc w:val="left"/>
      </w:pPr>
      <w:r>
        <w:rPr>
          <w:w w:val="101.26706291647518"/>
          <w:rFonts w:ascii="FontAwesome" w:hAnsi="FontAwesome" w:eastAsia="FontAwesome"/>
          <w:b w:val="0"/>
          <w:i w:val="0"/>
          <w:color w:val="FFFFFF"/>
          <w:sz w:val="34"/>
        </w:rPr>
        <w:t>±</w:t>
      </w:r>
      <w:r>
        <w:rPr>
          <w:w w:val="101.26706291647518"/>
          <w:rFonts w:ascii="FontAwesome" w:hAnsi="FontAwesome" w:eastAsia="FontAwesome"/>
          <w:b w:val="0"/>
          <w:i w:val="0"/>
          <w:color w:val="FFFFFF"/>
          <w:sz w:val="34"/>
        </w:rPr>
        <w:t></w:t>
      </w:r>
      <w:r>
        <w:tab/>
      </w:r>
      <w:r>
        <w:rPr>
          <w:w w:val="101.26706291647518"/>
          <w:rFonts w:ascii="FontAwesome" w:hAnsi="FontAwesome" w:eastAsia="FontAwesome"/>
          <w:b w:val="0"/>
          <w:i w:val="0"/>
          <w:color w:val="FFFFFF"/>
          <w:sz w:val="34"/>
        </w:rPr>
        <w:t>q</w:t>
      </w:r>
    </w:p>
    <w:p>
      <w:pPr>
        <w:autoSpaceDN w:val="0"/>
        <w:tabs>
          <w:tab w:pos="5078" w:val="left"/>
        </w:tabs>
        <w:autoSpaceDE w:val="0"/>
        <w:widowControl/>
        <w:spacing w:line="200" w:lineRule="exact" w:before="28" w:after="0"/>
        <w:ind w:left="414" w:right="0" w:firstLine="0"/>
        <w:jc w:val="left"/>
      </w:pPr>
      <w:r>
        <w:rPr>
          <w:rFonts w:ascii="GilliusADF" w:hAnsi="GilliusADF" w:eastAsia="GilliusADF"/>
          <w:b/>
          <w:i w:val="0"/>
          <w:color w:val="000000"/>
          <w:sz w:val="20"/>
        </w:rPr>
        <w:t>Master</w:t>
      </w:r>
      <w:r>
        <w:rPr>
          <w:rFonts w:ascii="GilliusADF" w:hAnsi="GilliusADF" w:eastAsia="GilliusADF"/>
          <w:b/>
          <w:i w:val="0"/>
          <w:color w:val="000000"/>
          <w:sz w:val="20"/>
        </w:rPr>
        <w:t>Project</w:t>
      </w:r>
      <w:r>
        <w:rPr>
          <w:rFonts w:ascii="GilliusADF" w:hAnsi="GilliusADF" w:eastAsia="GilliusADF"/>
          <w:b/>
          <w:i w:val="0"/>
          <w:color w:val="000000"/>
          <w:sz w:val="20"/>
        </w:rPr>
        <w:t>-</w:t>
      </w:r>
      <w:r>
        <w:rPr>
          <w:rFonts w:ascii="GilliusADF" w:hAnsi="GilliusADF" w:eastAsia="GilliusADF"/>
          <w:b/>
          <w:i w:val="0"/>
          <w:color w:val="000000"/>
          <w:sz w:val="20"/>
        </w:rPr>
        <w:t xml:space="preserve">PrIMA </w:t>
      </w:r>
      <w:r>
        <w:tab/>
      </w:r>
      <w:r>
        <w:rPr>
          <w:rFonts w:ascii="GilliusADF" w:hAnsi="GilliusADF" w:eastAsia="GilliusADF"/>
          <w:b w:val="0"/>
          <w:i w:val="0"/>
          <w:color w:val="FA960A"/>
          <w:sz w:val="20"/>
        </w:rPr>
        <w:t>University of Bremen</w:t>
      </w:r>
      <w:r>
        <w:rPr>
          <w:rFonts w:ascii="GilliusADF" w:hAnsi="GilliusADF" w:eastAsia="GilliusADF"/>
          <w:b w:val="0"/>
          <w:i w:val="0"/>
          <w:color w:val="000000"/>
          <w:sz w:val="20"/>
        </w:rPr>
        <w:t>,</w:t>
      </w:r>
      <w:r>
        <w:rPr>
          <w:rFonts w:ascii="GilliusADF" w:hAnsi="GilliusADF" w:eastAsia="GilliusADF"/>
          <w:b w:val="0"/>
          <w:i w:val="0"/>
          <w:color w:val="6E6E6E"/>
          <w:sz w:val="20"/>
        </w:rPr>
        <w:t xml:space="preserve"> 2012 - 2013</w:t>
      </w:r>
    </w:p>
    <w:p>
      <w:pPr>
        <w:autoSpaceDN w:val="0"/>
        <w:autoSpaceDE w:val="0"/>
        <w:widowControl/>
        <w:spacing w:line="200" w:lineRule="exact" w:before="166" w:after="0"/>
        <w:ind w:left="640" w:right="0" w:firstLine="0"/>
        <w:jc w:val="left"/>
      </w:pPr>
      <w:r>
        <w:rPr>
          <w:rFonts w:ascii="GilliusADF" w:hAnsi="GilliusADF" w:eastAsia="GilliusADF"/>
          <w:b w:val="0"/>
          <w:i w:val="0"/>
          <w:color w:val="000000"/>
          <w:sz w:val="20"/>
        </w:rPr>
        <w:t>Co-Invented a touch table</w:t>
      </w:r>
      <w:r>
        <w:rPr>
          <w:rFonts w:ascii="GilliusADF" w:hAnsi="GilliusADF" w:eastAsia="GilliusADF"/>
          <w:b w:val="0"/>
          <w:i w:val="0"/>
          <w:color w:val="000000"/>
          <w:sz w:val="20"/>
        </w:rPr>
        <w:t>application</w:t>
      </w:r>
      <w:r>
        <w:rPr>
          <w:rFonts w:ascii="GilliusADF" w:hAnsi="GilliusADF" w:eastAsia="GilliusADF"/>
          <w:b w:val="0"/>
          <w:i w:val="0"/>
          <w:color w:val="000000"/>
          <w:sz w:val="20"/>
        </w:rPr>
        <w:t>for</w:t>
      </w:r>
      <w:r>
        <w:rPr>
          <w:rFonts w:ascii="GilliusADF" w:hAnsi="GilliusADF" w:eastAsia="GilliusADF"/>
          <w:b w:val="0"/>
          <w:i w:val="0"/>
          <w:color w:val="000000"/>
          <w:sz w:val="20"/>
        </w:rPr>
        <w:t>medical</w:t>
      </w:r>
      <w:r>
        <w:rPr>
          <w:rFonts w:ascii="GilliusADF" w:hAnsi="GilliusADF" w:eastAsia="GilliusADF"/>
          <w:b w:val="0"/>
          <w:i w:val="0"/>
          <w:color w:val="000000"/>
          <w:sz w:val="20"/>
        </w:rPr>
        <w:t>support, co-developed software (Java)</w:t>
      </w:r>
    </w:p>
    <w:p>
      <w:pPr>
        <w:autoSpaceDN w:val="0"/>
        <w:autoSpaceDE w:val="0"/>
        <w:widowControl/>
        <w:spacing w:line="198" w:lineRule="exact" w:before="120" w:after="0"/>
        <w:ind w:left="640" w:right="0" w:firstLine="0"/>
        <w:jc w:val="left"/>
      </w:pPr>
      <w:r>
        <w:rPr>
          <w:rFonts w:ascii="GilliusADF" w:hAnsi="GilliusADF" w:eastAsia="GilliusADF"/>
          <w:b w:val="0"/>
          <w:i w:val="0"/>
          <w:color w:val="000000"/>
          <w:sz w:val="20"/>
        </w:rPr>
        <w:t>Formed a scrum team, mainted</w:t>
      </w:r>
      <w:r>
        <w:rPr>
          <w:rFonts w:ascii="GilliusADF" w:hAnsi="GilliusADF" w:eastAsia="GilliusADF"/>
          <w:b w:val="0"/>
          <w:i w:val="0"/>
          <w:color w:val="000000"/>
          <w:sz w:val="20"/>
        </w:rPr>
        <w:t>project</w:t>
      </w:r>
      <w:r>
        <w:rPr>
          <w:rFonts w:ascii="GilliusADF" w:hAnsi="GilliusADF" w:eastAsia="GilliusADF"/>
          <w:b w:val="0"/>
          <w:i w:val="0"/>
          <w:color w:val="000000"/>
          <w:sz w:val="20"/>
        </w:rPr>
        <w:t>dev</w:t>
      </w:r>
      <w:r>
        <w:rPr>
          <w:rFonts w:ascii="GilliusADF" w:hAnsi="GilliusADF" w:eastAsia="GilliusADF"/>
          <w:b w:val="0"/>
          <w:i w:val="0"/>
          <w:color w:val="000000"/>
          <w:sz w:val="20"/>
        </w:rPr>
        <w:t>server</w:t>
      </w:r>
      <w:r>
        <w:rPr>
          <w:rFonts w:ascii="GilliusADF" w:hAnsi="GilliusADF" w:eastAsia="GilliusADF"/>
          <w:b w:val="0"/>
          <w:i w:val="0"/>
          <w:color w:val="000000"/>
          <w:sz w:val="20"/>
        </w:rPr>
        <w:t>(Debian), surveyed target audience</w:t>
      </w:r>
    </w:p>
    <w:p>
      <w:pPr>
        <w:autoSpaceDN w:val="0"/>
        <w:tabs>
          <w:tab w:pos="5080" w:val="left"/>
        </w:tabs>
        <w:autoSpaceDE w:val="0"/>
        <w:widowControl/>
        <w:spacing w:line="200" w:lineRule="exact" w:before="310" w:after="0"/>
        <w:ind w:left="414" w:right="0" w:firstLine="0"/>
        <w:jc w:val="left"/>
      </w:pPr>
      <w:r>
        <w:rPr>
          <w:rFonts w:ascii="GilliusADF" w:hAnsi="GilliusADF" w:eastAsia="GilliusADF"/>
          <w:b/>
          <w:i w:val="0"/>
          <w:color w:val="000000"/>
          <w:sz w:val="20"/>
        </w:rPr>
        <w:t>Master</w:t>
      </w:r>
      <w:r>
        <w:rPr>
          <w:rFonts w:ascii="GilliusADF" w:hAnsi="GilliusADF" w:eastAsia="GilliusADF"/>
          <w:b/>
          <w:i w:val="0"/>
          <w:color w:val="000000"/>
          <w:sz w:val="20"/>
        </w:rPr>
        <w:t>Studies</w:t>
      </w:r>
      <w:r>
        <w:rPr>
          <w:rFonts w:ascii="GilliusADF" w:hAnsi="GilliusADF" w:eastAsia="GilliusADF"/>
          <w:b/>
          <w:i w:val="0"/>
          <w:color w:val="000000"/>
          <w:sz w:val="20"/>
        </w:rPr>
        <w:t>Digital</w:t>
      </w:r>
      <w:r>
        <w:rPr>
          <w:rFonts w:ascii="GilliusADF" w:hAnsi="GilliusADF" w:eastAsia="GilliusADF"/>
          <w:b/>
          <w:i w:val="0"/>
          <w:color w:val="000000"/>
          <w:sz w:val="20"/>
        </w:rPr>
        <w:t xml:space="preserve">Media </w:t>
      </w:r>
      <w:r>
        <w:tab/>
      </w:r>
      <w:r>
        <w:rPr>
          <w:rFonts w:ascii="GilliusADF" w:hAnsi="GilliusADF" w:eastAsia="GilliusADF"/>
          <w:b w:val="0"/>
          <w:i w:val="0"/>
          <w:color w:val="FA960A"/>
          <w:sz w:val="20"/>
        </w:rPr>
        <w:t>University of Bremen</w:t>
      </w:r>
      <w:r>
        <w:rPr>
          <w:rFonts w:ascii="GilliusADF" w:hAnsi="GilliusADF" w:eastAsia="GilliusADF"/>
          <w:b w:val="0"/>
          <w:i w:val="0"/>
          <w:color w:val="000000"/>
          <w:sz w:val="20"/>
        </w:rPr>
        <w:t>,</w:t>
      </w:r>
      <w:r>
        <w:rPr>
          <w:rFonts w:ascii="GilliusADF" w:hAnsi="GilliusADF" w:eastAsia="GilliusADF"/>
          <w:b w:val="0"/>
          <w:i w:val="0"/>
          <w:color w:val="6E6E6E"/>
          <w:sz w:val="20"/>
        </w:rPr>
        <w:t xml:space="preserve"> 2012 - 2015</w:t>
      </w:r>
    </w:p>
    <w:p>
      <w:pPr>
        <w:autoSpaceDN w:val="0"/>
        <w:autoSpaceDE w:val="0"/>
        <w:widowControl/>
        <w:spacing w:line="198" w:lineRule="exact" w:before="164" w:after="0"/>
        <w:ind w:left="640" w:right="0" w:firstLine="0"/>
        <w:jc w:val="left"/>
      </w:pPr>
      <w:r>
        <w:rPr>
          <w:rFonts w:ascii="GilliusADF" w:hAnsi="GilliusADF" w:eastAsia="GilliusADF"/>
          <w:b w:val="0"/>
          <w:i w:val="0"/>
          <w:color w:val="000000"/>
          <w:sz w:val="20"/>
        </w:rPr>
        <w:t>Inter-cultural classes in</w:t>
      </w:r>
      <w:r>
        <w:rPr>
          <w:rFonts w:ascii="GilliusADF" w:hAnsi="GilliusADF" w:eastAsia="GilliusADF"/>
          <w:b w:val="0"/>
          <w:i w:val="0"/>
          <w:color w:val="000000"/>
          <w:sz w:val="20"/>
        </w:rPr>
        <w:t>English,</w:t>
      </w:r>
      <w:r>
        <w:rPr>
          <w:rFonts w:ascii="GilliusADF" w:hAnsi="GilliusADF" w:eastAsia="GilliusADF"/>
          <w:b w:val="0"/>
          <w:i w:val="0"/>
          <w:color w:val="000000"/>
          <w:sz w:val="20"/>
        </w:rPr>
        <w:t>covering</w:t>
      </w:r>
      <w:r>
        <w:rPr>
          <w:rFonts w:ascii="GilliusADF" w:hAnsi="GilliusADF" w:eastAsia="GilliusADF"/>
          <w:b w:val="0"/>
          <w:i w:val="0"/>
          <w:color w:val="000000"/>
          <w:sz w:val="20"/>
        </w:rPr>
        <w:t>special</w:t>
      </w:r>
      <w:r>
        <w:rPr>
          <w:rFonts w:ascii="GilliusADF" w:hAnsi="GilliusADF" w:eastAsia="GilliusADF"/>
          <w:b w:val="0"/>
          <w:i w:val="0"/>
          <w:color w:val="000000"/>
          <w:sz w:val="20"/>
        </w:rPr>
        <w:t>topics in computer science and design</w:t>
      </w:r>
    </w:p>
    <w:p>
      <w:pPr>
        <w:autoSpaceDN w:val="0"/>
        <w:autoSpaceDE w:val="0"/>
        <w:widowControl/>
        <w:spacing w:line="200" w:lineRule="exact" w:before="120" w:after="0"/>
        <w:ind w:left="640" w:right="0" w:firstLine="0"/>
        <w:jc w:val="left"/>
      </w:pPr>
      <w:r>
        <w:rPr>
          <w:rFonts w:ascii="GilliusADF" w:hAnsi="GilliusADF" w:eastAsia="GilliusADF"/>
          <w:b w:val="0"/>
          <w:i w:val="0"/>
          <w:color w:val="000000"/>
          <w:sz w:val="20"/>
        </w:rPr>
        <w:t>Professionalized in research</w:t>
      </w:r>
      <w:r>
        <w:rPr>
          <w:rFonts w:ascii="GilliusADF" w:hAnsi="GilliusADF" w:eastAsia="GilliusADF"/>
          <w:b w:val="0"/>
          <w:i w:val="0"/>
          <w:color w:val="000000"/>
          <w:sz w:val="20"/>
        </w:rPr>
        <w:t>methods,</w:t>
      </w:r>
      <w:r>
        <w:rPr>
          <w:rFonts w:ascii="GilliusADF" w:hAnsi="GilliusADF" w:eastAsia="GilliusADF"/>
          <w:b w:val="0"/>
          <w:i w:val="0"/>
          <w:color w:val="000000"/>
          <w:sz w:val="20"/>
        </w:rPr>
        <w:t>software</w:t>
      </w:r>
      <w:r>
        <w:rPr>
          <w:rFonts w:ascii="GilliusADF" w:hAnsi="GilliusADF" w:eastAsia="GilliusADF"/>
          <w:b w:val="0"/>
          <w:i w:val="0"/>
          <w:color w:val="000000"/>
          <w:sz w:val="20"/>
        </w:rPr>
        <w:t>development and e-assessment</w:t>
      </w:r>
    </w:p>
    <w:p>
      <w:pPr>
        <w:autoSpaceDN w:val="0"/>
        <w:tabs>
          <w:tab w:pos="4774" w:val="left"/>
        </w:tabs>
        <w:autoSpaceDE w:val="0"/>
        <w:widowControl/>
        <w:spacing w:line="200" w:lineRule="exact" w:before="312" w:after="0"/>
        <w:ind w:left="414" w:right="0" w:firstLine="0"/>
        <w:jc w:val="left"/>
      </w:pPr>
      <w:r>
        <w:rPr>
          <w:rFonts w:ascii="GilliusADF" w:hAnsi="GilliusADF" w:eastAsia="GilliusADF"/>
          <w:b/>
          <w:i w:val="0"/>
          <w:color w:val="000000"/>
          <w:sz w:val="20"/>
        </w:rPr>
        <w:t>Semester</w:t>
      </w:r>
      <w:r>
        <w:rPr>
          <w:rFonts w:ascii="GilliusADF" w:hAnsi="GilliusADF" w:eastAsia="GilliusADF"/>
          <w:b/>
          <w:i w:val="0"/>
          <w:color w:val="000000"/>
          <w:sz w:val="20"/>
        </w:rPr>
        <w:t xml:space="preserve">Abroad </w:t>
      </w:r>
      <w:r>
        <w:tab/>
      </w:r>
      <w:r>
        <w:rPr>
          <w:rFonts w:ascii="GilliusADF" w:hAnsi="GilliusADF" w:eastAsia="GilliusADF"/>
          <w:b w:val="0"/>
          <w:i w:val="0"/>
          <w:color w:val="FA960A"/>
          <w:sz w:val="20"/>
        </w:rPr>
        <w:t>University of Melbourne</w:t>
      </w:r>
      <w:r>
        <w:rPr>
          <w:rFonts w:ascii="GilliusADF" w:hAnsi="GilliusADF" w:eastAsia="GilliusADF"/>
          <w:b w:val="0"/>
          <w:i w:val="0"/>
          <w:color w:val="000000"/>
          <w:sz w:val="20"/>
        </w:rPr>
        <w:t>,</w:t>
      </w:r>
      <w:r>
        <w:rPr>
          <w:rFonts w:ascii="GilliusADF" w:hAnsi="GilliusADF" w:eastAsia="GilliusADF"/>
          <w:b w:val="0"/>
          <w:i w:val="0"/>
          <w:color w:val="6E6E6E"/>
          <w:sz w:val="20"/>
        </w:rPr>
        <w:t xml:space="preserve"> 2009 - 2010</w:t>
      </w:r>
    </w:p>
    <w:p>
      <w:pPr>
        <w:autoSpaceDN w:val="0"/>
        <w:autoSpaceDE w:val="0"/>
        <w:widowControl/>
        <w:spacing w:line="200" w:lineRule="exact" w:before="162" w:after="0"/>
        <w:ind w:left="640" w:right="0" w:firstLine="0"/>
        <w:jc w:val="left"/>
      </w:pPr>
      <w:r>
        <w:rPr>
          <w:rFonts w:ascii="GilliusADF" w:hAnsi="GilliusADF" w:eastAsia="GilliusADF"/>
          <w:b w:val="0"/>
          <w:i w:val="0"/>
          <w:color w:val="000000"/>
          <w:sz w:val="20"/>
        </w:rPr>
        <w:t>Mastered six months of</w:t>
      </w:r>
      <w:r>
        <w:rPr>
          <w:rFonts w:ascii="GilliusADF" w:hAnsi="GilliusADF" w:eastAsia="GilliusADF"/>
          <w:b w:val="0"/>
          <w:i w:val="0"/>
          <w:color w:val="000000"/>
          <w:sz w:val="20"/>
        </w:rPr>
        <w:t>study</w:t>
      </w:r>
      <w:r>
        <w:rPr>
          <w:rFonts w:ascii="GilliusADF" w:hAnsi="GilliusADF" w:eastAsia="GilliusADF"/>
          <w:b w:val="0"/>
          <w:i w:val="0"/>
          <w:color w:val="000000"/>
          <w:sz w:val="20"/>
        </w:rPr>
        <w:t>and</w:t>
      </w:r>
      <w:r>
        <w:rPr>
          <w:rFonts w:ascii="GilliusADF" w:hAnsi="GilliusADF" w:eastAsia="GilliusADF"/>
          <w:b w:val="0"/>
          <w:i w:val="0"/>
          <w:color w:val="000000"/>
          <w:sz w:val="20"/>
        </w:rPr>
        <w:t>trans-cultural</w:t>
      </w:r>
      <w:r>
        <w:rPr>
          <w:rFonts w:ascii="GilliusADF" w:hAnsi="GilliusADF" w:eastAsia="GilliusADF"/>
          <w:b w:val="0"/>
          <w:i w:val="0"/>
          <w:color w:val="000000"/>
          <w:sz w:val="20"/>
        </w:rPr>
        <w:t>experience in Melbourne, Australia</w:t>
      </w:r>
    </w:p>
    <w:p>
      <w:pPr>
        <w:autoSpaceDN w:val="0"/>
        <w:tabs>
          <w:tab w:pos="640" w:val="left"/>
        </w:tabs>
        <w:autoSpaceDE w:val="0"/>
        <w:widowControl/>
        <w:spacing w:line="240" w:lineRule="auto" w:before="62" w:after="0"/>
        <w:ind w:left="42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889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889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GilliusADF" w:hAnsi="GilliusADF" w:eastAsia="GilliusADF"/>
          <w:b w:val="0"/>
          <w:i w:val="0"/>
          <w:color w:val="000000"/>
          <w:sz w:val="20"/>
        </w:rPr>
        <w:t>Finished machine programming,</w:t>
      </w:r>
      <w:r>
        <w:rPr>
          <w:rFonts w:ascii="GilliusADF" w:hAnsi="GilliusADF" w:eastAsia="GilliusADF"/>
          <w:b w:val="0"/>
          <w:i w:val="0"/>
          <w:color w:val="000000"/>
          <w:sz w:val="20"/>
        </w:rPr>
        <w:t>information</w:t>
      </w:r>
      <w:r>
        <w:rPr>
          <w:rFonts w:ascii="GilliusADF" w:hAnsi="GilliusADF" w:eastAsia="GilliusADF"/>
          <w:b w:val="0"/>
          <w:i w:val="0"/>
          <w:color w:val="000000"/>
          <w:sz w:val="20"/>
        </w:rPr>
        <w:t>visualization, professional essay writing</w:t>
      </w:r>
    </w:p>
    <w:p>
      <w:pPr>
        <w:autoSpaceDN w:val="0"/>
        <w:autoSpaceDE w:val="0"/>
        <w:widowControl/>
        <w:spacing w:line="188" w:lineRule="exact" w:before="168" w:after="0"/>
        <w:ind w:left="0" w:right="3504" w:firstLine="0"/>
        <w:jc w:val="right"/>
      </w:pPr>
      <w:r>
        <w:rPr>
          <w:rFonts w:ascii="GilliusADF" w:hAnsi="GilliusADF" w:eastAsia="GilliusADF"/>
          <w:b w:val="0"/>
          <w:i w:val="0"/>
          <w:color w:val="FFFFFF"/>
          <w:sz w:val="18"/>
        </w:rPr>
        <w:t>Coypright</w:t>
      </w:r>
      <w:r>
        <w:rPr>
          <w:rFonts w:ascii="GilliusADF" w:hAnsi="GilliusADF" w:eastAsia="GilliusADF"/>
          <w:b w:val="0"/>
          <w:i w:val="0"/>
          <w:color w:val="FFFFFF"/>
          <w:sz w:val="18"/>
        </w:rPr>
        <w:t>2018</w:t>
      </w:r>
      <w:r>
        <w:rPr>
          <w:rFonts w:ascii="GilliusADF" w:hAnsi="GilliusADF" w:eastAsia="GilliusADF"/>
          <w:b w:val="0"/>
          <w:i w:val="0"/>
          <w:color w:val="FFFFFF"/>
          <w:sz w:val="18"/>
        </w:rPr>
        <w:t>jkuester@uni-bremen.de</w:t>
      </w:r>
      <w:r>
        <w:rPr>
          <w:rFonts w:ascii="CMSY9" w:hAnsi="CMSY9" w:eastAsia="CMSY9"/>
          <w:b w:val="0"/>
          <w:i/>
          <w:color w:val="000000"/>
          <w:sz w:val="18"/>
        </w:rPr>
        <w:t xml:space="preserve"> ·</w:t>
      </w:r>
      <w:r>
        <w:rPr>
          <w:rFonts w:ascii="GilliusADF" w:hAnsi="GilliusADF" w:eastAsia="GilliusADF"/>
          <w:b w:val="0"/>
          <w:i w:val="0"/>
          <w:color w:val="FFFFFF"/>
          <w:sz w:val="18"/>
        </w:rPr>
        <w:t xml:space="preserve"> licensed under MIT license</w:t>
      </w:r>
    </w:p>
    <w:sectPr w:rsidR="00FC693F" w:rsidRPr="0006063C" w:rsidSect="00034616">
      <w:type w:val="continuous"/>
      <w:pgSz w:w="11906" w:h="16838"/>
      <w:pgMar w:top="184" w:right="0" w:bottom="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info@jankuester.com" TargetMode="External"/><Relationship Id="rId10" Type="http://schemas.openxmlformats.org/officeDocument/2006/relationships/hyperlink" Target="https://github.com/jankapunkt" TargetMode="External"/><Relationship Id="rId11" Type="http://schemas.openxmlformats.org/officeDocument/2006/relationships/hyperlink" Target="https://twitter.com/kuester_jan?lang=en" TargetMode="External"/><Relationship Id="rId12" Type="http://schemas.openxmlformats.org/officeDocument/2006/relationships/image" Target="media/image1.png"/><Relationship Id="rId13" Type="http://schemas.openxmlformats.org/officeDocument/2006/relationships/image" Target="media/image2.png"/><Relationship Id="rId14" Type="http://schemas.openxmlformats.org/officeDocument/2006/relationships/image" Target="media/image3.png"/><Relationship Id="rId15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