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6FEB"/>
        </w:rPr>
        <w:t>IaaS API Mgmt</w:t>
      </w:r>
    </w:p>
    <w:p>
      <w:r>
        <w:t xml:space="preserve">Node.js + Express + Socket.IO web UI, který </w:t>
      </w:r>
      <w:r>
        <w:rPr>
          <w:b/>
        </w:rPr>
        <w:t>vizualizuje topologii VM architektury</w:t>
      </w:r>
      <w:r>
        <w:t xml:space="preserve">, </w:t>
      </w:r>
      <w:r>
        <w:rPr>
          <w:b/>
        </w:rPr>
        <w:t>počítá měsíční náklady</w:t>
      </w:r>
      <w:r>
        <w:t xml:space="preserve"> (Business Cloud IaaS „Resource Pool" + informativní PaaS cloudlety) a umí </w:t>
      </w:r>
      <w:r>
        <w:rPr>
          <w:b/>
        </w:rPr>
        <w:t>nasadit celou topologii do T-Cloud (CloudSigma) IaaS</w:t>
      </w:r>
      <w:r>
        <w:t>.</w:t>
      </w:r>
    </w:p>
    <w:p>
      <w:r>
        <w:t xml:space="preserve">Neexistuje pevný model SLB / Kubernetes / PostgreSQL — každý VM (firewall OPNsense, aplikační servery, databázové servery i ostatní VM jako W-01/NFS/Cache/NoSQL) je obyčejný VM, kde kliknutím nastavíš </w:t>
      </w:r>
      <w:r>
        <w:rPr>
          <w:b/>
        </w:rPr>
        <w:t>CPU / RAM / Disk</w:t>
      </w:r>
      <w:r>
        <w:t xml:space="preserve"> (+ disk tier).</w:t>
      </w:r>
    </w:p>
    <w:p>
      <w:pPr>
        <w:pStyle w:val="Heading2"/>
      </w:pPr>
      <w:r>
        <w:t>Požadavky</w:t>
      </w:r>
    </w:p>
    <w:p>
      <w:pPr>
        <w:pStyle w:val="ListBullet"/>
      </w:pPr>
      <w:r>
        <w:t>Node.js (testováno na v26)</w:t>
      </w:r>
    </w:p>
    <w:p>
      <w:pPr>
        <w:pStyle w:val="ListBullet"/>
      </w:pPr>
      <w:r>
        <w:t>Python 3 + FastAPI/uvicorn (pouze pro volitelný fallback na LLM — viz níže)</w:t>
      </w:r>
    </w:p>
    <w:p>
      <w:pPr>
        <w:pStyle w:val="Heading2"/>
      </w:pPr>
      <w:r>
        <w:t>Instalace a spuštění</w:t>
      </w:r>
    </w:p>
    <w:p>
      <w:pPr>
        <w:ind w:left="288"/>
      </w:pPr>
      <w:r>
        <w:rPr>
          <w:rFonts w:ascii="Consolas" w:hAnsi="Consolas"/>
          <w:sz w:val="18"/>
        </w:rPr>
        <w:t>npm ci &amp;&amp; npm start</w:t>
      </w:r>
    </w:p>
    <w:p>
      <w:r>
        <w:t xml:space="preserve">Aplikace běží na </w:t>
      </w:r>
      <w:r>
        <w:rPr>
          <w:rFonts w:ascii="Consolas" w:hAnsi="Consolas"/>
        </w:rPr>
        <w:t>http://localhost:3000</w:t>
      </w:r>
      <w:r>
        <w:t xml:space="preserve">. Přepíšeš přes </w:t>
      </w:r>
      <w:r>
        <w:rPr>
          <w:rFonts w:ascii="Consolas" w:hAnsi="Consolas"/>
        </w:rPr>
        <w:t>PORT</w:t>
      </w:r>
      <w:r>
        <w:t xml:space="preserve"> env.</w:t>
      </w:r>
    </w:p>
    <w:p>
      <w:r>
        <w:t xml:space="preserve">Za reverzní proxy s base path (např. </w:t>
      </w:r>
      <w:r>
        <w:rPr>
          <w:rFonts w:ascii="Consolas" w:hAnsi="Consolas"/>
        </w:rPr>
        <w:t>/iaasapimgmt</w:t>
      </w:r>
      <w:r>
        <w:t>):</w:t>
      </w:r>
    </w:p>
    <w:p>
      <w:pPr>
        <w:ind w:left="288"/>
      </w:pPr>
      <w:r>
        <w:rPr>
          <w:rFonts w:ascii="Consolas" w:hAnsi="Consolas"/>
          <w:sz w:val="18"/>
        </w:rPr>
        <w:t>BASE_PATH=/iaasapimgmt npm start</w:t>
      </w:r>
    </w:p>
    <w:p>
      <w:r>
        <w:t xml:space="preserve">Poté je app na </w:t>
      </w:r>
      <w:r>
        <w:rPr>
          <w:rFonts w:ascii="Consolas" w:hAnsi="Consolas"/>
        </w:rPr>
        <w:t>http://localhost:3000/iaasapimgmt/</w:t>
      </w:r>
      <w:r>
        <w:t xml:space="preserve">. Funguje se Socket.IO (path se auto-konfiguruje na </w:t>
      </w:r>
      <w:r>
        <w:rPr>
          <w:rFonts w:ascii="Consolas" w:hAnsi="Consolas"/>
        </w:rPr>
        <w:t>BASE_PATH + /socket.io</w:t>
      </w:r>
      <w:r>
        <w:t xml:space="preserve">) i </w:t>
      </w:r>
      <w:r>
        <w:rPr>
          <w:rFonts w:ascii="Consolas" w:hAnsi="Consolas"/>
        </w:rPr>
        <w:t>/docs/</w:t>
      </w:r>
      <w:r>
        <w:t xml:space="preserve"> proxy.</w:t>
      </w:r>
    </w:p>
    <w:p>
      <w:pPr>
        <w:pStyle w:val="Heading3"/>
      </w:pPr>
      <w:r>
        <w:t>PM2 / Forever</w:t>
      </w:r>
    </w:p>
    <w:p>
      <w:r>
        <w:t>Volitelně existují konfigurace procesního managera (</w:t>
      </w:r>
      <w:r>
        <w:rPr>
          <w:rFonts w:ascii="Consolas" w:hAnsi="Consolas"/>
        </w:rPr>
        <w:t>ecosystem.config.js</w:t>
      </w:r>
      <w:r>
        <w:t xml:space="preserve">, </w:t>
      </w:r>
      <w:r>
        <w:rPr>
          <w:rFonts w:ascii="Consolas" w:hAnsi="Consolas"/>
        </w:rPr>
        <w:t>forever.json</w:t>
      </w:r>
      <w:r>
        <w:t xml:space="preserve">). V </w:t>
      </w:r>
      <w:r>
        <w:rPr>
          <w:rFonts w:ascii="Consolas" w:hAnsi="Consolas"/>
        </w:rPr>
        <w:t>.env</w:t>
      </w:r>
      <w:r>
        <w:t xml:space="preserve"> se nastaví </w:t>
      </w:r>
      <w:r>
        <w:rPr>
          <w:rFonts w:ascii="Consolas" w:hAnsi="Consolas"/>
        </w:rPr>
        <w:t>PORT</w:t>
      </w:r>
      <w:r>
        <w:t>/</w:t>
      </w:r>
      <w:r>
        <w:rPr>
          <w:rFonts w:ascii="Consolas" w:hAnsi="Consolas"/>
        </w:rPr>
        <w:t>BASE_PATH</w:t>
      </w:r>
      <w:r>
        <w:t>.</w:t>
      </w:r>
    </w:p>
    <w:p>
      <w:pPr>
        <w:pStyle w:val="Heading3"/>
      </w:pPr>
      <w:r>
        <w:t>Poznámky</w:t>
      </w:r>
    </w:p>
    <w:p>
      <w:pPr>
        <w:pStyle w:val="ListBullet"/>
      </w:pPr>
      <w:r>
        <w:rPr>
          <w:rFonts w:ascii="Consolas" w:hAnsi="Consolas"/>
        </w:rPr>
        <w:t>Procfile</w:t>
      </w:r>
      <w:r>
        <w:t xml:space="preserve"> (pokud existuje) je zastaralý — opravdový entrypoint je </w:t>
      </w:r>
      <w:r>
        <w:rPr>
          <w:rFonts w:ascii="Consolas" w:hAnsi="Consolas"/>
        </w:rPr>
        <w:t>server.js</w:t>
      </w:r>
      <w:r>
        <w:t>.</w:t>
      </w:r>
    </w:p>
    <w:p>
      <w:pPr>
        <w:pStyle w:val="ListBullet"/>
      </w:pPr>
      <w:r>
        <w:t>Žádné testy, linter, typecheck ani build step.</w:t>
      </w:r>
    </w:p>
    <w:p>
      <w:pPr>
        <w:pStyle w:val="ListBullet"/>
      </w:pPr>
      <w:r>
        <w:rPr>
          <w:rFonts w:ascii="Consolas" w:hAnsi="Consolas"/>
        </w:rPr>
        <w:t>.gitignore</w:t>
      </w:r>
      <w:r>
        <w:t xml:space="preserve"> vylučuje </w:t>
      </w:r>
      <w:r>
        <w:rPr>
          <w:rFonts w:ascii="Consolas" w:hAnsi="Consolas"/>
        </w:rPr>
        <w:t>node_modules/</w:t>
      </w:r>
      <w:r>
        <w:t xml:space="preserve"> a </w:t>
      </w:r>
      <w:r>
        <w:rPr>
          <w:rFonts w:ascii="Consolas" w:hAnsi="Consolas"/>
        </w:rPr>
        <w:t>package-lock.json</w:t>
      </w:r>
      <w:r>
        <w:t>.</w:t>
      </w:r>
    </w:p>
    <w:p>
      <w:pPr>
        <w:pStyle w:val="Heading2"/>
      </w:pPr>
      <w:r>
        <w:t>Konfigurace (`.env`)</w:t>
      </w:r>
    </w:p>
    <w:p>
      <w:r>
        <w:t xml:space="preserve">Kopíruj ze šablony: </w:t>
      </w:r>
      <w:r>
        <w:rPr>
          <w:rFonts w:ascii="Consolas" w:hAnsi="Consolas"/>
        </w:rPr>
        <w:t>cp .env.example .env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Proměnná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Význam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PORT</w:t>
            </w:r>
          </w:p>
        </w:tc>
        <w:tc>
          <w:tcPr>
            <w:tcW w:type="dxa" w:w="2880"/>
          </w:tcPr>
          <w:p>
            <w:r/>
            <w:r>
              <w:t>port serveru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3003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BASE_PATH</w:t>
            </w:r>
          </w:p>
        </w:tc>
        <w:tc>
          <w:tcPr>
            <w:tcW w:type="dxa" w:w="2880"/>
          </w:tcPr>
          <w:p>
            <w:r/>
            <w:r>
              <w:t>prefix base path za reverzní proxy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IaaS_COMMITMENT_MONTHS</w:t>
            </w:r>
          </w:p>
        </w:tc>
        <w:tc>
          <w:tcPr>
            <w:tcW w:type="dxa" w:w="2880"/>
          </w:tcPr>
          <w:p>
            <w:r/>
            <w:r>
              <w:t>délka závazku (0=bez závazku / 12 / 24 / 36) — v UI jde přepínat za běhu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IaaS_CPU_RATE_CZK_GHZ</w:t>
            </w:r>
          </w:p>
        </w:tc>
        <w:tc>
          <w:tcPr>
            <w:tcW w:type="dxa" w:w="2880"/>
          </w:tcPr>
          <w:p>
            <w:r/>
            <w:r>
              <w:t>cena za CPU GHz/měsíc (defaultní závazek)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108.73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IaaS_RAM_RATE_CZK_GB</w:t>
            </w:r>
          </w:p>
        </w:tc>
        <w:tc>
          <w:tcPr>
            <w:tcW w:type="dxa" w:w="2880"/>
          </w:tcPr>
          <w:p>
            <w:r/>
            <w:r>
              <w:t>cena za RAM GB/měsíc (defaultní závazek)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47.30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IaaS_DISK_RATE_CZK_GB</w:t>
            </w:r>
          </w:p>
        </w:tc>
        <w:tc>
          <w:tcPr>
            <w:tcW w:type="dxa" w:w="2880"/>
          </w:tcPr>
          <w:p>
            <w:r/>
            <w:r>
              <w:t>cena za disk GB/měsíc, Super Fast tier (defaultní závazek)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3.15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IaaS_CLOUDLET_RATE_CZK</w:t>
            </w:r>
          </w:p>
        </w:tc>
        <w:tc>
          <w:tcPr>
            <w:tcW w:type="dxa" w:w="2880"/>
          </w:tcPr>
          <w:p>
            <w:r/>
            <w:r>
              <w:t>PaaS cena za 1 cloudlet/měsíc, pásmo 1–10 (informativně)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152.50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IaaS_CLOUDLET_RATE_TIER2_CZK</w:t>
            </w:r>
          </w:p>
        </w:tc>
        <w:tc>
          <w:tcPr>
            <w:tcW w:type="dxa" w:w="2880"/>
          </w:tcPr>
          <w:p>
            <w:r/>
            <w:r>
              <w:t>PaaS cena za 1 cloudlet/měsíc, pásmo 11+ (informativně)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133.80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IaaS_PAAS_UTILIZATION</w:t>
            </w:r>
          </w:p>
        </w:tc>
        <w:tc>
          <w:tcPr>
            <w:tcW w:type="dxa" w:w="2880"/>
          </w:tcPr>
          <w:p>
            <w:r/>
            <w:r>
              <w:t>default využití pro PaaS sekci v % (UI slider 10–100)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IaaS_NETWORK_FW_RATE_CZK</w:t>
            </w:r>
          </w:p>
        </w:tc>
        <w:tc>
          <w:tcPr>
            <w:tcW w:type="dxa" w:w="2880"/>
          </w:tcPr>
          <w:p>
            <w:r/>
            <w:r>
              <w:t>fixní měsíční poplatek „Networking a FW" (všechny závazky)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TCLOUD_BASE_URL</w:t>
            </w:r>
          </w:p>
        </w:tc>
        <w:tc>
          <w:tcPr>
            <w:tcW w:type="dxa" w:w="2880"/>
          </w:tcPr>
          <w:p>
            <w:r/>
            <w:r>
              <w:t>T-Cloud API base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https://prg1.t-cloud.eu/api/2.0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TCLOUD_REFERER</w:t>
            </w:r>
          </w:p>
        </w:tc>
        <w:tc>
          <w:tcPr>
            <w:tcW w:type="dxa" w:w="2880"/>
          </w:tcPr>
          <w:p>
            <w:r/>
            <w:r>
              <w:t>Referer hlavička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https://prg1.t-cloud.eu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TCLOUD_USERNAME</w:t>
            </w:r>
            <w:r>
              <w:t xml:space="preserve"> / </w:t>
            </w:r>
            <w:r>
              <w:rPr>
                <w:rFonts w:ascii="Consolas" w:hAnsi="Consolas"/>
              </w:rPr>
              <w:t>TCLOUD_PASSWORD</w:t>
            </w:r>
            <w:r>
              <w:t xml:space="preserve"> / </w:t>
            </w:r>
            <w:r>
              <w:rPr>
                <w:rFonts w:ascii="Consolas" w:hAnsi="Consolas"/>
              </w:rPr>
              <w:t>TCLOUD_OTP_SECRET</w:t>
            </w:r>
          </w:p>
        </w:tc>
        <w:tc>
          <w:tcPr>
            <w:tcW w:type="dxa" w:w="2880"/>
          </w:tcPr>
          <w:p>
            <w:r/>
            <w:r>
              <w:t>přihlašovací údaje pro nasazení (fallback)</w:t>
            </w:r>
          </w:p>
        </w:tc>
        <w:tc>
          <w:tcPr>
            <w:tcW w:type="dxa" w:w="2880"/>
          </w:tcPr>
          <w:p>
            <w:r/>
            <w:r>
              <w:t>prázdné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TCLOUD_VLAN_UUID</w:t>
            </w:r>
          </w:p>
        </w:tc>
        <w:tc>
          <w:tcPr>
            <w:tcW w:type="dxa" w:w="2880"/>
          </w:tcPr>
          <w:p>
            <w:r/>
            <w:r>
              <w:t>volitelný single VLAN na NIC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OPENAI_API_KEY</w:t>
            </w:r>
            <w:r>
              <w:t xml:space="preserve"> / </w:t>
            </w:r>
            <w:r>
              <w:rPr>
                <w:rFonts w:ascii="Consolas" w:hAnsi="Consolas"/>
              </w:rPr>
              <w:t>OPENAI_MODEL</w:t>
            </w:r>
            <w:r>
              <w:t xml:space="preserve"> / </w:t>
            </w:r>
            <w:r>
              <w:rPr>
                <w:rFonts w:ascii="Consolas" w:hAnsi="Consolas"/>
              </w:rPr>
              <w:t>LLM_ENDPOINT</w:t>
            </w:r>
            <w:r>
              <w:t xml:space="preserve"> / </w:t>
            </w:r>
            <w:r>
              <w:rPr>
                <w:rFonts w:ascii="Consolas" w:hAnsi="Consolas"/>
              </w:rPr>
              <w:t>LLM_MODEL</w:t>
            </w:r>
            <w:r>
              <w:t xml:space="preserve"> / </w:t>
            </w:r>
            <w:r>
              <w:rPr>
                <w:rFonts w:ascii="Consolas" w:hAnsi="Consolas"/>
              </w:rPr>
              <w:t>FALLBACK_URL</w:t>
            </w:r>
          </w:p>
        </w:tc>
        <w:tc>
          <w:tcPr>
            <w:tcW w:type="dxa" w:w="2880"/>
          </w:tcPr>
          <w:p>
            <w:r/>
            <w:r>
              <w:t>volitelný LLM fallback — viz níže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</w:tbl>
    <w:p/>
    <w:p>
      <w:r>
        <w:rPr>
          <w:i/>
        </w:rPr>
        <w:t>`.env` rate overrides (`IaaS_CPU_RATE_CZK_GHZ`, `IaaS_RAM_RATE_CZK_GB`, `IaaS_DISK_RATE_CZK_GB`) platí **jen pro defaultní závazek**; přepnutí na jiný závazek v UI vždy používá tabulkové ceny z oficiální kalkulačky T-Business. Stejná logika platí pro PaaS (viz PaaS section níže).</w:t>
      </w:r>
    </w:p>
    <w:p>
      <w:pPr>
        <w:pStyle w:val="Heading3"/>
      </w:pPr>
      <w:r>
        <w:t>Přehled všech sazeb (T-Business kalkulačka, Kč/měsíc)</w:t>
      </w:r>
    </w:p>
    <w:p>
      <w:r>
        <w:t>Jednotkové sazby pocházejí z oficiální kalkulačky https://t-business.cz/cs/kalkulator-ceny/ (</w:t>
      </w:r>
      <w:r>
        <w:rPr>
          <w:rFonts w:ascii="Consolas" w:hAnsi="Consolas"/>
        </w:rPr>
        <w:t>/api/calculator/groups</w:t>
      </w:r>
      <w:r>
        <w:t xml:space="preserve">); „bez závazku" (0) ověřeno přes </w:t>
      </w:r>
      <w:r>
        <w:rPr>
          <w:rFonts w:ascii="Consolas" w:hAnsi="Consolas"/>
        </w:rPr>
        <w:t>/api/calculator/calculate</w:t>
      </w:r>
      <w:r>
        <w:t xml:space="preserve"> s </w:t>
      </w:r>
      <w:r>
        <w:rPr>
          <w:rFonts w:ascii="Consolas" w:hAnsi="Consolas"/>
        </w:rPr>
        <w:t>commitment_months=0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Komponenta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0m (bez)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12m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24m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36m</w:t>
            </w:r>
          </w:p>
        </w:tc>
      </w:tr>
      <w:tr>
        <w:tc>
          <w:tcPr>
            <w:tcW w:type="dxa" w:w="1728"/>
          </w:tcPr>
          <w:p>
            <w:r/>
            <w:r>
              <w:t>CPU (GHz)</w:t>
            </w:r>
          </w:p>
        </w:tc>
        <w:tc>
          <w:tcPr>
            <w:tcW w:type="dxa" w:w="1728"/>
          </w:tcPr>
          <w:p>
            <w:r/>
            <w:r>
              <w:t>157.06</w:t>
            </w:r>
          </w:p>
        </w:tc>
        <w:tc>
          <w:tcPr>
            <w:tcW w:type="dxa" w:w="1728"/>
          </w:tcPr>
          <w:p>
            <w:r/>
            <w:r>
              <w:t>108.73</w:t>
            </w:r>
          </w:p>
        </w:tc>
        <w:tc>
          <w:tcPr>
            <w:tcW w:type="dxa" w:w="1728"/>
          </w:tcPr>
          <w:p>
            <w:r/>
            <w:r>
              <w:t>102.69</w:t>
            </w:r>
          </w:p>
        </w:tc>
        <w:tc>
          <w:tcPr>
            <w:tcW w:type="dxa" w:w="1728"/>
          </w:tcPr>
          <w:p>
            <w:r/>
            <w:r>
              <w:t>96.65</w:t>
            </w:r>
          </w:p>
        </w:tc>
      </w:tr>
      <w:tr>
        <w:tc>
          <w:tcPr>
            <w:tcW w:type="dxa" w:w="1728"/>
          </w:tcPr>
          <w:p>
            <w:r/>
            <w:r>
              <w:t>RAM (GB)</w:t>
            </w:r>
          </w:p>
        </w:tc>
        <w:tc>
          <w:tcPr>
            <w:tcW w:type="dxa" w:w="1728"/>
          </w:tcPr>
          <w:p>
            <w:r/>
            <w:r>
              <w:t>68.33</w:t>
            </w:r>
          </w:p>
        </w:tc>
        <w:tc>
          <w:tcPr>
            <w:tcW w:type="dxa" w:w="1728"/>
          </w:tcPr>
          <w:p>
            <w:r/>
            <w:r>
              <w:t>47.30</w:t>
            </w:r>
          </w:p>
        </w:tc>
        <w:tc>
          <w:tcPr>
            <w:tcW w:type="dxa" w:w="1728"/>
          </w:tcPr>
          <w:p>
            <w:r/>
            <w:r>
              <w:t>44.68</w:t>
            </w:r>
          </w:p>
        </w:tc>
        <w:tc>
          <w:tcPr>
            <w:tcW w:type="dxa" w:w="1728"/>
          </w:tcPr>
          <w:p>
            <w:r/>
            <w:r>
              <w:t>42.05</w:t>
            </w:r>
          </w:p>
        </w:tc>
      </w:tr>
      <w:tr>
        <w:tc>
          <w:tcPr>
            <w:tcW w:type="dxa" w:w="1728"/>
          </w:tcPr>
          <w:p>
            <w:r/>
            <w:r>
              <w:t>Disk Super Fast 10000 (GB)</w:t>
            </w:r>
          </w:p>
        </w:tc>
        <w:tc>
          <w:tcPr>
            <w:tcW w:type="dxa" w:w="1728"/>
          </w:tcPr>
          <w:p>
            <w:r/>
            <w:r>
              <w:t>4.55</w:t>
            </w:r>
          </w:p>
        </w:tc>
        <w:tc>
          <w:tcPr>
            <w:tcW w:type="dxa" w:w="1728"/>
          </w:tcPr>
          <w:p>
            <w:r/>
            <w:r>
              <w:t>3.15</w:t>
            </w:r>
          </w:p>
        </w:tc>
        <w:tc>
          <w:tcPr>
            <w:tcW w:type="dxa" w:w="1728"/>
          </w:tcPr>
          <w:p>
            <w:r/>
            <w:r>
              <w:t>2.98</w:t>
            </w:r>
          </w:p>
        </w:tc>
        <w:tc>
          <w:tcPr>
            <w:tcW w:type="dxa" w:w="1728"/>
          </w:tcPr>
          <w:p>
            <w:r/>
            <w:r>
              <w:t>2.80</w:t>
            </w:r>
          </w:p>
        </w:tc>
      </w:tr>
      <w:tr>
        <w:tc>
          <w:tcPr>
            <w:tcW w:type="dxa" w:w="1728"/>
          </w:tcPr>
          <w:p>
            <w:r/>
            <w:r>
              <w:t>Disk Fast 5000 (GB)</w:t>
            </w:r>
          </w:p>
        </w:tc>
        <w:tc>
          <w:tcPr>
            <w:tcW w:type="dxa" w:w="1728"/>
          </w:tcPr>
          <w:p>
            <w:r/>
            <w:r>
              <w:t>2.60</w:t>
            </w:r>
          </w:p>
        </w:tc>
        <w:tc>
          <w:tcPr>
            <w:tcW w:type="dxa" w:w="1728"/>
          </w:tcPr>
          <w:p>
            <w:r/>
            <w:r>
              <w:t>1.80</w:t>
            </w:r>
          </w:p>
        </w:tc>
        <w:tc>
          <w:tcPr>
            <w:tcW w:type="dxa" w:w="1728"/>
          </w:tcPr>
          <w:p>
            <w:r/>
            <w:r>
              <w:t>1.70</w:t>
            </w:r>
          </w:p>
        </w:tc>
        <w:tc>
          <w:tcPr>
            <w:tcW w:type="dxa" w:w="1728"/>
          </w:tcPr>
          <w:p>
            <w:r/>
            <w:r>
              <w:t>1.60</w:t>
            </w:r>
          </w:p>
        </w:tc>
      </w:tr>
      <w:tr>
        <w:tc>
          <w:tcPr>
            <w:tcW w:type="dxa" w:w="1728"/>
          </w:tcPr>
          <w:p>
            <w:r/>
            <w:r>
              <w:t>Disk Standard 3000 (GB)</w:t>
            </w:r>
          </w:p>
        </w:tc>
        <w:tc>
          <w:tcPr>
            <w:tcW w:type="dxa" w:w="1728"/>
          </w:tcPr>
          <w:p>
            <w:r/>
            <w:r>
              <w:t>1.95</w:t>
            </w:r>
          </w:p>
        </w:tc>
        <w:tc>
          <w:tcPr>
            <w:tcW w:type="dxa" w:w="1728"/>
          </w:tcPr>
          <w:p>
            <w:r/>
            <w:r>
              <w:t>1.35</w:t>
            </w:r>
          </w:p>
        </w:tc>
        <w:tc>
          <w:tcPr>
            <w:tcW w:type="dxa" w:w="1728"/>
          </w:tcPr>
          <w:p>
            <w:r/>
            <w:r>
              <w:t>1.28</w:t>
            </w:r>
          </w:p>
        </w:tc>
        <w:tc>
          <w:tcPr>
            <w:tcW w:type="dxa" w:w="1728"/>
          </w:tcPr>
          <w:p>
            <w:r/>
            <w:r>
              <w:t>1.20</w:t>
            </w:r>
          </w:p>
        </w:tc>
      </w:tr>
      <w:tr>
        <w:tc>
          <w:tcPr>
            <w:tcW w:type="dxa" w:w="1728"/>
          </w:tcPr>
          <w:p>
            <w:r/>
            <w:r>
              <w:t>Disk Basic 600 (GB)</w:t>
            </w:r>
          </w:p>
        </w:tc>
        <w:tc>
          <w:tcPr>
            <w:tcW w:type="dxa" w:w="1728"/>
          </w:tcPr>
          <w:p>
            <w:r/>
            <w:r>
              <w:t>1.30</w:t>
            </w:r>
          </w:p>
        </w:tc>
        <w:tc>
          <w:tcPr>
            <w:tcW w:type="dxa" w:w="1728"/>
          </w:tcPr>
          <w:p>
            <w:r/>
            <w:r>
              <w:t>0.90</w:t>
            </w:r>
          </w:p>
        </w:tc>
        <w:tc>
          <w:tcPr>
            <w:tcW w:type="dxa" w:w="1728"/>
          </w:tcPr>
          <w:p>
            <w:r/>
            <w:r>
              <w:t>0.85</w:t>
            </w:r>
          </w:p>
        </w:tc>
        <w:tc>
          <w:tcPr>
            <w:tcW w:type="dxa" w:w="1728"/>
          </w:tcPr>
          <w:p>
            <w:r/>
            <w:r>
              <w:t>0.80</w:t>
            </w:r>
          </w:p>
        </w:tc>
      </w:tr>
      <w:tr>
        <w:tc>
          <w:tcPr>
            <w:tcW w:type="dxa" w:w="1728"/>
          </w:tcPr>
          <w:p>
            <w:r/>
            <w:r>
              <w:t>Networking a FW (fix měsíčně)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</w:tr>
    </w:tbl>
    <w:p/>
    <w:p>
      <w:pPr>
        <w:pStyle w:val="Heading2"/>
      </w:pPr>
      <w:r>
        <w:t>Costing — Logika výpočtu</w:t>
      </w:r>
    </w:p>
    <w:p>
      <w:pPr>
        <w:pStyle w:val="Heading3"/>
      </w:pPr>
      <w:r>
        <w:t>1. IaaS (Business Cloud „Resource Pool")</w:t>
      </w:r>
    </w:p>
    <w:p>
      <w:r>
        <w:t xml:space="preserve">Business Cloud IaaS je účtovaný jako </w:t>
      </w:r>
      <w:r>
        <w:rPr>
          <w:b/>
        </w:rPr>
        <w:t>Resource Pool</w:t>
      </w:r>
      <w:r>
        <w:t xml:space="preserve"> přes celou architekturu — cena se počítá ze </w:t>
      </w:r>
      <w:r>
        <w:rPr>
          <w:b/>
        </w:rPr>
        <w:t>součtu</w:t>
      </w:r>
      <w:r>
        <w:t xml:space="preserve"> zdrojů všech VM, ne per VM:</w:t>
      </w:r>
    </w:p>
    <w:p>
      <w:pPr>
        <w:ind w:left="288"/>
      </w:pPr>
      <w:r>
        <w:rPr>
          <w:rFonts w:ascii="Consolas" w:hAnsi="Consolas"/>
          <w:sz w:val="18"/>
        </w:rPr>
        <w:t>celkem (IaaS) = ceil(Σ CPU GHz) × sazbaCPU</w:t>
        <w:br/>
        <w:t xml:space="preserve">              + Σ RAM GB × sazbaRAM</w:t>
        <w:br/>
        <w:t xml:space="preserve">              + Σ disk GB × sazba (dle tieru každého VM)</w:t>
        <w:br/>
        <w:t xml:space="preserve">              + "Networking a FW"                  (fixní, 108 Kč, všechny závazky)</w:t>
      </w:r>
    </w:p>
    <w:p>
      <w:r>
        <w:t xml:space="preserve">Postup výpočtu (server </w:t>
      </w:r>
      <w:r>
        <w:rPr>
          <w:rFonts w:ascii="Consolas" w:hAnsi="Consolas"/>
        </w:rPr>
        <w:t>lib/pricing.js</w:t>
      </w:r>
      <w:r>
        <w:t xml:space="preserve">, klientsky zrcadleno v </w:t>
      </w:r>
      <w:r>
        <w:rPr>
          <w:rFonts w:ascii="Consolas" w:hAnsi="Consolas"/>
        </w:rPr>
        <w:t>public/main.js</w:t>
      </w:r>
      <w:r>
        <w:t>):</w:t>
      </w:r>
    </w:p>
    <w:p>
      <w:pPr>
        <w:pStyle w:val="ListNumber"/>
      </w:pPr>
      <w:r>
        <w:rPr>
          <w:b/>
        </w:rPr>
        <w:t>Per-VM řádky</w:t>
      </w:r>
      <w:r>
        <w:t xml:space="preserve"> (</w:t>
      </w:r>
      <w:r>
        <w:rPr>
          <w:rFonts w:ascii="Consolas" w:hAnsi="Consolas"/>
        </w:rPr>
        <w:t>nodeCost</w:t>
      </w:r>
      <w:r>
        <w:t>):</w:t>
      </w:r>
    </w:p>
    <w:p>
      <w:pPr>
        <w:pStyle w:val="ListBullet"/>
      </w:pPr>
      <w:r>
        <w:rPr>
          <w:rFonts w:ascii="Consolas" w:hAnsi="Consolas"/>
        </w:rPr>
        <w:t>cpuCost = cpuGHz × sazbaCPU(cm)</w:t>
      </w:r>
      <w:r>
        <w:t xml:space="preserve"> (exaktní, nezaokrouhleno)</w:t>
      </w:r>
    </w:p>
    <w:p>
      <w:pPr>
        <w:pStyle w:val="ListBullet"/>
      </w:pPr>
      <w:r>
        <w:rPr>
          <w:rFonts w:ascii="Consolas" w:hAnsi="Consolas"/>
        </w:rPr>
        <w:t>ramCost = ramGB × sazbaRAM(cm)</w:t>
      </w:r>
    </w:p>
    <w:p>
      <w:pPr>
        <w:pStyle w:val="ListBullet"/>
      </w:pPr>
      <w:r>
        <w:rPr>
          <w:rFonts w:ascii="Consolas" w:hAnsi="Consolas"/>
        </w:rPr>
        <w:t>diskCost = diskGB × (sazbaTieru + sazbaBasic)</w:t>
      </w:r>
      <w:r>
        <w:t xml:space="preserve"> — BC kalkulačka si k VM disku v výkonnostním tieru vždy přičte ještě </w:t>
      </w:r>
      <w:r>
        <w:rPr>
          <w:b/>
        </w:rPr>
        <w:t>základní „Basic" svazek stejné velikosti</w:t>
      </w:r>
    </w:p>
    <w:p>
      <w:pPr>
        <w:pStyle w:val="ListBullet"/>
      </w:pPr>
      <w:r>
        <w:rPr>
          <w:rFonts w:ascii="Consolas" w:hAnsi="Consolas"/>
        </w:rPr>
        <w:t>total = cpuCost + ramCost + diskCost</w:t>
      </w:r>
    </w:p>
    <w:p>
      <w:pPr>
        <w:pStyle w:val="ListNumber"/>
      </w:pPr>
      <w:r>
        <w:rPr>
          <w:b/>
        </w:rPr>
        <w:t>Poolované součty</w:t>
      </w:r>
      <w:r>
        <w:t xml:space="preserve"> (</w:t>
      </w:r>
      <w:r>
        <w:rPr>
          <w:rFonts w:ascii="Consolas" w:hAnsi="Consolas"/>
        </w:rPr>
        <w:t>summarize</w:t>
      </w:r>
      <w:r>
        <w:t>):</w:t>
      </w:r>
    </w:p>
    <w:p>
      <w:pPr>
        <w:pStyle w:val="ListBullet"/>
      </w:pPr>
      <w:r>
        <w:t xml:space="preserve">počítač se </w:t>
      </w:r>
      <w:r>
        <w:rPr>
          <w:b/>
        </w:rPr>
        <w:t>zaokrouhluje nahoru na celé GHz</w:t>
      </w:r>
      <w:r>
        <w:t xml:space="preserve"> (jako kalkulačka: 36.8 GHz → 37 × sazba). Per-node řádky zůstávají </w:t>
      </w:r>
      <w:r>
        <w:rPr>
          <w:b/>
        </w:rPr>
        <w:t>exaktní</w:t>
      </w:r>
      <w:r>
        <w:t>; zaokrouhlí se jen pooled CPU. Rozdíl per-node součtu a pooled CPU ceny je tímto zaokrouhlením.</w:t>
      </w:r>
    </w:p>
    <w:p>
      <w:pPr>
        <w:pStyle w:val="ListBullet"/>
      </w:pPr>
      <w:r>
        <w:t>RAM i disk se sčítají přesně.</w:t>
      </w:r>
    </w:p>
    <w:p>
      <w:pPr>
        <w:pStyle w:val="ListBullet"/>
      </w:pPr>
      <w:r>
        <w:rPr>
          <w:rFonts w:ascii="Consolas" w:hAnsi="Consolas"/>
        </w:rPr>
        <w:t>diskCostCZK (celkem) = Σ per-node diskCost</w:t>
      </w:r>
      <w:r>
        <w:t xml:space="preserve"> (= Σ výkonnostní tiery + celkový disk na Basic sazbě).</w:t>
      </w:r>
    </w:p>
    <w:p>
      <w:pPr>
        <w:pStyle w:val="ListNumber"/>
      </w:pPr>
      <w:r>
        <w:rPr>
          <w:b/>
        </w:rPr>
        <w:t>Disk podle tieru</w:t>
      </w:r>
      <w:r>
        <w:t xml:space="preserve"> (</w:t>
      </w:r>
      <w:r>
        <w:rPr>
          <w:rFonts w:ascii="Consolas" w:hAnsi="Consolas"/>
        </w:rPr>
        <w:t>diskByTier</w:t>
      </w:r>
      <w:r>
        <w:t xml:space="preserve">): pro tierdeklarace Super Fast / Fast / Standard se sečtou GB všech VM daného tieru × sazba tieru; navíc vždy přibude řádek </w:t>
      </w:r>
      <w:r>
        <w:rPr>
          <w:b/>
        </w:rPr>
        <w:t>`Basic (základ)`</w:t>
      </w:r>
      <w:r>
        <w:t xml:space="preserve"> = </w:t>
      </w:r>
      <w:r>
        <w:rPr>
          <w:b/>
        </w:rPr>
        <w:t>celkový disk všech VM</w:t>
      </w:r>
      <w:r>
        <w:t xml:space="preserve"> × sazba Basic.</w:t>
      </w:r>
    </w:p>
    <w:p>
      <w:pPr>
        <w:pStyle w:val="ListNumber"/>
      </w:pPr>
      <w:r>
        <w:rPr>
          <w:b/>
        </w:rPr>
        <w:t>Cena podle skupiny</w:t>
      </w:r>
      <w:r>
        <w:t xml:space="preserve">: součet per-node </w:t>
      </w:r>
      <w:r>
        <w:rPr>
          <w:rFonts w:ascii="Consolas" w:hAnsi="Consolas"/>
        </w:rPr>
        <w:t>totalCZK</w:t>
      </w:r>
      <w:r>
        <w:t xml:space="preserve"> + počet VM v každé skupině.</w:t>
      </w:r>
    </w:p>
    <w:p>
      <w:pPr>
        <w:pStyle w:val="ListNumber"/>
      </w:pPr>
      <w:r>
        <w:t xml:space="preserve">Formátování: </w:t>
      </w:r>
      <w:r>
        <w:rPr>
          <w:rFonts w:ascii="Consolas" w:hAnsi="Consolas"/>
        </w:rPr>
        <w:t>formatCZK</w:t>
      </w:r>
      <w:r>
        <w:t xml:space="preserve"> zaokrouhlí na celé Kč a oddělí mezery po tisících (</w:t>
      </w:r>
      <w:r>
        <w:rPr>
          <w:rFonts w:ascii="Consolas" w:hAnsi="Consolas"/>
        </w:rPr>
        <w:t>1 158 Kč</w:t>
      </w:r>
      <w:r>
        <w:t>).</w:t>
      </w:r>
    </w:p>
    <w:p>
      <w:pPr>
        <w:pStyle w:val="Heading3"/>
      </w:pPr>
      <w:r>
        <w:t>2. PaaS (cloudlety — informativní srovnání)</w:t>
      </w:r>
    </w:p>
    <w:p>
      <w:r>
        <w:t xml:space="preserve">Čistě informativní sekce v UI — </w:t>
      </w:r>
      <w:r>
        <w:rPr>
          <w:b/>
        </w:rPr>
        <w:t>neovlivňuje cenu IaaS</w:t>
      </w:r>
      <w:r>
        <w:t>. Modeluje Jelastic/Virtuozzo cloudlety:</w:t>
      </w:r>
    </w:p>
    <w:p>
      <w:pPr>
        <w:pStyle w:val="ListBullet"/>
      </w:pPr>
      <w:r>
        <w:rPr>
          <w:b/>
        </w:rPr>
        <w:t>Cloudlet</w:t>
      </w:r>
      <w:r>
        <w:t xml:space="preserve"> = 128 MiB RAM (0.125 GiB) + 400 MHz CPU (0.4 GHz) — </w:t>
      </w:r>
      <w:r>
        <w:rPr>
          <w:b/>
        </w:rPr>
        <w:t>obojí nastavitelné</w:t>
      </w:r>
      <w:r>
        <w:t xml:space="preserve"> v UI (PaaS parametry, pole „RAM cloudletu" / „CPU cloudletu").</w:t>
      </w:r>
    </w:p>
    <w:p>
      <w:pPr>
        <w:pStyle w:val="ListBullet"/>
      </w:pPr>
      <w:r>
        <w:rPr>
          <w:b/>
        </w:rPr>
        <w:t>Cloudlety per VM</w:t>
      </w:r>
      <w:r>
        <w:t xml:space="preserve"> = </w:t>
      </w:r>
      <w:r>
        <w:rPr>
          <w:rFonts w:ascii="Consolas" w:hAnsi="Consolas"/>
        </w:rPr>
        <w:t>ceil(max(cpuGHz / (clCpuMHz/1000), ramGB / (clRamMiB/1024)))</w:t>
      </w:r>
      <w:r>
        <w:t xml:space="preserve"> (nezávislé na disku), kde </w:t>
      </w:r>
      <w:r>
        <w:rPr>
          <w:rFonts w:ascii="Consolas" w:hAnsi="Consolas"/>
        </w:rPr>
        <w:t>clCpuMHz</w:t>
      </w:r>
      <w:r>
        <w:t xml:space="preserve"> a </w:t>
      </w:r>
      <w:r>
        <w:rPr>
          <w:rFonts w:ascii="Consolas" w:hAnsi="Consolas"/>
        </w:rPr>
        <w:t>clRamMiB</w:t>
      </w:r>
      <w:r>
        <w:t xml:space="preserve"> jsou parametry cloudletu (default 400 / 128).</w:t>
      </w:r>
    </w:p>
    <w:p>
      <w:pPr>
        <w:pStyle w:val="ListBullet"/>
      </w:pPr>
      <w:r>
        <w:rPr>
          <w:b/>
        </w:rPr>
        <w:t>Co dělá změna poměru RAM/CPU v cloudletu</w:t>
      </w:r>
      <w:r>
        <w:t xml:space="preserve">: velikost cloudletu „vidí" jen CPU a RAM, proto změna parametru cloudletu mění </w:t>
      </w:r>
      <w:r>
        <w:rPr>
          <w:b/>
        </w:rPr>
        <w:t>počet cloudletů každého VM</w:t>
      </w:r>
      <w:r>
        <w:t xml:space="preserve"> (a tím i celkový počet </w:t>
      </w:r>
      <w:r>
        <w:rPr>
          <w:rFonts w:ascii="Consolas" w:hAnsi="Consolas"/>
        </w:rPr>
        <w:t>N</w:t>
      </w:r>
      <w:r>
        <w:t>):</w:t>
      </w:r>
    </w:p>
    <w:p>
      <w:pPr>
        <w:pStyle w:val="ListBullet"/>
      </w:pPr>
      <w:r>
        <w:t>zvětšíš-li RAM nebo CPU cloudletu → cloudlet pokryje víc zdrojů VM → klesne počet cloudletů (a naopak);</w:t>
      </w:r>
    </w:p>
    <w:p>
      <w:pPr>
        <w:pStyle w:val="ListBullet"/>
      </w:pPr>
      <w:r>
        <w:t xml:space="preserve">z nového </w:t>
      </w:r>
      <w:r>
        <w:rPr>
          <w:rFonts w:ascii="Consolas" w:hAnsi="Consolas"/>
        </w:rPr>
        <w:t>N</w:t>
      </w:r>
      <w:r>
        <w:t xml:space="preserve"> se přepočítá </w:t>
      </w:r>
      <w:r>
        <w:rPr>
          <w:b/>
        </w:rPr>
        <w:t>vrstvená cena</w:t>
      </w:r>
      <w:r>
        <w:t xml:space="preserve"> </w:t>
      </w:r>
      <w:r>
        <w:rPr>
          <w:rFonts w:ascii="Consolas" w:hAnsi="Consolas"/>
        </w:rPr>
        <w:t>cloudletCost(N)</w:t>
      </w:r>
      <w:r>
        <w:t xml:space="preserve"> (pásmo 1–10 vs 11+), poměr závazku, efektivní průměrná sazba i utilizace (cena PaaS v sekci = </w:t>
      </w:r>
      <w:r>
        <w:rPr>
          <w:rFonts w:ascii="Consolas" w:hAnsi="Consolas"/>
        </w:rPr>
        <w:t>N</w:t>
      </w:r>
      <w:r>
        <w:t xml:space="preserve"> × sazba × utilization);</w:t>
      </w:r>
    </w:p>
    <w:p>
      <w:pPr>
        <w:pStyle w:val="ListBullet"/>
      </w:pPr>
      <w:r>
        <w:rPr>
          <w:b/>
        </w:rPr>
        <w:t>cena za cloudlet v Kč se nemění</w:t>
      </w:r>
      <w:r>
        <w:t xml:space="preserve"> (152.50 / 133.80 Kč zůstává) — parametr mění jen </w:t>
      </w:r>
      <w:r>
        <w:rPr>
          <w:i/>
        </w:rPr>
        <w:t>kolik</w:t>
      </w:r>
      <w:r>
        <w:t xml:space="preserve"> cloudletů se spočte; IaaS cena se zmnou PaaS parametrů nijak nemění (sekce je informativní);</w:t>
      </w:r>
    </w:p>
    <w:p>
      <w:pPr>
        <w:pStyle w:val="ListBullet"/>
      </w:pPr>
      <w:r>
        <w:t xml:space="preserve">příklad: VM 7.2 GHz / 2.25 GiB → default (400 MHz + 128 MiB): </w:t>
      </w:r>
      <w:r>
        <w:rPr>
          <w:rFonts w:ascii="Consolas" w:hAnsi="Consolas"/>
        </w:rPr>
        <w:t>ceil(max(7.2/0.4, 2.25/0.125))</w:t>
      </w:r>
      <w:r>
        <w:t xml:space="preserve"> = </w:t>
      </w:r>
      <w:r>
        <w:rPr>
          <w:rFonts w:ascii="Consolas" w:hAnsi="Consolas"/>
        </w:rPr>
        <w:t>ceil(max(18, 18))</w:t>
      </w:r>
      <w:r>
        <w:t xml:space="preserve"> = </w:t>
      </w:r>
      <w:r>
        <w:rPr>
          <w:b/>
        </w:rPr>
        <w:t>18 cloudletů</w:t>
      </w:r>
      <w:r>
        <w:t xml:space="preserve">; zmenšíš-li CPU cloudletu na 200 MHz → </w:t>
      </w:r>
      <w:r>
        <w:rPr>
          <w:rFonts w:ascii="Consolas" w:hAnsi="Consolas"/>
        </w:rPr>
        <w:t>ceil(max(36, 18))</w:t>
      </w:r>
      <w:r>
        <w:t xml:space="preserve"> = </w:t>
      </w:r>
      <w:r>
        <w:rPr>
          <w:b/>
        </w:rPr>
        <w:t>36 cloudletů</w:t>
      </w:r>
      <w:r>
        <w:t xml:space="preserve"> (dvojnásobek).</w:t>
      </w:r>
    </w:p>
    <w:p>
      <w:pPr>
        <w:pStyle w:val="ListBullet"/>
      </w:pPr>
      <w:r>
        <w:rPr>
          <w:b/>
        </w:rPr>
        <w:t>Celkem</w:t>
      </w:r>
      <w:r>
        <w:t xml:space="preserve"> = součet přes všechny VM.</w:t>
      </w:r>
    </w:p>
    <w:p>
      <w:pPr>
        <w:pStyle w:val="ListBullet"/>
      </w:pPr>
      <w:r>
        <w:rPr>
          <w:b/>
        </w:rPr>
        <w:t>Vrstvená (objemová) cena</w:t>
      </w:r>
      <w:r>
        <w:t xml:space="preserve"> dle celkového počtu cloudletů měsíčně:</w:t>
      </w:r>
    </w:p>
    <w:p>
      <w:pPr>
        <w:ind w:left="288"/>
      </w:pPr>
      <w:r>
        <w:rPr>
          <w:rFonts w:ascii="Consolas" w:hAnsi="Consolas"/>
          <w:sz w:val="18"/>
        </w:rPr>
        <w:t xml:space="preserve">  cenaCloudletů(N) = N ≤ 10  → N × 152.50 Kč</w:t>
        <w:br/>
        <w:t xml:space="preserve">                   = jinak   → 10 × 152.50 + (N − 10) × 133.80 Kč</w:t>
      </w:r>
    </w:p>
    <w:p>
      <w:r>
        <w:t xml:space="preserve">(Ověřeno: 10 cloudletů = 1 525 Kč; 100 cloudletů = 13 566.9 Kč ⇒ tier 2 ≈ 133.7989 → 133.80 Kč zobrazeno. Příklad: 82 cloudletů = 10×152.50 + 72×133.80 = </w:t>
      </w:r>
      <w:r>
        <w:rPr>
          <w:b/>
        </w:rPr>
        <w:t>11 158.6 Kč</w:t>
      </w:r>
      <w:r>
        <w:t>.)</w:t>
      </w:r>
    </w:p>
    <w:p>
      <w:pPr>
        <w:pStyle w:val="ListBullet"/>
      </w:pPr>
      <w:r>
        <w:rPr>
          <w:b/>
        </w:rPr>
        <w:t>Poměr závazku (PaaS)</w:t>
      </w:r>
      <w:r>
        <w:t xml:space="preserve">: </w:t>
      </w:r>
      <w:r>
        <w:rPr>
          <w:rFonts w:ascii="Consolas" w:hAnsi="Consolas"/>
        </w:rPr>
        <w:t>paasCommitRatio(cm) = sazbaCPU(cm) / sazbaCPU(12m)</w:t>
      </w:r>
      <w:r>
        <w:t>. Ceny obou pásem se tímto poměrem pronásobí (jako IaaS tedy: env override platí jen pro defaultní závazek). PaaS závazek se vybírá nezávisle na IaaS závazku (</w:t>
      </w:r>
      <w:r>
        <w:rPr>
          <w:rFonts w:ascii="Consolas" w:hAnsi="Consolas"/>
        </w:rPr>
        <w:t>paasCommitSel</w:t>
      </w:r>
      <w:r>
        <w:t>).</w:t>
      </w:r>
    </w:p>
    <w:p>
      <w:pPr>
        <w:pStyle w:val="ListBullet"/>
      </w:pPr>
      <w:r>
        <w:rPr>
          <w:b/>
        </w:rPr>
        <w:t>Efektivní průměrná sazba</w:t>
      </w:r>
      <w:r>
        <w:t xml:space="preserve">: </w:t>
      </w:r>
      <w:r>
        <w:rPr>
          <w:rFonts w:ascii="Consolas" w:hAnsi="Consolas"/>
        </w:rPr>
        <w:t>effRate = cenaCloudletů(celkem) / celkem</w:t>
      </w:r>
      <w:r>
        <w:t xml:space="preserve"> — per-VM řádky ho používají, aby součet per-řádků seděl na celkovou vrstvenou cenu.</w:t>
      </w:r>
    </w:p>
    <w:p>
      <w:pPr>
        <w:pStyle w:val="ListBullet"/>
      </w:pPr>
      <w:r>
        <w:rPr>
          <w:b/>
        </w:rPr>
        <w:t>Využití (utilizace)</w:t>
      </w:r>
      <w:r>
        <w:t xml:space="preserve">: </w:t>
      </w:r>
      <w:r>
        <w:rPr>
          <w:rFonts w:ascii="Consolas" w:hAnsi="Consolas"/>
        </w:rPr>
        <w:t>paasUtil</w:t>
      </w:r>
      <w:r>
        <w:t xml:space="preserve"> (default 40 %, env </w:t>
      </w:r>
      <w:r>
        <w:rPr>
          <w:rFonts w:ascii="Consolas" w:hAnsi="Consolas"/>
        </w:rPr>
        <w:t>IaaS_PAAS_UTILIZATION</w:t>
      </w:r>
      <w:r>
        <w:t xml:space="preserve">, UI slider 10–100 %). Sekce „PaaS" (pořadí: </w:t>
      </w:r>
      <w:r>
        <w:rPr>
          <w:b/>
        </w:rPr>
        <w:t>CPU, RAM, Cloudlety, Cena / cloudlet, Cena (PaaS)</w:t>
      </w:r>
      <w:r>
        <w:t xml:space="preserve">) počítá </w:t>
      </w:r>
      <w:r>
        <w:rPr>
          <w:rFonts w:ascii="Consolas" w:hAnsi="Consolas"/>
        </w:rPr>
        <w:t>celkem × utilization</w:t>
      </w:r>
      <w:r>
        <w:t>:</w:t>
      </w:r>
    </w:p>
    <w:p>
      <w:pPr>
        <w:pStyle w:val="ListBullet"/>
      </w:pPr>
      <w:r>
        <w:rPr>
          <w:rFonts w:ascii="Consolas" w:hAnsi="Consolas"/>
        </w:rPr>
        <w:t>CPU = Σ cpuGHz × utilization/100</w:t>
      </w:r>
      <w:r>
        <w:t xml:space="preserve">, </w:t>
      </w:r>
      <w:r>
        <w:rPr>
          <w:rFonts w:ascii="Consolas" w:hAnsi="Consolas"/>
        </w:rPr>
        <w:t>RAM = Σ ramGB × utilization/100</w:t>
      </w:r>
      <w:r>
        <w:t xml:space="preserve">, </w:t>
      </w:r>
      <w:r>
        <w:rPr>
          <w:rFonts w:ascii="Consolas" w:hAnsi="Consolas"/>
        </w:rPr>
        <w:t>Cloudlety = round(celkem × utilization/100)</w:t>
      </w:r>
      <w:r>
        <w:t>;</w:t>
      </w:r>
    </w:p>
    <w:p>
      <w:pPr>
        <w:pStyle w:val="ListBullet"/>
      </w:pPr>
      <w:r>
        <w:rPr>
          <w:b/>
        </w:rPr>
        <w:t>Cena / cloudlet (dle využití)</w:t>
      </w:r>
      <w:r>
        <w:t xml:space="preserve"> = </w:t>
      </w:r>
      <w:r>
        <w:rPr>
          <w:rFonts w:ascii="Consolas" w:hAnsi="Consolas"/>
        </w:rPr>
        <w:t>effRate × utilization/100</w:t>
      </w:r>
      <w:r>
        <w:t xml:space="preserve"> (průměrná sazba po vrstvení × využití);</w:t>
      </w:r>
    </w:p>
    <w:p>
      <w:pPr>
        <w:pStyle w:val="ListBullet"/>
      </w:pPr>
      <w:r>
        <w:rPr>
          <w:b/>
        </w:rPr>
        <w:t>cena (PaaS) = cenaCloudletů(celkem) × utilization/100</w:t>
      </w:r>
      <w:r>
        <w:t>.</w:t>
      </w:r>
    </w:p>
    <w:p>
      <w:pPr>
        <w:pStyle w:val="ListBullet"/>
      </w:pPr>
      <w:r>
        <w:t xml:space="preserve">Tabulka VM: sloupec „Cloudlety" = </w:t>
      </w:r>
      <w:r>
        <w:rPr>
          <w:rFonts w:ascii="Consolas" w:hAnsi="Consolas"/>
        </w:rPr>
        <w:t>round(cl × utilization/100)</w:t>
      </w:r>
      <w:r>
        <w:t xml:space="preserve">, „Cena PaaS" = </w:t>
      </w:r>
      <w:r>
        <w:rPr>
          <w:rFonts w:ascii="Consolas" w:hAnsi="Consolas"/>
        </w:rPr>
        <w:t>round(cl × effRate × utilization/100) Kč</w:t>
      </w:r>
      <w:r>
        <w:t>.</w:t>
      </w:r>
    </w:p>
    <w:p>
      <w:pPr>
        <w:pStyle w:val="ListBullet"/>
      </w:pPr>
      <w:r>
        <w:rPr>
          <w:b/>
        </w:rPr>
        <w:t>PaaS závazek — server vs UI</w:t>
      </w:r>
      <w:r>
        <w:t xml:space="preserve">: server hlásí v </w:t>
      </w:r>
      <w:r>
        <w:rPr>
          <w:rFonts w:ascii="Consolas" w:hAnsi="Consolas"/>
        </w:rPr>
        <w:t>/api/*</w:t>
      </w:r>
      <w:r>
        <w:t xml:space="preserve"> surovou vrstvenou cenu (</w:t>
      </w:r>
      <w:r>
        <w:rPr>
          <w:rFonts w:ascii="Consolas" w:hAnsi="Consolas"/>
        </w:rPr>
        <w:t>cloudletCostCZK</w:t>
      </w:r>
      <w:r>
        <w:t>, bez poměru závazku); UI aplikuje poměr závazku a utilizaci lokálně.</w:t>
      </w:r>
    </w:p>
    <w:p>
      <w:pPr>
        <w:pStyle w:val="Heading3"/>
      </w:pPr>
      <w:r>
        <w:t>3. Export Excel (.xlsx)</w:t>
      </w:r>
    </w:p>
    <w:p>
      <w:r>
        <w:t>Kliknutí „Export Excel" zrcadlí přesně web obsah (</w:t>
      </w:r>
      <w:r>
        <w:rPr>
          <w:rFonts w:ascii="Consolas" w:hAnsi="Consolas"/>
        </w:rPr>
        <w:t>exportExcel</w:t>
      </w:r>
      <w:r>
        <w:t xml:space="preserve"> v </w:t>
      </w:r>
      <w:r>
        <w:rPr>
          <w:rFonts w:ascii="Consolas" w:hAnsi="Consolas"/>
        </w:rPr>
        <w:t>public/main.js</w:t>
      </w:r>
      <w:r>
        <w:t xml:space="preserve">): oba costingy (IaaS + PaaS s utilizací), disk podle tieru, cenu podle skupiny, sazby, tabulku VM (sloupce </w:t>
      </w:r>
      <w:r>
        <w:rPr>
          <w:rFonts w:ascii="Consolas" w:hAnsi="Consolas"/>
        </w:rPr>
        <w:t>VM, Skupina, CPU GHz, RAM GiB, Disk GB, Tier, CPU, RAM, Disk, Cena IaaS, Cloudlety, Cena PaaS</w:t>
      </w:r>
      <w:r>
        <w:t xml:space="preserve">). PaaS souhrn má řádky ve stejném pořadí jako web (CPU → RAM → Cloudlety → </w:t>
      </w:r>
      <w:r>
        <w:rPr>
          <w:b/>
        </w:rPr>
        <w:t>Cena / cloudlet (dle utilizace)</w:t>
      </w:r>
      <w:r>
        <w:t xml:space="preserve"> → Cena (PaaS)). Nahoře se vloží </w:t>
      </w:r>
      <w:r>
        <w:rPr>
          <w:b/>
        </w:rPr>
        <w:t>obrázek topologie</w:t>
      </w:r>
      <w:r>
        <w:t xml:space="preserve"> (html2canvas + JSZip), pokud je k dispozici; řádky se posunou tak, aby obrázek nepřekrýval text.</w:t>
      </w:r>
    </w:p>
    <w:p>
      <w:pPr>
        <w:pStyle w:val="Heading3"/>
      </w:pPr>
      <w:r>
        <w:t>4. Topologie</w:t>
      </w:r>
    </w:p>
    <w:p>
      <w:pPr>
        <w:pStyle w:val="ListBullet"/>
      </w:pPr>
      <w:r>
        <w:rPr>
          <w:b/>
        </w:rPr>
        <w:t>Defaultní topologie</w:t>
      </w:r>
      <w:r>
        <w:t xml:space="preserve"> (build-in): </w:t>
      </w:r>
      <w:r>
        <w:rPr>
          <w:rFonts w:ascii="Consolas" w:hAnsi="Consolas"/>
        </w:rPr>
        <w:t>Sec-01</w:t>
      </w:r>
      <w:r>
        <w:t xml:space="preserve"> (OPNsense, Standard, 4+4+20) + </w:t>
      </w:r>
      <w:r>
        <w:rPr>
          <w:rFonts w:ascii="Consolas" w:hAnsi="Consolas"/>
        </w:rPr>
        <w:t>App-01</w:t>
      </w:r>
      <w:r>
        <w:t xml:space="preserve"> (Standard, 7.2+2.25+50) + </w:t>
      </w:r>
      <w:r>
        <w:rPr>
          <w:rFonts w:ascii="Consolas" w:hAnsi="Consolas"/>
        </w:rPr>
        <w:t>DB-01</w:t>
      </w:r>
      <w:r>
        <w:t xml:space="preserve"> (Fast, 4+4+120). Pokud existuje </w:t>
      </w:r>
      <w:r>
        <w:rPr>
          <w:rFonts w:ascii="Consolas" w:hAnsi="Consolas"/>
        </w:rPr>
        <w:t>default.topo.json</w:t>
      </w:r>
      <w:r>
        <w:t xml:space="preserve"> (formát stejný jako </w:t>
      </w:r>
      <w:r>
        <w:rPr>
          <w:rFonts w:ascii="Consolas" w:hAnsi="Consolas"/>
        </w:rPr>
        <w:t>.topo.json</w:t>
      </w:r>
      <w:r>
        <w:t xml:space="preserve"> export UI), načte se </w:t>
      </w:r>
      <w:r>
        <w:rPr>
          <w:b/>
        </w:rPr>
        <w:t>při startu serveru</w:t>
      </w:r>
      <w:r>
        <w:t xml:space="preserve"> místo ní.</w:t>
      </w:r>
    </w:p>
    <w:p>
      <w:pPr>
        <w:pStyle w:val="ListBullet"/>
      </w:pPr>
      <w:r>
        <w:t xml:space="preserve">Dodávané </w:t>
      </w:r>
      <w:r>
        <w:rPr>
          <w:rFonts w:ascii="Consolas" w:hAnsi="Consolas"/>
        </w:rPr>
        <w:t>default.topo.json</w:t>
      </w:r>
      <w:r>
        <w:t xml:space="preserve">: </w:t>
      </w:r>
      <w:r>
        <w:rPr>
          <w:rFonts w:ascii="Consolas" w:hAnsi="Consolas"/>
        </w:rPr>
        <w:t>envName = dev-kube.prg1paas.t-cloud.eu</w:t>
      </w:r>
      <w:r>
        <w:t xml:space="preserve">, skupinové labely </w:t>
      </w:r>
      <w:r>
        <w:rPr>
          <w:rFonts w:ascii="Consolas" w:hAnsi="Consolas"/>
        </w:rPr>
        <w:t>Aplikace</w:t>
      </w:r>
      <w:r>
        <w:t xml:space="preserve"> / </w:t>
      </w:r>
      <w:r>
        <w:rPr>
          <w:rFonts w:ascii="Consolas" w:hAnsi="Consolas"/>
        </w:rPr>
        <w:t>Databáze</w:t>
      </w:r>
      <w:r>
        <w:t xml:space="preserve"> / </w:t>
      </w:r>
      <w:r>
        <w:rPr>
          <w:rFonts w:ascii="Consolas" w:hAnsi="Consolas"/>
        </w:rPr>
        <w:t>Bezpečnost</w:t>
      </w:r>
      <w:r>
        <w:t xml:space="preserve">, </w:t>
      </w:r>
      <w:r>
        <w:rPr>
          <w:rFonts w:ascii="Consolas" w:hAnsi="Consolas"/>
        </w:rPr>
        <w:t>Sec-01</w:t>
      </w:r>
      <w:r>
        <w:t xml:space="preserve"> label </w:t>
      </w:r>
      <w:r>
        <w:rPr>
          <w:rFonts w:ascii="Consolas" w:hAnsi="Consolas"/>
        </w:rPr>
        <w:t>Firewall/LoadBalancing</w:t>
      </w:r>
      <w:r>
        <w:t xml:space="preserve">. Skupina firewallu je v JSON </w:t>
      </w:r>
      <w:r>
        <w:rPr>
          <w:b/>
        </w:rPr>
        <w:t>`security`</w:t>
      </w:r>
      <w:r>
        <w:t xml:space="preserve"> — </w:t>
      </w:r>
      <w:r>
        <w:rPr>
          <w:rFonts w:ascii="Consolas" w:hAnsi="Consolas"/>
        </w:rPr>
        <w:t>compute()</w:t>
      </w:r>
      <w:r>
        <w:t xml:space="preserve"> v </w:t>
      </w:r>
      <w:r>
        <w:rPr>
          <w:rFonts w:ascii="Consolas" w:hAnsi="Consolas"/>
        </w:rPr>
        <w:t>lib/architecture.js</w:t>
      </w:r>
      <w:r>
        <w:t xml:space="preserve"> ji </w:t>
      </w:r>
      <w:r>
        <w:rPr>
          <w:b/>
        </w:rPr>
        <w:t>aliasuje na `opnsense`</w:t>
      </w:r>
      <w:r>
        <w:t xml:space="preserve">, takže uzel zůstává v topologii (renderuje se jako firewall s veřejnou IP na NIC). Alias platí i pro ručně nahrané </w:t>
      </w:r>
      <w:r>
        <w:rPr>
          <w:rFonts w:ascii="Consolas" w:hAnsi="Consolas"/>
        </w:rPr>
        <w:t>.topo.json</w:t>
      </w:r>
      <w:r>
        <w:t>.</w:t>
      </w:r>
    </w:p>
    <w:p>
      <w:pPr>
        <w:pStyle w:val="ListBullet"/>
      </w:pPr>
      <w:r>
        <w:rPr>
          <w:b/>
        </w:rPr>
        <w:t>Skupiny</w:t>
      </w:r>
      <w:r>
        <w:t xml:space="preserve"> (</w:t>
      </w:r>
      <w:r>
        <w:rPr>
          <w:rFonts w:ascii="Consolas" w:hAnsi="Consolas"/>
        </w:rPr>
        <w:t>lib/architecture.js</w:t>
      </w:r>
      <w:r>
        <w:t xml:space="preserve"> </w:t>
      </w:r>
      <w:r>
        <w:rPr>
          <w:rFonts w:ascii="Consolas" w:hAnsi="Consolas"/>
        </w:rPr>
        <w:t>defaultGroups()</w:t>
      </w:r>
      <w:r>
        <w:t xml:space="preserve">): </w:t>
      </w:r>
      <w:r>
        <w:rPr>
          <w:rFonts w:ascii="Consolas" w:hAnsi="Consolas"/>
        </w:rPr>
        <w:t>app</w:t>
      </w:r>
      <w:r>
        <w:t xml:space="preserve"> (Aplikační servery, APP, standard), </w:t>
      </w:r>
      <w:r>
        <w:rPr>
          <w:rFonts w:ascii="Consolas" w:hAnsi="Consolas"/>
        </w:rPr>
        <w:t>db</w:t>
      </w:r>
      <w:r>
        <w:t xml:space="preserve"> (Databázové servery, DATA, fast), </w:t>
      </w:r>
      <w:r>
        <w:rPr>
          <w:rFonts w:ascii="Consolas" w:hAnsi="Consolas"/>
        </w:rPr>
        <w:t>opnsense</w:t>
      </w:r>
      <w:r>
        <w:t xml:space="preserve"> (Bezpečnost, WAN, standard; v topologii se může objevit i jako alias </w:t>
      </w:r>
      <w:r>
        <w:rPr>
          <w:rFonts w:ascii="Consolas" w:hAnsi="Consolas"/>
        </w:rPr>
        <w:t>security</w:t>
      </w:r>
      <w:r>
        <w:t xml:space="preserve">), </w:t>
      </w:r>
      <w:r>
        <w:rPr>
          <w:rFonts w:ascii="Consolas" w:hAnsi="Consolas"/>
        </w:rPr>
        <w:t>other</w:t>
      </w:r>
      <w:r>
        <w:t xml:space="preserve"> (Ostatní servery, LAN, superfast). Defaultní disk tier skupiny se použije, když VM nemá vlastní.</w:t>
      </w:r>
    </w:p>
    <w:p>
      <w:pPr>
        <w:pStyle w:val="ListBullet"/>
      </w:pPr>
      <w:r>
        <w:rPr>
          <w:b/>
        </w:rPr>
        <w:t>Per-skupinové VLANy</w:t>
      </w:r>
      <w:r>
        <w:t xml:space="preserve"> (</w:t>
      </w:r>
      <w:r>
        <w:rPr>
          <w:rFonts w:ascii="Consolas" w:hAnsi="Consolas"/>
        </w:rPr>
        <w:t>defaultVlans()</w:t>
      </w:r>
      <w:r>
        <w:t xml:space="preserve">): každá skupina má </w:t>
      </w:r>
      <w:r>
        <w:rPr>
          <w:rFonts w:ascii="Consolas" w:hAnsi="Consolas"/>
        </w:rPr>
        <w:t>{ name, uuid }</w:t>
      </w:r>
      <w:r>
        <w:t xml:space="preserve">; UI zobrazí spojnice mezi skupinami a OPNsense — </w:t>
      </w:r>
      <w:r>
        <w:rPr>
          <w:b/>
        </w:rPr>
        <w:t>klik na spojnici otevře editor VLAN</w:t>
      </w:r>
      <w:r>
        <w:t xml:space="preserve"> (název + UUID). Server v </w:t>
      </w:r>
      <w:r>
        <w:rPr>
          <w:rFonts w:ascii="Consolas" w:hAnsi="Consolas"/>
        </w:rPr>
        <w:t>compute()</w:t>
      </w:r>
      <w:r>
        <w:t xml:space="preserve"> sloučí VLANy z topologie přes defaulty.</w:t>
      </w:r>
    </w:p>
    <w:p>
      <w:pPr>
        <w:pStyle w:val="ListBullet"/>
      </w:pPr>
      <w:r>
        <w:rPr>
          <w:b/>
        </w:rPr>
        <w:t>Perzistence je čistě klientská</w:t>
      </w:r>
      <w:r>
        <w:t xml:space="preserve"> (</w:t>
      </w:r>
      <w:r>
        <w:rPr>
          <w:rFonts w:ascii="Consolas" w:hAnsi="Consolas"/>
        </w:rPr>
        <w:t>localStorage</w:t>
      </w:r>
      <w:r>
        <w:t xml:space="preserve"> klíč </w:t>
      </w:r>
      <w:r>
        <w:rPr>
          <w:rFonts w:ascii="Consolas" w:hAnsi="Consolas"/>
        </w:rPr>
        <w:t>iaas_topology</w:t>
      </w:r>
      <w:r>
        <w:t xml:space="preserve"> + JSON </w:t>
      </w:r>
      <w:r>
        <w:rPr>
          <w:rFonts w:ascii="Consolas" w:hAnsi="Consolas"/>
        </w:rPr>
        <w:t>.topo.json</w:t>
      </w:r>
      <w:r>
        <w:t xml:space="preserve"> soubor): tlačítka </w:t>
      </w:r>
      <w:r>
        <w:rPr>
          <w:b/>
        </w:rPr>
        <w:t>„Uložit topologii" / „Načíst topologii"</w:t>
      </w:r>
      <w:r>
        <w:t xml:space="preserve"> a </w:t>
      </w:r>
      <w:r>
        <w:rPr>
          <w:b/>
        </w:rPr>
        <w:t>„Stáhnout topologii" / „Nahrát topologii"</w:t>
      </w:r>
      <w:r>
        <w:t xml:space="preserve">. Ukládá se </w:t>
      </w:r>
      <w:r>
        <w:rPr>
          <w:rFonts w:ascii="Consolas" w:hAnsi="Consolas"/>
        </w:rPr>
        <w:t>state</w:t>
      </w:r>
      <w:r>
        <w:t xml:space="preserve"> (nodes, groups vč. přejmenovaných názvů, vlans, commitment, envName) a obnovuje se přes socket </w:t>
      </w:r>
      <w:r>
        <w:rPr>
          <w:rFonts w:ascii="Consolas" w:hAnsi="Consolas"/>
        </w:rPr>
        <w:t>recalc</w:t>
      </w:r>
      <w:r>
        <w:t>. Není žádný serverový úložiště.</w:t>
      </w:r>
    </w:p>
    <w:p>
      <w:pPr>
        <w:pStyle w:val="Heading3"/>
      </w:pPr>
      <w:r>
        <w:t>5. PaaS import → IaaS</w:t>
      </w:r>
    </w:p>
    <w:p>
      <w:r>
        <w:rPr>
          <w:b/>
        </w:rPr>
        <w:t>„Import PaaS → IaaS"</w:t>
      </w:r>
      <w:r>
        <w:t xml:space="preserve"> (nebo </w:t>
      </w:r>
      <w:r>
        <w:rPr>
          <w:rFonts w:ascii="Consolas" w:hAnsi="Consolas"/>
        </w:rPr>
        <w:t>POST /api/import-paas</w:t>
      </w:r>
      <w:r>
        <w:t>) převede Jelastic/Virtuozzo export na IaaS topologii (</w:t>
      </w:r>
      <w:r>
        <w:rPr>
          <w:rFonts w:ascii="Consolas" w:hAnsi="Consolas"/>
        </w:rPr>
        <w:t>fromPaaSExport</w:t>
      </w:r>
      <w:r>
        <w:t xml:space="preserve"> v </w:t>
      </w:r>
      <w:r>
        <w:rPr>
          <w:rFonts w:ascii="Consolas" w:hAnsi="Consolas"/>
        </w:rPr>
        <w:t>lib/architecture.js</w:t>
      </w:r>
      <w:r>
        <w:t>):</w:t>
      </w:r>
    </w:p>
    <w:p>
      <w:pPr>
        <w:pStyle w:val="ListBullet"/>
      </w:pPr>
      <w:r>
        <w:t xml:space="preserve">velikost z </w:t>
      </w:r>
      <w:r>
        <w:rPr>
          <w:rFonts w:ascii="Consolas" w:hAnsi="Consolas"/>
        </w:rPr>
        <w:t>cloudlets</w:t>
      </w:r>
      <w:r>
        <w:t xml:space="preserve"> (1 cloudlet = 0.4 GHz + 0.125 GiB): </w:t>
      </w:r>
      <w:r>
        <w:rPr>
          <w:rFonts w:ascii="Consolas" w:hAnsi="Consolas"/>
        </w:rPr>
        <w:t>cpuGHz = cloudlets × 0.4</w:t>
      </w:r>
      <w:r>
        <w:t xml:space="preserve"> (zaokr. 1 des.), </w:t>
      </w:r>
      <w:r>
        <w:rPr>
          <w:rFonts w:ascii="Consolas" w:hAnsi="Consolas"/>
        </w:rPr>
        <w:t>ramGB = cloudlets × 0.125</w:t>
      </w:r>
      <w:r>
        <w:t xml:space="preserve"> (zaokr. 2 des.); disk z </w:t>
      </w:r>
      <w:r>
        <w:rPr>
          <w:rFonts w:ascii="Consolas" w:hAnsi="Consolas"/>
        </w:rPr>
        <w:t>diskLimit</w:t>
      </w:r>
      <w:r>
        <w:t xml:space="preserve"> („200G"→200, „1024M"→2, „1T"→1024).</w:t>
      </w:r>
    </w:p>
    <w:p>
      <w:pPr>
        <w:pStyle w:val="ListBullet"/>
      </w:pPr>
      <w:r>
        <w:rPr>
          <w:rFonts w:ascii="Consolas" w:hAnsi="Consolas"/>
        </w:rPr>
        <w:t>count &gt; 1</w:t>
      </w:r>
      <w:r>
        <w:t xml:space="preserve"> expanduje do </w:t>
      </w:r>
      <w:r>
        <w:rPr>
          <w:rFonts w:ascii="Consolas" w:hAnsi="Consolas"/>
        </w:rPr>
        <w:t>Base-01…NN</w:t>
      </w:r>
      <w:r>
        <w:t xml:space="preserve">; jednotlivé uzly používají </w:t>
      </w:r>
      <w:r>
        <w:rPr>
          <w:rFonts w:ascii="Consolas" w:hAnsi="Consolas"/>
        </w:rPr>
        <w:t>displayName</w:t>
      </w:r>
      <w:r>
        <w:t xml:space="preserve"> (nebo </w:t>
      </w:r>
      <w:r>
        <w:rPr>
          <w:rFonts w:ascii="Consolas" w:hAnsi="Consolas"/>
        </w:rPr>
        <w:t>nodeGroup</w:t>
      </w:r>
      <w:r>
        <w:t>).</w:t>
      </w:r>
    </w:p>
    <w:p>
      <w:pPr>
        <w:pStyle w:val="ListBullet"/>
      </w:pPr>
      <w:r>
        <w:rPr>
          <w:rFonts w:ascii="Consolas" w:hAnsi="Consolas"/>
        </w:rPr>
        <w:t>nodeType</w:t>
      </w:r>
      <w:r>
        <w:t xml:space="preserve"> → skupina a tier: </w:t>
      </w:r>
      <w:r>
        <w:rPr>
          <w:rFonts w:ascii="Consolas" w:hAnsi="Consolas"/>
        </w:rPr>
        <w:t>postgresql/mysql/mariadb/...</w:t>
      </w:r>
      <w:r>
        <w:t xml:space="preserve"> → </w:t>
      </w:r>
      <w:r>
        <w:rPr>
          <w:rFonts w:ascii="Consolas" w:hAnsi="Consolas"/>
        </w:rPr>
        <w:t>db</w:t>
      </w:r>
      <w:r>
        <w:t xml:space="preserve"> (fast); </w:t>
      </w:r>
      <w:r>
        <w:rPr>
          <w:rFonts w:ascii="Consolas" w:hAnsi="Consolas"/>
        </w:rPr>
        <w:t>haproxy/nginx/kubernetes/docker/...</w:t>
      </w:r>
      <w:r>
        <w:t xml:space="preserve"> → </w:t>
      </w:r>
      <w:r>
        <w:rPr>
          <w:rFonts w:ascii="Consolas" w:hAnsi="Consolas"/>
        </w:rPr>
        <w:t>app</w:t>
      </w:r>
      <w:r>
        <w:t xml:space="preserve"> (standard); </w:t>
      </w:r>
      <w:r>
        <w:rPr>
          <w:rFonts w:ascii="Consolas" w:hAnsi="Consolas"/>
        </w:rPr>
        <w:t>storage/nfs/cache/...</w:t>
      </w:r>
      <w:r>
        <w:t xml:space="preserve"> → </w:t>
      </w:r>
      <w:r>
        <w:rPr>
          <w:rFonts w:ascii="Consolas" w:hAnsi="Consolas"/>
        </w:rPr>
        <w:t>other</w:t>
      </w:r>
      <w:r>
        <w:t xml:space="preserve"> (superfast); </w:t>
      </w:r>
      <w:r>
        <w:rPr>
          <w:rFonts w:ascii="Consolas" w:hAnsi="Consolas"/>
        </w:rPr>
        <w:t>opnsense/firewall/vpn</w:t>
      </w:r>
      <w:r>
        <w:t xml:space="preserve"> → </w:t>
      </w:r>
      <w:r>
        <w:rPr>
          <w:rFonts w:ascii="Consolas" w:hAnsi="Consolas"/>
        </w:rPr>
        <w:t>opnsense</w:t>
      </w:r>
      <w:r>
        <w:t xml:space="preserve">. Neznámý → </w:t>
      </w:r>
      <w:r>
        <w:rPr>
          <w:rFonts w:ascii="Consolas" w:hAnsi="Consolas"/>
        </w:rPr>
        <w:t>other</w:t>
      </w:r>
      <w:r>
        <w:t xml:space="preserve"> (superfast).</w:t>
      </w:r>
    </w:p>
    <w:p>
      <w:pPr>
        <w:pStyle w:val="ListBullet"/>
      </w:pPr>
      <w:r>
        <w:t xml:space="preserve">Vždy se zachová singleton </w:t>
      </w:r>
      <w:r>
        <w:rPr>
          <w:b/>
        </w:rPr>
        <w:t>OPNsense firewall</w:t>
      </w:r>
      <w:r>
        <w:t xml:space="preserve"> (default 4/4/20), i když export žádný nemá. </w:t>
      </w:r>
      <w:r>
        <w:rPr>
          <w:rFonts w:ascii="Consolas" w:hAnsi="Consolas"/>
        </w:rPr>
        <w:t>envName</w:t>
      </w:r>
      <w:r>
        <w:t xml:space="preserve"> z </w:t>
      </w:r>
      <w:r>
        <w:rPr>
          <w:rFonts w:ascii="Consolas" w:hAnsi="Consolas"/>
        </w:rPr>
        <w:t>description.text</w:t>
      </w:r>
      <w:r>
        <w:t xml:space="preserve"> (fallback </w:t>
      </w:r>
      <w:r>
        <w:rPr>
          <w:rFonts w:ascii="Consolas" w:hAnsi="Consolas"/>
        </w:rPr>
        <w:t>envName</w:t>
      </w:r>
      <w:r>
        <w:t>).</w:t>
      </w:r>
    </w:p>
    <w:p>
      <w:pPr>
        <w:pStyle w:val="Heading3"/>
      </w:pPr>
      <w:r>
        <w:t>6. PaaS export ← z IaaS</w:t>
      </w:r>
    </w:p>
    <w:p>
      <w:r>
        <w:rPr>
          <w:b/>
        </w:rPr>
        <w:t>„Export PaaS"</w:t>
      </w:r>
      <w:r>
        <w:t xml:space="preserve"> (nebo </w:t>
      </w:r>
      <w:r>
        <w:rPr>
          <w:rFonts w:ascii="Consolas" w:hAnsi="Consolas"/>
        </w:rPr>
        <w:t>POST /api/export-paas</w:t>
      </w:r>
      <w:r>
        <w:t>) převede aktuální IaaS topologii zpět na Jelastic export (</w:t>
      </w:r>
      <w:r>
        <w:rPr>
          <w:rFonts w:ascii="Consolas" w:hAnsi="Consolas"/>
        </w:rPr>
        <w:t>toPaaSExport</w:t>
      </w:r>
      <w:r>
        <w:t xml:space="preserve">): </w:t>
      </w:r>
      <w:r>
        <w:rPr>
          <w:b/>
        </w:rPr>
        <w:t>každý VM = `almalinux-vps`</w:t>
      </w:r>
      <w:r>
        <w:t xml:space="preserve"> uzel s:</w:t>
      </w:r>
    </w:p>
    <w:p>
      <w:pPr>
        <w:pStyle w:val="ListBullet"/>
      </w:pPr>
      <w:r>
        <w:rPr>
          <w:rFonts w:ascii="Consolas" w:hAnsi="Consolas"/>
        </w:rPr>
        <w:t>cloudlets = max(1, ceil(max(cpuGHz/0.4, ramGB/0.125)))</w:t>
      </w:r>
      <w:r>
        <w:t>;</w:t>
      </w:r>
    </w:p>
    <w:p>
      <w:pPr>
        <w:pStyle w:val="ListBullet"/>
      </w:pPr>
      <w:r>
        <w:rPr>
          <w:rFonts w:ascii="Consolas" w:hAnsi="Consolas"/>
        </w:rPr>
        <w:t>diskLimit</w:t>
      </w:r>
      <w:r>
        <w:t xml:space="preserve"> z </w:t>
      </w:r>
      <w:r>
        <w:rPr>
          <w:rFonts w:ascii="Consolas" w:hAnsi="Consolas"/>
        </w:rPr>
        <w:t>diskGB</w:t>
      </w:r>
      <w:r>
        <w:t xml:space="preserve"> („50G"; ≥1024 → „1T");</w:t>
      </w:r>
    </w:p>
    <w:p>
      <w:pPr>
        <w:pStyle w:val="ListBullet"/>
      </w:pPr>
      <w:r>
        <w:rPr>
          <w:rFonts w:ascii="Consolas" w:hAnsi="Consolas"/>
        </w:rPr>
        <w:t>nodeType: "almalinux-vps"</w:t>
      </w:r>
      <w:r>
        <w:t xml:space="preserve">, </w:t>
      </w:r>
      <w:r>
        <w:rPr>
          <w:rFonts w:ascii="Consolas" w:hAnsi="Consolas"/>
        </w:rPr>
        <w:t>nodeGroup</w:t>
      </w:r>
      <w:r>
        <w:t xml:space="preserve"> = sanitizovaný lowercase unikátní token (</w:t>
      </w:r>
      <w:r>
        <w:rPr>
          <w:rFonts w:ascii="Consolas" w:hAnsi="Consolas"/>
        </w:rPr>
        <w:t>^[a-z0-9._\-+]+$</w:t>
      </w:r>
      <w:r>
        <w:t xml:space="preserve">), </w:t>
      </w:r>
      <w:r>
        <w:rPr>
          <w:rFonts w:ascii="Consolas" w:hAnsi="Consolas"/>
        </w:rPr>
        <w:t>scalingMode: "STATEFUL"</w:t>
      </w:r>
      <w:r>
        <w:t xml:space="preserve">, </w:t>
      </w:r>
      <w:r>
        <w:rPr>
          <w:rFonts w:ascii="Consolas" w:hAnsi="Consolas"/>
        </w:rPr>
        <w:t>isSLBAccessEnabled: true</w:t>
      </w:r>
      <w:r>
        <w:t xml:space="preserve">, </w:t>
      </w:r>
      <w:r>
        <w:rPr>
          <w:rFonts w:ascii="Consolas" w:hAnsi="Consolas"/>
        </w:rPr>
        <w:t>tag: "9.7"</w:t>
      </w:r>
      <w:r>
        <w:t xml:space="preserve">, </w:t>
      </w:r>
      <w:r>
        <w:rPr>
          <w:rFonts w:ascii="Consolas" w:hAnsi="Consolas"/>
        </w:rPr>
        <w:t>docker: {cmd:"/bin/bash", env:{DOCKER_EXPOSED_PORT:"22", PATH:...}}</w:t>
      </w:r>
      <w:r>
        <w:t>.</w:t>
      </w:r>
    </w:p>
    <w:p>
      <w:pPr>
        <w:pStyle w:val="ListBullet"/>
      </w:pPr>
      <w:r>
        <w:t xml:space="preserve">Repliky </w:t>
      </w:r>
      <w:r>
        <w:rPr>
          <w:rFonts w:ascii="Consolas" w:hAnsi="Consolas"/>
        </w:rPr>
        <w:t>Base-01…NN</w:t>
      </w:r>
      <w:r>
        <w:t xml:space="preserve"> (rozdělené importerem) se sbalí zpět do jednoho uzlu s </w:t>
      </w:r>
      <w:r>
        <w:rPr>
          <w:rFonts w:ascii="Consolas" w:hAnsi="Consolas"/>
        </w:rPr>
        <w:t>count</w:t>
      </w:r>
      <w:r>
        <w:t>.</w:t>
      </w:r>
    </w:p>
    <w:p>
      <w:pPr>
        <w:pStyle w:val="ListBullet"/>
      </w:pPr>
      <w:r>
        <w:t xml:space="preserve">Top-level </w:t>
      </w:r>
      <w:r>
        <w:rPr>
          <w:rFonts w:ascii="Consolas" w:hAnsi="Consolas"/>
        </w:rPr>
        <w:t>{type:"install", name:&lt;timestamp&gt;, engine:"", categories:["export"], description:{text: envName}, nodes, version:"8.14.3"}</w:t>
      </w:r>
      <w:r>
        <w:t>. Panel s výsledkem umožní kopírovat/stáhnout.</w:t>
      </w:r>
    </w:p>
    <w:p>
      <w:pPr>
        <w:pStyle w:val="Heading2"/>
      </w:pPr>
      <w:r>
        <w:t>T-Cloud deployment (instrukce pro nasazení)</w:t>
      </w:r>
    </w:p>
    <w:p>
      <w:r>
        <w:rPr>
          <w:i/>
        </w:rPr>
        <w:t>**Pozor:** deployment vytváří **reálné cloudové zdroje** v T-Cloudu. Nespouštěj ho bez jasného záměru.</w:t>
      </w:r>
    </w:p>
    <w:p>
      <w:pPr>
        <w:pStyle w:val="Heading3"/>
      </w:pPr>
      <w:r>
        <w:t>Přihlašovací údaje</w:t>
      </w:r>
    </w:p>
    <w:p>
      <w:r>
        <w:t xml:space="preserve">Údaje se zadávají </w:t>
      </w:r>
      <w:r>
        <w:rPr>
          <w:b/>
        </w:rPr>
        <w:t>v UI</w:t>
      </w:r>
      <w:r>
        <w:t xml:space="preserve"> (deploy panel: username / password / OTP secret) a předávají se per-login do </w:t>
      </w:r>
      <w:r>
        <w:rPr>
          <w:rFonts w:ascii="Consolas" w:hAnsi="Consolas"/>
        </w:rPr>
        <w:t>lib/tcloud.login(opts)</w:t>
      </w:r>
      <w:r>
        <w:t>. Cokoli necháš prázdné fallbackuje na env defaulty (</w:t>
      </w:r>
      <w:r>
        <w:rPr>
          <w:rFonts w:ascii="Consolas" w:hAnsi="Consolas"/>
        </w:rPr>
        <w:t>.env</w:t>
      </w:r>
      <w:r>
        <w:t xml:space="preserve">): </w:t>
      </w:r>
      <w:r>
        <w:rPr>
          <w:rFonts w:ascii="Consolas" w:hAnsi="Consolas"/>
        </w:rPr>
        <w:t>TCLOUD_USERNAME</w:t>
      </w:r>
      <w:r>
        <w:t xml:space="preserve"> / </w:t>
      </w:r>
      <w:r>
        <w:rPr>
          <w:rFonts w:ascii="Consolas" w:hAnsi="Consolas"/>
        </w:rPr>
        <w:t>TCLOUD_PASSWORD</w:t>
      </w:r>
      <w:r>
        <w:t xml:space="preserve"> / </w:t>
      </w:r>
      <w:r>
        <w:rPr>
          <w:rFonts w:ascii="Consolas" w:hAnsi="Consolas"/>
        </w:rPr>
        <w:t>TCLOUD_OTP_SECRET</w:t>
      </w:r>
      <w:r>
        <w:t>.</w:t>
      </w:r>
    </w:p>
    <w:p>
      <w:pPr>
        <w:pStyle w:val="Heading3"/>
      </w:pPr>
      <w:r>
        <w:t>Průběh deploymentu</w:t>
      </w:r>
    </w:p>
    <w:p>
      <w:r>
        <w:t xml:space="preserve">Tlačítko </w:t>
      </w:r>
      <w:r>
        <w:rPr>
          <w:b/>
        </w:rPr>
        <w:t>„Deploy do IaaS"</w:t>
      </w:r>
      <w:r>
        <w:t xml:space="preserve"> (Socket.IO </w:t>
      </w:r>
      <w:r>
        <w:rPr>
          <w:rFonts w:ascii="Consolas" w:hAnsi="Consolas"/>
        </w:rPr>
        <w:t>deploy</w:t>
      </w:r>
      <w:r>
        <w:t xml:space="preserve"> / </w:t>
      </w:r>
      <w:r>
        <w:rPr>
          <w:rFonts w:ascii="Consolas" w:hAnsi="Consolas"/>
        </w:rPr>
        <w:t>POST /api/deploy</w:t>
      </w:r>
      <w:r>
        <w:t xml:space="preserve">) — </w:t>
      </w:r>
      <w:r>
        <w:rPr>
          <w:rFonts w:ascii="Consolas" w:hAnsi="Consolas"/>
        </w:rPr>
        <w:t>lib/deploy.js</w:t>
      </w:r>
      <w:r>
        <w:t>:</w:t>
      </w:r>
    </w:p>
    <w:p>
      <w:pPr>
        <w:pStyle w:val="ListNumber"/>
      </w:pPr>
      <w:r>
        <w:rPr>
          <w:b/>
        </w:rPr>
        <w:t>Login</w:t>
      </w:r>
      <w:r>
        <w:t xml:space="preserve"> (</w:t>
      </w:r>
      <w:r>
        <w:rPr>
          <w:rFonts w:ascii="Consolas" w:hAnsi="Consolas"/>
        </w:rPr>
        <w:t>tcloud.login</w:t>
      </w:r>
      <w:r>
        <w:t xml:space="preserve">): </w:t>
      </w:r>
      <w:r>
        <w:rPr>
          <w:rFonts w:ascii="Consolas" w:hAnsi="Consolas"/>
        </w:rPr>
        <w:t>POST /accounts/action/?do=login</w:t>
      </w:r>
      <w:r>
        <w:t xml:space="preserve"> → </w:t>
      </w:r>
      <w:r>
        <w:rPr>
          <w:rFonts w:ascii="Consolas" w:hAnsi="Consolas"/>
        </w:rPr>
        <w:t>POST /accounts/action/?do=verify_otp</w:t>
      </w:r>
      <w:r>
        <w:t xml:space="preserve"> (TOTP RFC 6238, base32 secret, HMAC-SHA1, 30 s okno) — bez externích závislostí (</w:t>
      </w:r>
      <w:r>
        <w:rPr>
          <w:rFonts w:ascii="Consolas" w:hAnsi="Consolas"/>
        </w:rPr>
        <w:t>fetch</w:t>
      </w:r>
      <w:r>
        <w:t xml:space="preserve"> + </w:t>
      </w:r>
      <w:r>
        <w:rPr>
          <w:rFonts w:ascii="Consolas" w:hAnsi="Consolas"/>
        </w:rPr>
        <w:t>crypto</w:t>
      </w:r>
      <w:r>
        <w:t xml:space="preserve">). Když </w:t>
      </w:r>
      <w:r>
        <w:rPr>
          <w:rFonts w:ascii="Consolas" w:hAnsi="Consolas"/>
        </w:rPr>
        <w:t>otpSecret</w:t>
      </w:r>
      <w:r>
        <w:t xml:space="preserve"> není zadaný, 2FA se přeskočí.</w:t>
      </w:r>
    </w:p>
    <w:p>
      <w:pPr>
        <w:pStyle w:val="ListNumber"/>
      </w:pPr>
      <w:r>
        <w:rPr>
          <w:b/>
        </w:rPr>
        <w:t>Auto-match VLAN</w:t>
      </w:r>
      <w:r>
        <w:t xml:space="preserve">: pokud mají skupiny prázdné UUID, načtou se VLANy přes </w:t>
      </w:r>
      <w:r>
        <w:rPr>
          <w:rFonts w:ascii="Consolas" w:hAnsi="Consolas"/>
        </w:rPr>
        <w:t>GET /vlans/detail/?limit=0</w:t>
      </w:r>
      <w:r>
        <w:t xml:space="preserve"> a spárují podle </w:t>
      </w:r>
      <w:r>
        <w:rPr>
          <w:b/>
        </w:rPr>
        <w:t>názvu</w:t>
      </w:r>
      <w:r>
        <w:t xml:space="preserve"> (např. APP, DATA, LAN — case-insensitive). Explicitně zadané UUID v topologii má </w:t>
      </w:r>
      <w:r>
        <w:rPr>
          <w:b/>
        </w:rPr>
        <w:t>vždy přednost</w:t>
      </w:r>
      <w:r>
        <w:t>.</w:t>
      </w:r>
    </w:p>
    <w:p>
      <w:pPr>
        <w:pStyle w:val="ListNumber"/>
      </w:pPr>
      <w:r>
        <w:rPr>
          <w:b/>
        </w:rPr>
        <w:t>Pro každý VM</w:t>
      </w:r>
      <w:r>
        <w:t xml:space="preserve"> (sekvenčně, progress po Socket.IO </w:t>
      </w:r>
      <w:r>
        <w:rPr>
          <w:rFonts w:ascii="Consolas" w:hAnsi="Consolas"/>
        </w:rPr>
        <w:t>deploy-progress</w:t>
      </w:r>
      <w:r>
        <w:t>):</w:t>
      </w:r>
    </w:p>
    <w:p>
      <w:pPr>
        <w:pStyle w:val="ListBullet"/>
      </w:pPr>
      <w:r>
        <w:t xml:space="preserve">vytvoří se </w:t>
      </w:r>
      <w:r>
        <w:rPr>
          <w:b/>
        </w:rPr>
        <w:t>prázdný datový disk</w:t>
      </w:r>
      <w:r>
        <w:t xml:space="preserve"> (</w:t>
      </w:r>
      <w:r>
        <w:rPr>
          <w:rFonts w:ascii="Consolas" w:hAnsi="Consolas"/>
        </w:rPr>
        <w:t>media: disk</w:t>
      </w:r>
      <w:r>
        <w:t>, velikost = diskGB),</w:t>
      </w:r>
    </w:p>
    <w:p>
      <w:pPr>
        <w:pStyle w:val="ListBullet"/>
      </w:pPr>
      <w:r>
        <w:t xml:space="preserve">pak </w:t>
      </w:r>
      <w:r>
        <w:rPr>
          <w:b/>
        </w:rPr>
        <w:t>server</w:t>
      </w:r>
      <w:r>
        <w:t xml:space="preserve"> (NOT auto-started): </w:t>
      </w:r>
      <w:r>
        <w:rPr>
          <w:rFonts w:ascii="Consolas" w:hAnsi="Consolas"/>
        </w:rPr>
        <w:t>cpu = cpuGHz×1000</w:t>
      </w:r>
      <w:r>
        <w:t xml:space="preserve"> MHz, </w:t>
      </w:r>
      <w:r>
        <w:rPr>
          <w:rFonts w:ascii="Consolas" w:hAnsi="Consolas"/>
        </w:rPr>
        <w:t>mem = ramGB×1024×1024</w:t>
      </w:r>
      <w:r>
        <w:t xml:space="preserve"> B, jeden virtio disk (</w:t>
      </w:r>
      <w:r>
        <w:rPr>
          <w:rFonts w:ascii="Consolas" w:hAnsi="Consolas"/>
        </w:rPr>
        <w:t>boot_order:1, dev_channel:0:0</w:t>
      </w:r>
      <w:r>
        <w:t xml:space="preserve">), </w:t>
      </w:r>
      <w:r>
        <w:rPr>
          <w:rFonts w:ascii="Consolas" w:hAnsi="Consolas"/>
        </w:rPr>
        <w:t>vnc_password:""</w:t>
      </w:r>
      <w:r>
        <w:t>.</w:t>
      </w:r>
    </w:p>
    <w:p>
      <w:pPr>
        <w:pStyle w:val="ListBullet"/>
      </w:pPr>
      <w:r>
        <w:rPr>
          <w:b/>
        </w:rPr>
        <w:t>NIC</w:t>
      </w:r>
      <w:r>
        <w:t>:</w:t>
      </w:r>
    </w:p>
    <w:p>
      <w:pPr>
        <w:pStyle w:val="ListBullet"/>
      </w:pPr>
      <w:r>
        <w:t xml:space="preserve">normální VM → </w:t>
      </w:r>
      <w:r>
        <w:rPr>
          <w:b/>
        </w:rPr>
        <w:t>jeden NIC na VLAN své skupiny</w:t>
      </w:r>
      <w:r>
        <w:t xml:space="preserve"> (UUID z topologie / auto-match podle názvu / </w:t>
      </w:r>
      <w:r>
        <w:rPr>
          <w:rFonts w:ascii="Consolas" w:hAnsi="Consolas"/>
        </w:rPr>
        <w:t>TCLOUD_VLAN_UUID</w:t>
      </w:r>
      <w:r>
        <w:t xml:space="preserve"> z env); bez VLAN → </w:t>
      </w:r>
      <w:r>
        <w:rPr>
          <w:b/>
        </w:rPr>
        <w:t>DHCP</w:t>
      </w:r>
      <w:r>
        <w:t xml:space="preserve"> (</w:t>
      </w:r>
      <w:r>
        <w:rPr>
          <w:rFonts w:ascii="Consolas" w:hAnsi="Consolas"/>
        </w:rPr>
        <w:t>ip_v4_conf:{conf:"dhcp"}</w:t>
      </w:r>
      <w:r>
        <w:t>).</w:t>
      </w:r>
    </w:p>
    <w:p>
      <w:pPr>
        <w:pStyle w:val="ListBullet"/>
      </w:pPr>
      <w:r>
        <w:rPr>
          <w:b/>
        </w:rPr>
        <w:t>OPNsense firewall</w:t>
      </w:r>
      <w:r>
        <w:t xml:space="preserve"> → </w:t>
      </w:r>
      <w:r>
        <w:rPr>
          <w:b/>
        </w:rPr>
        <w:t>jeden NIC s veřejnou IP</w:t>
      </w:r>
      <w:r>
        <w:t xml:space="preserve"> (</w:t>
      </w:r>
      <w:r>
        <w:rPr>
          <w:rFonts w:ascii="Consolas" w:hAnsi="Consolas"/>
        </w:rPr>
        <w:t>ip_v4_conf:{conf:"dhcp"}, vlan:null</w:t>
      </w:r>
      <w:r>
        <w:t>), nikoli VLAN.</w:t>
      </w:r>
    </w:p>
    <w:p>
      <w:pPr>
        <w:pStyle w:val="ListNumber"/>
      </w:pPr>
      <w:r>
        <w:t>Po vytvoření každého serveru se zkusí získat veřejná IP firewallu (</w:t>
      </w:r>
      <w:r>
        <w:rPr>
          <w:rFonts w:ascii="Consolas" w:hAnsi="Consolas"/>
        </w:rPr>
        <w:t>wan-ip</w:t>
      </w:r>
      <w:r>
        <w:t xml:space="preserve"> event).</w:t>
      </w:r>
    </w:p>
    <w:p>
      <w:pPr>
        <w:pStyle w:val="Heading3"/>
      </w:pPr>
      <w:r>
        <w:t>Start serveru s VNC</w:t>
      </w:r>
    </w:p>
    <w:p>
      <w:r>
        <w:t xml:space="preserve">Každý vytvořený VM je v UI seznamu s tlačítkem </w:t>
      </w:r>
      <w:r>
        <w:rPr>
          <w:b/>
        </w:rPr>
        <w:t>Start</w:t>
      </w:r>
      <w:r>
        <w:t xml:space="preserve"> (Socket.IO </w:t>
      </w:r>
      <w:r>
        <w:rPr>
          <w:rFonts w:ascii="Consolas" w:hAnsi="Consolas"/>
        </w:rPr>
        <w:t>start-server</w:t>
      </w:r>
      <w:r>
        <w:t>):</w:t>
      </w:r>
    </w:p>
    <w:p>
      <w:pPr>
        <w:pStyle w:val="ListNumber"/>
      </w:pPr>
      <w:r>
        <w:t xml:space="preserve">login, </w:t>
      </w:r>
      <w:r>
        <w:rPr>
          <w:rFonts w:ascii="Consolas" w:hAnsi="Consolas"/>
        </w:rPr>
        <w:t>POST /servers/{uuid}/action/?do=start</w:t>
      </w:r>
      <w:r>
        <w:t>,</w:t>
      </w:r>
    </w:p>
    <w:p>
      <w:pPr>
        <w:pStyle w:val="ListNumber"/>
      </w:pPr>
      <w:r>
        <w:t xml:space="preserve">čekání na status </w:t>
      </w:r>
      <w:r>
        <w:rPr>
          <w:rFonts w:ascii="Consolas" w:hAnsi="Consolas"/>
        </w:rPr>
        <w:t>running</w:t>
      </w:r>
      <w:r>
        <w:t xml:space="preserve"> (</w:t>
      </w:r>
      <w:r>
        <w:rPr>
          <w:rFonts w:ascii="Consolas" w:hAnsi="Consolas"/>
        </w:rPr>
        <w:t>waitServerRunning</w:t>
      </w:r>
      <w:r>
        <w:t>, timeout 90 s, poll 2 s),</w:t>
      </w:r>
    </w:p>
    <w:p>
      <w:pPr>
        <w:pStyle w:val="ListNumber"/>
      </w:pPr>
      <w:r>
        <w:rPr>
          <w:rFonts w:ascii="Consolas" w:hAnsi="Consolas"/>
        </w:rPr>
        <w:t>getServer</w:t>
      </w:r>
      <w:r>
        <w:t xml:space="preserve"> → </w:t>
      </w:r>
      <w:r>
        <w:rPr>
          <w:rFonts w:ascii="Consolas" w:hAnsi="Consolas"/>
        </w:rPr>
        <w:t>vnc_password</w:t>
      </w:r>
      <w:r>
        <w:t xml:space="preserve">, </w:t>
      </w:r>
      <w:r>
        <w:rPr>
          <w:rFonts w:ascii="Consolas" w:hAnsi="Consolas"/>
        </w:rPr>
        <w:t>POST /servers/{uuid}/action/?do=open_vnc</w:t>
      </w:r>
      <w:r>
        <w:t xml:space="preserve"> → </w:t>
      </w:r>
      <w:r>
        <w:rPr>
          <w:rFonts w:ascii="Consolas" w:hAnsi="Consolas"/>
        </w:rPr>
        <w:t>vnc_url</w:t>
      </w:r>
      <w:r>
        <w:t xml:space="preserve"> (nová na každé otevření),</w:t>
      </w:r>
    </w:p>
    <w:p>
      <w:pPr>
        <w:pStyle w:val="ListNumber"/>
      </w:pPr>
      <w:r>
        <w:t xml:space="preserve">pro OPNsense navíc </w:t>
      </w:r>
      <w:r>
        <w:rPr>
          <w:rFonts w:ascii="Consolas" w:hAnsi="Consolas"/>
        </w:rPr>
        <w:t>getServerPublicIp</w:t>
      </w:r>
      <w:r>
        <w:t xml:space="preserve"> → veřejná IPv4 (po prvním DHCP handshake; může být prázdné).</w:t>
      </w:r>
    </w:p>
    <w:p>
      <w:r>
        <w:t xml:space="preserve">UI zobrazí </w:t>
      </w:r>
      <w:r>
        <w:rPr>
          <w:b/>
        </w:rPr>
        <w:t>VNC URL a heslo</w:t>
      </w:r>
      <w:r>
        <w:t xml:space="preserve"> s tlačítkem copy.</w:t>
      </w:r>
    </w:p>
    <w:p>
      <w:pPr>
        <w:pStyle w:val="Heading3"/>
      </w:pPr>
      <w:r>
        <w:t>Poznámky / omezení</w:t>
      </w:r>
    </w:p>
    <w:p>
      <w:pPr>
        <w:pStyle w:val="ListBullet"/>
      </w:pPr>
      <w:r>
        <w:t xml:space="preserve">Rychlé opakované loginy na stejný účet mohou narazit na přechodnou 401 na </w:t>
      </w:r>
      <w:r>
        <w:rPr>
          <w:rFonts w:ascii="Consolas" w:hAnsi="Consolas"/>
        </w:rPr>
        <w:t>verify_otp</w:t>
      </w:r>
      <w:r>
        <w:t xml:space="preserve"> — počkej a zkus znovu.</w:t>
      </w:r>
    </w:p>
    <w:p>
      <w:pPr>
        <w:pStyle w:val="ListBullet"/>
      </w:pPr>
      <w:r>
        <w:rPr>
          <w:rFonts w:ascii="Consolas" w:hAnsi="Consolas"/>
        </w:rPr>
        <w:t>getServerPublicIp</w:t>
      </w:r>
      <w:r>
        <w:t xml:space="preserve">: adresa může být UUID, které se řeší přes </w:t>
      </w:r>
      <w:r>
        <w:rPr>
          <w:rFonts w:ascii="Consolas" w:hAnsi="Consolas"/>
        </w:rPr>
        <w:t>GET /ips/{uuid}/</w:t>
      </w:r>
      <w:r>
        <w:t>; bez VLAN NIC dostane DHCP.</w:t>
      </w:r>
    </w:p>
    <w:p>
      <w:pPr>
        <w:pStyle w:val="ListBullet"/>
      </w:pPr>
      <w:r>
        <w:t>Sofistikovanější nasazení (přiřazení disku jako boot disk apod.) je mimo scope klienta.</w:t>
      </w:r>
    </w:p>
    <w:p>
      <w:pPr>
        <w:pStyle w:val="Heading2"/>
      </w:pPr>
      <w:r>
        <w:t>LLM fallback (volitelné)</w:t>
      </w:r>
    </w:p>
    <w:p>
      <w:r>
        <w:t xml:space="preserve">Když RAG nemá odpověď, volá Node </w:t>
      </w:r>
      <w:r>
        <w:rPr>
          <w:rFonts w:ascii="Consolas" w:hAnsi="Consolas"/>
        </w:rPr>
        <w:t>fallback/fastapi_app.py</w:t>
      </w:r>
      <w:r>
        <w:t xml:space="preserve">, který se ptá </w:t>
      </w:r>
      <w:r>
        <w:rPr>
          <w:b/>
        </w:rPr>
        <w:t>GPT-5.5</w:t>
      </w:r>
      <w:r>
        <w:t xml:space="preserve"> přes OpenAI API.</w:t>
      </w:r>
    </w:p>
    <w:p>
      <w:pPr>
        <w:ind w:left="288"/>
      </w:pPr>
      <w:r>
        <w:rPr>
          <w:rFonts w:ascii="Consolas" w:hAnsi="Consolas"/>
          <w:sz w:val="18"/>
        </w:rPr>
        <w:t># Spuštění FastAPI fallbacku</w:t>
        <w:br/>
        <w:t>cd /home/jelastic/ai-chat &amp;&amp; python3 -m uvicorn fallback.fastapi_app:app --host 0.0.0.0 --port 8001</w:t>
        <w:br/>
        <w:br/>
        <w:t># Nebo persistentně přes screen:</w:t>
        <w:br/>
        <w:t>screen -dmS fastapi bash -c 'cd /home/jelastic/ai-chat &amp;&amp; python3 -m uvicorn fallback.fastapi_app:app --host 0.0.0.0 --port 8001'</w:t>
      </w:r>
    </w:p>
    <w:p>
      <w:r>
        <w:t xml:space="preserve">Konfigurace v </w:t>
      </w:r>
      <w:r>
        <w:rPr>
          <w:rFonts w:ascii="Consolas" w:hAnsi="Consolas"/>
        </w:rPr>
        <w:t>.env</w:t>
      </w:r>
      <w:r>
        <w:t xml:space="preserve">: </w:t>
      </w:r>
      <w:r>
        <w:rPr>
          <w:rFonts w:ascii="Consolas" w:hAnsi="Consolas"/>
        </w:rPr>
        <w:t>OPENAI_API_KEY</w:t>
      </w:r>
      <w:r>
        <w:t xml:space="preserve">, </w:t>
      </w:r>
      <w:r>
        <w:rPr>
          <w:rFonts w:ascii="Consolas" w:hAnsi="Consolas"/>
        </w:rPr>
        <w:t>OPENAI_MODEL</w:t>
      </w:r>
      <w:r>
        <w:t xml:space="preserve"> (default </w:t>
      </w:r>
      <w:r>
        <w:rPr>
          <w:rFonts w:ascii="Consolas" w:hAnsi="Consolas"/>
        </w:rPr>
        <w:t>gpt-5.5</w:t>
      </w:r>
      <w:r>
        <w:t xml:space="preserve">), </w:t>
      </w:r>
      <w:r>
        <w:rPr>
          <w:rFonts w:ascii="Consolas" w:hAnsi="Consolas"/>
        </w:rPr>
        <w:t>FALLBACK_URL</w:t>
      </w:r>
      <w:r>
        <w:t xml:space="preserve"> (default </w:t>
      </w:r>
      <w:r>
        <w:rPr>
          <w:rFonts w:ascii="Consolas" w:hAnsi="Consolas"/>
        </w:rPr>
        <w:t>http://localhost:8001</w:t>
      </w:r>
      <w:r>
        <w:t xml:space="preserve">), </w:t>
      </w:r>
      <w:r>
        <w:rPr>
          <w:rFonts w:ascii="Consolas" w:hAnsi="Consolas"/>
        </w:rPr>
        <w:t>LLM_ENDPOINT</w:t>
      </w:r>
      <w:r>
        <w:t xml:space="preserve"> / </w:t>
      </w:r>
      <w:r>
        <w:rPr>
          <w:rFonts w:ascii="Consolas" w:hAnsi="Consolas"/>
        </w:rPr>
        <w:t>LLM_MODEL</w:t>
      </w:r>
      <w:r>
        <w:t xml:space="preserve"> (vLLM/TGI OpenAI-kompatibilní endpoint pro RAG), </w:t>
      </w:r>
      <w:r>
        <w:rPr>
          <w:rFonts w:ascii="Consolas" w:hAnsi="Consolas"/>
        </w:rPr>
        <w:t>LLM_CONTEXT_TOKENS</w:t>
      </w:r>
      <w:r>
        <w:t xml:space="preserve"> (default 8192 — server dimenzuje RAG kontext na tento budget; při 400 = context-length z vLLM ho zvyš).</w:t>
      </w:r>
    </w:p>
    <w:p>
      <w:r>
        <w:rPr>
          <w:i/>
        </w:rPr>
        <w:t>Pozn.: server auto-přepisuje `virtuozzo.com/application-management-docs/` URL v AI odpovědích na lokální `/docs/` proxy (web blokuje boty — proxy fetuje s browser User-Agentem).</w:t>
      </w:r>
    </w:p>
    <w:p>
      <w:pPr>
        <w:pStyle w:val="Heading2"/>
      </w:pPr>
      <w:r>
        <w:t>Funkce (přehled UI)</w:t>
      </w:r>
    </w:p>
    <w:p>
      <w:pPr>
        <w:pStyle w:val="ListBullet"/>
      </w:pPr>
      <w:r>
        <w:rPr>
          <w:b/>
        </w:rPr>
        <w:t>Editor topologie</w:t>
      </w:r>
      <w:r>
        <w:t xml:space="preserve"> — přidávání/odebírání skupin i VM, úprava CPU/RAM/Disk/tier v modálu, přejmenování skupin (✎), per-skupinové VLANy (klik na spojnici), interní úprava PaaS parametrů (velikost cloudletu, ceny pásem, využití, závazek).</w:t>
      </w:r>
    </w:p>
    <w:p>
      <w:pPr>
        <w:pStyle w:val="ListBullet"/>
      </w:pPr>
      <w:r>
        <w:rPr>
          <w:b/>
        </w:rPr>
        <w:t>Costing / měsíc</w:t>
      </w:r>
      <w:r>
        <w:t xml:space="preserve"> — pooled Resource Pool kalkulace s přepínačem délky závazku (IaaS i PaaS nezávisle).</w:t>
      </w:r>
    </w:p>
    <w:p>
      <w:pPr>
        <w:pStyle w:val="ListBullet"/>
      </w:pPr>
      <w:r>
        <w:rPr>
          <w:b/>
        </w:rPr>
        <w:t>Import PaaS → IaaS</w:t>
      </w:r>
      <w:r>
        <w:t xml:space="preserve"> / </w:t>
      </w:r>
      <w:r>
        <w:rPr>
          <w:b/>
        </w:rPr>
        <w:t>Export PaaS</w:t>
      </w:r>
      <w:r>
        <w:t xml:space="preserve"> — viz sekce 5 a 6.</w:t>
      </w:r>
    </w:p>
    <w:p>
      <w:pPr>
        <w:pStyle w:val="ListBullet"/>
      </w:pPr>
      <w:r>
        <w:rPr>
          <w:b/>
        </w:rPr>
        <w:t>Uložit / Načíst topologii</w:t>
      </w:r>
      <w:r>
        <w:t xml:space="preserve"> — </w:t>
      </w:r>
      <w:r>
        <w:rPr>
          <w:rFonts w:ascii="Consolas" w:hAnsi="Consolas"/>
        </w:rPr>
        <w:t>localStorage</w:t>
      </w:r>
      <w:r>
        <w:t xml:space="preserve">; </w:t>
      </w:r>
      <w:r>
        <w:rPr>
          <w:b/>
        </w:rPr>
        <w:t>Stáhnout / Nahrát topologii</w:t>
      </w:r>
      <w:r>
        <w:t xml:space="preserve"> — </w:t>
      </w:r>
      <w:r>
        <w:rPr>
          <w:rFonts w:ascii="Consolas" w:hAnsi="Consolas"/>
        </w:rPr>
        <w:t>.topo.json</w:t>
      </w:r>
      <w:r>
        <w:t>.</w:t>
      </w:r>
    </w:p>
    <w:p>
      <w:pPr>
        <w:pStyle w:val="ListBullet"/>
      </w:pPr>
      <w:r>
        <w:rPr>
          <w:b/>
        </w:rPr>
        <w:t>Export Excel</w:t>
      </w:r>
      <w:r>
        <w:t xml:space="preserve"> — binární </w:t>
      </w:r>
      <w:r>
        <w:rPr>
          <w:rFonts w:ascii="Consolas" w:hAnsi="Consolas"/>
        </w:rPr>
        <w:t>.xlsx</w:t>
      </w:r>
      <w:r>
        <w:t xml:space="preserve"> (SheetJS) se screenshotem topologie.</w:t>
      </w:r>
    </w:p>
    <w:p>
      <w:pPr>
        <w:pStyle w:val="ListBullet"/>
      </w:pPr>
      <w:r>
        <w:rPr>
          <w:b/>
        </w:rPr>
        <w:t>Deploy do IaaS</w:t>
      </w:r>
      <w:r>
        <w:t xml:space="preserve"> + </w:t>
      </w:r>
      <w:r>
        <w:rPr>
          <w:b/>
        </w:rPr>
        <w:t>Start</w:t>
      </w:r>
      <w:r>
        <w:t xml:space="preserve"> (VNC) — viz deployment sekce.</w:t>
      </w:r>
    </w:p>
    <w:p>
      <w:pPr>
        <w:pStyle w:val="Heading2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Metoda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Popis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/api/architecture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defaultní architektura + spočítané uzly + costing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/api/cost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počítá uzly + cenu ze zadané architektury (</w:t>
            </w:r>
            <w:r>
              <w:rPr>
                <w:rFonts w:ascii="Consolas" w:hAnsi="Consolas"/>
              </w:rPr>
              <w:t>{}</w:t>
            </w:r>
            <w:r>
              <w:t xml:space="preserve"> → default)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/api/import-paas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převede PaaS export na topologii IaaS + costing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/api/export-paas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převede topologii IaaS zpět na Jelastic export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/api/pricing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CPU/RAM/disk sazby + commitment options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/api/deploy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nasadí všechny uzly do T-Cloud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recalc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klient pošle architekturu → serializovaná computed + costing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deploy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klient pošle architekturu → proud </w:t>
            </w:r>
            <w:r>
              <w:rPr>
                <w:rFonts w:ascii="Consolas" w:hAnsi="Consolas"/>
              </w:rPr>
              <w:t>deploy-progress</w:t>
            </w:r>
            <w:r>
              <w:t xml:space="preserve"> → summary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start-server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login + start serveru → </w:t>
            </w:r>
            <w:r>
              <w:rPr>
                <w:rFonts w:ascii="Consolas" w:hAnsi="Consolas"/>
              </w:rPr>
              <w:t>vnc_url</w:t>
            </w:r>
            <w:r>
              <w:t xml:space="preserve"> + </w:t>
            </w:r>
            <w:r>
              <w:rPr>
                <w:rFonts w:ascii="Consolas" w:hAnsi="Consolas"/>
              </w:rPr>
              <w:t>vnc_password</w:t>
            </w:r>
            <w:r>
              <w:t xml:space="preserve"> (+ </w:t>
            </w:r>
            <w:r>
              <w:rPr>
                <w:rFonts w:ascii="Consolas" w:hAnsi="Consolas"/>
              </w:rPr>
              <w:t>wan-ip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stop-server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login + zastavení serveru</w:t>
            </w:r>
          </w:p>
        </w:tc>
      </w:tr>
    </w:tbl>
    <w:p/>
    <w:p>
      <w:pPr>
        <w:pStyle w:val="Heading2"/>
      </w:pPr>
      <w:r>
        <w:t>Struktura</w:t>
      </w:r>
    </w:p>
    <w:p>
      <w:pPr>
        <w:ind w:left="288"/>
      </w:pPr>
      <w:r>
        <w:rPr>
          <w:rFonts w:ascii="Consolas" w:hAnsi="Consolas"/>
          <w:sz w:val="18"/>
        </w:rPr>
        <w:t>server.js               Entrypoint — Express + Socket.IO, REST endpointy, default.topo.json</w:t>
        <w:br/>
        <w:t>lib/architecture.js     Model topologie VM + default architektura + PaaS import/export</w:t>
        <w:br/>
        <w:t>lib/pricing.js          Resource Pool sazby + kalkulace nákladů (IaaS i cloudlety)</w:t>
        <w:br/>
        <w:t>lib/tcloud.js           T-Cloud/CloudSigma klient (login 2FA/TOTP, drive/server, VNC, VLANy)</w:t>
        <w:br/>
        <w:t>lib/deploy.js           Deploy runner (login jednou, VM po VM, report progress)</w:t>
        <w:br/>
        <w:t>public/                 Statické UI (index.html, main.js, style.css)</w:t>
        <w:br/>
        <w:t>default.topo.json       Volitelná startovní topologie (načte se při startu místo defaultu)</w:t>
        <w:br/>
        <w:t>codenow/config/         Šablony env proměnných pro CodeNow</w:t>
      </w:r>
    </w:p>
    <w:p>
      <w:pPr>
        <w:pStyle w:val="Heading2"/>
      </w:pPr>
      <w:r>
        <w:t>Licence</w:t>
      </w:r>
    </w:p>
    <w:p>
      <w:r>
        <w:t>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