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61" w:rsidRDefault="00537954">
      <w:pPr>
        <w:jc w:val="center"/>
        <w:rPr>
          <w:sz w:val="28"/>
          <w:szCs w:val="28"/>
        </w:rPr>
      </w:pPr>
      <w:r>
        <w:rPr>
          <w:sz w:val="28"/>
          <w:szCs w:val="28"/>
        </w:rPr>
        <w:t>Extra Credit Assignment</w:t>
      </w:r>
    </w:p>
    <w:p w:rsidR="00537954" w:rsidRDefault="00537954" w:rsidP="00537954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537954" w:rsidRDefault="009F3DDA" w:rsidP="00537954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3/25</w:t>
      </w:r>
      <w:r w:rsidR="00537954">
        <w:rPr>
          <w:sz w:val="28"/>
          <w:szCs w:val="28"/>
        </w:rPr>
        <w:t>/20</w:t>
      </w:r>
    </w:p>
    <w:p w:rsidR="00537954" w:rsidRDefault="009F3DDA" w:rsidP="00537954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3/26</w:t>
      </w:r>
      <w:r w:rsidR="00537954">
        <w:rPr>
          <w:sz w:val="28"/>
          <w:szCs w:val="28"/>
        </w:rPr>
        <w:t>/20</w:t>
      </w:r>
    </w:p>
    <w:p w:rsidR="00537954" w:rsidRDefault="009F3DDA" w:rsidP="009F3DDA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3/25/</w:t>
      </w:r>
      <w:r w:rsidR="00537954">
        <w:rPr>
          <w:sz w:val="28"/>
          <w:szCs w:val="28"/>
        </w:rPr>
        <w:t>20</w:t>
      </w:r>
    </w:p>
    <w:p w:rsidR="009F3DDA" w:rsidRPr="009F3DDA" w:rsidRDefault="009F3DDA" w:rsidP="009F3DDA">
      <w:pPr>
        <w:jc w:val="center"/>
        <w:rPr>
          <w:sz w:val="28"/>
          <w:szCs w:val="28"/>
          <w:u w:val="single"/>
        </w:rPr>
      </w:pPr>
      <w:r w:rsidRPr="009F3DDA">
        <w:rPr>
          <w:sz w:val="28"/>
          <w:szCs w:val="28"/>
          <w:u w:val="single"/>
        </w:rPr>
        <w:t>Due date is strictly enforced.</w:t>
      </w:r>
    </w:p>
    <w:p w:rsidR="00537954" w:rsidRDefault="00537954">
      <w:pPr>
        <w:jc w:val="center"/>
        <w:rPr>
          <w:sz w:val="28"/>
          <w:szCs w:val="28"/>
        </w:rPr>
      </w:pPr>
    </w:p>
    <w:p w:rsidR="00984AA4" w:rsidRDefault="00984AA4" w:rsidP="00537954">
      <w:r>
        <w:t>Following exercise is</w:t>
      </w:r>
      <w:r w:rsidR="00537954">
        <w:t xml:space="preserve"> offered as extra credit to help you improve your score on Exam 1. </w:t>
      </w:r>
    </w:p>
    <w:p w:rsidR="00984AA4" w:rsidRDefault="00984AA4" w:rsidP="00984AA4">
      <w:r>
        <w:t xml:space="preserve">Except folder and page numbers, all other names must be different than already used in class exercises, assignments, or Exam 1. </w:t>
      </w:r>
    </w:p>
    <w:p w:rsidR="00984AA4" w:rsidRDefault="009F3DDA" w:rsidP="00984AA4">
      <w:r>
        <w:t xml:space="preserve">Extra Credit </w:t>
      </w:r>
      <w:r w:rsidR="00984AA4">
        <w:t>Assignment must be submitted in its entirety</w:t>
      </w:r>
      <w:r>
        <w:t xml:space="preserve"> on or before the due date</w:t>
      </w:r>
      <w:r w:rsidR="00984AA4">
        <w:t>. No partial credit will be given</w:t>
      </w:r>
      <w:r>
        <w:t xml:space="preserve"> for incomplete or incorrect work.</w:t>
      </w:r>
    </w:p>
    <w:p w:rsidR="00537954" w:rsidRDefault="00984AA4" w:rsidP="00984AA4">
      <w:r>
        <w:t xml:space="preserve">It will </w:t>
      </w:r>
      <w:proofErr w:type="gramStart"/>
      <w:r>
        <w:t>raise</w:t>
      </w:r>
      <w:proofErr w:type="gramEnd"/>
      <w:r w:rsidR="00537954">
        <w:t xml:space="preserve"> your grade to a score of 85 regardless what you score</w:t>
      </w:r>
      <w:r>
        <w:t>d on the exam.</w:t>
      </w:r>
    </w:p>
    <w:p w:rsidR="00537954" w:rsidRDefault="00537954" w:rsidP="00537954"/>
    <w:p w:rsidR="00537954" w:rsidRDefault="00537954" w:rsidP="00537954">
      <w:r>
        <w:t>Create a folder. Name it LastnameFirstnameEC</w:t>
      </w:r>
      <w:r w:rsidR="00984AA4">
        <w:t>1</w:t>
      </w:r>
      <w:r>
        <w:t>.</w:t>
      </w:r>
    </w:p>
    <w:p w:rsidR="004772C3" w:rsidRDefault="004772C3" w:rsidP="00E14B70">
      <w:r>
        <w:t>Make sure all pages have your full name and page number displayed on each page.</w:t>
      </w:r>
      <w:r w:rsidR="00E14B70">
        <w:t xml:space="preserve"> Each page must be linked to the index page.</w:t>
      </w:r>
    </w:p>
    <w:p w:rsidR="00E14B70" w:rsidRDefault="00E14B70" w:rsidP="00E14B70">
      <w:r>
        <w:t>Create an index page. Make a</w:t>
      </w:r>
      <w:r w:rsidR="009F3DDA">
        <w:t xml:space="preserve"> lowercase Roman</w:t>
      </w:r>
      <w:r>
        <w:t xml:space="preserve"> ordered list of the pages below. Link each item to its respective page.</w:t>
      </w:r>
    </w:p>
    <w:p w:rsidR="00984AA4" w:rsidRDefault="00984AA4" w:rsidP="00E14B70"/>
    <w:p w:rsidR="00537954" w:rsidRDefault="00E50266" w:rsidP="009F3DDA">
      <w:pPr>
        <w:spacing w:line="360" w:lineRule="auto"/>
      </w:pPr>
      <w:r>
        <w:t>Page</w:t>
      </w:r>
      <w:r w:rsidR="00E14B70">
        <w:t>1. C</w:t>
      </w:r>
      <w:r>
        <w:t>reate a</w:t>
      </w:r>
      <w:r w:rsidR="009F3DDA">
        <w:t xml:space="preserve">n unordered </w:t>
      </w:r>
      <w:r>
        <w:t xml:space="preserve">nested list </w:t>
      </w:r>
      <w:r w:rsidR="009F3DDA">
        <w:t>with circle type. Total number of items and number of nested items must be different than the ones</w:t>
      </w:r>
      <w:r>
        <w:t xml:space="preserve"> used in class exercises</w:t>
      </w:r>
      <w:r w:rsidR="009F3DDA">
        <w:t xml:space="preserve">, </w:t>
      </w:r>
      <w:r w:rsidR="00902C67">
        <w:t>assignments</w:t>
      </w:r>
      <w:r w:rsidR="009F3DDA">
        <w:t>,</w:t>
      </w:r>
      <w:r>
        <w:t xml:space="preserve"> or Exam 1.</w:t>
      </w:r>
    </w:p>
    <w:p w:rsidR="00E50266" w:rsidRDefault="00E50266" w:rsidP="009F3DDA">
      <w:pPr>
        <w:spacing w:line="360" w:lineRule="auto"/>
      </w:pPr>
      <w:r>
        <w:t xml:space="preserve">Page2. </w:t>
      </w:r>
      <w:proofErr w:type="gramStart"/>
      <w:r>
        <w:t>Background color using hexadecimal color notation using Internal CSS.</w:t>
      </w:r>
      <w:proofErr w:type="gramEnd"/>
    </w:p>
    <w:p w:rsidR="00E50266" w:rsidRDefault="00E50266" w:rsidP="009F3DDA">
      <w:pPr>
        <w:spacing w:line="360" w:lineRule="auto"/>
      </w:pPr>
      <w:r>
        <w:t>Page3.</w:t>
      </w:r>
      <w:r>
        <w:tab/>
      </w:r>
      <w:proofErr w:type="gramStart"/>
      <w:r>
        <w:t>Background color using RGB color notation using Externa</w:t>
      </w:r>
      <w:r w:rsidR="00902C67">
        <w:t>l</w:t>
      </w:r>
      <w:r>
        <w:t xml:space="preserve"> CSS.</w:t>
      </w:r>
      <w:proofErr w:type="gramEnd"/>
    </w:p>
    <w:p w:rsidR="00E50266" w:rsidRDefault="00E50266" w:rsidP="009F3DDA">
      <w:pPr>
        <w:spacing w:line="360" w:lineRule="auto"/>
      </w:pPr>
      <w:r>
        <w:t>Page4. Background image using External CSS</w:t>
      </w:r>
    </w:p>
    <w:p w:rsidR="00E50266" w:rsidRDefault="00E50266" w:rsidP="009F3DDA">
      <w:pPr>
        <w:spacing w:line="360" w:lineRule="auto"/>
      </w:pPr>
      <w:r>
        <w:t xml:space="preserve">Page5. </w:t>
      </w:r>
      <w:proofErr w:type="gramStart"/>
      <w:r w:rsidR="00F27A98">
        <w:t>Tiled Background image.</w:t>
      </w:r>
      <w:proofErr w:type="gramEnd"/>
    </w:p>
    <w:p w:rsidR="00F27A98" w:rsidRDefault="00F27A98" w:rsidP="009F3DDA">
      <w:pPr>
        <w:spacing w:line="360" w:lineRule="auto"/>
      </w:pPr>
      <w:r>
        <w:t xml:space="preserve">Page6. </w:t>
      </w:r>
      <w:proofErr w:type="gramStart"/>
      <w:r>
        <w:t>Background image using horizontal tile.</w:t>
      </w:r>
      <w:proofErr w:type="gramEnd"/>
    </w:p>
    <w:p w:rsidR="00F27A98" w:rsidRDefault="00F27A98" w:rsidP="009F3DDA">
      <w:pPr>
        <w:spacing w:line="360" w:lineRule="auto"/>
      </w:pPr>
      <w:r>
        <w:t xml:space="preserve">Page7. </w:t>
      </w:r>
      <w:proofErr w:type="gramStart"/>
      <w:r>
        <w:t>Background image using vertical tile.</w:t>
      </w:r>
      <w:proofErr w:type="gramEnd"/>
    </w:p>
    <w:p w:rsidR="00F27A98" w:rsidRDefault="00F27A98" w:rsidP="009F3DDA">
      <w:pPr>
        <w:spacing w:line="360" w:lineRule="auto"/>
      </w:pPr>
      <w:r>
        <w:t xml:space="preserve">Page8. </w:t>
      </w:r>
      <w:proofErr w:type="gramStart"/>
      <w:r>
        <w:t>Centered image in foreground.</w:t>
      </w:r>
      <w:proofErr w:type="gramEnd"/>
    </w:p>
    <w:p w:rsidR="004772C3" w:rsidRDefault="00F27A98" w:rsidP="009F3DDA">
      <w:pPr>
        <w:spacing w:line="360" w:lineRule="auto"/>
      </w:pPr>
      <w:r>
        <w:t>Page9. Open an external web site in a new tab.</w:t>
      </w:r>
    </w:p>
    <w:p w:rsidR="00F27A98" w:rsidRDefault="00F27A98" w:rsidP="009F3DDA">
      <w:pPr>
        <w:spacing w:line="360" w:lineRule="auto"/>
      </w:pPr>
      <w:r>
        <w:t>Page10. Display text using &lt;p&gt; tag.</w:t>
      </w:r>
    </w:p>
    <w:p w:rsidR="00F27A98" w:rsidRDefault="00F27A98" w:rsidP="009F3DDA">
      <w:pPr>
        <w:spacing w:line="360" w:lineRule="auto"/>
      </w:pPr>
      <w:r>
        <w:t>Page11. Display text using id selector.</w:t>
      </w:r>
    </w:p>
    <w:p w:rsidR="00F27A98" w:rsidRDefault="00F27A98" w:rsidP="009F3DDA">
      <w:pPr>
        <w:spacing w:line="360" w:lineRule="auto"/>
      </w:pPr>
      <w:r>
        <w:t>Page12. Display text using h1 to h6.</w:t>
      </w:r>
    </w:p>
    <w:p w:rsidR="00F27A98" w:rsidRDefault="00F27A98" w:rsidP="009F3DDA">
      <w:pPr>
        <w:spacing w:line="360" w:lineRule="auto"/>
      </w:pPr>
      <w:r>
        <w:t>Page13. Display text separated by horizontal rule.</w:t>
      </w:r>
    </w:p>
    <w:p w:rsidR="00F27A98" w:rsidRDefault="00F27A98" w:rsidP="009F3DDA">
      <w:pPr>
        <w:spacing w:line="360" w:lineRule="auto"/>
      </w:pPr>
      <w:r>
        <w:t>Create three level-one folders</w:t>
      </w:r>
      <w:r w:rsidR="004772C3">
        <w:t>. Name them Folder1, Folder2, and Folder 3.</w:t>
      </w:r>
    </w:p>
    <w:p w:rsidR="004772C3" w:rsidRDefault="00F27A98" w:rsidP="009F3DDA">
      <w:pPr>
        <w:spacing w:line="360" w:lineRule="auto"/>
      </w:pPr>
      <w:r>
        <w:t xml:space="preserve">Create </w:t>
      </w:r>
      <w:r w:rsidR="004772C3">
        <w:t>Folder4 in Folder1, Folder5 and Folder6 in Folder 2.</w:t>
      </w:r>
    </w:p>
    <w:p w:rsidR="004772C3" w:rsidRDefault="004772C3" w:rsidP="009F3DDA">
      <w:pPr>
        <w:spacing w:line="360" w:lineRule="auto"/>
      </w:pPr>
      <w:r>
        <w:t>Create Folder7, Folder8, Folder9 in Folder3</w:t>
      </w:r>
    </w:p>
    <w:p w:rsidR="004772C3" w:rsidRDefault="004772C3" w:rsidP="009F3DDA">
      <w:pPr>
        <w:spacing w:line="360" w:lineRule="auto"/>
      </w:pPr>
      <w:r>
        <w:t>Create Folder10 in Folder7, and Folder11 in Folder8.</w:t>
      </w:r>
    </w:p>
    <w:p w:rsidR="00F27A98" w:rsidRDefault="004772C3" w:rsidP="009F3DDA">
      <w:pPr>
        <w:spacing w:line="360" w:lineRule="auto"/>
      </w:pPr>
      <w:r>
        <w:t>Create Folder12 in Folder11.</w:t>
      </w:r>
    </w:p>
    <w:p w:rsidR="00902C67" w:rsidRDefault="00902C67" w:rsidP="00902C67">
      <w:pPr>
        <w:spacing w:line="360" w:lineRule="auto"/>
      </w:pPr>
      <w:r>
        <w:lastRenderedPageBreak/>
        <w:t>Move:</w:t>
      </w:r>
    </w:p>
    <w:p w:rsidR="00902C67" w:rsidRDefault="00902C67" w:rsidP="00902C67">
      <w:pPr>
        <w:spacing w:line="360" w:lineRule="auto"/>
        <w:ind w:firstLine="720"/>
      </w:pPr>
      <w:r>
        <w:t>Page3 in Folder3,</w:t>
      </w:r>
    </w:p>
    <w:p w:rsidR="00902C67" w:rsidRDefault="004772C3" w:rsidP="00902C67">
      <w:pPr>
        <w:spacing w:line="360" w:lineRule="auto"/>
        <w:ind w:firstLine="720"/>
      </w:pPr>
      <w:r>
        <w:t xml:space="preserve">Page4 in Folder4, </w:t>
      </w:r>
    </w:p>
    <w:p w:rsidR="00902C67" w:rsidRDefault="004772C3" w:rsidP="00902C67">
      <w:pPr>
        <w:spacing w:line="360" w:lineRule="auto"/>
        <w:ind w:firstLine="720"/>
      </w:pPr>
      <w:r>
        <w:t>Page5 in Folder5,</w:t>
      </w:r>
      <w:r w:rsidR="00902C67">
        <w:t xml:space="preserve"> </w:t>
      </w:r>
    </w:p>
    <w:p w:rsidR="00902C67" w:rsidRDefault="00902C67" w:rsidP="00902C67">
      <w:pPr>
        <w:spacing w:line="360" w:lineRule="auto"/>
        <w:ind w:firstLine="720"/>
      </w:pPr>
      <w:r>
        <w:t>Page6 in Folder6,</w:t>
      </w:r>
    </w:p>
    <w:p w:rsidR="00902C67" w:rsidRDefault="004772C3" w:rsidP="00902C67">
      <w:pPr>
        <w:spacing w:line="360" w:lineRule="auto"/>
        <w:ind w:firstLine="720"/>
      </w:pPr>
      <w:r>
        <w:t>Page7 in Fodler7,</w:t>
      </w:r>
    </w:p>
    <w:p w:rsidR="00902C67" w:rsidRDefault="00902C67" w:rsidP="00902C67">
      <w:pPr>
        <w:spacing w:line="360" w:lineRule="auto"/>
        <w:ind w:firstLine="720"/>
      </w:pPr>
      <w:r>
        <w:t>Page8 in Folder8,</w:t>
      </w:r>
    </w:p>
    <w:p w:rsidR="00902C67" w:rsidRDefault="004772C3" w:rsidP="00902C67">
      <w:pPr>
        <w:spacing w:line="360" w:lineRule="auto"/>
        <w:ind w:firstLine="720"/>
      </w:pPr>
      <w:r>
        <w:t>Page9</w:t>
      </w:r>
      <w:r w:rsidR="00902C67">
        <w:t xml:space="preserve"> in Folder9,</w:t>
      </w:r>
    </w:p>
    <w:p w:rsidR="004772C3" w:rsidRPr="00537954" w:rsidRDefault="004772C3" w:rsidP="00902C67">
      <w:pPr>
        <w:spacing w:line="360" w:lineRule="auto"/>
        <w:ind w:firstLine="720"/>
      </w:pPr>
      <w:proofErr w:type="gramStart"/>
      <w:r>
        <w:t>Page10 in Folder12.</w:t>
      </w:r>
      <w:proofErr w:type="gramEnd"/>
    </w:p>
    <w:p w:rsidR="00FB76CA" w:rsidRDefault="00FB76CA" w:rsidP="00E62968">
      <w:pPr>
        <w:tabs>
          <w:tab w:val="right" w:pos="8460"/>
        </w:tabs>
      </w:pPr>
    </w:p>
    <w:p w:rsidR="00C47173" w:rsidRDefault="00902C67" w:rsidP="00902C67">
      <w:pPr>
        <w:tabs>
          <w:tab w:val="right" w:pos="9180"/>
        </w:tabs>
      </w:pPr>
      <w:r w:rsidRPr="00902C67">
        <w:t>Make sure all images are in the proper place, all pages open, and all images display.</w:t>
      </w:r>
      <w:r>
        <w:t xml:space="preserve"> Use same image for tile applications.</w:t>
      </w:r>
      <w:bookmarkStart w:id="0" w:name="_GoBack"/>
      <w:bookmarkEnd w:id="0"/>
    </w:p>
    <w:p w:rsidR="00902C67" w:rsidRPr="00902C67" w:rsidRDefault="00902C67" w:rsidP="00902C67">
      <w:pPr>
        <w:tabs>
          <w:tab w:val="right" w:pos="9180"/>
        </w:tabs>
      </w:pPr>
      <w:r>
        <w:t>Keep in mind that there is no partial credit. Anything not working will result in a zero for the assignment.</w:t>
      </w:r>
    </w:p>
    <w:sectPr w:rsidR="00902C67" w:rsidRPr="00902C67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1944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E4AAB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772C3"/>
    <w:rsid w:val="004931D0"/>
    <w:rsid w:val="004A191C"/>
    <w:rsid w:val="004E0C77"/>
    <w:rsid w:val="00537954"/>
    <w:rsid w:val="005418A8"/>
    <w:rsid w:val="00565568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A13"/>
    <w:rsid w:val="008B36EC"/>
    <w:rsid w:val="008C3EBB"/>
    <w:rsid w:val="00901495"/>
    <w:rsid w:val="00902C67"/>
    <w:rsid w:val="00912F63"/>
    <w:rsid w:val="0091619D"/>
    <w:rsid w:val="009331D3"/>
    <w:rsid w:val="009507E5"/>
    <w:rsid w:val="00953895"/>
    <w:rsid w:val="00976DD4"/>
    <w:rsid w:val="00984AA4"/>
    <w:rsid w:val="009A54B7"/>
    <w:rsid w:val="009C3A6B"/>
    <w:rsid w:val="009F3DDA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4219"/>
    <w:rsid w:val="00E06207"/>
    <w:rsid w:val="00E14B70"/>
    <w:rsid w:val="00E259ED"/>
    <w:rsid w:val="00E37BFC"/>
    <w:rsid w:val="00E45DA1"/>
    <w:rsid w:val="00E50266"/>
    <w:rsid w:val="00E62968"/>
    <w:rsid w:val="00E65854"/>
    <w:rsid w:val="00E858F2"/>
    <w:rsid w:val="00E956D3"/>
    <w:rsid w:val="00EA5F35"/>
    <w:rsid w:val="00EC71E9"/>
    <w:rsid w:val="00ED782B"/>
    <w:rsid w:val="00EF1FBD"/>
    <w:rsid w:val="00F02A10"/>
    <w:rsid w:val="00F10D4E"/>
    <w:rsid w:val="00F27A98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F6186-E9FC-41D3-B9CC-D23613BB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3</cp:revision>
  <cp:lastPrinted>2019-03-14T16:02:00Z</cp:lastPrinted>
  <dcterms:created xsi:type="dcterms:W3CDTF">2020-03-09T19:36:00Z</dcterms:created>
  <dcterms:modified xsi:type="dcterms:W3CDTF">2020-03-09T20:01:00Z</dcterms:modified>
</cp:coreProperties>
</file>