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Como se aposentar com R$ 5 mil de renda? Conheça o RendA+ l Aposentando minha tia</w:t>
      </w:r>
    </w:p>
    <w:p>
      <w:pPr>
        <w:spacing w:after="40" w:before="40"/>
      </w:pPr>
      <w:r>
        <w:rPr>
          <w:rFonts w:ascii="Arial" w:cs="Arial" w:eastAsia="Arial" w:hAnsi="Arial"/>
          <w:sz w:val="22"/>
          <w:szCs w:val="22"/>
        </w:rPr>
        <w:t xml:space="preserve">Canal: Investidor Sardinha l Raul Sena | Views: 156.034 | Likes: 15.391</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(20 SELECIONADOS DE 50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 Aprenda a investir comigo no Brasil e no mundo: &lt;a href="https://sard.ink/3Sy9weY"&gt;https://sard.ink/3Sy9weY&lt;/a&gt;</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Vc parece meio doidão mas é um bom rapaz, parabéns por cuidar dos seus. Só pra constar, tenho 67, sou aposentado e só agora comecei a investir.</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O melhor investimento que fazemos é nas pessoas que amamos. Faria o mesmo! Parabéns.</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Cara perdi meu pai a pouco tempo. Sempre penso naquilo que eu poderi fazer para ele sentir orgulho...  Tenho certeza que sua mãe sentiria muito orgulho dessa atitude também.</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Além disso, vale a pena pagar 11% do salário-mínimo (hoje dá 156,20 reais) ao INSS por 15 anos e garantir 1 salário-mínimo vitalício a partir dos 62 anos de idade e ainda ter um seguro em caso de necessidade de auxílio-doença ou até uma pensão por morte para o cônjuge. Se ela já trabalhou no passado, por exemplo, uns 5 anos, então paga os 10 anos restantes para chegar nos 15 anos.</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Esse menino é um monstro... Te acompanho não tem muito tempo, mas, por estes (vídeos), e outros é claro, seu canal é um dos melhores para quem quer aprender realmente o significado de investir!</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Raul, quase não comento nada no YouTube... Sou aluno da auvp, e fico impressionado com a sua franqueza e paciência com pessoas mais velhas.&lt;br&gt;Acho que a juventude é intransigente com os coroas, admiro a sua paciência e que Deus te dê em dobro o que vc faz para as pessoas.&lt;br&gt;Parabéns</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Estava pagando um seguro de vida e a minha seria a pessoa que ia receber o premio, paguei por uns 5 meses e acabei cancelando porque a minha mãe não entende nada relacionado a bancos e coisas do gênero. Além disso, tenho um irmão de 22 anos extremamente problemático, que não trabalha e só suga a minha mãe, quando parei pra pensar que se eu vinhesse a faltar a minha mãe receberia 1 milhão e meio de reais  e teria meu irmão ao lado eu simplesmente vi que estaria fazendo uma das maiores cagadas como filho. Conclusão, estou pagando a previdência pra minha mãe poder aposentar, os gastos com processos funerários já estão todos pagos, e ao menos a parte dela pagar a guia INSS eu já consegui implantar na cabeça dela Raul. Como vc falou, no governo eles confiam, kkkk. A parada é entender a realidade em que cada um se encontra. Excelente vídeo. PS: Sou aluno da UVP e é contra intuitivo fazer isso, mas pra essa realidade, é a melhor opção plausível.</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Minha mãe hoje &amp;quot;Esse negócio de investimento é furada&amp;quot;</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Parabéns pelo senso de gratidão e zelo. Parabéns pelo exemplo e influência do bem.</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Nao sou a tia Lea(rssss) mas tenho 50 anos tb e esse video fez uma explosão na minha cabeça!!!! Segunda feira ja vou transferir meu dinheiro guardado pra esse investimento que vc ensinou!!!!!Nao tenho 300 mil mas se Deus quiser ,chego la!!!!!😅 Muito obrigada Raul!!!!!</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Parabéns pelo episódio! Tem que ter muita humildade e ser muito honesto com a audiência para falar sobre isso...</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Raul está certíssimo em lidar com a pessoa. Comprovei para minha mãe que sou muito bom de investimento, ela confiou a conta na minha mão e eu expliquei exatamente o que ia fazer. Aí fiz uma carteira conservadora completinha, ações, renda fixa e tal... Cara ela não parava quieta, várias vezes por semana ficava pedindo pra falar comigo pra ver o que tava acontecendo, subindo ou caindo.&lt;br&gt;&lt;br&gt;Eu falei pra ela que não tava valendo o stress pros 2, peguei tudo e taquei nas melhores rendas fixas seguras e pronto. Agora ela vê ali vários títulos só rendendo linearmente e tá feliz. Rende menos, mas vale a sanidade.</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acho que a coisa que mais gosto dos seus vídeos é que você além da boa capacidade de síntese é bem humilde e respeitoso com diferentes realidades de pessoas, desde a sua tia, ao trabalhador médio até um grande investidor, em breve quero assinar a auvp quando eu conseguir chegar na meta dos 4,5k p mês, mas já tenho 15k guardado.&lt;br&gt;Parabéns pelo trabalho e boa sorte na jornada de fazer o primeiro banco sem pilantra do brasil e quiçá do mundo. abraços</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Essa não posso perder! Estou disponível para ser sua tia!! Kkkkk. Tenho 40 anos , seria sua tia caçula! Kkk. A minha tem 47, e tô pensando também em fazer alguma coisa pra ajudá-la. Também é esteticista trabalhando como autônoma. Não tenho como dar 200.000 para ela. Mas posso passar algumas informações de investimento ou aposentadoria e ajudá-la a aplicar! Muito obrigada pela vídeo!</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O melhor investimento é o que te deixa dormir tranquilo!</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A bondade está no sangue...sua tia é gente boa.</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Gosto desse menino de graça, sei que é gente do bem.</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Grande Raul! Vc é gigante e nem falo de grana não. 🙏🏻</w:t>
      </w:r>
    </w:p>
    <w:p>
      <w:pPr>
        <w:pBdr>
          <w:left w:val="single" w:color="D1D5DB" w:sz="6" w:space="8"/>
        </w:pBdr>
        <w:spacing w:after="40" w:before="40"/>
        <w:ind w:left="240"/>
      </w:pPr>
      <w:r>
        <w:rPr>
          <w:rFonts w:ascii="Arial" w:cs="Arial" w:eastAsia="Arial" w:hAnsi="Arial"/>
          <w:b/>
          <w:bCs/>
          <w:color w:val="2563EB"/>
          <w:sz w:val="20"/>
          <w:szCs w:val="20"/>
        </w:rPr>
        <w:t xml:space="preserve">[20] </w:t>
      </w:r>
      <w:r>
        <w:rPr>
          <w:rFonts w:ascii="Arial" w:cs="Arial" w:eastAsia="Arial" w:hAnsi="Arial"/>
          <w:color w:val="374151"/>
          <w:sz w:val="20"/>
          <w:szCs w:val="20"/>
        </w:rPr>
        <w:t xml:space="preserve">Tia Leia precisa assistir as aulas da AUVP</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04/08/2026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Eu tinha 58 anos quando descobri que o INSS não ia me salvar — e comecei do zero</w:t>
      </w:r>
    </w:p>
    <w:p>
      <w:pPr>
        <w:spacing w:after="60" w:before="160"/>
      </w:pPr>
      <w:r>
        <w:rPr>
          <w:rFonts w:ascii="Arial" w:cs="Arial" w:eastAsia="Arial" w:hAnsi="Arial"/>
          <w:b/>
          <w:bCs/>
          <w:color w:val="2563EB"/>
          <w:sz w:val="18"/>
          <w:szCs w:val="18"/>
        </w:rPr>
        <w:t xml:space="preserve">TÍTULO DA THUMBNAIL</w:t>
      </w:r>
    </w:p>
    <w:p>
      <w:pPr>
        <w:spacing w:after="120" w:before="60"/>
      </w:pPr>
      <w:r>
        <w:rPr>
          <w:rFonts w:ascii="Arial" w:cs="Arial" w:eastAsia="Arial" w:hAnsi="Arial"/>
          <w:b/>
          <w:bCs/>
          <w:color w:val="D97706"/>
          <w:sz w:val="24"/>
          <w:szCs w:val="24"/>
        </w:rPr>
        <w:t xml:space="preserve">INSS NÃO SALVA</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Seu Aroldo conta como descobriu, já beirando os 60, que depender só da aposentadoria do governo era receita pra passar aperto. Depois de uma vida inteira de carteira assinada, percebeu que o salário do INSS mal cobria as contas básicas. Foi quando começou a buscar formas de complementar a renda — não com promessas mirabolantes, mas com o que tinha à mão: a chácara, os tanques de tilápia, o gado miúdo. A história mostra que renda extra depois dos 50 não é sobre virar empresário ou entender de bolsa de valores — é sobre usar o que você já sabe fazer e parar de deixar dinheiro na mesa.</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sentado na varanda da chácara, olhando para um extrato do INSS com expressão pensativa. Ao fundo, tanques de tilápia e pasto com gado. Luz de fim de tarde, tom nostálgico. Contraste entre o papel oficial do governo e a vida real que ele construiu com as próprias mãos.</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Meu pai só confia na poupança e hoje vive com um salário mínimo</w:t>
      </w:r>
    </w:p>
    <w:p>
      <w:pPr>
        <w:pStyle w:val="ListParagraph"/>
        <w:numPr>
          <w:ilvl w:val="0"/>
          <w:numId w:val="2"/>
        </w:numPr>
        <w:spacing w:after="40" w:before="40"/>
      </w:pPr>
      <w:r>
        <w:rPr>
          <w:rFonts w:ascii="Arial" w:cs="Arial" w:eastAsia="Arial" w:hAnsi="Arial"/>
          <w:sz w:val="22"/>
          <w:szCs w:val="22"/>
        </w:rPr>
        <w:t xml:space="preserve">😢 Descobri tarde demais que o INSS não ia dar conta</w:t>
      </w:r>
    </w:p>
    <w:p>
      <w:pPr>
        <w:pStyle w:val="ListParagraph"/>
        <w:numPr>
          <w:ilvl w:val="0"/>
          <w:numId w:val="2"/>
        </w:numPr>
        <w:spacing w:after="40" w:before="40"/>
      </w:pPr>
      <w:r>
        <w:rPr>
          <w:rFonts w:ascii="Arial" w:cs="Arial" w:eastAsia="Arial" w:hAnsi="Arial"/>
          <w:sz w:val="22"/>
          <w:szCs w:val="22"/>
        </w:rPr>
        <w:t xml:space="preserve">😤 Trabalhou 40 anos e agora passa aperto</w:t>
      </w:r>
    </w:p>
    <w:p>
      <w:pPr>
        <w:pStyle w:val="ListParagraph"/>
        <w:numPr>
          <w:ilvl w:val="0"/>
          <w:numId w:val="2"/>
        </w:numPr>
        <w:spacing w:after="40" w:before="40"/>
      </w:pPr>
      <w:r>
        <w:rPr>
          <w:rFonts w:ascii="Arial" w:cs="Arial" w:eastAsia="Arial" w:hAnsi="Arial"/>
          <w:sz w:val="22"/>
          <w:szCs w:val="22"/>
        </w:rPr>
        <w:t xml:space="preserve">😱 Não entendo nada de investimento mas preciso fazer alguma coisa</w:t>
      </w:r>
    </w:p>
    <w:p>
      <w:pPr>
        <w:pStyle w:val="ListParagraph"/>
        <w:numPr>
          <w:ilvl w:val="0"/>
          <w:numId w:val="2"/>
        </w:numPr>
        <w:spacing w:after="40" w:before="40"/>
      </w:pPr>
      <w:r>
        <w:rPr>
          <w:rFonts w:ascii="Arial" w:cs="Arial" w:eastAsia="Arial" w:hAnsi="Arial"/>
          <w:sz w:val="22"/>
          <w:szCs w:val="22"/>
        </w:rPr>
        <w:t xml:space="preserve">🥺 Queria ajudar meus pais mas eles não confiam em nada</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Você conhece alguém que trabalhou a vida inteira e agora vive apertado? Conta aqui nos comentários — quero saber se essa história se repete</w:t>
      </w:r>
    </w:p>
    <w:p>
      <w:pPr>
        <w:pStyle w:val="ListParagraph"/>
        <w:numPr>
          <w:ilvl w:val="0"/>
          <w:numId w:val="2"/>
        </w:numPr>
        <w:spacing w:after="40" w:before="40"/>
      </w:pPr>
      <w:r>
        <w:rPr>
          <w:rFonts w:ascii="Arial" w:cs="Arial" w:eastAsia="Arial" w:hAnsi="Arial"/>
          <w:sz w:val="22"/>
          <w:szCs w:val="22"/>
        </w:rPr>
        <w:t xml:space="preserve">Se você tem um pai, uma mãe, um tio que precisa ouvir isso — manda esse vídeo pra ele. Às vezes a gente não consegue falar, mas um estranho consegue</w:t>
      </w:r>
    </w:p>
    <w:p>
      <w:pPr>
        <w:pStyle w:val="ListParagraph"/>
        <w:numPr>
          <w:ilvl w:val="0"/>
          <w:numId w:val="2"/>
        </w:numPr>
        <w:spacing w:after="40" w:before="40"/>
      </w:pPr>
      <w:r>
        <w:rPr>
          <w:rFonts w:ascii="Arial" w:cs="Arial" w:eastAsia="Arial" w:hAnsi="Arial"/>
          <w:sz w:val="22"/>
          <w:szCs w:val="22"/>
        </w:rPr>
        <w:t xml:space="preserve">Se esse vídeo fez sentido pra você, se inscreve aqui — toda semana eu conto uma história dessas, de quem aprendeu na dor o que deveria ter aprendido antes</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A — Linear Confessional: Abertura com Seu Aroldo olhando o extrato do INSS e dizendo 'Rapaz, quando eu vi esse número aqui... eu entendi que tinha sido enganado a vida inteira' (30s) → Contexto: como ele trabalhou 35 anos achando que estava garantido, a promessa do governo, o que os colegas diziam (2min) → O erro acontece: o dia que ele recebeu o primeiro benefício e viu que não dava pra nada, a conta que não fechava (2min) → Virada: a decisão de não aceitar aquilo, os primeiros experimentos com tilápia e gado miúdo, o medo de parecer ridículo começando do zero aos 58 (3min) → Lição prática: as 3-4 fontes de renda que ele testou e funcionaram, explicadas de forma simples (2min) → Reflexão final: 'Eu não virei rico. Mas parei de depender de quem não se importa comigo' + CTA (1min). DIFERENCIAL EM RELAÇÃO AOS CONCORRENTES: Enquanto os vídeos sobre renda extra mostram listas genéricas ou prometem ganhos fáceis, este mostra um homem real que começou tarde, errou, e encontrou formas práticas usando o que já tinha — sem glamour, sem promessa, só realidade.</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Teste</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Homens e mulheres 45+, classe média, que já erraram e querem evitar repetir</w:t>
      </w:r>
    </w:p>
    <w:p>
      <w:pPr>
        <w:spacing w:after="60" w:before="160"/>
      </w:pPr>
      <w:r>
        <w:rPr>
          <w:rFonts w:ascii="Arial" w:cs="Arial" w:eastAsia="Arial" w:hAnsi="Arial"/>
          <w:b/>
          <w:bCs/>
          <w:color w:val="2563EB"/>
          <w:sz w:val="18"/>
          <w:szCs w:val="18"/>
        </w:rPr>
        <w:t xml:space="preserve">DORES DO PÚBLICO</w:t>
      </w:r>
    </w:p>
    <w:p>
      <w:pPr>
        <w:pStyle w:val="ListParagraph"/>
        <w:numPr>
          <w:ilvl w:val="0"/>
          <w:numId w:val="2"/>
        </w:numPr>
        <w:spacing w:after="40" w:before="40"/>
      </w:pPr>
      <w:r>
        <w:rPr>
          <w:rFonts w:ascii="Arial" w:cs="Arial" w:eastAsia="Arial" w:hAnsi="Arial"/>
          <w:sz w:val="22"/>
          <w:szCs w:val="22"/>
        </w:rPr>
        <w:t xml:space="preserve">Depender somente da aposentadoria convencional</w:t>
      </w:r>
    </w:p>
    <w:p>
      <w:pPr>
        <w:pStyle w:val="ListParagraph"/>
        <w:numPr>
          <w:ilvl w:val="0"/>
          <w:numId w:val="2"/>
        </w:numPr>
        <w:spacing w:after="40" w:before="40"/>
      </w:pPr>
      <w:r>
        <w:rPr>
          <w:rFonts w:ascii="Arial" w:cs="Arial" w:eastAsia="Arial" w:hAnsi="Arial"/>
          <w:sz w:val="22"/>
          <w:szCs w:val="22"/>
        </w:rPr>
        <w:t xml:space="preserve">Não ter alcançado a realização dos sonhos</w:t>
      </w:r>
    </w:p>
    <w:p>
      <w:pPr>
        <w:pStyle w:val="ListParagraph"/>
        <w:numPr>
          <w:ilvl w:val="0"/>
          <w:numId w:val="2"/>
        </w:numPr>
        <w:spacing w:after="40" w:before="40"/>
      </w:pPr>
      <w:r>
        <w:rPr>
          <w:rFonts w:ascii="Arial" w:cs="Arial" w:eastAsia="Arial" w:hAnsi="Arial"/>
          <w:sz w:val="22"/>
          <w:szCs w:val="22"/>
        </w:rPr>
        <w:t xml:space="preserve">Nunca ter feito uma viagem</w:t>
      </w:r>
    </w:p>
    <w:p>
      <w:pPr>
        <w:spacing w:after="60" w:before="160"/>
      </w:pPr>
      <w:r>
        <w:rPr>
          <w:rFonts w:ascii="Arial" w:cs="Arial" w:eastAsia="Arial" w:hAnsi="Arial"/>
          <w:b/>
          <w:bCs/>
          <w:color w:val="2563EB"/>
          <w:sz w:val="18"/>
          <w:szCs w:val="18"/>
        </w:rPr>
        <w:t xml:space="preserve">DESEJOS DO PÚBLICO</w:t>
      </w:r>
    </w:p>
    <w:p>
      <w:pPr>
        <w:pStyle w:val="ListParagraph"/>
        <w:numPr>
          <w:ilvl w:val="0"/>
          <w:numId w:val="2"/>
        </w:numPr>
        <w:spacing w:after="40" w:before="40"/>
      </w:pPr>
      <w:r>
        <w:rPr>
          <w:rFonts w:ascii="Arial" w:cs="Arial" w:eastAsia="Arial" w:hAnsi="Arial"/>
          <w:sz w:val="22"/>
          <w:szCs w:val="22"/>
        </w:rPr>
        <w:t xml:space="preserve">Independência financeira</w:t>
      </w:r>
    </w:p>
    <w:p>
      <w:pPr>
        <w:pStyle w:val="ListParagraph"/>
        <w:numPr>
          <w:ilvl w:val="0"/>
          <w:numId w:val="2"/>
        </w:numPr>
        <w:spacing w:after="40" w:before="40"/>
      </w:pPr>
      <w:r>
        <w:rPr>
          <w:rFonts w:ascii="Arial" w:cs="Arial" w:eastAsia="Arial" w:hAnsi="Arial"/>
          <w:sz w:val="22"/>
          <w:szCs w:val="22"/>
        </w:rPr>
        <w:t xml:space="preserve">Realização pessoal</w:t>
      </w:r>
    </w:p>
    <w:p>
      <w:pPr>
        <w:pStyle w:val="ListParagraph"/>
        <w:numPr>
          <w:ilvl w:val="0"/>
          <w:numId w:val="2"/>
        </w:numPr>
        <w:spacing w:after="40" w:before="40"/>
      </w:pPr>
      <w:r>
        <w:rPr>
          <w:rFonts w:ascii="Arial" w:cs="Arial" w:eastAsia="Arial" w:hAnsi="Arial"/>
          <w:sz w:val="22"/>
          <w:szCs w:val="22"/>
        </w:rPr>
        <w:t xml:space="preserve">Mais tempo de qualidade com filhos e netos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Hoje me arrependo, Eu podia ter feito</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De hoje em diante, Eu vou fazer</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spacing w:after="80" w:before="80"/>
      </w:pPr>
      <w:r>
        <w:rPr>
          <w:i/>
          <w:iCs/>
          <w:color w:val="6B7280"/>
          <w:sz w:val="18"/>
          <w:szCs w:val="18"/>
        </w:rPr>
        <w:t xml:space="preserve">[INSTRUÇÃO PARA O AGENTE-ROTEIRISTA: Identidade semântica não definida — preencher no banco de dados do canal para maximizar a precisão do algoritmo.]</w:t>
      </w:r>
    </w:p>
    <w:p>
      <w:pPr>
        <w:spacing w:after="60" w:before="160"/>
      </w:pPr>
      <w:r>
        <w:rPr>
          <w:rFonts w:ascii="Arial" w:cs="Arial" w:eastAsia="Arial" w:hAnsi="Arial"/>
          <w:b/>
          <w:bCs/>
          <w:color w:val="2563EB"/>
          <w:sz w:val="18"/>
          <w:szCs w:val="18"/>
        </w:rPr>
        <w:t xml:space="preserve">IDENTIDADE VISUAL — PALETA DE CORES</w:t>
      </w:r>
    </w:p>
    <w:p>
      <w:pPr>
        <w:spacing w:after="80" w:before="80"/>
      </w:pPr>
      <w:r>
        <w:rPr>
          <w:i/>
          <w:iCs/>
          <w:color w:val="6B7280"/>
          <w:sz w:val="18"/>
          <w:szCs w:val="18"/>
        </w:rPr>
        <w:t xml:space="preserve">[INSTRUÇÃO PARA O AGENTE-ROTEIRISTA: Use estas cores como referência para thumbnails, textos sobrepostos e elementos visuais. Manter consistência visual ajuda o algoritmo a associar o conteúdo ao canal.]</w:t>
      </w:r>
    </w:p>
    <w:p>
      <w:pPr>
        <w:spacing w:after="40" w:before="40"/>
      </w:pPr>
      <w:r>
        <w:rPr>
          <w:rFonts w:ascii="Arial" w:cs="Arial" w:eastAsia="Arial" w:hAnsi="Arial"/>
          <w:sz w:val="22"/>
          <w:szCs w:val="22"/>
        </w:rPr>
        <w:t xml:space="preserve">Cor primária: #D4651A</w:t>
      </w:r>
    </w:p>
    <w:p>
      <w:pPr>
        <w:spacing w:after="40" w:before="40"/>
      </w:pPr>
      <w:r>
        <w:rPr>
          <w:rFonts w:ascii="Arial" w:cs="Arial" w:eastAsia="Arial" w:hAnsi="Arial"/>
          <w:sz w:val="22"/>
          <w:szCs w:val="22"/>
        </w:rPr>
        <w:t xml:space="preserve">Cor secundária: #8B4513</w:t>
      </w:r>
    </w:p>
    <w:p>
      <w:pPr>
        <w:spacing w:after="40" w:before="40"/>
      </w:pPr>
      <w:r>
        <w:rPr>
          <w:rFonts w:ascii="Arial" w:cs="Arial" w:eastAsia="Arial" w:hAnsi="Arial"/>
          <w:sz w:val="22"/>
          <w:szCs w:val="22"/>
        </w:rPr>
        <w:t xml:space="preserve">Cor de destaque: #F5C842</w:t>
      </w:r>
    </w:p>
    <w:p>
      <w:pPr>
        <w:spacing w:after="40" w:before="40"/>
      </w:pPr>
      <w:r>
        <w:rPr>
          <w:rFonts w:ascii="Arial" w:cs="Arial" w:eastAsia="Arial" w:hAnsi="Arial"/>
          <w:sz w:val="22"/>
          <w:szCs w:val="22"/>
        </w:rPr>
        <w:t xml:space="preserve">Cor do texto: #FFFFFF</w:t>
      </w:r>
    </w:p>
    <w:p>
      <w:pPr>
        <w:spacing w:after="40" w:before="40"/>
      </w:pPr>
      <w:r>
        <w:rPr>
          <w:rFonts w:ascii="Arial" w:cs="Arial" w:eastAsia="Arial" w:hAnsi="Arial"/>
          <w:sz w:val="22"/>
          <w:szCs w:val="22"/>
        </w:rPr>
        <w:t xml:space="preserve">Cor de fundo: rgba(0,0,0,0.85)</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Esta é a estratégia validada pelo criador. Use para garantir que o roteiro reforce o posicionamento único e não soe genérico ou igual à concorrência.]</w:t>
      </w:r>
    </w:p>
    <w:p>
      <w:pPr>
        <w:spacing w:after="60" w:before="160"/>
      </w:pPr>
      <w:r>
        <w:rPr>
          <w:rFonts w:ascii="Arial" w:cs="Arial" w:eastAsia="Arial" w:hAnsi="Arial"/>
          <w:b/>
          <w:bCs/>
          <w:color w:val="2563EB"/>
          <w:sz w:val="18"/>
          <w:szCs w:val="18"/>
        </w:rPr>
        <w:t xml:space="preserve">ÂNGULO ÚNICO DO CANAL</w:t>
      </w:r>
    </w:p>
    <w:p>
      <w:pPr>
        <w:spacing w:after="40" w:before="40"/>
      </w:pPr>
      <w:r>
        <w:rPr>
          <w:rFonts w:ascii="Arial" w:cs="Arial" w:eastAsia="Arial" w:hAnsi="Arial"/>
          <w:sz w:val="22"/>
          <w:szCs w:val="22"/>
        </w:rPr>
        <w:t xml:space="preserve">Histórias reais de erros financeiros que o Aroldo cometeu ou presenciou, contadas como causos, com a lição no final</w:t>
      </w:r>
    </w:p>
    <w:p>
      <w:pPr>
        <w:spacing w:after="60" w:before="160"/>
      </w:pPr>
      <w:r>
        <w:rPr>
          <w:rFonts w:ascii="Arial" w:cs="Arial" w:eastAsia="Arial" w:hAnsi="Arial"/>
          <w:b/>
          <w:bCs/>
          <w:color w:val="2563EB"/>
          <w:sz w:val="18"/>
          <w:szCs w:val="18"/>
        </w:rPr>
        <w:t xml:space="preserve">SUBNICHO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DIFERENCIAL COMPETITIVO</w:t>
      </w:r>
    </w:p>
    <w:p>
      <w:pPr>
        <w:spacing w:after="40" w:before="40"/>
      </w:pPr>
      <w:r>
        <w:rPr>
          <w:rFonts w:ascii="Arial" w:cs="Arial" w:eastAsia="Arial" w:hAnsi="Arial"/>
          <w:sz w:val="22"/>
          <w:szCs w:val="22"/>
        </w:rPr>
        <w:t xml:space="preserve">Tom confessional e sem julgamento - 'eu também caí nessa' - cria identificação imediata</w:t>
      </w:r>
    </w:p>
    <w:p>
      <w:pPr>
        <w:spacing w:after="60" w:before="160"/>
      </w:pPr>
      <w:r>
        <w:rPr>
          <w:rFonts w:ascii="Arial" w:cs="Arial" w:eastAsia="Arial" w:hAnsi="Arial"/>
          <w:b/>
          <w:bCs/>
          <w:color w:val="2563EB"/>
          <w:sz w:val="18"/>
          <w:szCs w:val="18"/>
        </w:rPr>
        <w:t xml:space="preserve">PÚBLICO-ALVO VALIDADO</w:t>
      </w:r>
    </w:p>
    <w:p>
      <w:pPr>
        <w:spacing w:after="40" w:before="40"/>
      </w:pPr>
      <w:r>
        <w:rPr>
          <w:rFonts w:ascii="Arial" w:cs="Arial" w:eastAsia="Arial" w:hAnsi="Arial"/>
          <w:sz w:val="22"/>
          <w:szCs w:val="22"/>
        </w:rPr>
        <w:t xml:space="preserve">Homens e mulheres 45+, classe média, que já erraram e querem evitar repetir</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Ninguém está contando histórias de superação financeira na maturidade com tom de conversa de compadre. Falta a voz de quem errou, aprendeu e agora divide a experiência sem julgamento.</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Trocar animações genéricas por imagens evocativas (fotos antigas, cenários de interior, mãos trabalhadas), ritmo pausado, texto na tela reforçando frases-chave, música nostálgica sutil. O avatar apresentando. Animações</w:t>
      </w:r>
    </w:p>
    <w:p>
      <w:pPr>
        <w:spacing w:after="60" w:before="160"/>
      </w:pPr>
      <w:r>
        <w:rPr>
          <w:rFonts w:ascii="Arial" w:cs="Arial" w:eastAsia="Arial" w:hAnsi="Arial"/>
          <w:b/>
          <w:bCs/>
          <w:color w:val="2563EB"/>
          <w:sz w:val="18"/>
          <w:szCs w:val="18"/>
        </w:rPr>
        <w:t xml:space="preserve">CANAIS ANALISADOS COMO BASE</w:t>
      </w:r>
    </w:p>
    <w:p>
      <w:pPr>
        <w:pStyle w:val="ListParagraph"/>
        <w:numPr>
          <w:ilvl w:val="0"/>
          <w:numId w:val="2"/>
        </w:numPr>
        <w:spacing w:after="40" w:before="40"/>
      </w:pPr>
      <w:r>
        <w:rPr>
          <w:rFonts w:ascii="Arial" w:cs="Arial" w:eastAsia="Arial" w:hAnsi="Arial"/>
          <w:sz w:val="22"/>
          <w:szCs w:val="22"/>
        </w:rPr>
        <w:t xml:space="preserve">Alicia Invests — 64.200 inscritos</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09d147f87bc73a481a3de5e73ed7c2388e3516.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2026-08-04T21:46:31.834Z</dcterms:created>
  <dcterms:modified xsi:type="dcterms:W3CDTF">2026-08-04T21:46:31.834Z</dcterms:modified>
</cp:coreProperties>
</file>

<file path=docProps/custom.xml><?xml version="1.0" encoding="utf-8"?>
<Properties xmlns="http://schemas.openxmlformats.org/officeDocument/2006/custom-properties" xmlns:vt="http://schemas.openxmlformats.org/officeDocument/2006/docPropsVTypes"/>
</file>