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105"/>
        </w:rPr>
        <w:t>Kyle</w:t>
      </w:r>
      <w:r>
        <w:rPr>
          <w:color w:val="2E3C4F"/>
          <w:spacing w:val="-2"/>
          <w:w w:val="105"/>
        </w:rPr>
        <w:t> </w:t>
      </w:r>
      <w:r>
        <w:rPr>
          <w:color w:val="2E3C4F"/>
          <w:spacing w:val="-2"/>
          <w:w w:val="110"/>
        </w:rPr>
        <w:t>Romero</w:t>
      </w:r>
    </w:p>
    <w:p>
      <w:pPr>
        <w:spacing w:before="71"/>
        <w:ind w:left="2254" w:right="0" w:firstLine="0"/>
        <w:jc w:val="left"/>
        <w:rPr>
          <w:position w:val="1"/>
          <w:sz w:val="12"/>
        </w:rPr>
      </w:pPr>
      <w:r>
        <w:rPr>
          <w:position w:val="1"/>
        </w:rPr>
        <w:drawing>
          <wp:inline distT="0" distB="0" distL="0" distR="0">
            <wp:extent cx="48214" cy="633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4" cy="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3"/>
          <w:w w:val="110"/>
          <w:position w:val="1"/>
          <w:sz w:val="20"/>
        </w:rPr>
        <w:t> </w:t>
      </w:r>
      <w:r>
        <w:rPr>
          <w:color w:val="2E3C4F"/>
          <w:w w:val="110"/>
          <w:position w:val="1"/>
          <w:sz w:val="12"/>
        </w:rPr>
        <w:t>Jersey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City,</w:t>
      </w:r>
      <w:r>
        <w:rPr>
          <w:color w:val="2E3C4F"/>
          <w:spacing w:val="23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NJ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(NYC</w:t>
      </w:r>
      <w:r>
        <w:rPr>
          <w:color w:val="2E3C4F"/>
          <w:spacing w:val="-7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Metro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Area)</w:t>
      </w:r>
      <w:r>
        <w:rPr>
          <w:color w:val="2E3C4F"/>
          <w:spacing w:val="27"/>
          <w:w w:val="110"/>
          <w:position w:val="1"/>
          <w:sz w:val="12"/>
        </w:rPr>
        <w:t> </w:t>
      </w:r>
      <w:r>
        <w:rPr>
          <w:color w:val="2E3C4F"/>
          <w:spacing w:val="9"/>
          <w:position w:val="1"/>
          <w:sz w:val="12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9"/>
          <w:position w:val="1"/>
          <w:sz w:val="12"/>
        </w:rPr>
      </w:r>
      <w:r>
        <w:rPr>
          <w:rFonts w:ascii="Times New Roman"/>
          <w:color w:val="2E3C4F"/>
          <w:spacing w:val="26"/>
          <w:w w:val="110"/>
          <w:position w:val="1"/>
          <w:sz w:val="12"/>
        </w:rPr>
        <w:t> </w:t>
      </w:r>
      <w:hyperlink r:id="rId7">
        <w:r>
          <w:rPr>
            <w:color w:val="2E3C4F"/>
            <w:w w:val="110"/>
            <w:position w:val="1"/>
            <w:sz w:val="12"/>
          </w:rPr>
          <w:t>kgromero@gmail.com</w:t>
        </w:r>
        <w:r>
          <w:rPr>
            <w:color w:val="2E3C4F"/>
            <w:spacing w:val="35"/>
            <w:w w:val="110"/>
            <w:position w:val="1"/>
            <w:sz w:val="12"/>
          </w:rPr>
          <w:t> </w:t>
        </w:r>
        <w:r>
          <w:rPr>
            <w:color w:val="2E3C4F"/>
            <w:spacing w:val="-9"/>
            <w:sz w:val="12"/>
          </w:rPr>
          <w:drawing>
            <wp:inline distT="0" distB="0" distL="0" distR="0">
              <wp:extent cx="54582" cy="6667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9"/>
            <w:sz w:val="12"/>
          </w:rPr>
        </w:r>
        <w:r>
          <w:rPr>
            <w:rFonts w:ascii="Times New Roman"/>
            <w:color w:val="2E3C4F"/>
            <w:spacing w:val="40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(281)</w:t>
        </w:r>
        <w:r>
          <w:rPr>
            <w:color w:val="2E3C4F"/>
            <w:spacing w:val="-8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857-9006</w:t>
        </w:r>
        <w:r>
          <w:rPr>
            <w:color w:val="2E3C4F"/>
            <w:spacing w:val="31"/>
            <w:w w:val="110"/>
            <w:position w:val="1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66675" cy="6667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rFonts w:ascii="Times New Roman"/>
            <w:color w:val="2E3C4F"/>
            <w:spacing w:val="13"/>
            <w:position w:val="1"/>
            <w:sz w:val="12"/>
          </w:rPr>
          <w:t> </w:t>
        </w:r>
        <w:hyperlink r:id="rId10">
          <w:r>
            <w:rPr>
              <w:color w:val="2E3C4F"/>
              <w:w w:val="110"/>
              <w:position w:val="1"/>
              <w:sz w:val="12"/>
            </w:rPr>
            <w:t>in/kyleromero</w:t>
          </w:r>
          <w:r>
            <w:rPr>
              <w:color w:val="2E3C4F"/>
              <w:spacing w:val="28"/>
              <w:w w:val="110"/>
              <w:position w:val="1"/>
              <w:sz w:val="12"/>
            </w:rPr>
            <w:t> </w:t>
          </w:r>
          <w:r>
            <w:rPr>
              <w:color w:val="2E3C4F"/>
              <w:spacing w:val="11"/>
              <w:position w:val="1"/>
              <w:sz w:val="12"/>
            </w:rPr>
            <w:drawing>
              <wp:inline distT="0" distB="0" distL="0" distR="0">
                <wp:extent cx="66675" cy="40939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11"/>
              <w:position w:val="1"/>
              <w:sz w:val="12"/>
            </w:rPr>
          </w:r>
          <w:r>
            <w:rPr>
              <w:rFonts w:ascii="Times New Roman"/>
              <w:color w:val="2E3C4F"/>
              <w:spacing w:val="11"/>
              <w:w w:val="110"/>
              <w:position w:val="1"/>
              <w:sz w:val="12"/>
            </w:rPr>
            <w:t> </w:t>
          </w:r>
          <w:hyperlink r:id="rId12">
            <w:r>
              <w:rPr>
                <w:color w:val="2E3C4F"/>
                <w:w w:val="110"/>
                <w:position w:val="1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89"/>
        <w:ind w:left="0" w:firstLine="0"/>
        <w:rPr>
          <w:sz w:val="19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172583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9258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295" w:lineRule="auto" w:before="76"/>
        <w:ind w:left="73" w:firstLine="0"/>
      </w:pPr>
      <w:r>
        <w:rPr>
          <w:color w:val="2E3C4F"/>
          <w:w w:val="105"/>
        </w:rPr>
        <w:t>Hands-on and results-driven software engineering leader, specializing in management, full-stack development, digital transformation, software architecture, DevOps, and Agile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methodologies. Proven track record of delivering scalable, business-aligned solutions, optimizing development operations, and mentoring high-performing teams.</w:t>
      </w:r>
    </w:p>
    <w:p>
      <w:pPr>
        <w:pStyle w:val="BodyText"/>
        <w:spacing w:before="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172524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45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10"/>
        </w:rPr>
        <w:t>EXPERIENCE</w:t>
      </w:r>
    </w:p>
    <w:p>
      <w:pPr>
        <w:pStyle w:val="Heading2"/>
        <w:spacing w:before="63"/>
      </w:pPr>
      <w:r>
        <w:rPr>
          <w:color w:val="2E3C4F"/>
          <w:spacing w:val="-2"/>
          <w:w w:val="105"/>
        </w:rPr>
        <w:t>Contractor</w:t>
      </w:r>
    </w:p>
    <w:p>
      <w:pPr>
        <w:pStyle w:val="Heading3"/>
        <w:tabs>
          <w:tab w:pos="7842" w:val="left" w:leader="none"/>
        </w:tabs>
        <w:rPr>
          <w:position w:val="1"/>
        </w:rPr>
      </w:pPr>
      <w:r>
        <w:rPr>
          <w:color w:val="2E3C4F"/>
        </w:rPr>
        <w:t>Dexian</w:t>
      </w:r>
      <w:r>
        <w:rPr>
          <w:color w:val="2E3C4F"/>
          <w:spacing w:val="12"/>
        </w:rPr>
        <w:t> </w:t>
      </w:r>
      <w:r>
        <w:rPr>
          <w:color w:val="2E3C4F"/>
        </w:rPr>
        <w:t>(Staffing,</w:t>
      </w:r>
      <w:r>
        <w:rPr>
          <w:color w:val="2E3C4F"/>
          <w:spacing w:val="13"/>
        </w:rPr>
        <w:t> </w:t>
      </w:r>
      <w:r>
        <w:rPr>
          <w:color w:val="2E3C4F"/>
        </w:rPr>
        <w:t>IT</w:t>
      </w:r>
      <w:r>
        <w:rPr>
          <w:color w:val="2E3C4F"/>
          <w:spacing w:val="13"/>
        </w:rPr>
        <w:t> </w:t>
      </w:r>
      <w:r>
        <w:rPr>
          <w:color w:val="2E3C4F"/>
        </w:rPr>
        <w:t>Services,</w:t>
      </w:r>
      <w:r>
        <w:rPr>
          <w:color w:val="2E3C4F"/>
          <w:spacing w:val="13"/>
        </w:rPr>
        <w:t> </w:t>
      </w:r>
      <w:r>
        <w:rPr>
          <w:color w:val="2E3C4F"/>
        </w:rPr>
        <w:t>and</w:t>
      </w:r>
      <w:r>
        <w:rPr>
          <w:color w:val="2E3C4F"/>
          <w:spacing w:val="12"/>
        </w:rPr>
        <w:t> </w:t>
      </w:r>
      <w:r>
        <w:rPr>
          <w:color w:val="2E3C4F"/>
        </w:rPr>
        <w:t>Workforce</w:t>
      </w:r>
      <w:r>
        <w:rPr>
          <w:color w:val="2E3C4F"/>
          <w:spacing w:val="13"/>
        </w:rPr>
        <w:t> </w:t>
      </w:r>
      <w:r>
        <w:rPr>
          <w:color w:val="2E3C4F"/>
        </w:rPr>
        <w:t>Solutions</w:t>
      </w:r>
      <w:r>
        <w:rPr>
          <w:color w:val="2E3C4F"/>
          <w:spacing w:val="13"/>
        </w:rPr>
        <w:t> </w:t>
      </w:r>
      <w:r>
        <w:rPr>
          <w:color w:val="2E3C4F"/>
        </w:rPr>
        <w:t>|</w:t>
      </w:r>
      <w:r>
        <w:rPr>
          <w:color w:val="2E3C4F"/>
          <w:spacing w:val="13"/>
        </w:rPr>
        <w:t> </w:t>
      </w:r>
      <w:r>
        <w:rPr>
          <w:color w:val="2E3C4F"/>
        </w:rPr>
        <w:t>12k</w:t>
      </w:r>
      <w:r>
        <w:rPr>
          <w:color w:val="2E3C4F"/>
          <w:spacing w:val="1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March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2025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Present</w:t>
      </w:r>
      <w:r>
        <w:rPr>
          <w:color w:val="2E3C4F"/>
          <w:position w:val="3"/>
        </w:rPr>
        <w:t>,</w:t>
      </w:r>
      <w:r>
        <w:rPr>
          <w:color w:val="2E3C4F"/>
          <w:spacing w:val="70"/>
          <w:w w:val="150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City,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NJ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Client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Deloitte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Consulting</w:t>
      </w:r>
      <w:r>
        <w:rPr>
          <w:color w:val="2E3C4F"/>
          <w:spacing w:val="77"/>
          <w:sz w:val="14"/>
        </w:rPr>
        <w:t>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Contract</w:t>
      </w:r>
      <w:r>
        <w:rPr>
          <w:color w:val="2E3C4F"/>
          <w:sz w:val="14"/>
        </w:rPr>
        <w:t>: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03/2025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10/2025</w:t>
      </w:r>
      <w:r>
        <w:rPr>
          <w:color w:val="2E3C4F"/>
          <w:spacing w:val="40"/>
          <w:sz w:val="14"/>
        </w:rPr>
        <w:t> 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Title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Technical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(Back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End).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</w:t>
      </w:r>
      <w:r>
        <w:rPr>
          <w:color w:val="2E3C4F"/>
          <w:w w:val="105"/>
          <w:sz w:val="14"/>
        </w:rPr>
        <w:t>: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Short-term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contract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focus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Cloud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428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3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Cloud,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Containerized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Express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Services),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Microservices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Functions),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Angular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F.E.,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SAP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CC&amp;B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B.E.,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Tibco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Boomi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Integrations, Redis Cache, CosmosDB, MS-SQL DB (Azure), Azure DevOps, 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Project:</w:t>
      </w:r>
      <w:r>
        <w:rPr>
          <w:b/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customer-facing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1000's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daily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users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major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Energy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Industry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company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headquartered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Chicago.</w:t>
      </w:r>
    </w:p>
    <w:p>
      <w:pPr>
        <w:pStyle w:val="BodyText"/>
        <w:spacing w:before="35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742" w:val="left" w:leader="none"/>
        </w:tabs>
        <w:rPr>
          <w:position w:val="1"/>
        </w:rPr>
      </w:pPr>
      <w:r>
        <w:rPr>
          <w:color w:val="2E3C4F"/>
          <w:w w:val="105"/>
        </w:rPr>
        <w:t>Raymour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&amp;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Flanigan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(Retail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95"/>
        </w:rPr>
        <w:t> </w:t>
      </w:r>
      <w:r>
        <w:rPr>
          <w:color w:val="2E3C4F"/>
          <w:w w:val="105"/>
        </w:rPr>
        <w:t>5k</w:t>
      </w:r>
      <w:r>
        <w:rPr>
          <w:color w:val="2E3C4F"/>
          <w:spacing w:val="-7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May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2024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4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Organization.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Oversaw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architectural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strategy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decisions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designed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modern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UI,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1302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Org.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(AppDev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Oracle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Team),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Architects,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30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(internal,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near,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resources.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Direct Reports = Managers / 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Primary</w:t>
      </w:r>
      <w:r>
        <w:rPr>
          <w:b/>
          <w:color w:val="2E3C4F"/>
          <w:spacing w:val="2"/>
          <w:w w:val="105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Tech</w:t>
      </w:r>
      <w:r>
        <w:rPr>
          <w:b/>
          <w:color w:val="2E3C4F"/>
          <w:spacing w:val="2"/>
          <w:w w:val="105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Stack:</w:t>
      </w:r>
      <w:r>
        <w:rPr>
          <w:b/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React,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.NET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(C#,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UWP,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ASP.NET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Core),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SQL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Oracle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DB,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Azure,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AWS,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Windows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Git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(Azure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Boomi,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Initiatives:</w:t>
      </w:r>
      <w:r>
        <w:rPr>
          <w:b/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ERP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NetSuite,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WMS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Körber,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Omnichannel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Sales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Experience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via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E-Commerce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3rd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Party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API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Integrations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(ChargeAfter,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Directly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change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control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release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processes,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leading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50%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decrease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defect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rate.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Defined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implemented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(1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year),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goals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(OKRs),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processes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(Agile,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24/7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support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coding/review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Introduced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Microsoft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CoPilot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ChatGPT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AI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process,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leading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significant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increase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output.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40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Aligned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cross-functional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within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matrixed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coordinated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infrastructure,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BI,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e-commerce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Negotiated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partner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(near-shore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/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on-shore),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vendor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contracts/resources,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budget,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which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resulted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YoY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cost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reduction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40%.</w:t>
      </w:r>
    </w:p>
    <w:p>
      <w:pPr>
        <w:pStyle w:val="BodyText"/>
        <w:spacing w:before="19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95" w:val="left" w:leader="none"/>
        </w:tabs>
        <w:spacing w:before="16"/>
        <w:rPr>
          <w:position w:val="1"/>
        </w:rPr>
      </w:pPr>
      <w:r>
        <w:rPr>
          <w:color w:val="2E3C4F"/>
          <w:w w:val="105"/>
        </w:rPr>
        <w:t>MEARS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Group,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A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Quanta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Services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Company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(Energy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4"/>
          <w:w w:val="95"/>
        </w:rPr>
        <w:t> </w:t>
      </w:r>
      <w:r>
        <w:rPr>
          <w:color w:val="2E3C4F"/>
          <w:w w:val="105"/>
        </w:rPr>
        <w:t>2.5k</w:t>
      </w:r>
      <w:r>
        <w:rPr>
          <w:color w:val="2E3C4F"/>
          <w:spacing w:val="-8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9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04" w:lineRule="auto" w:before="39" w:after="0"/>
        <w:ind w:left="313" w:right="421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 </w:t>
      </w:r>
      <w:r>
        <w:rPr>
          <w:color w:val="2E3C4F"/>
          <w:w w:val="105"/>
          <w:sz w:val="14"/>
        </w:rPr>
        <w:t>Managed Software Development Team</w:t>
      </w:r>
      <w:r>
        <w:rPr>
          <w:b/>
          <w:color w:val="2E3C4F"/>
          <w:w w:val="105"/>
          <w:sz w:val="14"/>
        </w:rPr>
        <w:t>. </w:t>
      </w:r>
      <w:r>
        <w:rPr>
          <w:color w:val="2E3C4F"/>
          <w:w w:val="105"/>
          <w:sz w:val="14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(Full-Stack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Coding),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QA,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Production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Support.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Also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administered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systems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such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On-Prem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Servers,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Team</w:t>
      </w:r>
      <w:r>
        <w:rPr>
          <w:b/>
          <w:color w:val="2E3C4F"/>
          <w:spacing w:val="-9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1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PM,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7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(100%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remote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Direct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Reports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=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123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Primary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(C#,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ASP.NET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Core,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Blazor),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Sqlite3,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JavaScript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(Angular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Electron),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Git,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PowerBI,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PowerAutomate,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(Spring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Projects:</w:t>
      </w:r>
      <w:r>
        <w:rPr>
          <w:b/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Mission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Critical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SOX-compliant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high-availability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internally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developed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Revenue/Time/Equipment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Capture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solution,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used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700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construction</w:t>
      </w:r>
    </w:p>
    <w:p>
      <w:pPr>
        <w:pStyle w:val="BodyText"/>
        <w:spacing w:line="295" w:lineRule="auto" w:before="55"/>
        <w:ind w:left="313" w:firstLine="0"/>
      </w:pPr>
      <w:r>
        <w:rPr>
          <w:color w:val="2E3C4F"/>
          <w:w w:val="105"/>
        </w:rPr>
        <w:t>crews across the U.S. and which sped up the closing process by 75%. Electron based Field Safety Capture application with online/offline capability that digitized all safety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70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Titles:</w:t>
      </w:r>
      <w:r>
        <w:rPr>
          <w:b/>
          <w:color w:val="2E3C4F"/>
          <w:spacing w:val="2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37"/>
          <w:sz w:val="14"/>
        </w:rPr>
        <w:t> </w:t>
      </w:r>
      <w:r>
        <w:rPr>
          <w:color w:val="2E3C4F"/>
          <w:sz w:val="14"/>
        </w:rPr>
        <w:t>(2017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2020),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Senior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(2020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2021),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Director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(2021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Traveled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U.S.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locations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Change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Tasked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digital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transformation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continuous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improvement,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including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participating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Six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Sigma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Kaizen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initiatives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reporting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KPIs.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trained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CICD,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Agile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Scrum,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Kanban,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GitFlow,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QA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processes,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increased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speed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50%.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Onboarded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coordinated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offshore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partner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based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out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India.</w:t>
      </w:r>
    </w:p>
    <w:p>
      <w:pPr>
        <w:pStyle w:val="BodyText"/>
        <w:spacing w:before="34"/>
        <w:ind w:left="0" w:firstLine="0"/>
      </w:pPr>
    </w:p>
    <w:p>
      <w:pPr>
        <w:pStyle w:val="Heading2"/>
        <w:spacing w:before="1"/>
      </w:pPr>
      <w:r>
        <w:rPr>
          <w:color w:val="2E3C4F"/>
        </w:rPr>
        <w:t>Team</w:t>
      </w:r>
      <w:r>
        <w:rPr>
          <w:color w:val="2E3C4F"/>
          <w:spacing w:val="-7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311" w:val="left" w:leader="none"/>
        </w:tabs>
        <w:rPr>
          <w:position w:val="1"/>
        </w:rPr>
      </w:pPr>
      <w:r>
        <w:rPr>
          <w:color w:val="2E3C4F"/>
          <w:spacing w:val="-2"/>
          <w:w w:val="105"/>
        </w:rPr>
        <w:t>Worldwide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Machinery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(Construction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Industry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95"/>
        </w:rPr>
        <w:t>|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60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April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0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software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team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(3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developers)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reported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co-owner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Doubled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headcount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through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recruitment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hiring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meet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organizational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needs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company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grew.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delivered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asset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(desktop,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mobile,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web)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that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$300mil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worth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heavy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Built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mobile-first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enable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employees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utilize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real-time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telemetry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BodyText"/>
        <w:spacing w:before="34"/>
        <w:ind w:left="0" w:firstLine="0"/>
      </w:pPr>
    </w:p>
    <w:p>
      <w:pPr>
        <w:pStyle w:val="Heading2"/>
        <w:spacing w:before="1"/>
      </w:pPr>
      <w:r>
        <w:rPr>
          <w:color w:val="2E3C4F"/>
          <w:spacing w:val="-2"/>
          <w:w w:val="105"/>
        </w:rPr>
        <w:t>Technical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pStyle w:val="Heading3"/>
        <w:tabs>
          <w:tab w:pos="7912" w:val="left" w:leader="none"/>
        </w:tabs>
        <w:rPr>
          <w:position w:val="1"/>
        </w:rPr>
      </w:pPr>
      <w:r>
        <w:rPr>
          <w:color w:val="2E3C4F"/>
          <w:w w:val="105"/>
        </w:rPr>
        <w:t>HP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Inc.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(Consumer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Electronics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50k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December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2011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February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3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Designated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third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level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support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tool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10k+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global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3-tier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using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.NET,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SQL,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Gained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exposure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big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(Hadoop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HP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Vertica)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BI/analytics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(PowerBI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Tableau).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z w:val="14"/>
        </w:rPr>
        <w:t>Led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logical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cloning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system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during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HPʼs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into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HPE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HP</w:t>
      </w:r>
      <w:r>
        <w:rPr>
          <w:color w:val="2E3C4F"/>
          <w:spacing w:val="14"/>
          <w:sz w:val="14"/>
        </w:rPr>
        <w:t> </w:t>
      </w:r>
      <w:r>
        <w:rPr>
          <w:color w:val="2E3C4F"/>
          <w:spacing w:val="-4"/>
          <w:sz w:val="14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Titles: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Senior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(2011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2013),</w:t>
      </w:r>
      <w:r>
        <w:rPr>
          <w:color w:val="2E3C4F"/>
          <w:spacing w:val="18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2016).</w:t>
      </w:r>
    </w:p>
    <w:p>
      <w:pPr>
        <w:pStyle w:val="BodyText"/>
        <w:spacing w:before="4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172108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51855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05"/>
        </w:rPr>
        <w:t>EDUCATION</w:t>
      </w:r>
    </w:p>
    <w:p>
      <w:pPr>
        <w:pStyle w:val="Heading2"/>
        <w:spacing w:before="63"/>
      </w:pPr>
      <w:r>
        <w:rPr>
          <w:color w:val="2E3C4F"/>
        </w:rPr>
        <w:t>Bachelor</w:t>
      </w:r>
      <w:r>
        <w:rPr>
          <w:color w:val="2E3C4F"/>
          <w:spacing w:val="8"/>
        </w:rPr>
        <w:t> </w:t>
      </w:r>
      <w:r>
        <w:rPr>
          <w:color w:val="2E3C4F"/>
        </w:rPr>
        <w:t>of</w:t>
      </w:r>
      <w:r>
        <w:rPr>
          <w:color w:val="2E3C4F"/>
          <w:spacing w:val="9"/>
        </w:rPr>
        <w:t> </w:t>
      </w:r>
      <w:r>
        <w:rPr>
          <w:color w:val="2E3C4F"/>
        </w:rPr>
        <w:t>Science</w:t>
      </w:r>
      <w:r>
        <w:rPr>
          <w:color w:val="2E3C4F"/>
          <w:spacing w:val="8"/>
        </w:rPr>
        <w:t> </w:t>
      </w:r>
      <w:r>
        <w:rPr>
          <w:color w:val="2E3C4F"/>
        </w:rPr>
        <w:t>in</w:t>
      </w:r>
      <w:r>
        <w:rPr>
          <w:color w:val="2E3C4F"/>
          <w:spacing w:val="9"/>
        </w:rPr>
        <w:t> </w:t>
      </w:r>
      <w:r>
        <w:rPr>
          <w:color w:val="2E3C4F"/>
        </w:rPr>
        <w:t>Computer</w:t>
      </w:r>
      <w:r>
        <w:rPr>
          <w:color w:val="2E3C4F"/>
          <w:spacing w:val="9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1"/>
        <w:ind w:left="73" w:firstLine="0"/>
      </w:pPr>
      <w:r>
        <w:rPr>
          <w:color w:val="2E3C4F"/>
        </w:rPr>
        <w:t>Texas</w:t>
      </w:r>
      <w:r>
        <w:rPr>
          <w:color w:val="2E3C4F"/>
          <w:spacing w:val="4"/>
        </w:rPr>
        <w:t> </w:t>
      </w:r>
      <w:r>
        <w:rPr>
          <w:color w:val="2E3C4F"/>
        </w:rPr>
        <w:t>Tech</w:t>
      </w:r>
      <w:r>
        <w:rPr>
          <w:color w:val="2E3C4F"/>
          <w:spacing w:val="5"/>
        </w:rPr>
        <w:t> </w:t>
      </w:r>
      <w:r>
        <w:rPr>
          <w:color w:val="2E3C4F"/>
        </w:rPr>
        <w:t>University</w:t>
      </w:r>
      <w:r>
        <w:rPr>
          <w:color w:val="2E3C4F"/>
          <w:spacing w:val="43"/>
        </w:rPr>
        <w:t> </w:t>
      </w:r>
      <w:r>
        <w:rPr>
          <w:color w:val="2E3C4F"/>
        </w:rPr>
        <w:t>•</w:t>
      </w:r>
      <w:r>
        <w:rPr>
          <w:color w:val="2E3C4F"/>
          <w:spacing w:val="43"/>
        </w:rPr>
        <w:t> </w:t>
      </w:r>
      <w:r>
        <w:rPr>
          <w:color w:val="2E3C4F"/>
        </w:rPr>
        <w:t>Lubbock,</w:t>
      </w:r>
      <w:r>
        <w:rPr>
          <w:color w:val="2E3C4F"/>
          <w:spacing w:val="5"/>
        </w:rPr>
        <w:t> </w:t>
      </w:r>
      <w:r>
        <w:rPr>
          <w:color w:val="2E3C4F"/>
          <w:spacing w:val="-5"/>
        </w:rPr>
        <w:t>TX</w:t>
      </w:r>
    </w:p>
    <w:sectPr>
      <w:type w:val="continuous"/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6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Calibri" w:hAnsi="Calibri" w:eastAsia="Calibri" w:cs="Calibri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73"/>
      <w:outlineLvl w:val="3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 of Kyle_Romero-Resume</dc:creator>
  <dc:title>Copy of Kyle_Romero-Resume</dc:title>
  <dcterms:created xsi:type="dcterms:W3CDTF">2025-08-07T19:49:31Z</dcterms:created>
  <dcterms:modified xsi:type="dcterms:W3CDTF">2025-08-07T19:49:31Z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2025-08-07T00:00:00Z</vt:filetime>
  </property>
  <property fmtid="{D5CDD505-2E9C-101B-9397-08002B2CF9AE}" pid="5" name="Producer">
    <vt:lpwstr>3-Heights(TM) PDF Security Shell 4.8.25.2 (http://www.pdf-tools.com)</vt:lpwstr>
  </property>
</Properties>
</file>