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spacing w:val="-5"/>
        </w:rPr>
        <w:t>Kyle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Romero</w:t>
      </w:r>
    </w:p>
    <w:p>
      <w:pPr>
        <w:spacing w:before="78"/>
        <w:ind w:left="2462" w:right="0" w:firstLine="0"/>
        <w:jc w:val="left"/>
        <w:rPr>
          <w:position w:val="1"/>
          <w:sz w:val="13"/>
        </w:rPr>
      </w:pPr>
      <w:r>
        <w:rPr>
          <w:position w:val="2"/>
        </w:rPr>
        <w:drawing>
          <wp:inline distT="0" distB="0" distL="0" distR="0">
            <wp:extent cx="44172" cy="608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2" cy="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9"/>
          <w:position w:val="1"/>
          <w:sz w:val="20"/>
        </w:rPr>
        <w:t> </w:t>
      </w:r>
      <w:r>
        <w:rPr>
          <w:color w:val="2E3C4F"/>
          <w:spacing w:val="-4"/>
          <w:position w:val="1"/>
          <w:sz w:val="13"/>
        </w:rPr>
        <w:t>Jersey City,</w:t>
      </w:r>
      <w:r>
        <w:rPr>
          <w:color w:val="2E3C4F"/>
          <w:spacing w:val="27"/>
          <w:position w:val="1"/>
          <w:sz w:val="13"/>
        </w:rPr>
        <w:t> </w:t>
      </w:r>
      <w:r>
        <w:rPr>
          <w:color w:val="2E3C4F"/>
          <w:spacing w:val="-4"/>
          <w:position w:val="1"/>
          <w:sz w:val="13"/>
        </w:rPr>
        <w:t>NJ (NYC</w:t>
      </w:r>
      <w:r>
        <w:rPr>
          <w:color w:val="2E3C4F"/>
          <w:spacing w:val="-3"/>
          <w:position w:val="1"/>
          <w:sz w:val="13"/>
        </w:rPr>
        <w:t> </w:t>
      </w:r>
      <w:r>
        <w:rPr>
          <w:color w:val="2E3C4F"/>
          <w:spacing w:val="-4"/>
          <w:position w:val="1"/>
          <w:sz w:val="13"/>
        </w:rPr>
        <w:t>Metro Area)</w:t>
      </w:r>
      <w:r>
        <w:rPr>
          <w:color w:val="2E3C4F"/>
          <w:spacing w:val="31"/>
          <w:position w:val="1"/>
          <w:sz w:val="13"/>
        </w:rPr>
        <w:t> </w:t>
      </w:r>
      <w:r>
        <w:rPr>
          <w:color w:val="2E3C4F"/>
          <w:spacing w:val="5"/>
          <w:position w:val="2"/>
          <w:sz w:val="13"/>
        </w:rPr>
        <w:drawing>
          <wp:inline distT="0" distB="0" distL="0" distR="0">
            <wp:extent cx="55476" cy="4453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6" cy="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5"/>
          <w:position w:val="2"/>
          <w:sz w:val="13"/>
        </w:rPr>
      </w:r>
      <w:r>
        <w:rPr>
          <w:rFonts w:ascii="Times New Roman"/>
          <w:color w:val="2E3C4F"/>
          <w:spacing w:val="33"/>
          <w:position w:val="1"/>
          <w:sz w:val="13"/>
        </w:rPr>
        <w:t> </w:t>
      </w:r>
      <w:hyperlink r:id="rId7">
        <w:r>
          <w:rPr>
            <w:color w:val="2E3C4F"/>
            <w:spacing w:val="-4"/>
            <w:position w:val="1"/>
            <w:sz w:val="13"/>
          </w:rPr>
          <w:t>kgromero@gmail.com</w:t>
        </w:r>
        <w:r>
          <w:rPr>
            <w:color w:val="2E3C4F"/>
            <w:spacing w:val="40"/>
            <w:position w:val="1"/>
            <w:sz w:val="13"/>
          </w:rPr>
          <w:t> </w:t>
        </w:r>
        <w:r>
          <w:rPr>
            <w:color w:val="2E3C4F"/>
            <w:spacing w:val="-13"/>
            <w:sz w:val="13"/>
          </w:rPr>
          <w:drawing>
            <wp:inline distT="0" distB="0" distL="0" distR="0">
              <wp:extent cx="50006" cy="66674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06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3"/>
            <w:sz w:val="13"/>
          </w:rPr>
        </w:r>
        <w:r>
          <w:rPr>
            <w:rFonts w:ascii="Times New Roman"/>
            <w:color w:val="2E3C4F"/>
            <w:spacing w:val="47"/>
            <w:position w:val="1"/>
            <w:sz w:val="13"/>
          </w:rPr>
          <w:t> </w:t>
        </w:r>
        <w:r>
          <w:rPr>
            <w:color w:val="2E3C4F"/>
            <w:spacing w:val="-4"/>
            <w:position w:val="1"/>
            <w:sz w:val="13"/>
          </w:rPr>
          <w:t>(281) 857-9006</w:t>
        </w:r>
        <w:r>
          <w:rPr>
            <w:color w:val="2E3C4F"/>
            <w:spacing w:val="31"/>
            <w:position w:val="1"/>
            <w:sz w:val="13"/>
          </w:rPr>
          <w:t> </w:t>
        </w:r>
        <w:r>
          <w:rPr>
            <w:color w:val="2E3C4F"/>
            <w:spacing w:val="6"/>
            <w:sz w:val="13"/>
          </w:rPr>
          <w:drawing>
            <wp:inline distT="0" distB="0" distL="0" distR="0">
              <wp:extent cx="66664" cy="66669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64" cy="666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6"/>
            <w:sz w:val="13"/>
          </w:rPr>
        </w:r>
        <w:r>
          <w:rPr>
            <w:rFonts w:ascii="Times New Roman"/>
            <w:color w:val="2E3C4F"/>
            <w:spacing w:val="14"/>
            <w:position w:val="1"/>
            <w:sz w:val="13"/>
          </w:rPr>
          <w:t> </w:t>
        </w:r>
        <w:hyperlink r:id="rId10">
          <w:r>
            <w:rPr>
              <w:color w:val="2E3C4F"/>
              <w:spacing w:val="-4"/>
              <w:position w:val="1"/>
              <w:sz w:val="13"/>
            </w:rPr>
            <w:t>in/kyleromero</w:t>
          </w:r>
          <w:r>
            <w:rPr>
              <w:color w:val="2E3C4F"/>
              <w:spacing w:val="23"/>
              <w:position w:val="1"/>
              <w:sz w:val="13"/>
            </w:rPr>
            <w:t> </w:t>
          </w:r>
          <w:r>
            <w:rPr>
              <w:color w:val="2E3C4F"/>
              <w:spacing w:val="-2"/>
              <w:position w:val="2"/>
              <w:sz w:val="13"/>
            </w:rPr>
            <w:drawing>
              <wp:inline distT="0" distB="0" distL="0" distR="0">
                <wp:extent cx="66677" cy="37507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7" cy="37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2"/>
              <w:position w:val="2"/>
              <w:sz w:val="13"/>
            </w:rPr>
          </w:r>
          <w:r>
            <w:rPr>
              <w:rFonts w:ascii="Times New Roman"/>
              <w:color w:val="2E3C4F"/>
              <w:spacing w:val="30"/>
              <w:position w:val="1"/>
              <w:sz w:val="13"/>
            </w:rPr>
            <w:t> </w:t>
          </w:r>
          <w:hyperlink r:id="rId12">
            <w:r>
              <w:rPr>
                <w:color w:val="2E3C4F"/>
                <w:spacing w:val="-4"/>
                <w:position w:val="1"/>
                <w:sz w:val="13"/>
              </w:rPr>
              <w:t>kgromero.com</w:t>
            </w:r>
          </w:hyperlink>
        </w:hyperlink>
      </w:hyperlink>
    </w:p>
    <w:p>
      <w:pPr>
        <w:pStyle w:val="BodyText"/>
        <w:spacing w:before="55"/>
        <w:ind w:left="0" w:firstLine="0"/>
        <w:rPr>
          <w:sz w:val="1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181605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299609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266" w:lineRule="auto" w:before="52"/>
        <w:ind w:left="73" w:right="265" w:firstLine="0"/>
        <w:jc w:val="both"/>
      </w:pPr>
      <w:r>
        <w:rPr>
          <w:color w:val="2E3C4F"/>
          <w:w w:val="90"/>
        </w:rPr>
        <w:t>Hands-on and results-driven technology leader with 17+ years in software engineering, specializing in full-stack development, digital transformation, software architecture, DevOps, and Agile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methodologies.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Proven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track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record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of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optimizing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development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operations,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mentoring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high-performing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teams,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delivering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scalable,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business-aligned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solutions.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Passionate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about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producing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high-quality technical implementations, driving innovation, streamlining processes, and leading software development organizations to success.</w:t>
      </w:r>
    </w:p>
    <w:p>
      <w:pPr>
        <w:pStyle w:val="Heading1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275119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1.662939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EXPERIENCE</w:t>
      </w:r>
    </w:p>
    <w:p>
      <w:pPr>
        <w:pStyle w:val="Heading2"/>
      </w:pPr>
      <w:r>
        <w:rPr>
          <w:color w:val="2E3C4F"/>
          <w:spacing w:val="-2"/>
        </w:rPr>
        <w:t>Contract Consultant</w:t>
      </w:r>
    </w:p>
    <w:p>
      <w:pPr>
        <w:tabs>
          <w:tab w:pos="8096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Dexian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(Staffing,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IT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Services,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and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Workforce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Solutions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12k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2"/>
          <w:position w:val="1"/>
          <w:sz w:val="14"/>
        </w:rPr>
        <w:t>March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2025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-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Present</w:t>
      </w:r>
      <w:r>
        <w:rPr>
          <w:b/>
          <w:color w:val="2E3C4F"/>
          <w:spacing w:val="-2"/>
          <w:position w:val="3"/>
          <w:sz w:val="14"/>
        </w:rPr>
        <w:t>,</w:t>
      </w:r>
      <w:r>
        <w:rPr>
          <w:b/>
          <w:color w:val="2E3C4F"/>
          <w:spacing w:val="25"/>
          <w:position w:val="3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Jersey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City,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NJ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0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6"/>
          <w:sz w:val="14"/>
        </w:rPr>
        <w:t>Client</w:t>
      </w:r>
      <w:r>
        <w:rPr>
          <w:color w:val="2E3C4F"/>
          <w:spacing w:val="-6"/>
          <w:sz w:val="15"/>
        </w:rPr>
        <w:t>: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Deloitte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Consulting</w:t>
      </w:r>
      <w:r>
        <w:rPr>
          <w:color w:val="2E3C4F"/>
          <w:spacing w:val="41"/>
          <w:sz w:val="15"/>
        </w:rPr>
        <w:t> </w:t>
      </w:r>
      <w:r>
        <w:rPr>
          <w:b/>
          <w:color w:val="2E3C4F"/>
          <w:spacing w:val="-6"/>
          <w:sz w:val="14"/>
        </w:rPr>
        <w:t>|</w:t>
      </w:r>
      <w:r>
        <w:rPr>
          <w:b/>
          <w:color w:val="2E3C4F"/>
          <w:spacing w:val="55"/>
          <w:sz w:val="14"/>
        </w:rPr>
        <w:t> </w:t>
      </w:r>
      <w:r>
        <w:rPr>
          <w:b/>
          <w:color w:val="2E3C4F"/>
          <w:spacing w:val="-6"/>
          <w:sz w:val="14"/>
        </w:rPr>
        <w:t>Contract</w:t>
      </w:r>
      <w:r>
        <w:rPr>
          <w:color w:val="2E3C4F"/>
          <w:spacing w:val="-6"/>
          <w:sz w:val="15"/>
        </w:rPr>
        <w:t>: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3/24/2025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-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6/28/2025</w:t>
      </w:r>
      <w:r>
        <w:rPr>
          <w:color w:val="2E3C4F"/>
          <w:spacing w:val="65"/>
          <w:w w:val="150"/>
          <w:sz w:val="15"/>
        </w:rPr>
        <w:t> </w:t>
      </w:r>
      <w:r>
        <w:rPr>
          <w:b/>
          <w:color w:val="2E3C4F"/>
          <w:spacing w:val="-6"/>
          <w:sz w:val="14"/>
        </w:rPr>
        <w:t>|</w:t>
      </w:r>
      <w:r>
        <w:rPr>
          <w:b/>
          <w:color w:val="2E3C4F"/>
          <w:spacing w:val="56"/>
          <w:sz w:val="14"/>
        </w:rPr>
        <w:t> </w:t>
      </w:r>
      <w:r>
        <w:rPr>
          <w:b/>
          <w:color w:val="2E3C4F"/>
          <w:spacing w:val="-6"/>
          <w:sz w:val="14"/>
        </w:rPr>
        <w:t>Title</w:t>
      </w:r>
      <w:r>
        <w:rPr>
          <w:color w:val="2E3C4F"/>
          <w:spacing w:val="-6"/>
          <w:sz w:val="15"/>
        </w:rPr>
        <w:t>: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Technical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Lead</w:t>
      </w:r>
      <w:r>
        <w:rPr>
          <w:color w:val="2E3C4F"/>
          <w:spacing w:val="-4"/>
          <w:sz w:val="15"/>
        </w:rPr>
        <w:t> </w:t>
      </w:r>
      <w:r>
        <w:rPr>
          <w:color w:val="2E3C4F"/>
          <w:spacing w:val="-6"/>
          <w:sz w:val="15"/>
        </w:rPr>
        <w:t>(Backend)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54" w:lineRule="auto" w:before="27" w:after="0"/>
        <w:ind w:left="163" w:right="145" w:hanging="105"/>
        <w:jc w:val="left"/>
        <w:rPr>
          <w:sz w:val="15"/>
        </w:rPr>
      </w:pPr>
      <w:r>
        <w:rPr>
          <w:b/>
          <w:color w:val="2E3C4F"/>
          <w:w w:val="90"/>
          <w:sz w:val="14"/>
        </w:rPr>
        <w:t>Description</w:t>
      </w:r>
      <w:r>
        <w:rPr>
          <w:color w:val="2E3C4F"/>
          <w:w w:val="90"/>
          <w:sz w:val="15"/>
        </w:rPr>
        <w:t>: Short-term contract with focus on Node.js and .NET API development and integration with Angular UI, Azure Functions and App Services management, process improvement, and</w:t>
      </w:r>
      <w:r>
        <w:rPr>
          <w:color w:val="2E3C4F"/>
          <w:spacing w:val="40"/>
          <w:sz w:val="15"/>
        </w:rPr>
        <w:t> </w:t>
      </w:r>
      <w:r>
        <w:rPr>
          <w:color w:val="2E3C4F"/>
          <w:w w:val="90"/>
          <w:sz w:val="15"/>
        </w:rPr>
        <w:t>documentation for a major customer-facing product at a major Energy Industry company headquartered in Chicago.</w:t>
      </w:r>
    </w:p>
    <w:p>
      <w:pPr>
        <w:pStyle w:val="Heading2"/>
        <w:spacing w:before="172"/>
      </w:pPr>
      <w:r>
        <w:rPr>
          <w:color w:val="2E3C4F"/>
          <w:spacing w:val="-2"/>
        </w:rPr>
        <w:t>Director</w:t>
      </w:r>
      <w:r>
        <w:rPr>
          <w:color w:val="2E3C4F"/>
        </w:rPr>
        <w:t> </w:t>
      </w:r>
      <w:r>
        <w:rPr>
          <w:color w:val="2E3C4F"/>
          <w:spacing w:val="-2"/>
        </w:rPr>
        <w:t>of</w:t>
      </w:r>
      <w:r>
        <w:rPr>
          <w:color w:val="2E3C4F"/>
        </w:rPr>
        <w:t> </w:t>
      </w:r>
      <w:r>
        <w:rPr>
          <w:color w:val="2E3C4F"/>
          <w:spacing w:val="-2"/>
        </w:rPr>
        <w:t>Software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Development</w:t>
      </w:r>
    </w:p>
    <w:p>
      <w:pPr>
        <w:tabs>
          <w:tab w:pos="7971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Raymour</w:t>
      </w:r>
      <w:r>
        <w:rPr>
          <w:b/>
          <w:color w:val="2E3C4F"/>
          <w:spacing w:val="-1"/>
          <w:sz w:val="14"/>
        </w:rPr>
        <w:t> </w:t>
      </w:r>
      <w:r>
        <w:rPr>
          <w:b/>
          <w:color w:val="2E3C4F"/>
          <w:spacing w:val="-4"/>
          <w:sz w:val="14"/>
        </w:rPr>
        <w:t>&amp;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Flanigan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(Retail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5k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2"/>
          <w:position w:val="1"/>
          <w:sz w:val="14"/>
        </w:rPr>
        <w:t>March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2023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-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May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2024</w:t>
      </w:r>
      <w:r>
        <w:rPr>
          <w:b/>
          <w:color w:val="2E3C4F"/>
          <w:spacing w:val="-2"/>
          <w:position w:val="3"/>
          <w:sz w:val="14"/>
        </w:rPr>
        <w:t>,</w:t>
      </w:r>
      <w:r>
        <w:rPr>
          <w:b/>
          <w:color w:val="2E3C4F"/>
          <w:spacing w:val="25"/>
          <w:position w:val="3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Jersey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City,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NJ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9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Role: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pacing w:val="-2"/>
          <w:w w:val="90"/>
          <w:sz w:val="15"/>
        </w:rPr>
        <w:t>Led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Software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Organization.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Responsible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for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architectural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strategy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+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decisions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designed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implemented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modern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UI,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API,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Data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Integration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Org.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Size:</w:t>
      </w:r>
      <w:r>
        <w:rPr>
          <w:b/>
          <w:color w:val="2E3C4F"/>
          <w:spacing w:val="2"/>
          <w:sz w:val="14"/>
        </w:rPr>
        <w:t> </w:t>
      </w:r>
      <w:r>
        <w:rPr>
          <w:color w:val="2E3C4F"/>
          <w:spacing w:val="-2"/>
          <w:w w:val="90"/>
          <w:sz w:val="15"/>
        </w:rPr>
        <w:t>3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Managers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(AppDev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Team,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Oracle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Team,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Data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Integrations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API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Team),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4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Architects,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30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Developers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(internal,</w:t>
      </w:r>
      <w:r>
        <w:rPr>
          <w:color w:val="2E3C4F"/>
          <w:spacing w:val="35"/>
          <w:sz w:val="15"/>
        </w:rPr>
        <w:t> </w:t>
      </w:r>
      <w:r>
        <w:rPr>
          <w:color w:val="2E3C4F"/>
          <w:spacing w:val="-2"/>
          <w:w w:val="90"/>
          <w:sz w:val="15"/>
        </w:rPr>
        <w:t>near,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off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shore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resources.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Direct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Reports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=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Managers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Architects).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Primary</w:t>
      </w:r>
      <w:r>
        <w:rPr>
          <w:b/>
          <w:color w:val="2E3C4F"/>
          <w:spacing w:val="3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Tech</w:t>
      </w:r>
      <w:r>
        <w:rPr>
          <w:b/>
          <w:color w:val="2E3C4F"/>
          <w:spacing w:val="4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Stack: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pacing w:val="-2"/>
          <w:w w:val="90"/>
          <w:sz w:val="15"/>
        </w:rPr>
        <w:t>React,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.NET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(C#,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UWP,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ASP.NET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Core),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Oracle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DB,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Azure,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AWS,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Git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(Azure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DevOps),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Boomi,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Initiatives:</w:t>
      </w:r>
      <w:r>
        <w:rPr>
          <w:b/>
          <w:color w:val="2E3C4F"/>
          <w:spacing w:val="6"/>
          <w:sz w:val="14"/>
        </w:rPr>
        <w:t> </w:t>
      </w:r>
      <w:r>
        <w:rPr>
          <w:color w:val="2E3C4F"/>
          <w:spacing w:val="-2"/>
          <w:w w:val="90"/>
          <w:sz w:val="15"/>
        </w:rPr>
        <w:t>ERP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Migration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NetSuite,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WMS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Migration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Korber,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Omnichannel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Sales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Experience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via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E-Commerce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Site,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3rd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Party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API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Integrations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(ChargeAfter,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Bringg).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Directly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change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control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release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management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leading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50%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defect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rate.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Defined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implemented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strategy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(1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year),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goals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(OKRs),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processes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(Agile,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DevOps),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24/7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support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strategy,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coding/review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Introduced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Microsoft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CoPilot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ChatGPT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AI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process,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leading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significant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output.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1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Aligned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cross-functional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teams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within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matrixed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coordinated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infrastructure,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product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management,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BI,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design,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e-commerce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Negotiated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managed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(near-shore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on-shore),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vendor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contracts/resources,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budget,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resulted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YoY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cost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4"/>
          <w:w w:val="90"/>
          <w:sz w:val="15"/>
        </w:rPr>
        <w:t>40%.</w:t>
      </w:r>
    </w:p>
    <w:p>
      <w:pPr>
        <w:pStyle w:val="Heading2"/>
        <w:spacing w:before="168"/>
      </w:pPr>
      <w:r>
        <w:rPr>
          <w:color w:val="2E3C4F"/>
          <w:spacing w:val="-2"/>
        </w:rPr>
        <w:t>Director</w:t>
      </w:r>
      <w:r>
        <w:rPr>
          <w:color w:val="2E3C4F"/>
        </w:rPr>
        <w:t> </w:t>
      </w:r>
      <w:r>
        <w:rPr>
          <w:color w:val="2E3C4F"/>
          <w:spacing w:val="-2"/>
        </w:rPr>
        <w:t>of</w:t>
      </w:r>
      <w:r>
        <w:rPr>
          <w:color w:val="2E3C4F"/>
        </w:rPr>
        <w:t> </w:t>
      </w:r>
      <w:r>
        <w:rPr>
          <w:color w:val="2E3C4F"/>
          <w:spacing w:val="-2"/>
        </w:rPr>
        <w:t>Software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Development</w:t>
      </w:r>
    </w:p>
    <w:p>
      <w:pPr>
        <w:tabs>
          <w:tab w:pos="7761" w:val="left" w:leader="none"/>
        </w:tabs>
        <w:spacing w:before="18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MEARS</w:t>
      </w:r>
      <w:r>
        <w:rPr>
          <w:b/>
          <w:color w:val="2E3C4F"/>
          <w:spacing w:val="-1"/>
          <w:sz w:val="14"/>
        </w:rPr>
        <w:t> </w:t>
      </w:r>
      <w:r>
        <w:rPr>
          <w:b/>
          <w:color w:val="2E3C4F"/>
          <w:spacing w:val="-4"/>
          <w:sz w:val="14"/>
        </w:rPr>
        <w:t>Group,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A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Quanta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Services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Company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(Energy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2.5k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4"/>
          <w:position w:val="1"/>
          <w:sz w:val="14"/>
        </w:rPr>
        <w:t>October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2017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-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March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2023</w:t>
      </w:r>
      <w:r>
        <w:rPr>
          <w:b/>
          <w:color w:val="2E3C4F"/>
          <w:spacing w:val="-4"/>
          <w:position w:val="3"/>
          <w:sz w:val="14"/>
        </w:rPr>
        <w:t>,</w:t>
      </w:r>
      <w:r>
        <w:rPr>
          <w:b/>
          <w:color w:val="2E3C4F"/>
          <w:spacing w:val="57"/>
          <w:position w:val="3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Jersey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City,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NJ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54" w:lineRule="auto" w:before="30" w:after="0"/>
        <w:ind w:left="163" w:right="312" w:hanging="105"/>
        <w:jc w:val="left"/>
        <w:rPr>
          <w:sz w:val="15"/>
        </w:rPr>
      </w:pPr>
      <w:r>
        <w:rPr>
          <w:b/>
          <w:color w:val="2E3C4F"/>
          <w:w w:val="90"/>
          <w:sz w:val="14"/>
        </w:rPr>
        <w:t>Role: </w:t>
      </w:r>
      <w:r>
        <w:rPr>
          <w:color w:val="2E3C4F"/>
          <w:w w:val="90"/>
          <w:sz w:val="15"/>
        </w:rPr>
        <w:t>Managed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Software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Development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Team</w:t>
      </w:r>
      <w:r>
        <w:rPr>
          <w:b/>
          <w:color w:val="2E3C4F"/>
          <w:w w:val="90"/>
          <w:sz w:val="14"/>
        </w:rPr>
        <w:t>. </w:t>
      </w:r>
      <w:r>
        <w:rPr>
          <w:color w:val="2E3C4F"/>
          <w:w w:val="90"/>
          <w:sz w:val="15"/>
        </w:rPr>
        <w:t>Acted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as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Hands-on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Technical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Lead,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responsible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for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Requirements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Discovery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(in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conjunction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with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PM),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Architecture,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Design,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Development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(Full-</w:t>
      </w:r>
      <w:r>
        <w:rPr>
          <w:color w:val="2E3C4F"/>
          <w:spacing w:val="40"/>
          <w:sz w:val="15"/>
        </w:rPr>
        <w:t> </w:t>
      </w:r>
      <w:r>
        <w:rPr>
          <w:color w:val="2E3C4F"/>
          <w:w w:val="90"/>
          <w:sz w:val="15"/>
        </w:rPr>
        <w:t>Stack Coding), QA, DevOps, and Production Support. Also administered various systems such as On-Prem Windows Servers, Azure DevOps, and Azure subscription.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7" w:after="0"/>
        <w:ind w:left="162" w:right="0" w:hanging="104"/>
        <w:jc w:val="left"/>
        <w:rPr>
          <w:sz w:val="15"/>
        </w:rPr>
      </w:pPr>
      <w:r>
        <w:rPr>
          <w:b/>
          <w:color w:val="2E3C4F"/>
          <w:w w:val="90"/>
          <w:sz w:val="14"/>
        </w:rPr>
        <w:t>Team</w:t>
      </w:r>
      <w:r>
        <w:rPr>
          <w:b/>
          <w:color w:val="2E3C4F"/>
          <w:spacing w:val="-2"/>
          <w:w w:val="90"/>
          <w:sz w:val="14"/>
        </w:rPr>
        <w:t> </w:t>
      </w:r>
      <w:r>
        <w:rPr>
          <w:b/>
          <w:color w:val="2E3C4F"/>
          <w:w w:val="90"/>
          <w:sz w:val="14"/>
        </w:rPr>
        <w:t>Size:</w:t>
      </w:r>
      <w:r>
        <w:rPr>
          <w:b/>
          <w:color w:val="2E3C4F"/>
          <w:spacing w:val="-1"/>
          <w:w w:val="90"/>
          <w:sz w:val="14"/>
        </w:rPr>
        <w:t> </w:t>
      </w:r>
      <w:r>
        <w:rPr>
          <w:color w:val="2E3C4F"/>
          <w:w w:val="90"/>
          <w:sz w:val="15"/>
        </w:rPr>
        <w:t>4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Developers,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1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PM,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7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Offshore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(100%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remote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team,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all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direct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reports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to</w:t>
      </w:r>
      <w:r>
        <w:rPr>
          <w:color w:val="2E3C4F"/>
          <w:spacing w:val="-4"/>
          <w:w w:val="90"/>
          <w:sz w:val="15"/>
        </w:rPr>
        <w:t> me).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Primary</w:t>
      </w:r>
      <w:r>
        <w:rPr>
          <w:b/>
          <w:color w:val="2E3C4F"/>
          <w:spacing w:val="4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Tech</w:t>
      </w:r>
      <w:r>
        <w:rPr>
          <w:b/>
          <w:color w:val="2E3C4F"/>
          <w:spacing w:val="5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Stack: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pacing w:val="-2"/>
          <w:w w:val="90"/>
          <w:sz w:val="15"/>
        </w:rPr>
        <w:t>.NET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(C#,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ASP.NET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Core,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Blazor),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Sqlite3,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Azure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JavaScript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(Angular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Node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Electron),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Git,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PowerBI,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PowerAutomate,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Java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(Spring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Boot).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76" w:lineRule="auto" w:before="27" w:after="0"/>
        <w:ind w:left="163" w:right="272" w:hanging="105"/>
        <w:jc w:val="left"/>
        <w:rPr>
          <w:sz w:val="15"/>
        </w:rPr>
      </w:pPr>
      <w:r>
        <w:rPr>
          <w:b/>
          <w:color w:val="2E3C4F"/>
          <w:w w:val="90"/>
          <w:sz w:val="14"/>
        </w:rPr>
        <w:t>Projects: </w:t>
      </w:r>
      <w:r>
        <w:rPr>
          <w:color w:val="2E3C4F"/>
          <w:w w:val="90"/>
          <w:sz w:val="15"/>
        </w:rPr>
        <w:t>Mission Critical SOX-compliant and high-availability internally developed Revenue/Time/Equipment Field Capture solution, used by over 700 field construction crews across the US</w:t>
      </w:r>
      <w:r>
        <w:rPr>
          <w:color w:val="2E3C4F"/>
          <w:spacing w:val="40"/>
          <w:sz w:val="15"/>
        </w:rPr>
        <w:t> </w:t>
      </w:r>
      <w:r>
        <w:rPr>
          <w:color w:val="2E3C4F"/>
          <w:w w:val="90"/>
          <w:sz w:val="15"/>
        </w:rPr>
        <w:t>and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which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sped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up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the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closing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process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by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75%.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Electron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based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Field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Safety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Capture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application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with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online/offline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capability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that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digitized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all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safety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documentation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field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crews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must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capture.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167" w:lineRule="exact" w:before="0" w:after="0"/>
        <w:ind w:left="162" w:right="0" w:hanging="104"/>
        <w:jc w:val="left"/>
        <w:rPr>
          <w:sz w:val="15"/>
        </w:rPr>
      </w:pPr>
      <w:r>
        <w:rPr>
          <w:b/>
          <w:color w:val="2E3C4F"/>
          <w:w w:val="90"/>
          <w:sz w:val="14"/>
        </w:rPr>
        <w:t>Titles:</w:t>
      </w:r>
      <w:r>
        <w:rPr>
          <w:b/>
          <w:color w:val="2E3C4F"/>
          <w:spacing w:val="-1"/>
          <w:w w:val="90"/>
          <w:sz w:val="14"/>
        </w:rPr>
        <w:t> </w:t>
      </w:r>
      <w:r>
        <w:rPr>
          <w:color w:val="2E3C4F"/>
          <w:w w:val="90"/>
          <w:sz w:val="15"/>
        </w:rPr>
        <w:t>Manager</w:t>
      </w:r>
      <w:r>
        <w:rPr>
          <w:color w:val="2E3C4F"/>
          <w:spacing w:val="21"/>
          <w:sz w:val="15"/>
        </w:rPr>
        <w:t> </w:t>
      </w:r>
      <w:r>
        <w:rPr>
          <w:color w:val="2E3C4F"/>
          <w:w w:val="90"/>
          <w:sz w:val="15"/>
        </w:rPr>
        <w:t>(2017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2020),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Senior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Manager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(2020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2021),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Director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(2021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spacing w:val="-2"/>
          <w:w w:val="90"/>
          <w:sz w:val="15"/>
        </w:rPr>
        <w:t>2023).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Traveled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various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U.S.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locations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roll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out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lead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Change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Management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(25%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travel).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1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Reported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directly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CIO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tasked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digital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transformation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continuous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improvement,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including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participating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Six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Sigma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Kaizen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initiatives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reporting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KPIs.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Implemented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trained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DevOps,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CICD,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Agile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Kanban,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GitFlow,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QA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increased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delivery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speed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4"/>
          <w:w w:val="90"/>
          <w:sz w:val="15"/>
        </w:rPr>
        <w:t>50%.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Onboarded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coordinated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offshore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based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out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India.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Nominated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invited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Innovator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Group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Quanta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Leadership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Academy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5"/>
          <w:w w:val="90"/>
          <w:sz w:val="15"/>
        </w:rPr>
        <w:t>2.</w:t>
      </w:r>
    </w:p>
    <w:p>
      <w:pPr>
        <w:pStyle w:val="Heading2"/>
        <w:spacing w:before="182"/>
      </w:pPr>
      <w:r>
        <w:rPr>
          <w:color w:val="2E3C4F"/>
          <w:spacing w:val="-4"/>
        </w:rPr>
        <w:t>Team</w:t>
      </w:r>
      <w:r>
        <w:rPr>
          <w:color w:val="2E3C4F"/>
          <w:spacing w:val="-5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8481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Worldwide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Machinery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(Construction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60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2"/>
          <w:position w:val="1"/>
          <w:sz w:val="14"/>
        </w:rPr>
        <w:t>April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2016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-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October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2017</w:t>
      </w:r>
      <w:r>
        <w:rPr>
          <w:b/>
          <w:color w:val="2E3C4F"/>
          <w:spacing w:val="-2"/>
          <w:position w:val="3"/>
          <w:sz w:val="14"/>
        </w:rPr>
        <w:t>,</w:t>
      </w:r>
      <w:r>
        <w:rPr>
          <w:b/>
          <w:color w:val="2E3C4F"/>
          <w:spacing w:val="29"/>
          <w:position w:val="3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Houston,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5"/>
          <w:position w:val="1"/>
          <w:sz w:val="14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0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internal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software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team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(3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internal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5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contract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developers)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reported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co-owner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Doubled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headcount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through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recruitment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hiring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meet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needs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company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grew.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Full-stack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which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delivered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mission-critical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asset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management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software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(desktop,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mobile,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web)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that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managed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$300mil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worth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heavy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machinery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assets.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6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mobile-first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SPA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enable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employees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utilize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real-time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telemetry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machinery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assets.</w:t>
      </w:r>
    </w:p>
    <w:p>
      <w:pPr>
        <w:pStyle w:val="Heading2"/>
        <w:spacing w:before="168"/>
      </w:pPr>
      <w:r>
        <w:rPr>
          <w:color w:val="2E3C4F"/>
          <w:spacing w:val="-4"/>
        </w:rPr>
        <w:t>Technical</w:t>
      </w:r>
      <w:r>
        <w:rPr>
          <w:color w:val="2E3C4F"/>
          <w:spacing w:val="7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8127" w:val="left" w:leader="none"/>
        </w:tabs>
        <w:spacing w:before="19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HP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Inc.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(Consumer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Electronics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50k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4"/>
          <w:position w:val="1"/>
          <w:sz w:val="14"/>
        </w:rPr>
        <w:t>December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2011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-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February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2016</w:t>
      </w:r>
      <w:r>
        <w:rPr>
          <w:b/>
          <w:color w:val="2E3C4F"/>
          <w:spacing w:val="-4"/>
          <w:position w:val="3"/>
          <w:sz w:val="14"/>
        </w:rPr>
        <w:t>,</w:t>
      </w:r>
      <w:r>
        <w:rPr>
          <w:b/>
          <w:color w:val="2E3C4F"/>
          <w:spacing w:val="58"/>
          <w:position w:val="3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Houston,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5"/>
          <w:position w:val="1"/>
          <w:sz w:val="14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9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Designated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technical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lead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over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mission-critical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third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level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support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tool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10k+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global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users.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delivering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3-tier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web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using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.NET,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SQL,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Gained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exposure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big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data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(Hadoop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Vertica)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BI/analytics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(PowerBI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Tableau).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w w:val="90"/>
          <w:sz w:val="15"/>
        </w:rPr>
        <w:t>Led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logical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split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and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cloning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of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system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during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HP’s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split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into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HPE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and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HP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spacing w:val="-2"/>
          <w:w w:val="90"/>
          <w:sz w:val="15"/>
        </w:rPr>
        <w:t>Inc..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b/>
          <w:color w:val="2E3C4F"/>
          <w:w w:val="90"/>
          <w:sz w:val="14"/>
        </w:rPr>
        <w:t>Titles:</w:t>
      </w:r>
      <w:r>
        <w:rPr>
          <w:b/>
          <w:color w:val="2E3C4F"/>
          <w:spacing w:val="-3"/>
          <w:w w:val="90"/>
          <w:sz w:val="14"/>
        </w:rPr>
        <w:t> </w:t>
      </w:r>
      <w:r>
        <w:rPr>
          <w:color w:val="2E3C4F"/>
          <w:w w:val="90"/>
          <w:sz w:val="15"/>
        </w:rPr>
        <w:t>Senior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Developer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(2011</w:t>
      </w:r>
      <w:r>
        <w:rPr>
          <w:color w:val="2E3C4F"/>
          <w:spacing w:val="2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2013),</w:t>
      </w:r>
      <w:r>
        <w:rPr>
          <w:color w:val="2E3C4F"/>
          <w:spacing w:val="20"/>
          <w:sz w:val="15"/>
        </w:rPr>
        <w:t> </w:t>
      </w:r>
      <w:r>
        <w:rPr>
          <w:color w:val="2E3C4F"/>
          <w:w w:val="90"/>
          <w:sz w:val="15"/>
        </w:rPr>
        <w:t>Technical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Lead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(2013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spacing w:val="-2"/>
          <w:w w:val="90"/>
          <w:sz w:val="15"/>
        </w:rPr>
        <w:t>2016).</w:t>
      </w:r>
    </w:p>
    <w:p>
      <w:pPr>
        <w:pStyle w:val="Heading2"/>
        <w:spacing w:before="182"/>
      </w:pPr>
      <w:r>
        <w:rPr>
          <w:color w:val="2E3C4F"/>
          <w:spacing w:val="-2"/>
        </w:rPr>
        <w:t>Software</w:t>
      </w:r>
      <w:r>
        <w:rPr>
          <w:color w:val="2E3C4F"/>
          <w:spacing w:val="-1"/>
        </w:rPr>
        <w:t> </w:t>
      </w:r>
      <w:r>
        <w:rPr>
          <w:color w:val="2E3C4F"/>
          <w:spacing w:val="-2"/>
        </w:rPr>
        <w:t>Developer</w:t>
      </w:r>
    </w:p>
    <w:p>
      <w:pPr>
        <w:tabs>
          <w:tab w:pos="8242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X-Fab</w:t>
      </w:r>
      <w:r>
        <w:rPr>
          <w:b/>
          <w:color w:val="2E3C4F"/>
          <w:spacing w:val="-3"/>
          <w:sz w:val="14"/>
        </w:rPr>
        <w:t> </w:t>
      </w:r>
      <w:r>
        <w:rPr>
          <w:b/>
          <w:color w:val="2E3C4F"/>
          <w:spacing w:val="-4"/>
          <w:sz w:val="14"/>
        </w:rPr>
        <w:t>Texas</w:t>
      </w:r>
      <w:r>
        <w:rPr>
          <w:b/>
          <w:color w:val="2E3C4F"/>
          <w:spacing w:val="-2"/>
          <w:sz w:val="14"/>
        </w:rPr>
        <w:t> </w:t>
      </w:r>
      <w:r>
        <w:rPr>
          <w:b/>
          <w:color w:val="2E3C4F"/>
          <w:spacing w:val="-4"/>
          <w:sz w:val="14"/>
        </w:rPr>
        <w:t>(Semiconductors</w:t>
      </w:r>
      <w:r>
        <w:rPr>
          <w:b/>
          <w:color w:val="2E3C4F"/>
          <w:spacing w:val="-3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pacing w:val="-2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-3"/>
          <w:sz w:val="14"/>
        </w:rPr>
        <w:t> </w:t>
      </w:r>
      <w:r>
        <w:rPr>
          <w:b/>
          <w:color w:val="2E3C4F"/>
          <w:spacing w:val="-4"/>
          <w:sz w:val="14"/>
        </w:rPr>
        <w:t>500</w:t>
      </w:r>
      <w:r>
        <w:rPr>
          <w:b/>
          <w:color w:val="2E3C4F"/>
          <w:spacing w:val="-2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4"/>
          <w:position w:val="1"/>
          <w:sz w:val="14"/>
        </w:rPr>
        <w:t>August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2007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-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December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2011</w:t>
      </w:r>
      <w:r>
        <w:rPr>
          <w:b/>
          <w:color w:val="2E3C4F"/>
          <w:spacing w:val="-4"/>
          <w:position w:val="3"/>
          <w:sz w:val="14"/>
        </w:rPr>
        <w:t>,</w:t>
      </w:r>
      <w:r>
        <w:rPr>
          <w:b/>
          <w:color w:val="2E3C4F"/>
          <w:spacing w:val="58"/>
          <w:position w:val="3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Lubbock,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5"/>
          <w:position w:val="1"/>
          <w:sz w:val="14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9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specializing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C++,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Perl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Linux).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Built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responsive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3-tier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web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(utilizing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HTML,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CSS,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JavaScript)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introduced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Subversion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source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control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Deployed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50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plasma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trace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machine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Perle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Modules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that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integrated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custom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built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reporting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distributed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databases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U.S.,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Germany,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Malaysia.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Interned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summer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before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being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hired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full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time.</w:t>
      </w:r>
    </w:p>
    <w:p>
      <w:pPr>
        <w:pStyle w:val="Heading1"/>
        <w:spacing w:before="1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288920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2.749609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</w:pPr>
      <w:r>
        <w:rPr>
          <w:color w:val="2E3C4F"/>
          <w:spacing w:val="-2"/>
        </w:rPr>
        <w:t>Bachelor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of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Science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in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Computer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40"/>
        <w:ind w:left="73" w:firstLine="0"/>
      </w:pPr>
      <w:r>
        <w:rPr>
          <w:color w:val="2E3C4F"/>
          <w:w w:val="90"/>
        </w:rPr>
        <w:t>Texas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University</w:t>
      </w:r>
      <w:r>
        <w:rPr>
          <w:color w:val="2E3C4F"/>
          <w:spacing w:val="16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6"/>
        </w:rPr>
        <w:t> </w:t>
      </w:r>
      <w:r>
        <w:rPr>
          <w:color w:val="2E3C4F"/>
          <w:w w:val="90"/>
        </w:rPr>
        <w:t>Lubbock,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TX</w:t>
      </w:r>
      <w:r>
        <w:rPr>
          <w:color w:val="2E3C4F"/>
          <w:spacing w:val="17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6"/>
        </w:rPr>
        <w:t> </w:t>
      </w:r>
      <w:r>
        <w:rPr>
          <w:color w:val="2E3C4F"/>
          <w:w w:val="90"/>
        </w:rPr>
        <w:t>2005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-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  <w:w w:val="90"/>
        </w:rPr>
        <w:t>2009</w:t>
      </w:r>
    </w:p>
    <w:sectPr>
      <w:type w:val="continuous"/>
      <w:pgSz w:w="12240" w:h="15840"/>
      <w:pgMar w:top="7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7"/>
      <w:ind w:left="162" w:hanging="104"/>
    </w:pPr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ind w:left="73"/>
      <w:outlineLvl w:val="2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jc w:val="center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16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Kyle_Romero-Resume</dc:creator>
  <dc:title>Kyle_Romero-Resume</dc:title>
  <dcterms:created xsi:type="dcterms:W3CDTF">2025-04-29T17:45:52Z</dcterms:created>
  <dcterms:modified xsi:type="dcterms:W3CDTF">2025-04-29T17:45:52Z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Mozilla/5.0 (X11; Linux x86_64) AppleWebKit/537.36 (KHTML, like Gecko) HeadlessChrome/135.0.0.0 Safari/537.36</vt:lpwstr>
  </property>
  <property fmtid="{D5CDD505-2E9C-101B-9397-08002B2CF9AE}" pid="4" name="LastSaved">
    <vt:filetime>2025-04-29T00:00:00Z</vt:filetime>
  </property>
  <property fmtid="{D5CDD505-2E9C-101B-9397-08002B2CF9AE}" pid="5" name="Producer">
    <vt:lpwstr>3-Heights(TM) PDF Security Shell 4.8.25.2 (http://www.pdf-tools.com)</vt:lpwstr>
  </property>
</Properties>
</file>