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0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shd w:val="clear" w:color="auto" w:fill="323E4F" w:themeFill="text2" w:themeFillShade="BF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02"/>
      </w:tblGrid>
      <w:tr w:rsidR="00C85745" w14:paraId="20431318" w14:textId="77777777" w:rsidTr="00E14AB7">
        <w:tblPrEx>
          <w:tblCellMar>
            <w:top w:w="0" w:type="dxa"/>
            <w:bottom w:w="0" w:type="dxa"/>
          </w:tblCellMar>
        </w:tblPrEx>
        <w:trPr>
          <w:trHeight w:val="1876"/>
        </w:trPr>
        <w:tc>
          <w:tcPr>
            <w:tcW w:w="103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23E4F" w:themeFill="text2" w:themeFillShade="BF"/>
            <w:tcMar>
              <w:top w:w="900" w:type="dxa"/>
              <w:left w:w="500" w:type="dxa"/>
              <w:bottom w:w="800" w:type="dxa"/>
              <w:right w:w="500" w:type="dxa"/>
            </w:tcMar>
          </w:tcPr>
          <w:p w14:paraId="7F513A8F" w14:textId="77777777" w:rsidR="00C85745" w:rsidRPr="00E14AB7" w:rsidRDefault="00975942">
            <w:pPr>
              <w:spacing w:after="260"/>
              <w:jc w:val="center"/>
              <w:rPr>
                <w:color w:val="FFFFFF" w:themeColor="background1"/>
              </w:rPr>
            </w:pPr>
            <w:r w:rsidRPr="00E14AB7">
              <w:rPr>
                <w:rFonts w:ascii="Cambria" w:eastAsia="Cambria" w:hAnsi="Cambria" w:cs="Cambria"/>
                <w:b/>
                <w:bCs/>
                <w:color w:val="FFFFFF" w:themeColor="background1"/>
                <w:spacing w:val="30"/>
                <w:sz w:val="18"/>
                <w:szCs w:val="18"/>
              </w:rPr>
              <w:t>CONSEIL EN INGÉNIERIE DIGITALE</w:t>
            </w:r>
          </w:p>
          <w:p w14:paraId="6A406DF1" w14:textId="77777777" w:rsidR="00C85745" w:rsidRDefault="00975942">
            <w:pPr>
              <w:spacing w:after="60"/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52"/>
                <w:szCs w:val="52"/>
              </w:rPr>
              <w:t>PROPOSITION COMMERCIALE</w:t>
            </w:r>
          </w:p>
          <w:p w14:paraId="44C6A944" w14:textId="77777777" w:rsidR="00C85745" w:rsidRPr="00E14AB7" w:rsidRDefault="00975942">
            <w:pPr>
              <w:spacing w:after="320"/>
              <w:jc w:val="center"/>
              <w:rPr>
                <w:color w:val="FFFFFF" w:themeColor="background1"/>
              </w:rPr>
            </w:pPr>
            <w:r w:rsidRPr="00E14AB7">
              <w:rPr>
                <w:rFonts w:ascii="Cambria" w:eastAsia="Cambria" w:hAnsi="Cambria" w:cs="Cambria"/>
                <w:b/>
                <w:bCs/>
                <w:color w:val="FFFFFF" w:themeColor="background1"/>
                <w:spacing w:val="16"/>
                <w:sz w:val="26"/>
                <w:szCs w:val="26"/>
              </w:rPr>
              <w:t>&amp; TECHNIQUE DÉTAILLÉE</w:t>
            </w:r>
          </w:p>
          <w:p w14:paraId="14587311" w14:textId="77777777" w:rsidR="00C85745" w:rsidRDefault="00C85745">
            <w:pPr>
              <w:pBdr>
                <w:top w:val="single" w:sz="4" w:space="14" w:color="B8935A"/>
              </w:pBdr>
              <w:jc w:val="center"/>
            </w:pPr>
          </w:p>
        </w:tc>
      </w:tr>
    </w:tbl>
    <w:p w14:paraId="484030DF" w14:textId="77777777" w:rsidR="00C85745" w:rsidRDefault="00C85745">
      <w:pPr>
        <w:spacing w:after="500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306"/>
      </w:tblGrid>
      <w:tr w:rsidR="00C85745" w14:paraId="0B6595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EDAD0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120" w:type="dxa"/>
            </w:tcMar>
            <w:vAlign w:val="center"/>
          </w:tcPr>
          <w:p w14:paraId="619FBAD8" w14:textId="77777777" w:rsidR="00C85745" w:rsidRDefault="00975942">
            <w:r>
              <w:rPr>
                <w:rFonts w:ascii="Cambria" w:eastAsia="Cambria" w:hAnsi="Cambria" w:cs="Cambria"/>
                <w:b/>
                <w:bCs/>
                <w:color w:val="B8935A"/>
                <w:spacing w:val="10"/>
                <w:sz w:val="16"/>
                <w:szCs w:val="16"/>
              </w:rPr>
              <w:t>RÉFÉRENCE DU DOSSIER</w:t>
            </w:r>
          </w:p>
        </w:tc>
        <w:tc>
          <w:tcPr>
            <w:tcW w:w="7306" w:type="dxa"/>
            <w:tcBorders>
              <w:top w:val="none" w:sz="0" w:space="0" w:color="FFFFFF"/>
              <w:left w:val="none" w:sz="0" w:space="0" w:color="FFFFFF"/>
              <w:bottom w:val="single" w:sz="4" w:space="0" w:color="DEDAD0"/>
              <w:right w:val="none" w:sz="0" w:space="0" w:color="FFFFFF"/>
            </w:tcBorders>
            <w:tcMar>
              <w:top w:w="160" w:type="dxa"/>
              <w:left w:w="120" w:type="dxa"/>
              <w:bottom w:w="160" w:type="dxa"/>
              <w:right w:w="0" w:type="dxa"/>
            </w:tcMar>
            <w:vAlign w:val="center"/>
          </w:tcPr>
          <w:p w14:paraId="47CFD685" w14:textId="444AAA3A" w:rsidR="00C85745" w:rsidRDefault="00975942">
            <w:r>
              <w:rPr>
                <w:b/>
                <w:bCs/>
                <w:color w:val="13324B"/>
                <w:sz w:val="21"/>
                <w:szCs w:val="21"/>
              </w:rPr>
              <w:t>P</w:t>
            </w:r>
            <w:r w:rsidR="00A05788">
              <w:rPr>
                <w:b/>
                <w:bCs/>
                <w:color w:val="13324B"/>
                <w:sz w:val="21"/>
                <w:szCs w:val="21"/>
              </w:rPr>
              <w:t>EGH-STARTUP</w:t>
            </w:r>
            <w:r>
              <w:rPr>
                <w:b/>
                <w:bCs/>
                <w:color w:val="13324B"/>
                <w:sz w:val="21"/>
                <w:szCs w:val="21"/>
              </w:rPr>
              <w:t>-2026-EEOM-001</w:t>
            </w:r>
            <w:r w:rsidR="00A05788">
              <w:rPr>
                <w:b/>
                <w:bCs/>
                <w:color w:val="13324B"/>
                <w:sz w:val="21"/>
                <w:szCs w:val="21"/>
              </w:rPr>
              <w:t>2</w:t>
            </w:r>
          </w:p>
        </w:tc>
      </w:tr>
      <w:tr w:rsidR="00C85745" w14:paraId="6D2763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EDAD0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120" w:type="dxa"/>
            </w:tcMar>
            <w:vAlign w:val="center"/>
          </w:tcPr>
          <w:p w14:paraId="531D2414" w14:textId="77777777" w:rsidR="00C85745" w:rsidRDefault="00975942">
            <w:r>
              <w:rPr>
                <w:rFonts w:ascii="Cambria" w:eastAsia="Cambria" w:hAnsi="Cambria" w:cs="Cambria"/>
                <w:b/>
                <w:bCs/>
                <w:color w:val="B8935A"/>
                <w:spacing w:val="10"/>
                <w:sz w:val="16"/>
                <w:szCs w:val="16"/>
              </w:rPr>
              <w:t>DATE D'ÉMISSION</w:t>
            </w:r>
          </w:p>
        </w:tc>
        <w:tc>
          <w:tcPr>
            <w:tcW w:w="7306" w:type="dxa"/>
            <w:tcBorders>
              <w:top w:val="none" w:sz="0" w:space="0" w:color="FFFFFF"/>
              <w:left w:val="none" w:sz="0" w:space="0" w:color="FFFFFF"/>
              <w:bottom w:val="single" w:sz="4" w:space="0" w:color="DEDAD0"/>
              <w:right w:val="none" w:sz="0" w:space="0" w:color="FFFFFF"/>
            </w:tcBorders>
            <w:tcMar>
              <w:top w:w="160" w:type="dxa"/>
              <w:left w:w="120" w:type="dxa"/>
              <w:bottom w:w="160" w:type="dxa"/>
              <w:right w:w="0" w:type="dxa"/>
            </w:tcMar>
            <w:vAlign w:val="center"/>
          </w:tcPr>
          <w:p w14:paraId="1FFDF832" w14:textId="77777777" w:rsidR="00C85745" w:rsidRDefault="00975942">
            <w:r>
              <w:rPr>
                <w:color w:val="13324B"/>
                <w:sz w:val="21"/>
                <w:szCs w:val="21"/>
              </w:rPr>
              <w:t>1er septembre 2026</w:t>
            </w:r>
          </w:p>
        </w:tc>
      </w:tr>
      <w:tr w:rsidR="00C85745" w14:paraId="76E821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EDAD0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120" w:type="dxa"/>
            </w:tcMar>
            <w:vAlign w:val="center"/>
          </w:tcPr>
          <w:p w14:paraId="1B1ADDE5" w14:textId="77777777" w:rsidR="00C85745" w:rsidRDefault="00975942">
            <w:r>
              <w:rPr>
                <w:rFonts w:ascii="Cambria" w:eastAsia="Cambria" w:hAnsi="Cambria" w:cs="Cambria"/>
                <w:b/>
                <w:bCs/>
                <w:color w:val="B8935A"/>
                <w:spacing w:val="10"/>
                <w:sz w:val="16"/>
                <w:szCs w:val="16"/>
              </w:rPr>
              <w:t>PROJET</w:t>
            </w:r>
          </w:p>
        </w:tc>
        <w:tc>
          <w:tcPr>
            <w:tcW w:w="7306" w:type="dxa"/>
            <w:tcBorders>
              <w:top w:val="none" w:sz="0" w:space="0" w:color="FFFFFF"/>
              <w:left w:val="none" w:sz="0" w:space="0" w:color="FFFFFF"/>
              <w:bottom w:val="single" w:sz="4" w:space="0" w:color="DEDAD0"/>
              <w:right w:val="none" w:sz="0" w:space="0" w:color="FFFFFF"/>
            </w:tcBorders>
            <w:tcMar>
              <w:top w:w="160" w:type="dxa"/>
              <w:left w:w="120" w:type="dxa"/>
              <w:bottom w:w="160" w:type="dxa"/>
              <w:right w:w="0" w:type="dxa"/>
            </w:tcMar>
            <w:vAlign w:val="center"/>
          </w:tcPr>
          <w:p w14:paraId="70BF5336" w14:textId="77777777" w:rsidR="00C85745" w:rsidRDefault="00975942">
            <w:r>
              <w:rPr>
                <w:color w:val="13324B"/>
              </w:rPr>
              <w:t xml:space="preserve">Automatisation commerciale, intelligence artificielle de </w:t>
            </w:r>
            <w:proofErr w:type="spellStart"/>
            <w:r>
              <w:rPr>
                <w:color w:val="13324B"/>
              </w:rPr>
              <w:t>booking</w:t>
            </w:r>
            <w:proofErr w:type="spellEnd"/>
            <w:r>
              <w:rPr>
                <w:color w:val="13324B"/>
              </w:rPr>
              <w:t>, application métier d'optique &amp; showroom web</w:t>
            </w:r>
          </w:p>
        </w:tc>
      </w:tr>
      <w:tr w:rsidR="00C85745" w14:paraId="2223A5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EDAD0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120" w:type="dxa"/>
            </w:tcMar>
            <w:vAlign w:val="center"/>
          </w:tcPr>
          <w:p w14:paraId="424F630B" w14:textId="77777777" w:rsidR="00C85745" w:rsidRDefault="00975942">
            <w:r>
              <w:rPr>
                <w:rFonts w:ascii="Cambria" w:eastAsia="Cambria" w:hAnsi="Cambria" w:cs="Cambria"/>
                <w:b/>
                <w:bCs/>
                <w:color w:val="B8935A"/>
                <w:spacing w:val="10"/>
                <w:sz w:val="16"/>
                <w:szCs w:val="16"/>
              </w:rPr>
              <w:t>BÉNÉFICIAIRE</w:t>
            </w:r>
          </w:p>
        </w:tc>
        <w:tc>
          <w:tcPr>
            <w:tcW w:w="7306" w:type="dxa"/>
            <w:tcBorders>
              <w:top w:val="none" w:sz="0" w:space="0" w:color="FFFFFF"/>
              <w:left w:val="none" w:sz="0" w:space="0" w:color="FFFFFF"/>
              <w:bottom w:val="single" w:sz="4" w:space="0" w:color="DEDAD0"/>
              <w:right w:val="none" w:sz="0" w:space="0" w:color="FFFFFF"/>
            </w:tcBorders>
            <w:tcMar>
              <w:top w:w="160" w:type="dxa"/>
              <w:left w:w="120" w:type="dxa"/>
              <w:bottom w:w="160" w:type="dxa"/>
              <w:right w:w="0" w:type="dxa"/>
            </w:tcMar>
            <w:vAlign w:val="center"/>
          </w:tcPr>
          <w:p w14:paraId="7A978704" w14:textId="77777777" w:rsidR="00C85745" w:rsidRDefault="00975942">
            <w:r>
              <w:rPr>
                <w:b/>
                <w:bCs/>
                <w:color w:val="13324B"/>
                <w:sz w:val="21"/>
                <w:szCs w:val="21"/>
              </w:rPr>
              <w:t>EAGLE'S EYE OPTICS MEDICAL</w:t>
            </w:r>
          </w:p>
        </w:tc>
      </w:tr>
      <w:tr w:rsidR="00C85745" w14:paraId="70CEF8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EDAD0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120" w:type="dxa"/>
            </w:tcMar>
            <w:vAlign w:val="center"/>
          </w:tcPr>
          <w:p w14:paraId="4C90316E" w14:textId="77777777" w:rsidR="00C85745" w:rsidRDefault="00975942">
            <w:r>
              <w:rPr>
                <w:rFonts w:ascii="Cambria" w:eastAsia="Cambria" w:hAnsi="Cambria" w:cs="Cambria"/>
                <w:b/>
                <w:bCs/>
                <w:color w:val="B8935A"/>
                <w:spacing w:val="10"/>
                <w:sz w:val="16"/>
                <w:szCs w:val="16"/>
              </w:rPr>
              <w:t>À L'ATTENTION DE</w:t>
            </w:r>
          </w:p>
        </w:tc>
        <w:tc>
          <w:tcPr>
            <w:tcW w:w="7306" w:type="dxa"/>
            <w:tcBorders>
              <w:top w:val="none" w:sz="0" w:space="0" w:color="FFFFFF"/>
              <w:left w:val="none" w:sz="0" w:space="0" w:color="FFFFFF"/>
              <w:bottom w:val="single" w:sz="4" w:space="0" w:color="DEDAD0"/>
              <w:right w:val="none" w:sz="0" w:space="0" w:color="FFFFFF"/>
            </w:tcBorders>
            <w:tcMar>
              <w:top w:w="160" w:type="dxa"/>
              <w:left w:w="120" w:type="dxa"/>
              <w:bottom w:w="160" w:type="dxa"/>
              <w:right w:w="0" w:type="dxa"/>
            </w:tcMar>
            <w:vAlign w:val="center"/>
          </w:tcPr>
          <w:p w14:paraId="52C52951" w14:textId="77777777" w:rsidR="00C85745" w:rsidRDefault="00975942">
            <w:r>
              <w:rPr>
                <w:color w:val="13324B"/>
                <w:sz w:val="21"/>
                <w:szCs w:val="21"/>
              </w:rPr>
              <w:t>Madame la Directrice Générale</w:t>
            </w:r>
          </w:p>
        </w:tc>
      </w:tr>
      <w:tr w:rsidR="00C85745" w14:paraId="3D0F64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EDAD0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120" w:type="dxa"/>
            </w:tcMar>
            <w:vAlign w:val="center"/>
          </w:tcPr>
          <w:p w14:paraId="4F2F3551" w14:textId="77777777" w:rsidR="00C85745" w:rsidRDefault="00975942">
            <w:r>
              <w:rPr>
                <w:rFonts w:ascii="Cambria" w:eastAsia="Cambria" w:hAnsi="Cambria" w:cs="Cambria"/>
                <w:b/>
                <w:bCs/>
                <w:color w:val="B8935A"/>
                <w:spacing w:val="10"/>
                <w:sz w:val="16"/>
                <w:szCs w:val="16"/>
              </w:rPr>
              <w:t>LOCALISATION</w:t>
            </w:r>
          </w:p>
        </w:tc>
        <w:tc>
          <w:tcPr>
            <w:tcW w:w="7306" w:type="dxa"/>
            <w:tcBorders>
              <w:top w:val="none" w:sz="0" w:space="0" w:color="FFFFFF"/>
              <w:left w:val="none" w:sz="0" w:space="0" w:color="FFFFFF"/>
              <w:bottom w:val="single" w:sz="4" w:space="0" w:color="DEDAD0"/>
              <w:right w:val="none" w:sz="0" w:space="0" w:color="FFFFFF"/>
            </w:tcBorders>
            <w:tcMar>
              <w:top w:w="160" w:type="dxa"/>
              <w:left w:w="120" w:type="dxa"/>
              <w:bottom w:w="160" w:type="dxa"/>
              <w:right w:w="0" w:type="dxa"/>
            </w:tcMar>
            <w:vAlign w:val="center"/>
          </w:tcPr>
          <w:p w14:paraId="611D533E" w14:textId="77777777" w:rsidR="00C85745" w:rsidRDefault="00975942">
            <w:r>
              <w:rPr>
                <w:color w:val="13324B"/>
                <w:sz w:val="21"/>
                <w:szCs w:val="21"/>
              </w:rPr>
              <w:t>Rue Ancien Cinéma Étoile, Marché Congo, Douala – Cameroun</w:t>
            </w:r>
          </w:p>
        </w:tc>
      </w:tr>
      <w:tr w:rsidR="00C85745" w14:paraId="37AD0F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EDAD0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120" w:type="dxa"/>
            </w:tcMar>
            <w:vAlign w:val="center"/>
          </w:tcPr>
          <w:p w14:paraId="128275A7" w14:textId="77777777" w:rsidR="00C85745" w:rsidRDefault="00975942">
            <w:r>
              <w:rPr>
                <w:rFonts w:ascii="Cambria" w:eastAsia="Cambria" w:hAnsi="Cambria" w:cs="Cambria"/>
                <w:b/>
                <w:bCs/>
                <w:color w:val="B8935A"/>
                <w:spacing w:val="10"/>
                <w:sz w:val="16"/>
                <w:szCs w:val="16"/>
              </w:rPr>
              <w:t>DURÉE D'EXÉCUTION</w:t>
            </w:r>
          </w:p>
        </w:tc>
        <w:tc>
          <w:tcPr>
            <w:tcW w:w="7306" w:type="dxa"/>
            <w:tcBorders>
              <w:top w:val="none" w:sz="0" w:space="0" w:color="FFFFFF"/>
              <w:left w:val="none" w:sz="0" w:space="0" w:color="FFFFFF"/>
              <w:bottom w:val="single" w:sz="4" w:space="0" w:color="DEDAD0"/>
              <w:right w:val="none" w:sz="0" w:space="0" w:color="FFFFFF"/>
            </w:tcBorders>
            <w:tcMar>
              <w:top w:w="160" w:type="dxa"/>
              <w:left w:w="120" w:type="dxa"/>
              <w:bottom w:w="160" w:type="dxa"/>
              <w:right w:w="0" w:type="dxa"/>
            </w:tcMar>
            <w:vAlign w:val="center"/>
          </w:tcPr>
          <w:p w14:paraId="31E84BB4" w14:textId="77777777" w:rsidR="00C85745" w:rsidRDefault="00975942">
            <w:r>
              <w:rPr>
                <w:b/>
                <w:bCs/>
                <w:color w:val="13324B"/>
                <w:sz w:val="21"/>
                <w:szCs w:val="21"/>
              </w:rPr>
              <w:t>2 mois — déploiement opérationnel dès le mois 1</w:t>
            </w:r>
          </w:p>
        </w:tc>
      </w:tr>
    </w:tbl>
    <w:p w14:paraId="0539B7C4" w14:textId="77777777" w:rsidR="00C85745" w:rsidRDefault="00975942">
      <w:pPr>
        <w:pBdr>
          <w:top w:val="single" w:sz="4" w:space="10" w:color="D9C39B"/>
        </w:pBdr>
        <w:spacing w:before="5200"/>
        <w:ind w:left="3200" w:right="3200"/>
        <w:jc w:val="center"/>
      </w:pPr>
      <w:r>
        <w:rPr>
          <w:sz w:val="4"/>
          <w:szCs w:val="4"/>
        </w:rPr>
        <w:t xml:space="preserve"> </w:t>
      </w:r>
    </w:p>
    <w:p w14:paraId="124B8823" w14:textId="6D9C9621" w:rsidR="00C85745" w:rsidRDefault="00A05788">
      <w:pPr>
        <w:spacing w:before="180"/>
        <w:jc w:val="center"/>
      </w:pPr>
      <w:r>
        <w:rPr>
          <w:rFonts w:ascii="Cambria" w:eastAsia="Cambria" w:hAnsi="Cambria" w:cs="Cambria"/>
          <w:b/>
          <w:bCs/>
          <w:color w:val="8A8A8A"/>
          <w:spacing w:val="20"/>
          <w:sz w:val="16"/>
          <w:szCs w:val="16"/>
        </w:rPr>
        <w:t>PEGH-</w:t>
      </w:r>
      <w:proofErr w:type="gramStart"/>
      <w:r>
        <w:rPr>
          <w:rFonts w:ascii="Cambria" w:eastAsia="Cambria" w:hAnsi="Cambria" w:cs="Cambria"/>
          <w:b/>
          <w:bCs/>
          <w:color w:val="8A8A8A"/>
          <w:spacing w:val="20"/>
          <w:sz w:val="16"/>
          <w:szCs w:val="16"/>
        </w:rPr>
        <w:t>STARTUP</w:t>
      </w:r>
      <w:r w:rsidR="00975942">
        <w:rPr>
          <w:rFonts w:ascii="Cambria" w:eastAsia="Cambria" w:hAnsi="Cambria" w:cs="Cambria"/>
          <w:b/>
          <w:bCs/>
          <w:color w:val="8A8A8A"/>
          <w:spacing w:val="20"/>
          <w:sz w:val="16"/>
          <w:szCs w:val="16"/>
        </w:rPr>
        <w:t xml:space="preserve">  ·</w:t>
      </w:r>
      <w:proofErr w:type="gramEnd"/>
      <w:r w:rsidR="00975942">
        <w:rPr>
          <w:rFonts w:ascii="Cambria" w:eastAsia="Cambria" w:hAnsi="Cambria" w:cs="Cambria"/>
          <w:b/>
          <w:bCs/>
          <w:color w:val="8A8A8A"/>
          <w:spacing w:val="20"/>
          <w:sz w:val="16"/>
          <w:szCs w:val="16"/>
        </w:rPr>
        <w:t xml:space="preserve">  2026</w:t>
      </w:r>
    </w:p>
    <w:p w14:paraId="76B26773" w14:textId="77777777" w:rsidR="00C85745" w:rsidRDefault="00C85745">
      <w:pPr>
        <w:sectPr w:rsidR="00C85745">
          <w:pgSz w:w="11906" w:h="16838"/>
          <w:pgMar w:top="0" w:right="1000" w:bottom="900" w:left="1000" w:header="708" w:footer="708" w:gutter="0"/>
          <w:cols w:space="720"/>
          <w:docGrid w:linePitch="360"/>
        </w:sectPr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C85745" w14:paraId="32B1C112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324B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3537A495" w14:textId="77777777" w:rsidR="00C85745" w:rsidRDefault="00975942">
            <w:r>
              <w:rPr>
                <w:rFonts w:ascii="Cambria" w:eastAsia="Cambria" w:hAnsi="Cambria" w:cs="Cambria"/>
                <w:b/>
                <w:bCs/>
                <w:color w:val="B8935A"/>
                <w:sz w:val="26"/>
                <w:szCs w:val="26"/>
              </w:rPr>
              <w:lastRenderedPageBreak/>
              <w:t>01</w:t>
            </w:r>
            <w:r>
              <w:rPr>
                <w:rFonts w:ascii="Cambria" w:eastAsia="Cambria" w:hAnsi="Cambria" w:cs="Cambria"/>
                <w:b/>
                <w:bCs/>
                <w:color w:val="FFFFFF"/>
                <w:sz w:val="22"/>
                <w:szCs w:val="22"/>
              </w:rPr>
              <w:t xml:space="preserve">   RÉSUMÉ EXÉCUTIF &amp; DIAGNOSTIC DU CABINET</w:t>
            </w:r>
          </w:p>
        </w:tc>
      </w:tr>
    </w:tbl>
    <w:p w14:paraId="68489A51" w14:textId="77777777" w:rsidR="00C85745" w:rsidRDefault="00C85745">
      <w:pPr>
        <w:spacing w:after="200"/>
      </w:pPr>
    </w:p>
    <w:p w14:paraId="4454F9E8" w14:textId="77777777" w:rsidR="00C85745" w:rsidRDefault="00975942">
      <w:pPr>
        <w:spacing w:before="160" w:after="90"/>
      </w:pPr>
      <w:r>
        <w:rPr>
          <w:rFonts w:ascii="Cambria" w:eastAsia="Cambria" w:hAnsi="Cambria" w:cs="Cambria"/>
          <w:b/>
          <w:bCs/>
          <w:color w:val="B8935A"/>
          <w:spacing w:val="14"/>
          <w:sz w:val="17"/>
          <w:szCs w:val="17"/>
        </w:rPr>
        <w:t>1.1 — DIAGNOSTIC OPÉRATIONNEL DU CABINET</w:t>
      </w:r>
    </w:p>
    <w:p w14:paraId="0B040304" w14:textId="77777777" w:rsidR="00C85745" w:rsidRDefault="00975942">
      <w:pPr>
        <w:spacing w:after="140"/>
        <w:jc w:val="both"/>
      </w:pPr>
      <w:r>
        <w:t xml:space="preserve">EAGLE'S EYE OPTICS MEDICAL est un acteur de santé visuelle et de </w:t>
      </w:r>
      <w:proofErr w:type="spellStart"/>
      <w:r>
        <w:t>dermocosmétique</w:t>
      </w:r>
      <w:proofErr w:type="spellEnd"/>
      <w:r>
        <w:t xml:space="preserve"> en plein développement à Douala. L'activité repose sur un triptyque à forte valeur ajoutée :</w:t>
      </w:r>
    </w:p>
    <w:p w14:paraId="33F459BD" w14:textId="77777777" w:rsidR="00C85745" w:rsidRDefault="00975942">
      <w:pPr>
        <w:spacing w:after="110"/>
        <w:ind w:left="300"/>
      </w:pPr>
      <w:proofErr w:type="gramStart"/>
      <w:r>
        <w:rPr>
          <w:rFonts w:ascii="Cambria" w:eastAsia="Cambria" w:hAnsi="Cambria" w:cs="Cambria"/>
          <w:b/>
          <w:bCs/>
          <w:color w:val="B8935A"/>
        </w:rPr>
        <w:t xml:space="preserve">1  </w:t>
      </w:r>
      <w:r>
        <w:rPr>
          <w:color w:val="13324B"/>
        </w:rPr>
        <w:t>L'examen</w:t>
      </w:r>
      <w:proofErr w:type="gramEnd"/>
      <w:r>
        <w:rPr>
          <w:color w:val="13324B"/>
        </w:rPr>
        <w:t xml:space="preserve"> clinique de réfraction et le dépistage des troubles visuels.</w:t>
      </w:r>
    </w:p>
    <w:p w14:paraId="402384B9" w14:textId="77777777" w:rsidR="00C85745" w:rsidRDefault="00975942">
      <w:pPr>
        <w:spacing w:after="110"/>
        <w:ind w:left="300"/>
      </w:pPr>
      <w:proofErr w:type="gramStart"/>
      <w:r>
        <w:rPr>
          <w:rFonts w:ascii="Cambria" w:eastAsia="Cambria" w:hAnsi="Cambria" w:cs="Cambria"/>
          <w:b/>
          <w:bCs/>
          <w:color w:val="B8935A"/>
        </w:rPr>
        <w:t xml:space="preserve">2  </w:t>
      </w:r>
      <w:r>
        <w:rPr>
          <w:color w:val="13324B"/>
        </w:rPr>
        <w:t>Le</w:t>
      </w:r>
      <w:proofErr w:type="gramEnd"/>
      <w:r>
        <w:rPr>
          <w:color w:val="13324B"/>
        </w:rPr>
        <w:t xml:space="preserve"> con</w:t>
      </w:r>
      <w:r>
        <w:rPr>
          <w:color w:val="13324B"/>
        </w:rPr>
        <w:t>seil, la taille, le montage et la vente d'équipements optiques et solaires.</w:t>
      </w:r>
    </w:p>
    <w:p w14:paraId="2DA7779D" w14:textId="77777777" w:rsidR="00C85745" w:rsidRDefault="00975942">
      <w:pPr>
        <w:spacing w:after="110"/>
        <w:ind w:left="300"/>
      </w:pPr>
      <w:proofErr w:type="gramStart"/>
      <w:r>
        <w:rPr>
          <w:rFonts w:ascii="Cambria" w:eastAsia="Cambria" w:hAnsi="Cambria" w:cs="Cambria"/>
          <w:b/>
          <w:bCs/>
          <w:color w:val="B8935A"/>
        </w:rPr>
        <w:t xml:space="preserve">3  </w:t>
      </w:r>
      <w:r>
        <w:rPr>
          <w:color w:val="13324B"/>
        </w:rPr>
        <w:t>Le</w:t>
      </w:r>
      <w:proofErr w:type="gramEnd"/>
      <w:r>
        <w:rPr>
          <w:color w:val="13324B"/>
        </w:rPr>
        <w:t xml:space="preserve"> conseil et la distribution de produits </w:t>
      </w:r>
      <w:proofErr w:type="spellStart"/>
      <w:r>
        <w:rPr>
          <w:color w:val="13324B"/>
        </w:rPr>
        <w:t>dermocosmétiques</w:t>
      </w:r>
      <w:proofErr w:type="spellEnd"/>
      <w:r>
        <w:rPr>
          <w:color w:val="13324B"/>
        </w:rPr>
        <w:t xml:space="preserve"> spécialisés.</w:t>
      </w:r>
    </w:p>
    <w:p w14:paraId="0CA483AD" w14:textId="77777777" w:rsidR="00C85745" w:rsidRDefault="00C85745">
      <w:pPr>
        <w:spacing w:after="60"/>
      </w:pPr>
    </w:p>
    <w:p w14:paraId="1E5C3BD2" w14:textId="77777777" w:rsidR="00C85745" w:rsidRDefault="00975942">
      <w:pPr>
        <w:spacing w:after="140"/>
        <w:jc w:val="both"/>
      </w:pPr>
      <w:r>
        <w:t xml:space="preserve">L'observation directe du fonctionnement du cabinet et l'analyse de son écosystème commercial mettent en </w:t>
      </w:r>
      <w:r>
        <w:t>évidence quatre goulets d'étranglement majeurs :</w:t>
      </w:r>
    </w:p>
    <w:p w14:paraId="536FB510" w14:textId="77777777" w:rsidR="00C85745" w:rsidRDefault="00975942">
      <w:pPr>
        <w:pStyle w:val="Paragraphedeliste"/>
        <w:numPr>
          <w:ilvl w:val="0"/>
          <w:numId w:val="2"/>
        </w:numPr>
        <w:spacing w:after="120"/>
        <w:jc w:val="both"/>
      </w:pPr>
      <w:r>
        <w:rPr>
          <w:b/>
          <w:bCs/>
          <w:color w:val="13324B"/>
        </w:rPr>
        <w:t xml:space="preserve">Perte de conversion sur les canaux digitaux — </w:t>
      </w:r>
      <w:r>
        <w:t>les campagnes publicitaires sur Meta (Facebook/Instagram) drainent des prospects vers WhatsApp et Messenger ; en l'absence de réponse immédiate et qualifiée 24h/</w:t>
      </w:r>
      <w:r>
        <w:t>24, une proportion significative de prospects abandonne ou s'oriente vers la concurrence.</w:t>
      </w:r>
    </w:p>
    <w:p w14:paraId="7F82157A" w14:textId="77777777" w:rsidR="00C85745" w:rsidRDefault="00975942">
      <w:pPr>
        <w:pStyle w:val="Paragraphedeliste"/>
        <w:numPr>
          <w:ilvl w:val="0"/>
          <w:numId w:val="2"/>
        </w:numPr>
        <w:spacing w:after="120"/>
        <w:jc w:val="both"/>
      </w:pPr>
      <w:r>
        <w:rPr>
          <w:b/>
          <w:bCs/>
          <w:color w:val="13324B"/>
        </w:rPr>
        <w:t xml:space="preserve">Taux de rendez-vous non honorés (No-Show) — </w:t>
      </w:r>
      <w:r>
        <w:t>les rendez-vous pris par téléphone ou messages simples ne font l'objet d'aucun rappel automatique programmé, encombrant in</w:t>
      </w:r>
      <w:r>
        <w:t>utilement les plages horaires d'examen de vue.</w:t>
      </w:r>
    </w:p>
    <w:p w14:paraId="3C7EF463" w14:textId="77777777" w:rsidR="00C85745" w:rsidRDefault="00975942">
      <w:pPr>
        <w:pStyle w:val="Paragraphedeliste"/>
        <w:numPr>
          <w:ilvl w:val="0"/>
          <w:numId w:val="2"/>
        </w:numPr>
        <w:spacing w:after="120"/>
        <w:jc w:val="both"/>
      </w:pPr>
      <w:r>
        <w:rPr>
          <w:b/>
          <w:bCs/>
          <w:color w:val="13324B"/>
        </w:rPr>
        <w:t xml:space="preserve">Lourdeur administrative &amp; double saisie — </w:t>
      </w:r>
      <w:r>
        <w:t>l'établissement manuel des devis, factures, fiches de réfraction et reçus d'acomptes monopolise un temps médical précieux qui devrait être consacré à l'examen clinique</w:t>
      </w:r>
      <w:r>
        <w:t xml:space="preserve"> et à la vente de verres à forte marge.</w:t>
      </w:r>
    </w:p>
    <w:p w14:paraId="6D725899" w14:textId="77777777" w:rsidR="00C85745" w:rsidRDefault="00975942">
      <w:pPr>
        <w:pStyle w:val="Paragraphedeliste"/>
        <w:numPr>
          <w:ilvl w:val="0"/>
          <w:numId w:val="2"/>
        </w:numPr>
        <w:spacing w:after="120"/>
        <w:jc w:val="both"/>
      </w:pPr>
      <w:r>
        <w:rPr>
          <w:b/>
          <w:bCs/>
          <w:color w:val="13324B"/>
        </w:rPr>
        <w:t xml:space="preserve">Absence d'un outil métier unifié — </w:t>
      </w:r>
      <w:r>
        <w:t>les informations sont fragmentées entre carnets papier, tableurs ou messages épars, rendant complexe le suivi des encaissements d'acomptes, la relance des soldes impayés et la traça</w:t>
      </w:r>
      <w:r>
        <w:t>bilité des commandes de verres chez les laboratoires verriers.</w:t>
      </w:r>
    </w:p>
    <w:p w14:paraId="56BDCF3B" w14:textId="77777777" w:rsidR="00C85745" w:rsidRDefault="00C85745">
      <w:pPr>
        <w:spacing w:after="100"/>
      </w:pPr>
    </w:p>
    <w:p w14:paraId="4AC3E8C5" w14:textId="77777777" w:rsidR="00C85745" w:rsidRDefault="00975942">
      <w:pPr>
        <w:spacing w:before="160" w:after="90"/>
      </w:pPr>
      <w:r>
        <w:rPr>
          <w:rFonts w:ascii="Cambria" w:eastAsia="Cambria" w:hAnsi="Cambria" w:cs="Cambria"/>
          <w:b/>
          <w:bCs/>
          <w:color w:val="B8935A"/>
          <w:spacing w:val="14"/>
          <w:sz w:val="17"/>
          <w:szCs w:val="17"/>
        </w:rPr>
        <w:t>SITUATION ACTUELLE → SITUATION CIBLE</w:t>
      </w:r>
    </w:p>
    <w:tbl>
      <w:tblPr>
        <w:tblW w:w="9906" w:type="dxa"/>
        <w:tblInd w:w="-5" w:type="dxa"/>
        <w:tblBorders>
          <w:top w:val="single" w:sz="4" w:space="0" w:color="DEDAD0"/>
          <w:left w:val="single" w:sz="4" w:space="0" w:color="DEDAD0"/>
          <w:bottom w:val="single" w:sz="4" w:space="0" w:color="DEDAD0"/>
          <w:right w:val="single" w:sz="4" w:space="0" w:color="DEDAD0"/>
          <w:insideH w:val="single" w:sz="4" w:space="0" w:color="DEDAD0"/>
          <w:insideV w:val="single" w:sz="4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3"/>
        <w:gridCol w:w="4953"/>
      </w:tblGrid>
      <w:tr w:rsidR="00C85745" w14:paraId="09EC2D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53" w:type="dxa"/>
            <w:shd w:val="clear" w:color="auto" w:fill="8A8A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59B57" w14:textId="77777777" w:rsidR="00C85745" w:rsidRDefault="00975942">
            <w:r>
              <w:rPr>
                <w:rFonts w:ascii="Cambria" w:eastAsia="Cambria" w:hAnsi="Cambria" w:cs="Cambria"/>
                <w:b/>
                <w:bCs/>
                <w:color w:val="FFFFFF"/>
                <w:sz w:val="17"/>
                <w:szCs w:val="17"/>
              </w:rPr>
              <w:t>SITUATION ACTUELLE</w:t>
            </w:r>
          </w:p>
        </w:tc>
        <w:tc>
          <w:tcPr>
            <w:tcW w:w="4953" w:type="dxa"/>
            <w:shd w:val="clear" w:color="auto" w:fill="13324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E54747" w14:textId="77777777" w:rsidR="00C85745" w:rsidRDefault="00975942">
            <w:r>
              <w:rPr>
                <w:rFonts w:ascii="Cambria" w:eastAsia="Cambria" w:hAnsi="Cambria" w:cs="Cambria"/>
                <w:b/>
                <w:bCs/>
                <w:color w:val="D9C39B"/>
                <w:sz w:val="17"/>
                <w:szCs w:val="17"/>
              </w:rPr>
              <w:t>SITUATION CIBLE</w:t>
            </w:r>
          </w:p>
        </w:tc>
      </w:tr>
      <w:tr w:rsidR="00C85745" w:rsidRPr="00835CB9" w14:paraId="5BA83C59" w14:textId="77777777">
        <w:tblPrEx>
          <w:tblCellMar>
            <w:top w:w="0" w:type="dxa"/>
            <w:bottom w:w="0" w:type="dxa"/>
          </w:tblCellMar>
        </w:tblPrEx>
        <w:tc>
          <w:tcPr>
            <w:tcW w:w="4953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48C4FFC" w14:textId="77777777" w:rsidR="00C85745" w:rsidRDefault="00975942">
            <w:proofErr w:type="gramStart"/>
            <w:r>
              <w:rPr>
                <w:rFonts w:ascii="Cambria" w:eastAsia="Cambria" w:hAnsi="Cambria" w:cs="Cambria"/>
                <w:b/>
                <w:bCs/>
                <w:color w:val="8A8A8A"/>
                <w:sz w:val="18"/>
                <w:szCs w:val="18"/>
              </w:rPr>
              <w:t>✕</w:t>
            </w:r>
            <w:r>
              <w:rPr>
                <w:rFonts w:ascii="Cambria" w:eastAsia="Cambria" w:hAnsi="Cambria" w:cs="Cambria"/>
                <w:b/>
                <w:bCs/>
                <w:color w:val="8A8A8A"/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Réponses</w:t>
            </w:r>
            <w:proofErr w:type="gramEnd"/>
            <w:r>
              <w:rPr>
                <w:sz w:val="18"/>
                <w:szCs w:val="18"/>
              </w:rPr>
              <w:t xml:space="preserve"> manuelles lentes sur WhatsApp</w:t>
            </w:r>
          </w:p>
        </w:tc>
        <w:tc>
          <w:tcPr>
            <w:tcW w:w="4953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5E56032" w14:textId="77777777" w:rsidR="00C85745" w:rsidRPr="00835CB9" w:rsidRDefault="00975942">
            <w:pPr>
              <w:rPr>
                <w:lang w:val="en-US"/>
              </w:rPr>
            </w:pPr>
            <w:proofErr w:type="gramStart"/>
            <w:r w:rsidRPr="00835CB9">
              <w:rPr>
                <w:rFonts w:ascii="Cambria" w:eastAsia="Cambria" w:hAnsi="Cambria" w:cs="Cambria"/>
                <w:b/>
                <w:bCs/>
                <w:color w:val="B8935A"/>
                <w:sz w:val="18"/>
                <w:szCs w:val="18"/>
                <w:lang w:val="en-US"/>
              </w:rPr>
              <w:t>✓</w:t>
            </w:r>
            <w:r w:rsidRPr="00835CB9">
              <w:rPr>
                <w:rFonts w:ascii="Cambria" w:eastAsia="Cambria" w:hAnsi="Cambria" w:cs="Cambria"/>
                <w:b/>
                <w:bCs/>
                <w:color w:val="B8935A"/>
                <w:sz w:val="18"/>
                <w:szCs w:val="18"/>
                <w:lang w:val="en-US"/>
              </w:rPr>
              <w:t xml:space="preserve">  </w:t>
            </w:r>
            <w:r w:rsidRPr="00835CB9">
              <w:rPr>
                <w:b/>
                <w:bCs/>
                <w:color w:val="13324B"/>
                <w:sz w:val="18"/>
                <w:szCs w:val="18"/>
                <w:lang w:val="en-US"/>
              </w:rPr>
              <w:t>Agent</w:t>
            </w:r>
            <w:proofErr w:type="gramEnd"/>
            <w:r w:rsidRPr="00835CB9">
              <w:rPr>
                <w:b/>
                <w:bCs/>
                <w:color w:val="13324B"/>
                <w:sz w:val="18"/>
                <w:szCs w:val="18"/>
                <w:lang w:val="en-US"/>
              </w:rPr>
              <w:t xml:space="preserve"> IA </w:t>
            </w:r>
            <w:proofErr w:type="spellStart"/>
            <w:r w:rsidRPr="00835CB9">
              <w:rPr>
                <w:b/>
                <w:bCs/>
                <w:color w:val="13324B"/>
                <w:sz w:val="18"/>
                <w:szCs w:val="18"/>
                <w:lang w:val="en-US"/>
              </w:rPr>
              <w:t>actif</w:t>
            </w:r>
            <w:proofErr w:type="spellEnd"/>
            <w:r w:rsidRPr="00835CB9">
              <w:rPr>
                <w:b/>
                <w:bCs/>
                <w:color w:val="13324B"/>
                <w:sz w:val="18"/>
                <w:szCs w:val="18"/>
                <w:lang w:val="en-US"/>
              </w:rPr>
              <w:t xml:space="preserve"> 24/7 (FAQ &amp; booking)</w:t>
            </w:r>
          </w:p>
        </w:tc>
      </w:tr>
      <w:tr w:rsidR="00C85745" w14:paraId="00544762" w14:textId="77777777">
        <w:tblPrEx>
          <w:tblCellMar>
            <w:top w:w="0" w:type="dxa"/>
            <w:bottom w:w="0" w:type="dxa"/>
          </w:tblCellMar>
        </w:tblPrEx>
        <w:tc>
          <w:tcPr>
            <w:tcW w:w="4953" w:type="dxa"/>
            <w:shd w:val="clear" w:color="auto" w:fill="F6F3E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0200888" w14:textId="77777777" w:rsidR="00C85745" w:rsidRDefault="00975942">
            <w:proofErr w:type="gramStart"/>
            <w:r>
              <w:rPr>
                <w:rFonts w:ascii="Cambria" w:eastAsia="Cambria" w:hAnsi="Cambria" w:cs="Cambria"/>
                <w:b/>
                <w:bCs/>
                <w:color w:val="8A8A8A"/>
                <w:sz w:val="18"/>
                <w:szCs w:val="18"/>
              </w:rPr>
              <w:t>✕</w:t>
            </w:r>
            <w:r>
              <w:rPr>
                <w:rFonts w:ascii="Cambria" w:eastAsia="Cambria" w:hAnsi="Cambria" w:cs="Cambria"/>
                <w:b/>
                <w:bCs/>
                <w:color w:val="8A8A8A"/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Prise</w:t>
            </w:r>
            <w:proofErr w:type="gramEnd"/>
            <w:r>
              <w:rPr>
                <w:sz w:val="18"/>
                <w:szCs w:val="18"/>
              </w:rPr>
              <w:t xml:space="preserve"> de rendez-vous sur calepin ou agenda papier</w:t>
            </w:r>
          </w:p>
        </w:tc>
        <w:tc>
          <w:tcPr>
            <w:tcW w:w="4953" w:type="dxa"/>
            <w:shd w:val="clear" w:color="auto" w:fill="F6F3E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7F44051" w14:textId="77777777" w:rsidR="00C85745" w:rsidRDefault="00975942">
            <w:proofErr w:type="gramStart"/>
            <w:r>
              <w:rPr>
                <w:rFonts w:ascii="Cambria" w:eastAsia="Cambria" w:hAnsi="Cambria" w:cs="Cambria"/>
                <w:b/>
                <w:bCs/>
                <w:color w:val="B8935A"/>
                <w:sz w:val="18"/>
                <w:szCs w:val="18"/>
              </w:rPr>
              <w:t>✓</w:t>
            </w:r>
            <w:r>
              <w:rPr>
                <w:rFonts w:ascii="Cambria" w:eastAsia="Cambria" w:hAnsi="Cambria" w:cs="Cambria"/>
                <w:b/>
                <w:bCs/>
                <w:color w:val="B8935A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13324B"/>
                <w:sz w:val="18"/>
                <w:szCs w:val="18"/>
              </w:rPr>
              <w:t>Synchronisation</w:t>
            </w:r>
            <w:proofErr w:type="gramEnd"/>
            <w:r>
              <w:rPr>
                <w:b/>
                <w:bCs/>
                <w:color w:val="13324B"/>
                <w:sz w:val="18"/>
                <w:szCs w:val="18"/>
              </w:rPr>
              <w:t xml:space="preserve"> Google </w:t>
            </w:r>
            <w:proofErr w:type="spellStart"/>
            <w:r>
              <w:rPr>
                <w:b/>
                <w:bCs/>
                <w:color w:val="13324B"/>
                <w:sz w:val="18"/>
                <w:szCs w:val="18"/>
              </w:rPr>
              <w:t>Calendar</w:t>
            </w:r>
            <w:proofErr w:type="spellEnd"/>
            <w:r>
              <w:rPr>
                <w:b/>
                <w:bCs/>
                <w:color w:val="13324B"/>
                <w:sz w:val="18"/>
                <w:szCs w:val="18"/>
              </w:rPr>
              <w:t xml:space="preserve"> en temps réel</w:t>
            </w:r>
          </w:p>
        </w:tc>
      </w:tr>
      <w:tr w:rsidR="00C85745" w14:paraId="13F9E7B1" w14:textId="77777777">
        <w:tblPrEx>
          <w:tblCellMar>
            <w:top w:w="0" w:type="dxa"/>
            <w:bottom w:w="0" w:type="dxa"/>
          </w:tblCellMar>
        </w:tblPrEx>
        <w:tc>
          <w:tcPr>
            <w:tcW w:w="4953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C4339EB" w14:textId="77777777" w:rsidR="00C85745" w:rsidRDefault="00975942">
            <w:proofErr w:type="gramStart"/>
            <w:r>
              <w:rPr>
                <w:rFonts w:ascii="Cambria" w:eastAsia="Cambria" w:hAnsi="Cambria" w:cs="Cambria"/>
                <w:b/>
                <w:bCs/>
                <w:color w:val="8A8A8A"/>
                <w:sz w:val="18"/>
                <w:szCs w:val="18"/>
              </w:rPr>
              <w:t>✕</w:t>
            </w:r>
            <w:r>
              <w:rPr>
                <w:rFonts w:ascii="Cambria" w:eastAsia="Cambria" w:hAnsi="Cambria" w:cs="Cambria"/>
                <w:b/>
                <w:bCs/>
                <w:color w:val="8A8A8A"/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Taux</w:t>
            </w:r>
            <w:proofErr w:type="gramEnd"/>
            <w:r>
              <w:rPr>
                <w:sz w:val="18"/>
                <w:szCs w:val="18"/>
              </w:rPr>
              <w:t xml:space="preserve"> élevé de « No-Show » aux examens</w:t>
            </w:r>
          </w:p>
        </w:tc>
        <w:tc>
          <w:tcPr>
            <w:tcW w:w="4953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A11B281" w14:textId="77777777" w:rsidR="00C85745" w:rsidRDefault="00975942">
            <w:proofErr w:type="gramStart"/>
            <w:r>
              <w:rPr>
                <w:rFonts w:ascii="Cambria" w:eastAsia="Cambria" w:hAnsi="Cambria" w:cs="Cambria"/>
                <w:b/>
                <w:bCs/>
                <w:color w:val="B8935A"/>
                <w:sz w:val="18"/>
                <w:szCs w:val="18"/>
              </w:rPr>
              <w:t>✓</w:t>
            </w:r>
            <w:r>
              <w:rPr>
                <w:rFonts w:ascii="Cambria" w:eastAsia="Cambria" w:hAnsi="Cambria" w:cs="Cambria"/>
                <w:b/>
                <w:bCs/>
                <w:color w:val="B8935A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13324B"/>
                <w:sz w:val="18"/>
                <w:szCs w:val="18"/>
              </w:rPr>
              <w:t>Rappels</w:t>
            </w:r>
            <w:proofErr w:type="gramEnd"/>
            <w:r>
              <w:rPr>
                <w:b/>
                <w:bCs/>
                <w:color w:val="13324B"/>
                <w:sz w:val="18"/>
                <w:szCs w:val="18"/>
              </w:rPr>
              <w:t xml:space="preserve"> automatiques WhatsApp (J-1 / H-2)</w:t>
            </w:r>
          </w:p>
        </w:tc>
      </w:tr>
      <w:tr w:rsidR="00C85745" w14:paraId="799C29B5" w14:textId="77777777">
        <w:tblPrEx>
          <w:tblCellMar>
            <w:top w:w="0" w:type="dxa"/>
            <w:bottom w:w="0" w:type="dxa"/>
          </w:tblCellMar>
        </w:tblPrEx>
        <w:tc>
          <w:tcPr>
            <w:tcW w:w="4953" w:type="dxa"/>
            <w:shd w:val="clear" w:color="auto" w:fill="F6F3E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53A2945" w14:textId="77777777" w:rsidR="00C85745" w:rsidRDefault="00975942">
            <w:proofErr w:type="gramStart"/>
            <w:r>
              <w:rPr>
                <w:rFonts w:ascii="Cambria" w:eastAsia="Cambria" w:hAnsi="Cambria" w:cs="Cambria"/>
                <w:b/>
                <w:bCs/>
                <w:color w:val="8A8A8A"/>
                <w:sz w:val="18"/>
                <w:szCs w:val="18"/>
              </w:rPr>
              <w:t>✕</w:t>
            </w:r>
            <w:r>
              <w:rPr>
                <w:rFonts w:ascii="Cambria" w:eastAsia="Cambria" w:hAnsi="Cambria" w:cs="Cambria"/>
                <w:b/>
                <w:bCs/>
                <w:color w:val="8A8A8A"/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Saisie</w:t>
            </w:r>
            <w:proofErr w:type="gramEnd"/>
            <w:r>
              <w:rPr>
                <w:sz w:val="18"/>
                <w:szCs w:val="18"/>
              </w:rPr>
              <w:t xml:space="preserve"> manuelle longue des factures</w:t>
            </w:r>
          </w:p>
        </w:tc>
        <w:tc>
          <w:tcPr>
            <w:tcW w:w="4953" w:type="dxa"/>
            <w:shd w:val="clear" w:color="auto" w:fill="F6F3E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34E3034" w14:textId="77777777" w:rsidR="00C85745" w:rsidRDefault="00975942">
            <w:proofErr w:type="gramStart"/>
            <w:r>
              <w:rPr>
                <w:rFonts w:ascii="Cambria" w:eastAsia="Cambria" w:hAnsi="Cambria" w:cs="Cambria"/>
                <w:b/>
                <w:bCs/>
                <w:color w:val="B8935A"/>
                <w:sz w:val="18"/>
                <w:szCs w:val="18"/>
              </w:rPr>
              <w:t>✓</w:t>
            </w:r>
            <w:r>
              <w:rPr>
                <w:rFonts w:ascii="Cambria" w:eastAsia="Cambria" w:hAnsi="Cambria" w:cs="Cambria"/>
                <w:b/>
                <w:bCs/>
                <w:color w:val="B8935A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13324B"/>
                <w:sz w:val="18"/>
                <w:szCs w:val="18"/>
              </w:rPr>
              <w:t>Facturation</w:t>
            </w:r>
            <w:proofErr w:type="gramEnd"/>
            <w:r>
              <w:rPr>
                <w:b/>
                <w:bCs/>
                <w:color w:val="13324B"/>
                <w:sz w:val="18"/>
                <w:szCs w:val="18"/>
              </w:rPr>
              <w:t xml:space="preserve"> assistée en quelques clics</w:t>
            </w:r>
          </w:p>
        </w:tc>
      </w:tr>
      <w:tr w:rsidR="00C85745" w14:paraId="1C0A33D9" w14:textId="77777777">
        <w:tblPrEx>
          <w:tblCellMar>
            <w:top w:w="0" w:type="dxa"/>
            <w:bottom w:w="0" w:type="dxa"/>
          </w:tblCellMar>
        </w:tblPrEx>
        <w:tc>
          <w:tcPr>
            <w:tcW w:w="4953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6F8F764" w14:textId="77777777" w:rsidR="00C85745" w:rsidRDefault="00975942">
            <w:proofErr w:type="gramStart"/>
            <w:r>
              <w:rPr>
                <w:rFonts w:ascii="Cambria" w:eastAsia="Cambria" w:hAnsi="Cambria" w:cs="Cambria"/>
                <w:b/>
                <w:bCs/>
                <w:color w:val="8A8A8A"/>
                <w:sz w:val="18"/>
                <w:szCs w:val="18"/>
              </w:rPr>
              <w:t>✕</w:t>
            </w:r>
            <w:r>
              <w:rPr>
                <w:rFonts w:ascii="Cambria" w:eastAsia="Cambria" w:hAnsi="Cambria" w:cs="Cambria"/>
                <w:b/>
                <w:bCs/>
                <w:color w:val="8A8A8A"/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Suivi</w:t>
            </w:r>
            <w:proofErr w:type="gramEnd"/>
            <w:r>
              <w:rPr>
                <w:sz w:val="18"/>
                <w:szCs w:val="18"/>
              </w:rPr>
              <w:t xml:space="preserve"> approximatif des acomptes et de la caisse</w:t>
            </w:r>
          </w:p>
        </w:tc>
        <w:tc>
          <w:tcPr>
            <w:tcW w:w="4953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837B43C" w14:textId="77777777" w:rsidR="00C85745" w:rsidRDefault="00975942">
            <w:proofErr w:type="gramStart"/>
            <w:r>
              <w:rPr>
                <w:rFonts w:ascii="Cambria" w:eastAsia="Cambria" w:hAnsi="Cambria" w:cs="Cambria"/>
                <w:b/>
                <w:bCs/>
                <w:color w:val="B8935A"/>
                <w:sz w:val="18"/>
                <w:szCs w:val="18"/>
              </w:rPr>
              <w:t>✓</w:t>
            </w:r>
            <w:r>
              <w:rPr>
                <w:rFonts w:ascii="Cambria" w:eastAsia="Cambria" w:hAnsi="Cambria" w:cs="Cambria"/>
                <w:b/>
                <w:bCs/>
                <w:color w:val="B8935A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13324B"/>
                <w:sz w:val="18"/>
                <w:szCs w:val="18"/>
              </w:rPr>
              <w:t>Caisse</w:t>
            </w:r>
            <w:proofErr w:type="gramEnd"/>
            <w:r>
              <w:rPr>
                <w:b/>
                <w:bCs/>
                <w:color w:val="13324B"/>
                <w:sz w:val="18"/>
                <w:szCs w:val="18"/>
              </w:rPr>
              <w:t xml:space="preserve"> automatisée &amp; suivi des soldes</w:t>
            </w:r>
          </w:p>
        </w:tc>
      </w:tr>
      <w:tr w:rsidR="00C85745" w:rsidRPr="00835CB9" w14:paraId="555028B2" w14:textId="77777777">
        <w:tblPrEx>
          <w:tblCellMar>
            <w:top w:w="0" w:type="dxa"/>
            <w:bottom w:w="0" w:type="dxa"/>
          </w:tblCellMar>
        </w:tblPrEx>
        <w:tc>
          <w:tcPr>
            <w:tcW w:w="4953" w:type="dxa"/>
            <w:shd w:val="clear" w:color="auto" w:fill="F6F3E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E73BB56" w14:textId="77777777" w:rsidR="00C85745" w:rsidRDefault="00975942">
            <w:proofErr w:type="gramStart"/>
            <w:r>
              <w:rPr>
                <w:rFonts w:ascii="Cambria" w:eastAsia="Cambria" w:hAnsi="Cambria" w:cs="Cambria"/>
                <w:b/>
                <w:bCs/>
                <w:color w:val="8A8A8A"/>
                <w:sz w:val="18"/>
                <w:szCs w:val="18"/>
              </w:rPr>
              <w:t>✕</w:t>
            </w:r>
            <w:r>
              <w:rPr>
                <w:rFonts w:ascii="Cambria" w:eastAsia="Cambria" w:hAnsi="Cambria" w:cs="Cambria"/>
                <w:b/>
                <w:bCs/>
                <w:color w:val="8A8A8A"/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Site</w:t>
            </w:r>
            <w:proofErr w:type="gramEnd"/>
            <w:r>
              <w:rPr>
                <w:sz w:val="18"/>
                <w:szCs w:val="18"/>
              </w:rPr>
              <w:t xml:space="preserve"> web externe non finalisé</w:t>
            </w:r>
          </w:p>
        </w:tc>
        <w:tc>
          <w:tcPr>
            <w:tcW w:w="4953" w:type="dxa"/>
            <w:shd w:val="clear" w:color="auto" w:fill="F6F3E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8E6B23A" w14:textId="77777777" w:rsidR="00C85745" w:rsidRPr="00835CB9" w:rsidRDefault="00975942">
            <w:pPr>
              <w:rPr>
                <w:lang w:val="en-US"/>
              </w:rPr>
            </w:pPr>
            <w:proofErr w:type="gramStart"/>
            <w:r w:rsidRPr="00835CB9">
              <w:rPr>
                <w:rFonts w:ascii="Cambria" w:eastAsia="Cambria" w:hAnsi="Cambria" w:cs="Cambria"/>
                <w:b/>
                <w:bCs/>
                <w:color w:val="B8935A"/>
                <w:sz w:val="18"/>
                <w:szCs w:val="18"/>
                <w:lang w:val="en-US"/>
              </w:rPr>
              <w:t>✓</w:t>
            </w:r>
            <w:r w:rsidRPr="00835CB9">
              <w:rPr>
                <w:rFonts w:ascii="Cambria" w:eastAsia="Cambria" w:hAnsi="Cambria" w:cs="Cambria"/>
                <w:b/>
                <w:bCs/>
                <w:color w:val="B8935A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835CB9">
              <w:rPr>
                <w:b/>
                <w:bCs/>
                <w:color w:val="13324B"/>
                <w:sz w:val="18"/>
                <w:szCs w:val="18"/>
                <w:lang w:val="en-US"/>
              </w:rPr>
              <w:t>Portail</w:t>
            </w:r>
            <w:proofErr w:type="spellEnd"/>
            <w:proofErr w:type="gramEnd"/>
            <w:r w:rsidRPr="00835CB9">
              <w:rPr>
                <w:b/>
                <w:bCs/>
                <w:color w:val="13324B"/>
                <w:sz w:val="18"/>
                <w:szCs w:val="18"/>
                <w:lang w:val="en-US"/>
              </w:rPr>
              <w:t xml:space="preserve"> showroom eagleeyeoptic.com </w:t>
            </w:r>
            <w:proofErr w:type="spellStart"/>
            <w:r w:rsidRPr="00835CB9">
              <w:rPr>
                <w:b/>
                <w:bCs/>
                <w:color w:val="13324B"/>
                <w:sz w:val="18"/>
                <w:szCs w:val="18"/>
                <w:lang w:val="en-US"/>
              </w:rPr>
              <w:t>connecté</w:t>
            </w:r>
            <w:proofErr w:type="spellEnd"/>
          </w:p>
        </w:tc>
      </w:tr>
      <w:tr w:rsidR="00C85745" w14:paraId="58DFB0A3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blBorders>
          <w:tblCellMar>
            <w:top w:w="0" w:type="dxa"/>
            <w:bottom w:w="0" w:type="dxa"/>
          </w:tblCellMar>
        </w:tblPrEx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324B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7F361565" w14:textId="77777777" w:rsidR="00C85745" w:rsidRDefault="00975942">
            <w:r>
              <w:rPr>
                <w:rFonts w:ascii="Cambria" w:eastAsia="Cambria" w:hAnsi="Cambria" w:cs="Cambria"/>
                <w:b/>
                <w:bCs/>
                <w:color w:val="B8935A"/>
                <w:sz w:val="26"/>
                <w:szCs w:val="26"/>
              </w:rPr>
              <w:t>02</w:t>
            </w:r>
            <w:r>
              <w:rPr>
                <w:rFonts w:ascii="Cambria" w:eastAsia="Cambria" w:hAnsi="Cambria" w:cs="Cambria"/>
                <w:b/>
                <w:bCs/>
                <w:color w:val="FFFFFF"/>
                <w:sz w:val="22"/>
                <w:szCs w:val="22"/>
              </w:rPr>
              <w:t xml:space="preserve">   ARCHITECTURE TECHNIQUE GLOBALE DU SYSTÈME</w:t>
            </w:r>
          </w:p>
        </w:tc>
      </w:tr>
    </w:tbl>
    <w:p w14:paraId="18883B41" w14:textId="77777777" w:rsidR="00C85745" w:rsidRDefault="00C85745">
      <w:pPr>
        <w:spacing w:after="200"/>
      </w:pPr>
    </w:p>
    <w:p w14:paraId="3D55DE84" w14:textId="77777777" w:rsidR="00C85745" w:rsidRDefault="00975942">
      <w:pPr>
        <w:spacing w:after="140"/>
        <w:jc w:val="both"/>
      </w:pPr>
      <w:r>
        <w:t xml:space="preserve">La solution proposée bâtit un écosystème cohérent, articulé autour de trois couches technologiques interconnectées par des interfaces de programmation sécurisées (API &amp; </w:t>
      </w:r>
      <w:proofErr w:type="spellStart"/>
      <w:r>
        <w:t>webhooks</w:t>
      </w:r>
      <w:proofErr w:type="spellEnd"/>
      <w:r>
        <w:t>), complétées par une couche vitrine digitale en raccordement optionnel :</w:t>
      </w:r>
    </w:p>
    <w:p w14:paraId="224646BF" w14:textId="77777777" w:rsidR="00C85745" w:rsidRDefault="00C85745">
      <w:pPr>
        <w:spacing w:after="80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C85745" w14:paraId="04CE414B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none" w:sz="0" w:space="0" w:color="FFFFFF"/>
              <w:left w:val="single" w:sz="26" w:space="0" w:color="B8935A"/>
              <w:bottom w:val="none" w:sz="0" w:space="0" w:color="FFFFFF"/>
              <w:right w:val="none" w:sz="0" w:space="0" w:color="FFFFFF"/>
            </w:tcBorders>
            <w:shd w:val="clear" w:color="auto" w:fill="F6F3EC"/>
            <w:tcMar>
              <w:top w:w="160" w:type="dxa"/>
              <w:left w:w="260" w:type="dxa"/>
              <w:bottom w:w="170" w:type="dxa"/>
              <w:right w:w="260" w:type="dxa"/>
            </w:tcMar>
          </w:tcPr>
          <w:p w14:paraId="7D14CA3A" w14:textId="77777777" w:rsidR="00C85745" w:rsidRDefault="00975942">
            <w:pPr>
              <w:spacing w:after="90"/>
            </w:pPr>
            <w:r>
              <w:rPr>
                <w:rFonts w:ascii="Cambria" w:eastAsia="Cambria" w:hAnsi="Cambria" w:cs="Cambria"/>
                <w:b/>
                <w:bCs/>
                <w:color w:val="B8935A"/>
                <w:spacing w:val="10"/>
                <w:sz w:val="17"/>
                <w:szCs w:val="17"/>
              </w:rPr>
              <w:lastRenderedPageBreak/>
              <w:t>COUC</w:t>
            </w:r>
            <w:r>
              <w:rPr>
                <w:rFonts w:ascii="Cambria" w:eastAsia="Cambria" w:hAnsi="Cambria" w:cs="Cambria"/>
                <w:b/>
                <w:bCs/>
                <w:color w:val="B8935A"/>
                <w:spacing w:val="10"/>
                <w:sz w:val="17"/>
                <w:szCs w:val="17"/>
              </w:rPr>
              <w:t xml:space="preserve">HE 1   </w:t>
            </w:r>
            <w:r>
              <w:rPr>
                <w:rFonts w:ascii="Cambria" w:eastAsia="Cambria" w:hAnsi="Cambria" w:cs="Cambria"/>
                <w:b/>
                <w:bCs/>
                <w:color w:val="13324B"/>
                <w:sz w:val="19"/>
                <w:szCs w:val="19"/>
              </w:rPr>
              <w:t>ACQUISITION &amp; COMMUNICATION — FRONT-OFFICE CONVERSATIONNEL</w:t>
            </w:r>
          </w:p>
          <w:p w14:paraId="219EFFCB" w14:textId="77777777" w:rsidR="00C85745" w:rsidRPr="00835CB9" w:rsidRDefault="00975942">
            <w:pPr>
              <w:spacing w:after="40"/>
              <w:rPr>
                <w:lang w:val="en-US"/>
              </w:rPr>
            </w:pPr>
            <w:proofErr w:type="gramStart"/>
            <w:r w:rsidRPr="00835CB9">
              <w:rPr>
                <w:color w:val="B8935A"/>
                <w:sz w:val="17"/>
                <w:szCs w:val="17"/>
                <w:lang w:val="en-US"/>
              </w:rPr>
              <w:t>▪</w:t>
            </w:r>
            <w:r w:rsidRPr="00835CB9">
              <w:rPr>
                <w:color w:val="B8935A"/>
                <w:sz w:val="17"/>
                <w:szCs w:val="17"/>
                <w:lang w:val="en-US"/>
              </w:rPr>
              <w:t xml:space="preserve">  </w:t>
            </w:r>
            <w:proofErr w:type="spellStart"/>
            <w:r w:rsidRPr="00835CB9">
              <w:rPr>
                <w:sz w:val="19"/>
                <w:szCs w:val="19"/>
                <w:lang w:val="en-US"/>
              </w:rPr>
              <w:t>Publicités</w:t>
            </w:r>
            <w:proofErr w:type="spellEnd"/>
            <w:proofErr w:type="gramEnd"/>
            <w:r w:rsidRPr="00835CB9">
              <w:rPr>
                <w:sz w:val="19"/>
                <w:szCs w:val="19"/>
                <w:lang w:val="en-US"/>
              </w:rPr>
              <w:t xml:space="preserve"> Meta (Facebook / Instagram Ads)</w:t>
            </w:r>
          </w:p>
          <w:p w14:paraId="6BC7D7CD" w14:textId="77777777" w:rsidR="00C85745" w:rsidRDefault="00975942">
            <w:pPr>
              <w:spacing w:after="40"/>
            </w:pPr>
            <w:proofErr w:type="gramStart"/>
            <w:r>
              <w:rPr>
                <w:color w:val="B8935A"/>
                <w:sz w:val="17"/>
                <w:szCs w:val="17"/>
              </w:rPr>
              <w:t>▪</w:t>
            </w:r>
            <w:r>
              <w:rPr>
                <w:color w:val="B8935A"/>
                <w:sz w:val="17"/>
                <w:szCs w:val="17"/>
              </w:rPr>
              <w:t xml:space="preserve">  </w:t>
            </w:r>
            <w:r>
              <w:rPr>
                <w:sz w:val="19"/>
                <w:szCs w:val="19"/>
              </w:rPr>
              <w:t>WhatsApp</w:t>
            </w:r>
            <w:proofErr w:type="gramEnd"/>
            <w:r>
              <w:rPr>
                <w:sz w:val="19"/>
                <w:szCs w:val="19"/>
              </w:rPr>
              <w:t xml:space="preserve"> Business API &amp; Messenger connectés à </w:t>
            </w:r>
            <w:proofErr w:type="spellStart"/>
            <w:r>
              <w:rPr>
                <w:sz w:val="19"/>
                <w:szCs w:val="19"/>
              </w:rPr>
              <w:t>Kommo</w:t>
            </w:r>
            <w:proofErr w:type="spellEnd"/>
            <w:r>
              <w:rPr>
                <w:sz w:val="19"/>
                <w:szCs w:val="19"/>
              </w:rPr>
              <w:t xml:space="preserve"> CRM</w:t>
            </w:r>
          </w:p>
          <w:p w14:paraId="6CAEB121" w14:textId="77777777" w:rsidR="00C85745" w:rsidRDefault="00975942">
            <w:pPr>
              <w:spacing w:after="40"/>
            </w:pPr>
            <w:proofErr w:type="gramStart"/>
            <w:r>
              <w:rPr>
                <w:color w:val="B8935A"/>
                <w:sz w:val="17"/>
                <w:szCs w:val="17"/>
              </w:rPr>
              <w:t>▪</w:t>
            </w:r>
            <w:r>
              <w:rPr>
                <w:color w:val="B8935A"/>
                <w:sz w:val="17"/>
                <w:szCs w:val="17"/>
              </w:rPr>
              <w:t xml:space="preserve">  </w:t>
            </w:r>
            <w:r>
              <w:rPr>
                <w:sz w:val="19"/>
                <w:szCs w:val="19"/>
              </w:rPr>
              <w:t>Agent</w:t>
            </w:r>
            <w:proofErr w:type="gramEnd"/>
            <w:r>
              <w:rPr>
                <w:sz w:val="19"/>
                <w:szCs w:val="19"/>
              </w:rPr>
              <w:t xml:space="preserve"> IA : réponses FAQ, qualification médicale &amp; réservation</w:t>
            </w:r>
          </w:p>
        </w:tc>
      </w:tr>
    </w:tbl>
    <w:p w14:paraId="77AB88EC" w14:textId="77777777" w:rsidR="00C85745" w:rsidRDefault="00975942">
      <w:pPr>
        <w:spacing w:before="60" w:after="60"/>
        <w:jc w:val="center"/>
      </w:pPr>
      <w:proofErr w:type="gramStart"/>
      <w:r>
        <w:rPr>
          <w:color w:val="D9C39B"/>
        </w:rPr>
        <w:t xml:space="preserve">↓  </w:t>
      </w:r>
      <w:proofErr w:type="spellStart"/>
      <w:r>
        <w:rPr>
          <w:i/>
          <w:iCs/>
          <w:color w:val="8A8A8A"/>
          <w:sz w:val="16"/>
          <w:szCs w:val="16"/>
        </w:rPr>
        <w:t>Webhooks</w:t>
      </w:r>
      <w:proofErr w:type="spellEnd"/>
      <w:proofErr w:type="gramEnd"/>
      <w:r>
        <w:rPr>
          <w:i/>
          <w:iCs/>
          <w:color w:val="8A8A8A"/>
          <w:sz w:val="16"/>
          <w:szCs w:val="16"/>
        </w:rPr>
        <w:t xml:space="preserve"> bidirec</w:t>
      </w:r>
      <w:r>
        <w:rPr>
          <w:i/>
          <w:iCs/>
          <w:color w:val="8A8A8A"/>
          <w:sz w:val="16"/>
          <w:szCs w:val="16"/>
        </w:rPr>
        <w:t>tionnels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C85745" w14:paraId="5D07EBAB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none" w:sz="0" w:space="0" w:color="FFFFFF"/>
              <w:left w:val="single" w:sz="26" w:space="0" w:color="B8935A"/>
              <w:bottom w:val="none" w:sz="0" w:space="0" w:color="FFFFFF"/>
              <w:right w:val="none" w:sz="0" w:space="0" w:color="FFFFFF"/>
            </w:tcBorders>
            <w:shd w:val="clear" w:color="auto" w:fill="F6F3EC"/>
            <w:tcMar>
              <w:top w:w="160" w:type="dxa"/>
              <w:left w:w="260" w:type="dxa"/>
              <w:bottom w:w="170" w:type="dxa"/>
              <w:right w:w="260" w:type="dxa"/>
            </w:tcMar>
          </w:tcPr>
          <w:p w14:paraId="0AB0CC29" w14:textId="77777777" w:rsidR="00C85745" w:rsidRDefault="00975942">
            <w:pPr>
              <w:spacing w:after="90"/>
            </w:pPr>
            <w:r>
              <w:rPr>
                <w:rFonts w:ascii="Cambria" w:eastAsia="Cambria" w:hAnsi="Cambria" w:cs="Cambria"/>
                <w:b/>
                <w:bCs/>
                <w:color w:val="B8935A"/>
                <w:spacing w:val="10"/>
                <w:sz w:val="17"/>
                <w:szCs w:val="17"/>
              </w:rPr>
              <w:t xml:space="preserve">COUCHE 2   </w:t>
            </w:r>
            <w:r>
              <w:rPr>
                <w:rFonts w:ascii="Cambria" w:eastAsia="Cambria" w:hAnsi="Cambria" w:cs="Cambria"/>
                <w:b/>
                <w:bCs/>
                <w:color w:val="13324B"/>
                <w:sz w:val="19"/>
                <w:szCs w:val="19"/>
              </w:rPr>
              <w:t>PLANIFICATION &amp; SYNCHRONISATION — AGENDA DU CABINET</w:t>
            </w:r>
          </w:p>
          <w:p w14:paraId="3B94EF47" w14:textId="77777777" w:rsidR="00C85745" w:rsidRDefault="00975942">
            <w:pPr>
              <w:spacing w:after="40"/>
            </w:pPr>
            <w:proofErr w:type="gramStart"/>
            <w:r>
              <w:rPr>
                <w:color w:val="B8935A"/>
                <w:sz w:val="17"/>
                <w:szCs w:val="17"/>
              </w:rPr>
              <w:t>▪</w:t>
            </w:r>
            <w:r>
              <w:rPr>
                <w:color w:val="B8935A"/>
                <w:sz w:val="17"/>
                <w:szCs w:val="17"/>
              </w:rPr>
              <w:t xml:space="preserve">  </w:t>
            </w:r>
            <w:r>
              <w:rPr>
                <w:sz w:val="19"/>
                <w:szCs w:val="19"/>
              </w:rPr>
              <w:t>Google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Calendar</w:t>
            </w:r>
            <w:proofErr w:type="spellEnd"/>
            <w:r>
              <w:rPr>
                <w:sz w:val="19"/>
                <w:szCs w:val="19"/>
              </w:rPr>
              <w:t xml:space="preserve"> Pro (08h30 – 17h00) synchronisé en temps réel</w:t>
            </w:r>
          </w:p>
          <w:p w14:paraId="5BAC3AFA" w14:textId="77777777" w:rsidR="00C85745" w:rsidRDefault="00975942">
            <w:pPr>
              <w:spacing w:after="40"/>
            </w:pPr>
            <w:proofErr w:type="gramStart"/>
            <w:r>
              <w:rPr>
                <w:color w:val="B8935A"/>
                <w:sz w:val="17"/>
                <w:szCs w:val="17"/>
              </w:rPr>
              <w:t>▪</w:t>
            </w:r>
            <w:r>
              <w:rPr>
                <w:color w:val="B8935A"/>
                <w:sz w:val="17"/>
                <w:szCs w:val="17"/>
              </w:rPr>
              <w:t xml:space="preserve">  </w:t>
            </w:r>
            <w:r>
              <w:rPr>
                <w:sz w:val="19"/>
                <w:szCs w:val="19"/>
              </w:rPr>
              <w:t>Détection</w:t>
            </w:r>
            <w:proofErr w:type="gramEnd"/>
            <w:r>
              <w:rPr>
                <w:sz w:val="19"/>
                <w:szCs w:val="19"/>
              </w:rPr>
              <w:t xml:space="preserve"> automatique des créneaux libres / occupés</w:t>
            </w:r>
          </w:p>
          <w:p w14:paraId="795F6DE5" w14:textId="77777777" w:rsidR="00C85745" w:rsidRDefault="00975942">
            <w:pPr>
              <w:spacing w:after="40"/>
            </w:pPr>
            <w:proofErr w:type="gramStart"/>
            <w:r>
              <w:rPr>
                <w:color w:val="B8935A"/>
                <w:sz w:val="17"/>
                <w:szCs w:val="17"/>
              </w:rPr>
              <w:t>▪</w:t>
            </w:r>
            <w:r>
              <w:rPr>
                <w:color w:val="B8935A"/>
                <w:sz w:val="17"/>
                <w:szCs w:val="17"/>
              </w:rPr>
              <w:t xml:space="preserve">  </w:t>
            </w:r>
            <w:r>
              <w:rPr>
                <w:sz w:val="19"/>
                <w:szCs w:val="19"/>
              </w:rPr>
              <w:t>Déclencheur</w:t>
            </w:r>
            <w:proofErr w:type="gramEnd"/>
            <w:r>
              <w:rPr>
                <w:sz w:val="19"/>
                <w:szCs w:val="19"/>
              </w:rPr>
              <w:t xml:space="preserve"> des notifications et rappels WhatsApp anti-no-sho</w:t>
            </w:r>
            <w:r>
              <w:rPr>
                <w:sz w:val="19"/>
                <w:szCs w:val="19"/>
              </w:rPr>
              <w:t>w</w:t>
            </w:r>
          </w:p>
        </w:tc>
      </w:tr>
    </w:tbl>
    <w:p w14:paraId="13E8D42B" w14:textId="77777777" w:rsidR="00C85745" w:rsidRDefault="00975942">
      <w:pPr>
        <w:spacing w:before="60" w:after="60"/>
        <w:jc w:val="center"/>
      </w:pPr>
      <w:proofErr w:type="gramStart"/>
      <w:r>
        <w:rPr>
          <w:color w:val="D9C39B"/>
        </w:rPr>
        <w:t xml:space="preserve">↓  </w:t>
      </w:r>
      <w:r>
        <w:rPr>
          <w:i/>
          <w:iCs/>
          <w:color w:val="8A8A8A"/>
          <w:sz w:val="16"/>
          <w:szCs w:val="16"/>
        </w:rPr>
        <w:t>API</w:t>
      </w:r>
      <w:proofErr w:type="gramEnd"/>
      <w:r>
        <w:rPr>
          <w:i/>
          <w:iCs/>
          <w:color w:val="8A8A8A"/>
          <w:sz w:val="16"/>
          <w:szCs w:val="16"/>
        </w:rPr>
        <w:t xml:space="preserve"> REST / base de données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C85745" w14:paraId="48760E62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none" w:sz="0" w:space="0" w:color="FFFFFF"/>
              <w:left w:val="single" w:sz="26" w:space="0" w:color="B8935A"/>
              <w:bottom w:val="none" w:sz="0" w:space="0" w:color="FFFFFF"/>
              <w:right w:val="none" w:sz="0" w:space="0" w:color="FFFFFF"/>
            </w:tcBorders>
            <w:shd w:val="clear" w:color="auto" w:fill="F6F3EC"/>
            <w:tcMar>
              <w:top w:w="160" w:type="dxa"/>
              <w:left w:w="260" w:type="dxa"/>
              <w:bottom w:w="170" w:type="dxa"/>
              <w:right w:w="260" w:type="dxa"/>
            </w:tcMar>
          </w:tcPr>
          <w:p w14:paraId="66202F50" w14:textId="77777777" w:rsidR="00C85745" w:rsidRDefault="00975942">
            <w:pPr>
              <w:spacing w:after="90"/>
            </w:pPr>
            <w:r>
              <w:rPr>
                <w:rFonts w:ascii="Cambria" w:eastAsia="Cambria" w:hAnsi="Cambria" w:cs="Cambria"/>
                <w:b/>
                <w:bCs/>
                <w:color w:val="B8935A"/>
                <w:spacing w:val="10"/>
                <w:sz w:val="17"/>
                <w:szCs w:val="17"/>
              </w:rPr>
              <w:t xml:space="preserve">COUCHE 3   </w:t>
            </w:r>
            <w:r>
              <w:rPr>
                <w:rFonts w:ascii="Cambria" w:eastAsia="Cambria" w:hAnsi="Cambria" w:cs="Cambria"/>
                <w:b/>
                <w:bCs/>
                <w:color w:val="13324B"/>
                <w:sz w:val="19"/>
                <w:szCs w:val="19"/>
              </w:rPr>
              <w:t>MÉTIER, GESTION &amp; COMPTABILITÉ — BACK-OFFICE D'ADMINISTRATION</w:t>
            </w:r>
          </w:p>
          <w:p w14:paraId="7BC40B04" w14:textId="77777777" w:rsidR="00C85745" w:rsidRDefault="00975942">
            <w:pPr>
              <w:spacing w:after="40"/>
            </w:pPr>
            <w:proofErr w:type="gramStart"/>
            <w:r>
              <w:rPr>
                <w:color w:val="B8935A"/>
                <w:sz w:val="17"/>
                <w:szCs w:val="17"/>
              </w:rPr>
              <w:t>▪</w:t>
            </w:r>
            <w:r>
              <w:rPr>
                <w:color w:val="B8935A"/>
                <w:sz w:val="17"/>
                <w:szCs w:val="17"/>
              </w:rPr>
              <w:t xml:space="preserve">  </w:t>
            </w:r>
            <w:r>
              <w:rPr>
                <w:sz w:val="19"/>
                <w:szCs w:val="19"/>
              </w:rPr>
              <w:t>Fiches</w:t>
            </w:r>
            <w:proofErr w:type="gramEnd"/>
            <w:r>
              <w:rPr>
                <w:sz w:val="19"/>
                <w:szCs w:val="19"/>
              </w:rPr>
              <w:t xml:space="preserve"> patients &amp; historique de réfraction (OD / OG / dioptries)</w:t>
            </w:r>
          </w:p>
          <w:p w14:paraId="2AE79B6E" w14:textId="77777777" w:rsidR="00C85745" w:rsidRDefault="00975942">
            <w:pPr>
              <w:spacing w:after="40"/>
            </w:pPr>
            <w:proofErr w:type="gramStart"/>
            <w:r>
              <w:rPr>
                <w:color w:val="B8935A"/>
                <w:sz w:val="17"/>
                <w:szCs w:val="17"/>
              </w:rPr>
              <w:t>▪</w:t>
            </w:r>
            <w:r>
              <w:rPr>
                <w:color w:val="B8935A"/>
                <w:sz w:val="17"/>
                <w:szCs w:val="17"/>
              </w:rPr>
              <w:t xml:space="preserve">  </w:t>
            </w:r>
            <w:r>
              <w:rPr>
                <w:sz w:val="19"/>
                <w:szCs w:val="19"/>
              </w:rPr>
              <w:t>Suivi</w:t>
            </w:r>
            <w:proofErr w:type="gramEnd"/>
            <w:r>
              <w:rPr>
                <w:sz w:val="19"/>
                <w:szCs w:val="19"/>
              </w:rPr>
              <w:t xml:space="preserve"> d'atelier (commande verres → taillage → prêt)</w:t>
            </w:r>
          </w:p>
          <w:p w14:paraId="124291EC" w14:textId="77777777" w:rsidR="00C85745" w:rsidRDefault="00975942">
            <w:pPr>
              <w:spacing w:after="40"/>
            </w:pPr>
            <w:proofErr w:type="gramStart"/>
            <w:r>
              <w:rPr>
                <w:color w:val="B8935A"/>
                <w:sz w:val="17"/>
                <w:szCs w:val="17"/>
              </w:rPr>
              <w:t>▪</w:t>
            </w:r>
            <w:r>
              <w:rPr>
                <w:color w:val="B8935A"/>
                <w:sz w:val="17"/>
                <w:szCs w:val="17"/>
              </w:rPr>
              <w:t xml:space="preserve">  </w:t>
            </w:r>
            <w:r>
              <w:rPr>
                <w:sz w:val="19"/>
                <w:szCs w:val="19"/>
              </w:rPr>
              <w:t>Facturation</w:t>
            </w:r>
            <w:proofErr w:type="gramEnd"/>
            <w:r>
              <w:rPr>
                <w:sz w:val="19"/>
                <w:szCs w:val="19"/>
              </w:rPr>
              <w:t xml:space="preserve"> express (</w:t>
            </w:r>
            <w:proofErr w:type="spellStart"/>
            <w:r>
              <w:rPr>
                <w:sz w:val="19"/>
                <w:szCs w:val="19"/>
              </w:rPr>
              <w:t>autocomplétion</w:t>
            </w:r>
            <w:proofErr w:type="spellEnd"/>
            <w:r>
              <w:rPr>
                <w:sz w:val="19"/>
                <w:szCs w:val="19"/>
              </w:rPr>
              <w:t xml:space="preserve"> catalogue, acomptes &amp; soldes)</w:t>
            </w:r>
          </w:p>
          <w:p w14:paraId="1EE4BEBD" w14:textId="77777777" w:rsidR="00C85745" w:rsidRDefault="00975942">
            <w:pPr>
              <w:spacing w:after="40"/>
            </w:pPr>
            <w:proofErr w:type="gramStart"/>
            <w:r>
              <w:rPr>
                <w:color w:val="B8935A"/>
                <w:sz w:val="17"/>
                <w:szCs w:val="17"/>
              </w:rPr>
              <w:t>▪</w:t>
            </w:r>
            <w:r>
              <w:rPr>
                <w:color w:val="B8935A"/>
                <w:sz w:val="17"/>
                <w:szCs w:val="17"/>
              </w:rPr>
              <w:t xml:space="preserve">  </w:t>
            </w:r>
            <w:r>
              <w:rPr>
                <w:sz w:val="19"/>
                <w:szCs w:val="19"/>
              </w:rPr>
              <w:t>Gestion</w:t>
            </w:r>
            <w:proofErr w:type="gramEnd"/>
            <w:r>
              <w:rPr>
                <w:sz w:val="19"/>
                <w:szCs w:val="19"/>
              </w:rPr>
              <w:t xml:space="preserve"> de caisse &amp; tableaux de bord financiers</w:t>
            </w:r>
          </w:p>
        </w:tc>
      </w:tr>
    </w:tbl>
    <w:p w14:paraId="7412A881" w14:textId="77777777" w:rsidR="00C85745" w:rsidRDefault="00975942">
      <w:pPr>
        <w:spacing w:before="60" w:after="60"/>
        <w:jc w:val="center"/>
      </w:pPr>
      <w:proofErr w:type="gramStart"/>
      <w:r>
        <w:rPr>
          <w:color w:val="D9C39B"/>
        </w:rPr>
        <w:t xml:space="preserve">↓  </w:t>
      </w:r>
      <w:r>
        <w:rPr>
          <w:i/>
          <w:iCs/>
          <w:color w:val="8A8A8A"/>
          <w:sz w:val="16"/>
          <w:szCs w:val="16"/>
        </w:rPr>
        <w:t>Raccordement</w:t>
      </w:r>
      <w:proofErr w:type="gramEnd"/>
      <w:r>
        <w:rPr>
          <w:i/>
          <w:iCs/>
          <w:color w:val="8A8A8A"/>
          <w:sz w:val="16"/>
          <w:szCs w:val="16"/>
        </w:rPr>
        <w:t xml:space="preserve"> optionnel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C85745" w14:paraId="4B209381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none" w:sz="0" w:space="0" w:color="FFFFFF"/>
              <w:left w:val="single" w:sz="26" w:space="0" w:color="B8935A"/>
              <w:bottom w:val="none" w:sz="0" w:space="0" w:color="FFFFFF"/>
              <w:right w:val="none" w:sz="0" w:space="0" w:color="FFFFFF"/>
            </w:tcBorders>
            <w:shd w:val="clear" w:color="auto" w:fill="F6F3EC"/>
            <w:tcMar>
              <w:top w:w="160" w:type="dxa"/>
              <w:left w:w="260" w:type="dxa"/>
              <w:bottom w:w="170" w:type="dxa"/>
              <w:right w:w="260" w:type="dxa"/>
            </w:tcMar>
          </w:tcPr>
          <w:p w14:paraId="0AD75414" w14:textId="77777777" w:rsidR="00C85745" w:rsidRPr="00835CB9" w:rsidRDefault="00975942">
            <w:pPr>
              <w:spacing w:after="90"/>
              <w:rPr>
                <w:lang w:val="en-US"/>
              </w:rPr>
            </w:pPr>
            <w:r w:rsidRPr="00835CB9">
              <w:rPr>
                <w:rFonts w:ascii="Cambria" w:eastAsia="Cambria" w:hAnsi="Cambria" w:cs="Cambria"/>
                <w:b/>
                <w:bCs/>
                <w:color w:val="B8935A"/>
                <w:spacing w:val="10"/>
                <w:sz w:val="17"/>
                <w:szCs w:val="17"/>
                <w:lang w:val="en-US"/>
              </w:rPr>
              <w:t xml:space="preserve">COUCHE 4   </w:t>
            </w:r>
            <w:r w:rsidRPr="00835CB9">
              <w:rPr>
                <w:rFonts w:ascii="Cambria" w:eastAsia="Cambria" w:hAnsi="Cambria" w:cs="Cambria"/>
                <w:b/>
                <w:bCs/>
                <w:color w:val="13324B"/>
                <w:sz w:val="19"/>
                <w:szCs w:val="19"/>
                <w:lang w:val="en-US"/>
              </w:rPr>
              <w:t>VITRINE &amp; SHOWROOM DIGITAL — EAGLEEYEOPTIC.COM</w:t>
            </w:r>
          </w:p>
          <w:p w14:paraId="01C13672" w14:textId="77777777" w:rsidR="00C85745" w:rsidRDefault="00975942">
            <w:pPr>
              <w:spacing w:after="40"/>
            </w:pPr>
            <w:proofErr w:type="gramStart"/>
            <w:r>
              <w:rPr>
                <w:color w:val="B8935A"/>
                <w:sz w:val="17"/>
                <w:szCs w:val="17"/>
              </w:rPr>
              <w:t>▪</w:t>
            </w:r>
            <w:r>
              <w:rPr>
                <w:color w:val="B8935A"/>
                <w:sz w:val="17"/>
                <w:szCs w:val="17"/>
              </w:rPr>
              <w:t xml:space="preserve">  </w:t>
            </w:r>
            <w:r>
              <w:rPr>
                <w:sz w:val="19"/>
                <w:szCs w:val="19"/>
              </w:rPr>
              <w:t>Présentation</w:t>
            </w:r>
            <w:proofErr w:type="gramEnd"/>
            <w:r>
              <w:rPr>
                <w:sz w:val="19"/>
                <w:szCs w:val="19"/>
              </w:rPr>
              <w:t xml:space="preserve"> des expertises optique &amp; </w:t>
            </w:r>
            <w:proofErr w:type="spellStart"/>
            <w:r>
              <w:rPr>
                <w:sz w:val="19"/>
                <w:szCs w:val="19"/>
              </w:rPr>
              <w:t>dermocosmétique</w:t>
            </w:r>
            <w:proofErr w:type="spellEnd"/>
          </w:p>
          <w:p w14:paraId="6C526936" w14:textId="77777777" w:rsidR="00C85745" w:rsidRDefault="00975942">
            <w:pPr>
              <w:spacing w:after="40"/>
            </w:pPr>
            <w:proofErr w:type="gramStart"/>
            <w:r>
              <w:rPr>
                <w:color w:val="B8935A"/>
                <w:sz w:val="17"/>
                <w:szCs w:val="17"/>
              </w:rPr>
              <w:t>▪</w:t>
            </w:r>
            <w:r>
              <w:rPr>
                <w:color w:val="B8935A"/>
                <w:sz w:val="17"/>
                <w:szCs w:val="17"/>
              </w:rPr>
              <w:t xml:space="preserve">  </w:t>
            </w:r>
            <w:r>
              <w:rPr>
                <w:sz w:val="19"/>
                <w:szCs w:val="19"/>
              </w:rPr>
              <w:t>Catalogue</w:t>
            </w:r>
            <w:proofErr w:type="gramEnd"/>
            <w:r>
              <w:rPr>
                <w:sz w:val="19"/>
                <w:szCs w:val="19"/>
              </w:rPr>
              <w:t xml:space="preserve"> digital interactif des montures et technologies de verres</w:t>
            </w:r>
          </w:p>
          <w:p w14:paraId="309B267F" w14:textId="77777777" w:rsidR="00C85745" w:rsidRDefault="00975942">
            <w:pPr>
              <w:spacing w:after="40"/>
            </w:pPr>
            <w:proofErr w:type="gramStart"/>
            <w:r>
              <w:rPr>
                <w:color w:val="B8935A"/>
                <w:sz w:val="17"/>
                <w:szCs w:val="17"/>
              </w:rPr>
              <w:t>▪</w:t>
            </w:r>
            <w:r>
              <w:rPr>
                <w:color w:val="B8935A"/>
                <w:sz w:val="17"/>
                <w:szCs w:val="17"/>
              </w:rPr>
              <w:t xml:space="preserve">  </w:t>
            </w:r>
            <w:r>
              <w:rPr>
                <w:sz w:val="19"/>
                <w:szCs w:val="19"/>
              </w:rPr>
              <w:t>Module</w:t>
            </w:r>
            <w:proofErr w:type="gramEnd"/>
            <w:r>
              <w:rPr>
                <w:sz w:val="19"/>
                <w:szCs w:val="19"/>
              </w:rPr>
              <w:t xml:space="preserve"> de réservation directe synchronisé avec le calendrier central</w:t>
            </w:r>
          </w:p>
        </w:tc>
      </w:tr>
    </w:tbl>
    <w:p w14:paraId="3BC78CA3" w14:textId="77777777" w:rsidR="00C85745" w:rsidRDefault="00C85745">
      <w:pPr>
        <w:spacing w:after="120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C85745" w14:paraId="3512EE6F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324B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716B1BB5" w14:textId="77777777" w:rsidR="00C85745" w:rsidRDefault="00975942">
            <w:r>
              <w:rPr>
                <w:rFonts w:ascii="Cambria" w:eastAsia="Cambria" w:hAnsi="Cambria" w:cs="Cambria"/>
                <w:b/>
                <w:bCs/>
                <w:color w:val="B8935A"/>
                <w:sz w:val="26"/>
                <w:szCs w:val="26"/>
              </w:rPr>
              <w:t>03</w:t>
            </w:r>
            <w:r>
              <w:rPr>
                <w:rFonts w:ascii="Cambria" w:eastAsia="Cambria" w:hAnsi="Cambria" w:cs="Cambria"/>
                <w:b/>
                <w:bCs/>
                <w:color w:val="FFFFFF"/>
                <w:sz w:val="22"/>
                <w:szCs w:val="22"/>
              </w:rPr>
              <w:t xml:space="preserve">   DESCRIPTION DÉTAILLÉE DES MODULES FONCTIONNELS</w:t>
            </w:r>
          </w:p>
        </w:tc>
      </w:tr>
    </w:tbl>
    <w:p w14:paraId="3251DF95" w14:textId="77777777" w:rsidR="00C85745" w:rsidRDefault="00C85745">
      <w:pPr>
        <w:spacing w:after="200"/>
      </w:pPr>
    </w:p>
    <w:p w14:paraId="09FB2702" w14:textId="77777777" w:rsidR="00C85745" w:rsidRDefault="00975942">
      <w:pPr>
        <w:pBdr>
          <w:bottom w:val="single" w:sz="6" w:space="4" w:color="D9C39B"/>
        </w:pBdr>
        <w:spacing w:before="260" w:after="100"/>
      </w:pPr>
      <w:r>
        <w:rPr>
          <w:rFonts w:ascii="Cambria" w:eastAsia="Cambria" w:hAnsi="Cambria" w:cs="Cambria"/>
          <w:b/>
          <w:bCs/>
          <w:color w:val="B8935A"/>
          <w:sz w:val="19"/>
          <w:szCs w:val="19"/>
        </w:rPr>
        <w:t xml:space="preserve">MODULE </w:t>
      </w:r>
      <w:proofErr w:type="gramStart"/>
      <w:r>
        <w:rPr>
          <w:rFonts w:ascii="Cambria" w:eastAsia="Cambria" w:hAnsi="Cambria" w:cs="Cambria"/>
          <w:b/>
          <w:bCs/>
          <w:color w:val="B8935A"/>
          <w:sz w:val="19"/>
          <w:szCs w:val="19"/>
        </w:rPr>
        <w:t xml:space="preserve">1  </w:t>
      </w:r>
      <w:r>
        <w:rPr>
          <w:rFonts w:ascii="Cambria" w:eastAsia="Cambria" w:hAnsi="Cambria" w:cs="Cambria"/>
          <w:b/>
          <w:bCs/>
          <w:color w:val="13324B"/>
          <w:sz w:val="24"/>
          <w:szCs w:val="24"/>
        </w:rPr>
        <w:t>Moteur</w:t>
      </w:r>
      <w:proofErr w:type="gramEnd"/>
      <w:r>
        <w:rPr>
          <w:rFonts w:ascii="Cambria" w:eastAsia="Cambria" w:hAnsi="Cambria" w:cs="Cambria"/>
          <w:b/>
          <w:bCs/>
          <w:color w:val="13324B"/>
          <w:sz w:val="24"/>
          <w:szCs w:val="24"/>
        </w:rPr>
        <w:t xml:space="preserve"> conversationnel IA &amp; prise de rendez-vous omnicanale</w:t>
      </w:r>
    </w:p>
    <w:p w14:paraId="03141CF8" w14:textId="77777777" w:rsidR="00C85745" w:rsidRDefault="00975942">
      <w:pPr>
        <w:spacing w:after="140"/>
        <w:jc w:val="both"/>
      </w:pPr>
      <w:r>
        <w:t>Ce module transforme les canaux de messagerie du cabinet en un centre d'accueil automatisé, capable de convertir un prospect curieux en un patient assis dans le cabinet d'examen.</w:t>
      </w:r>
    </w:p>
    <w:p w14:paraId="35A81423" w14:textId="77777777" w:rsidR="00C85745" w:rsidRDefault="00C85745">
      <w:pPr>
        <w:spacing w:after="40"/>
      </w:pPr>
    </w:p>
    <w:p w14:paraId="0C19457B" w14:textId="77777777" w:rsidR="00C85745" w:rsidRDefault="00975942">
      <w:pPr>
        <w:spacing w:after="110"/>
        <w:ind w:left="300"/>
      </w:pPr>
      <w:proofErr w:type="gramStart"/>
      <w:r>
        <w:rPr>
          <w:rFonts w:ascii="Cambria" w:eastAsia="Cambria" w:hAnsi="Cambria" w:cs="Cambria"/>
          <w:b/>
          <w:bCs/>
          <w:color w:val="B8935A"/>
        </w:rPr>
        <w:t xml:space="preserve">1  </w:t>
      </w:r>
      <w:r>
        <w:rPr>
          <w:color w:val="13324B"/>
        </w:rPr>
        <w:t>Le</w:t>
      </w:r>
      <w:proofErr w:type="gramEnd"/>
      <w:r>
        <w:rPr>
          <w:color w:val="13324B"/>
        </w:rPr>
        <w:t xml:space="preserve"> visiteur contacte le cabinet via WhatsApp ou Messenger.</w:t>
      </w:r>
    </w:p>
    <w:p w14:paraId="408B4418" w14:textId="77777777" w:rsidR="00C85745" w:rsidRDefault="00975942">
      <w:pPr>
        <w:spacing w:after="110"/>
        <w:ind w:left="300"/>
      </w:pPr>
      <w:proofErr w:type="gramStart"/>
      <w:r>
        <w:rPr>
          <w:rFonts w:ascii="Cambria" w:eastAsia="Cambria" w:hAnsi="Cambria" w:cs="Cambria"/>
          <w:b/>
          <w:bCs/>
          <w:color w:val="B8935A"/>
        </w:rPr>
        <w:t xml:space="preserve">2  </w:t>
      </w:r>
      <w:r>
        <w:rPr>
          <w:color w:val="13324B"/>
        </w:rPr>
        <w:t>L'agent</w:t>
      </w:r>
      <w:proofErr w:type="gramEnd"/>
      <w:r>
        <w:rPr>
          <w:color w:val="13324B"/>
        </w:rPr>
        <w:t xml:space="preserve"> IA </w:t>
      </w:r>
      <w:proofErr w:type="spellStart"/>
      <w:r>
        <w:rPr>
          <w:color w:val="13324B"/>
        </w:rPr>
        <w:t>Kommo</w:t>
      </w:r>
      <w:proofErr w:type="spellEnd"/>
      <w:r>
        <w:rPr>
          <w:color w:val="13324B"/>
        </w:rPr>
        <w:t xml:space="preserve"> répond aux questions fréquentes et oriente la demande.</w:t>
      </w:r>
    </w:p>
    <w:p w14:paraId="39C02057" w14:textId="77777777" w:rsidR="00C85745" w:rsidRDefault="00975942">
      <w:pPr>
        <w:spacing w:after="110"/>
        <w:ind w:left="300"/>
      </w:pPr>
      <w:proofErr w:type="gramStart"/>
      <w:r>
        <w:rPr>
          <w:rFonts w:ascii="Cambria" w:eastAsia="Cambria" w:hAnsi="Cambria" w:cs="Cambria"/>
          <w:b/>
          <w:bCs/>
          <w:color w:val="B8935A"/>
        </w:rPr>
        <w:t xml:space="preserve">3  </w:t>
      </w:r>
      <w:r>
        <w:rPr>
          <w:color w:val="13324B"/>
        </w:rPr>
        <w:t>L'agent</w:t>
      </w:r>
      <w:proofErr w:type="gramEnd"/>
      <w:r>
        <w:rPr>
          <w:color w:val="13324B"/>
        </w:rPr>
        <w:t xml:space="preserve"> propose deux à trois créneaux disponibles.</w:t>
      </w:r>
    </w:p>
    <w:p w14:paraId="1AA5785C" w14:textId="77777777" w:rsidR="00C85745" w:rsidRDefault="00975942">
      <w:pPr>
        <w:spacing w:after="110"/>
        <w:ind w:left="300"/>
      </w:pPr>
      <w:proofErr w:type="gramStart"/>
      <w:r>
        <w:rPr>
          <w:rFonts w:ascii="Cambria" w:eastAsia="Cambria" w:hAnsi="Cambria" w:cs="Cambria"/>
          <w:b/>
          <w:bCs/>
          <w:color w:val="B8935A"/>
        </w:rPr>
        <w:t xml:space="preserve">4  </w:t>
      </w:r>
      <w:r>
        <w:rPr>
          <w:color w:val="13324B"/>
        </w:rPr>
        <w:t>Le</w:t>
      </w:r>
      <w:proofErr w:type="gramEnd"/>
      <w:r>
        <w:rPr>
          <w:color w:val="13324B"/>
        </w:rPr>
        <w:t xml:space="preserve"> prospect confirme le créneau retenu.</w:t>
      </w:r>
    </w:p>
    <w:p w14:paraId="5907113A" w14:textId="77777777" w:rsidR="00C85745" w:rsidRDefault="00975942">
      <w:pPr>
        <w:spacing w:after="110"/>
        <w:ind w:left="300"/>
      </w:pPr>
      <w:proofErr w:type="gramStart"/>
      <w:r>
        <w:rPr>
          <w:rFonts w:ascii="Cambria" w:eastAsia="Cambria" w:hAnsi="Cambria" w:cs="Cambria"/>
          <w:b/>
          <w:bCs/>
          <w:color w:val="B8935A"/>
        </w:rPr>
        <w:t xml:space="preserve">5  </w:t>
      </w:r>
      <w:r>
        <w:rPr>
          <w:color w:val="13324B"/>
        </w:rPr>
        <w:t>Le</w:t>
      </w:r>
      <w:proofErr w:type="gramEnd"/>
      <w:r>
        <w:rPr>
          <w:color w:val="13324B"/>
        </w:rPr>
        <w:t xml:space="preserve"> rendez-vous est enr</w:t>
      </w:r>
      <w:r>
        <w:rPr>
          <w:color w:val="13324B"/>
        </w:rPr>
        <w:t xml:space="preserve">egistré simultanément dans Google </w:t>
      </w:r>
      <w:proofErr w:type="spellStart"/>
      <w:r>
        <w:rPr>
          <w:color w:val="13324B"/>
        </w:rPr>
        <w:t>Calendar</w:t>
      </w:r>
      <w:proofErr w:type="spellEnd"/>
      <w:r>
        <w:rPr>
          <w:color w:val="13324B"/>
        </w:rPr>
        <w:t xml:space="preserve"> Pro et dans le pipeline </w:t>
      </w:r>
      <w:proofErr w:type="spellStart"/>
      <w:r>
        <w:rPr>
          <w:color w:val="13324B"/>
        </w:rPr>
        <w:t>Kommo</w:t>
      </w:r>
      <w:proofErr w:type="spellEnd"/>
      <w:r>
        <w:rPr>
          <w:color w:val="13324B"/>
        </w:rPr>
        <w:t>.</w:t>
      </w:r>
    </w:p>
    <w:p w14:paraId="7F2CB38F" w14:textId="77777777" w:rsidR="00C85745" w:rsidRDefault="00975942">
      <w:pPr>
        <w:spacing w:after="110"/>
        <w:ind w:left="300"/>
      </w:pPr>
      <w:proofErr w:type="gramStart"/>
      <w:r>
        <w:rPr>
          <w:rFonts w:ascii="Cambria" w:eastAsia="Cambria" w:hAnsi="Cambria" w:cs="Cambria"/>
          <w:b/>
          <w:bCs/>
          <w:color w:val="B8935A"/>
        </w:rPr>
        <w:t xml:space="preserve">6  </w:t>
      </w:r>
      <w:r>
        <w:rPr>
          <w:color w:val="13324B"/>
        </w:rPr>
        <w:t>Rappels</w:t>
      </w:r>
      <w:proofErr w:type="gramEnd"/>
      <w:r>
        <w:rPr>
          <w:color w:val="13324B"/>
        </w:rPr>
        <w:t xml:space="preserve"> automatiques : WhatsApp à J-1 (18h00), puis à H-2 avant l'examen.</w:t>
      </w:r>
    </w:p>
    <w:p w14:paraId="70F17ED1" w14:textId="77777777" w:rsidR="00C85745" w:rsidRDefault="00C85745">
      <w:pPr>
        <w:spacing w:after="80"/>
      </w:pPr>
    </w:p>
    <w:p w14:paraId="7B9AFA27" w14:textId="77777777" w:rsidR="00C85745" w:rsidRDefault="00975942">
      <w:pPr>
        <w:pStyle w:val="Paragraphedeliste"/>
        <w:numPr>
          <w:ilvl w:val="0"/>
          <w:numId w:val="2"/>
        </w:numPr>
        <w:spacing w:after="120"/>
        <w:jc w:val="both"/>
      </w:pPr>
      <w:r>
        <w:rPr>
          <w:b/>
          <w:bCs/>
          <w:color w:val="13324B"/>
        </w:rPr>
        <w:t xml:space="preserve">Intégration omnicanale officielle — </w:t>
      </w:r>
      <w:r>
        <w:t>connexion de la ligne WhatsApp du cabinet et de la page Facebook à l</w:t>
      </w:r>
      <w:r>
        <w:t xml:space="preserve">a plateforme CRM </w:t>
      </w:r>
      <w:proofErr w:type="spellStart"/>
      <w:r>
        <w:t>Kommo</w:t>
      </w:r>
      <w:proofErr w:type="spellEnd"/>
      <w:r>
        <w:t>, avec réception unifiée de l'ensemble des discussions sur une interface claire, accessible sur smartphone et ordinateur.</w:t>
      </w:r>
    </w:p>
    <w:p w14:paraId="037BAF78" w14:textId="77777777" w:rsidR="00C85745" w:rsidRDefault="00975942">
      <w:pPr>
        <w:pStyle w:val="Paragraphedeliste"/>
        <w:numPr>
          <w:ilvl w:val="0"/>
          <w:numId w:val="2"/>
        </w:numPr>
        <w:spacing w:after="120"/>
        <w:jc w:val="both"/>
      </w:pPr>
      <w:r>
        <w:rPr>
          <w:b/>
          <w:bCs/>
          <w:color w:val="13324B"/>
        </w:rPr>
        <w:lastRenderedPageBreak/>
        <w:t xml:space="preserve">Agent IA entraîné au métier de l'optique — </w:t>
      </w:r>
      <w:r>
        <w:t xml:space="preserve">traitement autonome des questions fréquentes (localisation, horaires </w:t>
      </w:r>
      <w:r>
        <w:t>dès 08h30, tarifs indicatifs des examens, prise en charge des assurances, description des traitements de verres Blue-Cut, antireflet, photochromiques, progressifs) et qualification préliminaire du besoin (première consultation, renouvellement de monture, f</w:t>
      </w:r>
      <w:r>
        <w:t>atigue visuelle sur écran, contrôle d'ordonnance).</w:t>
      </w:r>
    </w:p>
    <w:p w14:paraId="3B074777" w14:textId="77777777" w:rsidR="00C85745" w:rsidRDefault="00975942">
      <w:pPr>
        <w:pStyle w:val="Paragraphedeliste"/>
        <w:numPr>
          <w:ilvl w:val="0"/>
          <w:numId w:val="2"/>
        </w:numPr>
        <w:spacing w:after="120"/>
        <w:jc w:val="both"/>
      </w:pPr>
      <w:r>
        <w:rPr>
          <w:b/>
          <w:bCs/>
          <w:color w:val="13324B"/>
        </w:rPr>
        <w:t xml:space="preserve">Négociation et réservation autonome d'horaires — </w:t>
      </w:r>
      <w:r>
        <w:t xml:space="preserve">l'agent IA interroge l'agenda Google </w:t>
      </w:r>
      <w:proofErr w:type="spellStart"/>
      <w:r>
        <w:t>Calendar</w:t>
      </w:r>
      <w:proofErr w:type="spellEnd"/>
      <w:r>
        <w:t xml:space="preserve"> en direct, formule une proposition de créneaux et valide le choix du prospect par confirmation textuelle.</w:t>
      </w:r>
    </w:p>
    <w:p w14:paraId="214D74E7" w14:textId="77777777" w:rsidR="00C85745" w:rsidRDefault="00975942">
      <w:pPr>
        <w:pStyle w:val="Paragraphedeliste"/>
        <w:numPr>
          <w:ilvl w:val="0"/>
          <w:numId w:val="2"/>
        </w:numPr>
        <w:spacing w:after="120"/>
        <w:jc w:val="both"/>
      </w:pPr>
      <w:r>
        <w:rPr>
          <w:b/>
          <w:bCs/>
          <w:color w:val="13324B"/>
        </w:rPr>
        <w:t>Sync</w:t>
      </w:r>
      <w:r>
        <w:rPr>
          <w:b/>
          <w:bCs/>
          <w:color w:val="13324B"/>
        </w:rPr>
        <w:t xml:space="preserve">hronisation bidirectionnelle Google </w:t>
      </w:r>
      <w:proofErr w:type="spellStart"/>
      <w:r>
        <w:rPr>
          <w:b/>
          <w:bCs/>
          <w:color w:val="13324B"/>
        </w:rPr>
        <w:t>Calendar</w:t>
      </w:r>
      <w:proofErr w:type="spellEnd"/>
      <w:r>
        <w:rPr>
          <w:b/>
          <w:bCs/>
          <w:color w:val="13324B"/>
        </w:rPr>
        <w:t xml:space="preserve"> — </w:t>
      </w:r>
      <w:r>
        <w:t xml:space="preserve">tout rendez-vous validé s'inscrit immédiatement dans l'agenda avec nom, téléphone et motif ; toute plage bloquée manuellement par la praticienne est automatiquement ignorée par l'agent IA, évitant les doubles </w:t>
      </w:r>
      <w:r>
        <w:t>réservations.</w:t>
      </w:r>
    </w:p>
    <w:p w14:paraId="338A7F23" w14:textId="77777777" w:rsidR="00C85745" w:rsidRDefault="00975942">
      <w:pPr>
        <w:pStyle w:val="Paragraphedeliste"/>
        <w:numPr>
          <w:ilvl w:val="0"/>
          <w:numId w:val="2"/>
        </w:numPr>
        <w:spacing w:after="120"/>
        <w:jc w:val="both"/>
      </w:pPr>
      <w:r>
        <w:rPr>
          <w:b/>
          <w:bCs/>
          <w:color w:val="13324B"/>
        </w:rPr>
        <w:t xml:space="preserve">Dispositif anti-no-show automatisé — </w:t>
      </w:r>
      <w:r>
        <w:t>rappel à J-1 (18h00) demandant la confirmation, puis rappel à H-2 avec localisation GPS et consignes pratiques pour fluidifier l'arrivée au cabinet.</w:t>
      </w:r>
    </w:p>
    <w:p w14:paraId="633C248D" w14:textId="77777777" w:rsidR="00C85745" w:rsidRDefault="00975942">
      <w:pPr>
        <w:pBdr>
          <w:bottom w:val="single" w:sz="6" w:space="4" w:color="D9C39B"/>
        </w:pBdr>
        <w:spacing w:before="260" w:after="100"/>
      </w:pPr>
      <w:r>
        <w:rPr>
          <w:rFonts w:ascii="Cambria" w:eastAsia="Cambria" w:hAnsi="Cambria" w:cs="Cambria"/>
          <w:b/>
          <w:bCs/>
          <w:color w:val="B8935A"/>
          <w:sz w:val="19"/>
          <w:szCs w:val="19"/>
        </w:rPr>
        <w:t xml:space="preserve">MODULE </w:t>
      </w:r>
      <w:proofErr w:type="gramStart"/>
      <w:r>
        <w:rPr>
          <w:rFonts w:ascii="Cambria" w:eastAsia="Cambria" w:hAnsi="Cambria" w:cs="Cambria"/>
          <w:b/>
          <w:bCs/>
          <w:color w:val="B8935A"/>
          <w:sz w:val="19"/>
          <w:szCs w:val="19"/>
        </w:rPr>
        <w:t xml:space="preserve">2  </w:t>
      </w:r>
      <w:r>
        <w:rPr>
          <w:rFonts w:ascii="Cambria" w:eastAsia="Cambria" w:hAnsi="Cambria" w:cs="Cambria"/>
          <w:b/>
          <w:bCs/>
          <w:color w:val="13324B"/>
          <w:sz w:val="24"/>
          <w:szCs w:val="24"/>
        </w:rPr>
        <w:t>Application</w:t>
      </w:r>
      <w:proofErr w:type="gramEnd"/>
      <w:r>
        <w:rPr>
          <w:rFonts w:ascii="Cambria" w:eastAsia="Cambria" w:hAnsi="Cambria" w:cs="Cambria"/>
          <w:b/>
          <w:bCs/>
          <w:color w:val="13324B"/>
          <w:sz w:val="24"/>
          <w:szCs w:val="24"/>
        </w:rPr>
        <w:t xml:space="preserve"> métier back-office spécialisée opt</w:t>
      </w:r>
      <w:r>
        <w:rPr>
          <w:rFonts w:ascii="Cambria" w:eastAsia="Cambria" w:hAnsi="Cambria" w:cs="Cambria"/>
          <w:b/>
          <w:bCs/>
          <w:color w:val="13324B"/>
          <w:sz w:val="24"/>
          <w:szCs w:val="24"/>
        </w:rPr>
        <w:t>ique</w:t>
      </w:r>
    </w:p>
    <w:p w14:paraId="15530FF7" w14:textId="77777777" w:rsidR="00C85745" w:rsidRDefault="00975942">
      <w:pPr>
        <w:spacing w:after="140"/>
        <w:jc w:val="both"/>
      </w:pPr>
      <w:r>
        <w:t>Conçue pour remplacer la paperasse et les classeurs physiques, cette application web d'administration constitue le cœur opérationnel du cabinet.</w:t>
      </w:r>
    </w:p>
    <w:p w14:paraId="2E9828EF" w14:textId="77777777" w:rsidR="00C85745" w:rsidRDefault="00975942">
      <w:pPr>
        <w:spacing w:before="160" w:after="90"/>
      </w:pPr>
      <w:r>
        <w:rPr>
          <w:rFonts w:ascii="Cambria" w:eastAsia="Cambria" w:hAnsi="Cambria" w:cs="Cambria"/>
          <w:b/>
          <w:bCs/>
          <w:color w:val="B8935A"/>
          <w:spacing w:val="14"/>
          <w:sz w:val="17"/>
          <w:szCs w:val="17"/>
        </w:rPr>
        <w:t>CYCLE DE TRAITEMENT DANS L'APPLICATION</w:t>
      </w:r>
    </w:p>
    <w:p w14:paraId="1E672720" w14:textId="77777777" w:rsidR="00C85745" w:rsidRDefault="00975942">
      <w:pPr>
        <w:spacing w:before="140" w:after="60"/>
      </w:pPr>
      <w:r>
        <w:rPr>
          <w:rFonts w:ascii="Cambria" w:eastAsia="Cambria" w:hAnsi="Cambria" w:cs="Cambria"/>
          <w:b/>
          <w:bCs/>
          <w:color w:val="FFFFFF"/>
          <w:sz w:val="17"/>
          <w:szCs w:val="17"/>
          <w:shd w:val="clear" w:color="auto" w:fill="B8935A"/>
        </w:rPr>
        <w:t>1</w:t>
      </w:r>
      <w:r>
        <w:rPr>
          <w:rFonts w:ascii="Cambria" w:eastAsia="Cambria" w:hAnsi="Cambria" w:cs="Cambria"/>
          <w:b/>
          <w:bCs/>
          <w:color w:val="13324B"/>
          <w:sz w:val="19"/>
          <w:szCs w:val="19"/>
        </w:rPr>
        <w:t xml:space="preserve">   Création du dossier patient &amp; saisie réfraction</w:t>
      </w:r>
    </w:p>
    <w:p w14:paraId="7654C958" w14:textId="77777777" w:rsidR="00C85745" w:rsidRDefault="00975942">
      <w:pPr>
        <w:spacing w:after="40"/>
        <w:ind w:left="300"/>
      </w:pPr>
      <w:r>
        <w:rPr>
          <w:color w:val="B8935A"/>
        </w:rPr>
        <w:t xml:space="preserve">–  </w:t>
      </w:r>
      <w:r>
        <w:rPr>
          <w:sz w:val="19"/>
          <w:szCs w:val="19"/>
        </w:rPr>
        <w:t>Saisie des valeurs : Sphère, Cylindre, Axe, Addition, EP (OD / OG)</w:t>
      </w:r>
    </w:p>
    <w:p w14:paraId="2DBD2331" w14:textId="77777777" w:rsidR="00C85745" w:rsidRDefault="00975942">
      <w:pPr>
        <w:spacing w:after="40"/>
        <w:ind w:left="300"/>
      </w:pPr>
      <w:r>
        <w:rPr>
          <w:color w:val="B8935A"/>
        </w:rPr>
        <w:t xml:space="preserve">–  </w:t>
      </w:r>
      <w:r>
        <w:rPr>
          <w:sz w:val="19"/>
          <w:szCs w:val="19"/>
        </w:rPr>
        <w:t>Conservation de l'historique des prescriptions antérieures</w:t>
      </w:r>
    </w:p>
    <w:p w14:paraId="4BFBC9C5" w14:textId="77777777" w:rsidR="00C85745" w:rsidRDefault="00975942">
      <w:pPr>
        <w:spacing w:before="140" w:after="60"/>
      </w:pPr>
      <w:r>
        <w:rPr>
          <w:rFonts w:ascii="Cambria" w:eastAsia="Cambria" w:hAnsi="Cambria" w:cs="Cambria"/>
          <w:b/>
          <w:bCs/>
          <w:color w:val="FFFFFF"/>
          <w:sz w:val="17"/>
          <w:szCs w:val="17"/>
          <w:shd w:val="clear" w:color="auto" w:fill="B8935A"/>
        </w:rPr>
        <w:t>2</w:t>
      </w:r>
      <w:r>
        <w:rPr>
          <w:rFonts w:ascii="Cambria" w:eastAsia="Cambria" w:hAnsi="Cambria" w:cs="Cambria"/>
          <w:b/>
          <w:bCs/>
          <w:color w:val="13324B"/>
          <w:sz w:val="19"/>
          <w:szCs w:val="19"/>
        </w:rPr>
        <w:t xml:space="preserve">   Sélection équipement &amp; commande atelier</w:t>
      </w:r>
    </w:p>
    <w:p w14:paraId="15786289" w14:textId="77777777" w:rsidR="00C85745" w:rsidRDefault="00975942">
      <w:pPr>
        <w:spacing w:after="40"/>
        <w:ind w:left="300"/>
      </w:pPr>
      <w:r>
        <w:rPr>
          <w:color w:val="B8935A"/>
        </w:rPr>
        <w:t xml:space="preserve">–  </w:t>
      </w:r>
      <w:r>
        <w:rPr>
          <w:sz w:val="19"/>
          <w:szCs w:val="19"/>
        </w:rPr>
        <w:t>Choix de la monture (marque, modèle, référence interne)</w:t>
      </w:r>
    </w:p>
    <w:p w14:paraId="4668DEB0" w14:textId="77777777" w:rsidR="00C85745" w:rsidRDefault="00975942">
      <w:pPr>
        <w:spacing w:after="40"/>
        <w:ind w:left="300"/>
      </w:pPr>
      <w:r>
        <w:rPr>
          <w:color w:val="B8935A"/>
        </w:rPr>
        <w:t xml:space="preserve">–  </w:t>
      </w:r>
      <w:r>
        <w:rPr>
          <w:sz w:val="19"/>
          <w:szCs w:val="19"/>
        </w:rPr>
        <w:t>Choix du verre (indice 1.56 / 1.61 / 1.67, traitement Blue-Cut / HMC)</w:t>
      </w:r>
    </w:p>
    <w:p w14:paraId="4033D344" w14:textId="77777777" w:rsidR="00C85745" w:rsidRDefault="00975942">
      <w:pPr>
        <w:spacing w:after="40"/>
        <w:ind w:left="300"/>
      </w:pPr>
      <w:r>
        <w:rPr>
          <w:color w:val="B8935A"/>
        </w:rPr>
        <w:t xml:space="preserve">–  </w:t>
      </w:r>
      <w:r>
        <w:rPr>
          <w:sz w:val="19"/>
          <w:szCs w:val="19"/>
        </w:rPr>
        <w:t>Génération du bon de commande pour le laboratoire verrier</w:t>
      </w:r>
    </w:p>
    <w:p w14:paraId="1F3C9C91" w14:textId="77777777" w:rsidR="00C85745" w:rsidRDefault="00975942">
      <w:pPr>
        <w:spacing w:before="140" w:after="60"/>
      </w:pPr>
      <w:r>
        <w:rPr>
          <w:rFonts w:ascii="Cambria" w:eastAsia="Cambria" w:hAnsi="Cambria" w:cs="Cambria"/>
          <w:b/>
          <w:bCs/>
          <w:color w:val="FFFFFF"/>
          <w:sz w:val="17"/>
          <w:szCs w:val="17"/>
          <w:shd w:val="clear" w:color="auto" w:fill="B8935A"/>
        </w:rPr>
        <w:t>3</w:t>
      </w:r>
      <w:r>
        <w:rPr>
          <w:rFonts w:ascii="Cambria" w:eastAsia="Cambria" w:hAnsi="Cambria" w:cs="Cambria"/>
          <w:b/>
          <w:bCs/>
          <w:color w:val="13324B"/>
          <w:sz w:val="19"/>
          <w:szCs w:val="19"/>
        </w:rPr>
        <w:t xml:space="preserve">   Facturation express &amp; gestion des acomptes</w:t>
      </w:r>
    </w:p>
    <w:p w14:paraId="734F1760" w14:textId="77777777" w:rsidR="00C85745" w:rsidRDefault="00975942">
      <w:pPr>
        <w:spacing w:after="40"/>
        <w:ind w:left="300"/>
      </w:pPr>
      <w:r>
        <w:rPr>
          <w:color w:val="B8935A"/>
        </w:rPr>
        <w:t xml:space="preserve">–  </w:t>
      </w:r>
      <w:proofErr w:type="spellStart"/>
      <w:r>
        <w:rPr>
          <w:sz w:val="19"/>
          <w:szCs w:val="19"/>
        </w:rPr>
        <w:t>Autocomplétion</w:t>
      </w:r>
      <w:proofErr w:type="spellEnd"/>
      <w:r>
        <w:rPr>
          <w:sz w:val="19"/>
          <w:szCs w:val="19"/>
        </w:rPr>
        <w:t xml:space="preserve"> i</w:t>
      </w:r>
      <w:r>
        <w:rPr>
          <w:sz w:val="19"/>
          <w:szCs w:val="19"/>
        </w:rPr>
        <w:t>ntelligente des lignes de facture en deux lettres</w:t>
      </w:r>
    </w:p>
    <w:p w14:paraId="3C40C0A0" w14:textId="77777777" w:rsidR="00C85745" w:rsidRDefault="00975942">
      <w:pPr>
        <w:spacing w:after="40"/>
        <w:ind w:left="300"/>
      </w:pPr>
      <w:r>
        <w:rPr>
          <w:color w:val="B8935A"/>
        </w:rPr>
        <w:t xml:space="preserve">–  </w:t>
      </w:r>
      <w:r>
        <w:rPr>
          <w:sz w:val="19"/>
          <w:szCs w:val="19"/>
        </w:rPr>
        <w:t>Encaissement de l'acompte (50 % ou 70 %) → édition du reçu officiel</w:t>
      </w:r>
    </w:p>
    <w:p w14:paraId="1B2A929E" w14:textId="77777777" w:rsidR="00C85745" w:rsidRDefault="00975942">
      <w:pPr>
        <w:spacing w:after="40"/>
        <w:ind w:left="300"/>
      </w:pPr>
      <w:r>
        <w:rPr>
          <w:color w:val="B8935A"/>
        </w:rPr>
        <w:t xml:space="preserve">–  </w:t>
      </w:r>
      <w:r>
        <w:rPr>
          <w:sz w:val="19"/>
          <w:szCs w:val="19"/>
        </w:rPr>
        <w:t>Enregistrement du mode de règlement (espèces / mobile money)</w:t>
      </w:r>
    </w:p>
    <w:p w14:paraId="4B477EBB" w14:textId="77777777" w:rsidR="00C85745" w:rsidRDefault="00975942">
      <w:pPr>
        <w:spacing w:before="140" w:after="60"/>
      </w:pPr>
      <w:r>
        <w:rPr>
          <w:rFonts w:ascii="Cambria" w:eastAsia="Cambria" w:hAnsi="Cambria" w:cs="Cambria"/>
          <w:b/>
          <w:bCs/>
          <w:color w:val="FFFFFF"/>
          <w:sz w:val="17"/>
          <w:szCs w:val="17"/>
          <w:shd w:val="clear" w:color="auto" w:fill="B8935A"/>
        </w:rPr>
        <w:t>4</w:t>
      </w:r>
      <w:r>
        <w:rPr>
          <w:rFonts w:ascii="Cambria" w:eastAsia="Cambria" w:hAnsi="Cambria" w:cs="Cambria"/>
          <w:b/>
          <w:bCs/>
          <w:color w:val="13324B"/>
          <w:sz w:val="19"/>
          <w:szCs w:val="19"/>
        </w:rPr>
        <w:t xml:space="preserve">   Suivi fabrication &amp; clôture de facture</w:t>
      </w:r>
    </w:p>
    <w:p w14:paraId="10D5A2C7" w14:textId="77777777" w:rsidR="00C85745" w:rsidRDefault="00975942">
      <w:pPr>
        <w:spacing w:after="40"/>
        <w:ind w:left="300"/>
      </w:pPr>
      <w:r>
        <w:rPr>
          <w:color w:val="B8935A"/>
        </w:rPr>
        <w:t xml:space="preserve">–  </w:t>
      </w:r>
      <w:r>
        <w:rPr>
          <w:sz w:val="19"/>
          <w:szCs w:val="19"/>
        </w:rPr>
        <w:t>Suivi des étapes : comman</w:t>
      </w:r>
      <w:r>
        <w:rPr>
          <w:sz w:val="19"/>
          <w:szCs w:val="19"/>
        </w:rPr>
        <w:t>dé → reçu → taillé → prêt</w:t>
      </w:r>
    </w:p>
    <w:p w14:paraId="6ED273C6" w14:textId="77777777" w:rsidR="00C85745" w:rsidRDefault="00975942">
      <w:pPr>
        <w:spacing w:after="40"/>
        <w:ind w:left="300"/>
      </w:pPr>
      <w:r>
        <w:rPr>
          <w:color w:val="B8935A"/>
        </w:rPr>
        <w:t xml:space="preserve">–  </w:t>
      </w:r>
      <w:r>
        <w:rPr>
          <w:sz w:val="19"/>
          <w:szCs w:val="19"/>
        </w:rPr>
        <w:t>Notification WhatsApp automatique de mise à disposition</w:t>
      </w:r>
    </w:p>
    <w:p w14:paraId="1AB057B6" w14:textId="77777777" w:rsidR="00C85745" w:rsidRDefault="00975942">
      <w:pPr>
        <w:spacing w:after="40"/>
        <w:ind w:left="300"/>
      </w:pPr>
      <w:r>
        <w:rPr>
          <w:color w:val="B8935A"/>
        </w:rPr>
        <w:t xml:space="preserve">–  </w:t>
      </w:r>
      <w:r>
        <w:rPr>
          <w:sz w:val="19"/>
          <w:szCs w:val="19"/>
        </w:rPr>
        <w:t>Règlement du reliquat à la livraison → facture soldée</w:t>
      </w:r>
    </w:p>
    <w:p w14:paraId="7A21A06E" w14:textId="77777777" w:rsidR="00C85745" w:rsidRDefault="00C85745">
      <w:pPr>
        <w:spacing w:after="80"/>
      </w:pPr>
    </w:p>
    <w:p w14:paraId="77148874" w14:textId="77777777" w:rsidR="00C85745" w:rsidRDefault="00975942">
      <w:pPr>
        <w:pStyle w:val="Paragraphedeliste"/>
        <w:numPr>
          <w:ilvl w:val="0"/>
          <w:numId w:val="2"/>
        </w:numPr>
        <w:spacing w:after="120"/>
        <w:jc w:val="both"/>
      </w:pPr>
      <w:r>
        <w:rPr>
          <w:b/>
          <w:bCs/>
          <w:color w:val="13324B"/>
        </w:rPr>
        <w:t xml:space="preserve">Dossier patient &amp; fiche de réfraction complète — </w:t>
      </w:r>
      <w:r>
        <w:t>interface ergonomique standardisée pour l'œil droit et l'œil gau</w:t>
      </w:r>
      <w:r>
        <w:t>che (Sphère, Cylindre, Axe, Addition/Presbytie, écart pupillaire, hauteur de montage), avec archivage numérique sécurisé et consultation instantanée de l'historique visuel du patient.</w:t>
      </w:r>
    </w:p>
    <w:p w14:paraId="69C3CAF1" w14:textId="77777777" w:rsidR="00C85745" w:rsidRDefault="00975942">
      <w:pPr>
        <w:pStyle w:val="Paragraphedeliste"/>
        <w:numPr>
          <w:ilvl w:val="0"/>
          <w:numId w:val="2"/>
        </w:numPr>
        <w:spacing w:after="120"/>
        <w:jc w:val="both"/>
      </w:pPr>
      <w:r>
        <w:rPr>
          <w:b/>
          <w:bCs/>
          <w:color w:val="13324B"/>
        </w:rPr>
        <w:t xml:space="preserve">Module atelier &amp; traçabilité des commandes verriers — </w:t>
      </w:r>
      <w:r>
        <w:t xml:space="preserve">suivi du cycle de </w:t>
      </w:r>
      <w:r>
        <w:t>vie de chaque équipement, de la commande transmise au verrier jusqu'à la livraison et à l'ajustement, avec déclenchement automatique d'un message WhatsApp dès que l'équipement passe au statut « prêt pour retrait ».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C85745" w14:paraId="0ECF92F8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none" w:sz="0" w:space="0" w:color="FFFFFF"/>
              <w:left w:val="single" w:sz="24" w:space="0" w:color="B8935A"/>
              <w:bottom w:val="none" w:sz="0" w:space="0" w:color="FFFFFF"/>
              <w:right w:val="none" w:sz="0" w:space="0" w:color="FFFFFF"/>
            </w:tcBorders>
            <w:shd w:val="clear" w:color="auto" w:fill="F6F3E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74D62AF" w14:textId="77777777" w:rsidR="00C85745" w:rsidRDefault="00975942">
            <w:pPr>
              <w:jc w:val="center"/>
            </w:pPr>
            <w:r>
              <w:rPr>
                <w:b/>
                <w:bCs/>
                <w:color w:val="13324B"/>
                <w:sz w:val="18"/>
                <w:szCs w:val="18"/>
              </w:rPr>
              <w:t>Commande transmise</w:t>
            </w:r>
            <w:r>
              <w:rPr>
                <w:b/>
                <w:bCs/>
                <w:color w:val="B8935A"/>
                <w:sz w:val="18"/>
                <w:szCs w:val="18"/>
              </w:rPr>
              <w:t xml:space="preserve">   →   </w:t>
            </w:r>
            <w:r>
              <w:rPr>
                <w:b/>
                <w:bCs/>
                <w:color w:val="13324B"/>
                <w:sz w:val="18"/>
                <w:szCs w:val="18"/>
              </w:rPr>
              <w:t>Verres réceptionnés</w:t>
            </w:r>
            <w:r>
              <w:rPr>
                <w:b/>
                <w:bCs/>
                <w:color w:val="B8935A"/>
                <w:sz w:val="18"/>
                <w:szCs w:val="18"/>
              </w:rPr>
              <w:t xml:space="preserve">   →   </w:t>
            </w:r>
            <w:r>
              <w:rPr>
                <w:b/>
                <w:bCs/>
                <w:color w:val="13324B"/>
                <w:sz w:val="18"/>
                <w:szCs w:val="18"/>
              </w:rPr>
              <w:t>Taillage &amp; montage</w:t>
            </w:r>
            <w:r>
              <w:rPr>
                <w:b/>
                <w:bCs/>
                <w:color w:val="B8935A"/>
                <w:sz w:val="18"/>
                <w:szCs w:val="18"/>
              </w:rPr>
              <w:t xml:space="preserve">   →   </w:t>
            </w:r>
            <w:r>
              <w:rPr>
                <w:b/>
                <w:bCs/>
                <w:color w:val="13324B"/>
                <w:sz w:val="18"/>
                <w:szCs w:val="18"/>
              </w:rPr>
              <w:t>Contrôle qualité</w:t>
            </w:r>
            <w:r>
              <w:rPr>
                <w:b/>
                <w:bCs/>
                <w:color w:val="B8935A"/>
                <w:sz w:val="18"/>
                <w:szCs w:val="18"/>
              </w:rPr>
              <w:t xml:space="preserve">   →   </w:t>
            </w:r>
            <w:r>
              <w:rPr>
                <w:b/>
                <w:bCs/>
                <w:color w:val="13324B"/>
                <w:sz w:val="18"/>
                <w:szCs w:val="18"/>
              </w:rPr>
              <w:t>Livré &amp; ajusté</w:t>
            </w:r>
          </w:p>
        </w:tc>
      </w:tr>
    </w:tbl>
    <w:p w14:paraId="4C45DAD5" w14:textId="77777777" w:rsidR="00C85745" w:rsidRDefault="00C85745">
      <w:pPr>
        <w:spacing w:after="40"/>
      </w:pPr>
    </w:p>
    <w:p w14:paraId="2EE8F3B3" w14:textId="77777777" w:rsidR="00C85745" w:rsidRDefault="00975942">
      <w:pPr>
        <w:pStyle w:val="Paragraphedeliste"/>
        <w:numPr>
          <w:ilvl w:val="0"/>
          <w:numId w:val="2"/>
        </w:numPr>
        <w:spacing w:after="120"/>
        <w:jc w:val="both"/>
      </w:pPr>
      <w:r>
        <w:rPr>
          <w:b/>
          <w:bCs/>
          <w:color w:val="13324B"/>
        </w:rPr>
        <w:t xml:space="preserve">Facturation intelligente assistée par </w:t>
      </w:r>
      <w:proofErr w:type="spellStart"/>
      <w:r>
        <w:rPr>
          <w:b/>
          <w:bCs/>
          <w:color w:val="13324B"/>
        </w:rPr>
        <w:t>autocomplétion</w:t>
      </w:r>
      <w:proofErr w:type="spellEnd"/>
      <w:r>
        <w:rPr>
          <w:b/>
          <w:bCs/>
          <w:color w:val="13324B"/>
        </w:rPr>
        <w:t xml:space="preserve"> — </w:t>
      </w:r>
      <w:r>
        <w:t xml:space="preserve">base de données </w:t>
      </w:r>
      <w:proofErr w:type="spellStart"/>
      <w:r>
        <w:t>pré-remplie</w:t>
      </w:r>
      <w:proofErr w:type="spellEnd"/>
      <w:r>
        <w:t xml:space="preserve"> de l'ensemble des prestations, verres et montures ; la frappe de deux ou trois caractères (ex. « PROG » ou « BLUE ») affiche immédiatement les références correspondantes avec leurs prix, ajustables manuellement sans ressaisie.</w:t>
      </w:r>
    </w:p>
    <w:p w14:paraId="39D9D718" w14:textId="77777777" w:rsidR="00C85745" w:rsidRDefault="00975942">
      <w:pPr>
        <w:pStyle w:val="Paragraphedeliste"/>
        <w:numPr>
          <w:ilvl w:val="0"/>
          <w:numId w:val="2"/>
        </w:numPr>
        <w:spacing w:after="120"/>
        <w:jc w:val="both"/>
      </w:pPr>
      <w:r>
        <w:rPr>
          <w:b/>
          <w:bCs/>
          <w:color w:val="13324B"/>
        </w:rPr>
        <w:t>G</w:t>
      </w:r>
      <w:r>
        <w:rPr>
          <w:b/>
          <w:bCs/>
          <w:color w:val="13324B"/>
        </w:rPr>
        <w:t xml:space="preserve">estion avancée des acomptes &amp; rapprochement de caisse — </w:t>
      </w:r>
      <w:r>
        <w:t xml:space="preserve">gestion du versement initial et calcul automatique du solde restant dû, génération instantanée de reçus et factures acquittées au format PDF professionnel, suivi ventilé des </w:t>
      </w:r>
      <w:r>
        <w:lastRenderedPageBreak/>
        <w:t xml:space="preserve">paiements (espèces, MTN </w:t>
      </w:r>
      <w:proofErr w:type="spellStart"/>
      <w:r>
        <w:t>Mo</w:t>
      </w:r>
      <w:r>
        <w:t>Mo</w:t>
      </w:r>
      <w:proofErr w:type="spellEnd"/>
      <w:r>
        <w:t xml:space="preserve"> / Orange Money, virement) et tableau de bord du chiffre d'affaires journalier, hebdomadaire et mensuel.</w:t>
      </w:r>
    </w:p>
    <w:p w14:paraId="751D8EFA" w14:textId="62A4E694" w:rsidR="00C85745" w:rsidRDefault="00975942">
      <w:pPr>
        <w:pBdr>
          <w:bottom w:val="single" w:sz="6" w:space="4" w:color="D9C39B"/>
        </w:pBdr>
        <w:spacing w:before="260" w:after="100"/>
      </w:pPr>
      <w:r>
        <w:rPr>
          <w:rFonts w:ascii="Cambria" w:eastAsia="Cambria" w:hAnsi="Cambria" w:cs="Cambria"/>
          <w:b/>
          <w:bCs/>
          <w:color w:val="B8935A"/>
          <w:sz w:val="19"/>
          <w:szCs w:val="19"/>
        </w:rPr>
        <w:t xml:space="preserve">MODULE </w:t>
      </w:r>
      <w:proofErr w:type="gramStart"/>
      <w:r>
        <w:rPr>
          <w:rFonts w:ascii="Cambria" w:eastAsia="Cambria" w:hAnsi="Cambria" w:cs="Cambria"/>
          <w:b/>
          <w:bCs/>
          <w:color w:val="B8935A"/>
          <w:sz w:val="19"/>
          <w:szCs w:val="19"/>
        </w:rPr>
        <w:t xml:space="preserve">3  </w:t>
      </w:r>
      <w:r w:rsidR="001024D6" w:rsidRPr="001024D6">
        <w:rPr>
          <w:rFonts w:ascii="Cambria" w:eastAsia="Cambria" w:hAnsi="Cambria" w:cs="Cambria"/>
          <w:b/>
          <w:bCs/>
          <w:color w:val="13324B"/>
          <w:sz w:val="24"/>
          <w:szCs w:val="24"/>
        </w:rPr>
        <w:t>Déploiement</w:t>
      </w:r>
      <w:proofErr w:type="gramEnd"/>
      <w:r w:rsidR="001024D6" w:rsidRPr="001024D6">
        <w:rPr>
          <w:rFonts w:ascii="Cambria" w:eastAsia="Cambria" w:hAnsi="Cambria" w:cs="Cambria"/>
          <w:b/>
          <w:bCs/>
          <w:color w:val="13324B"/>
          <w:sz w:val="24"/>
          <w:szCs w:val="24"/>
        </w:rPr>
        <w:t xml:space="preserve"> &amp; Sécurisation sur l'Infrastructure Existante</w:t>
      </w:r>
      <w:r w:rsidR="001024D6" w:rsidRPr="001024D6">
        <w:rPr>
          <w:rFonts w:ascii="Cambria" w:eastAsia="Cambria" w:hAnsi="Cambria" w:cs="Cambria"/>
          <w:b/>
          <w:bCs/>
          <w:color w:val="13324B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bCs/>
          <w:color w:val="13324B"/>
          <w:sz w:val="24"/>
          <w:szCs w:val="24"/>
        </w:rPr>
        <w:t>(annuel)</w:t>
      </w:r>
    </w:p>
    <w:p w14:paraId="04B89A02" w14:textId="77777777" w:rsidR="001024D6" w:rsidRDefault="001024D6" w:rsidP="001024D6">
      <w:pPr>
        <w:pStyle w:val="Paragraphedeliste"/>
        <w:numPr>
          <w:ilvl w:val="0"/>
          <w:numId w:val="8"/>
        </w:numPr>
        <w:spacing w:after="120"/>
        <w:jc w:val="both"/>
      </w:pPr>
      <w:r w:rsidRPr="001024D6">
        <w:t>PEGH-STARTUP capitalisera directement sur les actifs déjà acquis par le cabinet :</w:t>
      </w:r>
    </w:p>
    <w:p w14:paraId="40D82D6B" w14:textId="5AF53651" w:rsidR="001024D6" w:rsidRDefault="001024D6" w:rsidP="001024D6">
      <w:pPr>
        <w:pStyle w:val="Paragraphedeliste"/>
        <w:numPr>
          <w:ilvl w:val="0"/>
          <w:numId w:val="7"/>
        </w:numPr>
        <w:spacing w:after="120"/>
        <w:jc w:val="both"/>
      </w:pPr>
      <w:r w:rsidRPr="001024D6">
        <w:t xml:space="preserve">Reprise et configuration de la zone DNS du nom de domaine existant eagleeyeoptic.com.  </w:t>
      </w:r>
    </w:p>
    <w:p w14:paraId="5251FBDE" w14:textId="62623384" w:rsidR="001024D6" w:rsidRDefault="001024D6" w:rsidP="001024D6">
      <w:pPr>
        <w:pStyle w:val="Paragraphedeliste"/>
        <w:numPr>
          <w:ilvl w:val="0"/>
          <w:numId w:val="7"/>
        </w:numPr>
        <w:spacing w:after="120"/>
        <w:jc w:val="both"/>
      </w:pPr>
      <w:r w:rsidRPr="001024D6">
        <w:t>Déploiement de l'application et de la base de données sur l'hébergement existant du client.</w:t>
      </w:r>
    </w:p>
    <w:p w14:paraId="43DE851B" w14:textId="62CC243F" w:rsidR="001024D6" w:rsidRDefault="001024D6" w:rsidP="001024D6">
      <w:pPr>
        <w:pStyle w:val="Paragraphedeliste"/>
        <w:numPr>
          <w:ilvl w:val="0"/>
          <w:numId w:val="7"/>
        </w:numPr>
        <w:spacing w:after="120"/>
        <w:jc w:val="both"/>
      </w:pPr>
      <w:r w:rsidRPr="001024D6">
        <w:t>Configuration des adresses emails professionnelles et des certificats de sécurité SSL/HTTPS. »</w:t>
      </w:r>
    </w:p>
    <w:p w14:paraId="6EFFCF58" w14:textId="2E386098" w:rsidR="00C85745" w:rsidRDefault="00975942">
      <w:pPr>
        <w:pStyle w:val="Paragraphedeliste"/>
        <w:numPr>
          <w:ilvl w:val="0"/>
          <w:numId w:val="2"/>
        </w:numPr>
        <w:spacing w:after="120"/>
        <w:jc w:val="both"/>
      </w:pPr>
      <w:r>
        <w:rPr>
          <w:b/>
          <w:bCs/>
          <w:color w:val="13324B"/>
        </w:rPr>
        <w:t>M</w:t>
      </w:r>
      <w:r>
        <w:rPr>
          <w:b/>
          <w:bCs/>
          <w:color w:val="13324B"/>
        </w:rPr>
        <w:t xml:space="preserve">essagerie professionnelle sécurisée — </w:t>
      </w:r>
      <w:r>
        <w:t>création et configuration d'adresses emails personnalisées (direction@eagleeyeoptic.com, contact@eagleeyeopt</w:t>
      </w:r>
      <w:r>
        <w:t>ic.com).</w:t>
      </w:r>
    </w:p>
    <w:p w14:paraId="66C24DD1" w14:textId="77777777" w:rsidR="00C85745" w:rsidRDefault="00975942">
      <w:pPr>
        <w:pStyle w:val="Paragraphedeliste"/>
        <w:numPr>
          <w:ilvl w:val="0"/>
          <w:numId w:val="2"/>
        </w:numPr>
        <w:spacing w:after="120"/>
        <w:jc w:val="both"/>
      </w:pPr>
      <w:r>
        <w:rPr>
          <w:b/>
          <w:bCs/>
          <w:color w:val="13324B"/>
        </w:rPr>
        <w:t xml:space="preserve">Sécurité &amp; confidentialité des données médicales — </w:t>
      </w:r>
      <w:r>
        <w:t>certificats de chiffrement SSL/TLS (HTTPS) et sauvegardes automatiques quotidiennes de la base de données patients et de la comptabilité.</w:t>
      </w:r>
    </w:p>
    <w:p w14:paraId="473025AA" w14:textId="77777777" w:rsidR="00C85745" w:rsidRPr="00835CB9" w:rsidRDefault="00975942">
      <w:pPr>
        <w:pBdr>
          <w:bottom w:val="single" w:sz="6" w:space="4" w:color="D9C39B"/>
        </w:pBdr>
        <w:spacing w:before="260" w:after="100"/>
        <w:rPr>
          <w:lang w:val="en-US"/>
        </w:rPr>
      </w:pPr>
      <w:r w:rsidRPr="00835CB9">
        <w:rPr>
          <w:rFonts w:ascii="Cambria" w:eastAsia="Cambria" w:hAnsi="Cambria" w:cs="Cambria"/>
          <w:b/>
          <w:bCs/>
          <w:color w:val="B8935A"/>
          <w:sz w:val="19"/>
          <w:szCs w:val="19"/>
          <w:lang w:val="en-US"/>
        </w:rPr>
        <w:t xml:space="preserve">MODULE </w:t>
      </w:r>
      <w:proofErr w:type="gramStart"/>
      <w:r w:rsidRPr="00835CB9">
        <w:rPr>
          <w:rFonts w:ascii="Cambria" w:eastAsia="Cambria" w:hAnsi="Cambria" w:cs="Cambria"/>
          <w:b/>
          <w:bCs/>
          <w:color w:val="B8935A"/>
          <w:sz w:val="19"/>
          <w:szCs w:val="19"/>
          <w:lang w:val="en-US"/>
        </w:rPr>
        <w:t xml:space="preserve">4  </w:t>
      </w:r>
      <w:proofErr w:type="spellStart"/>
      <w:r w:rsidRPr="00835CB9">
        <w:rPr>
          <w:rFonts w:ascii="Cambria" w:eastAsia="Cambria" w:hAnsi="Cambria" w:cs="Cambria"/>
          <w:b/>
          <w:bCs/>
          <w:color w:val="13324B"/>
          <w:sz w:val="24"/>
          <w:szCs w:val="24"/>
          <w:lang w:val="en-US"/>
        </w:rPr>
        <w:t>Portail</w:t>
      </w:r>
      <w:proofErr w:type="spellEnd"/>
      <w:proofErr w:type="gramEnd"/>
      <w:r w:rsidRPr="00835CB9">
        <w:rPr>
          <w:rFonts w:ascii="Cambria" w:eastAsia="Cambria" w:hAnsi="Cambria" w:cs="Cambria"/>
          <w:b/>
          <w:bCs/>
          <w:color w:val="13324B"/>
          <w:sz w:val="24"/>
          <w:szCs w:val="24"/>
          <w:lang w:val="en-US"/>
        </w:rPr>
        <w:t xml:space="preserve"> web vitrine &amp; showroom digital (front-of</w:t>
      </w:r>
      <w:r w:rsidRPr="00835CB9">
        <w:rPr>
          <w:rFonts w:ascii="Cambria" w:eastAsia="Cambria" w:hAnsi="Cambria" w:cs="Cambria"/>
          <w:b/>
          <w:bCs/>
          <w:color w:val="13324B"/>
          <w:sz w:val="24"/>
          <w:szCs w:val="24"/>
          <w:lang w:val="en-US"/>
        </w:rPr>
        <w:t>fice)</w:t>
      </w:r>
    </w:p>
    <w:p w14:paraId="1D21C353" w14:textId="77777777" w:rsidR="00C85745" w:rsidRDefault="00975942">
      <w:pPr>
        <w:spacing w:after="140"/>
        <w:jc w:val="both"/>
      </w:pPr>
      <w:r>
        <w:t>Module d'exposition commerciale déployé sous eagleeyeoptic.com.</w:t>
      </w:r>
    </w:p>
    <w:tbl>
      <w:tblPr>
        <w:tblW w:w="9906" w:type="dxa"/>
        <w:tblBorders>
          <w:top w:val="single" w:sz="4" w:space="0" w:color="DEDAD0"/>
          <w:left w:val="single" w:sz="4" w:space="0" w:color="DEDAD0"/>
          <w:bottom w:val="single" w:sz="4" w:space="0" w:color="DEDAD0"/>
          <w:right w:val="single" w:sz="4" w:space="0" w:color="DEDAD0"/>
          <w:insideH w:val="single" w:sz="4" w:space="0" w:color="DEDAD0"/>
          <w:insideV w:val="single" w:sz="4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306"/>
      </w:tblGrid>
      <w:tr w:rsidR="00C85745" w14:paraId="477747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3324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F1574" w14:textId="77777777" w:rsidR="00C85745" w:rsidRDefault="00975942">
            <w:r>
              <w:rPr>
                <w:rFonts w:ascii="Cambria" w:eastAsia="Cambria" w:hAnsi="Cambria" w:cs="Cambria"/>
                <w:b/>
                <w:bCs/>
                <w:color w:val="FFFFFF"/>
                <w:sz w:val="17"/>
                <w:szCs w:val="17"/>
              </w:rPr>
              <w:t>SECTION DU SITE</w:t>
            </w:r>
          </w:p>
        </w:tc>
        <w:tc>
          <w:tcPr>
            <w:tcW w:w="7306" w:type="dxa"/>
            <w:shd w:val="clear" w:color="auto" w:fill="13324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6D5DC" w14:textId="77777777" w:rsidR="00C85745" w:rsidRDefault="00975942">
            <w:r>
              <w:rPr>
                <w:rFonts w:ascii="Cambria" w:eastAsia="Cambria" w:hAnsi="Cambria" w:cs="Cambria"/>
                <w:b/>
                <w:bCs/>
                <w:color w:val="FFFFFF"/>
                <w:sz w:val="17"/>
                <w:szCs w:val="17"/>
              </w:rPr>
              <w:t>CONTENU</w:t>
            </w:r>
          </w:p>
        </w:tc>
      </w:tr>
      <w:tr w:rsidR="00C85745" w14:paraId="453E32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F11169" w14:textId="77777777" w:rsidR="00C85745" w:rsidRDefault="00975942">
            <w:r>
              <w:rPr>
                <w:rFonts w:ascii="Cambria" w:eastAsia="Cambria" w:hAnsi="Cambria" w:cs="Cambria"/>
                <w:b/>
                <w:bCs/>
                <w:color w:val="13324B"/>
                <w:sz w:val="18"/>
                <w:szCs w:val="18"/>
              </w:rPr>
              <w:t>Entête</w:t>
            </w:r>
          </w:p>
        </w:tc>
        <w:tc>
          <w:tcPr>
            <w:tcW w:w="730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35C11C" w14:textId="77777777" w:rsidR="00C85745" w:rsidRDefault="00975942">
            <w:r>
              <w:rPr>
                <w:sz w:val="18"/>
                <w:szCs w:val="18"/>
              </w:rPr>
              <w:t>Navigation fluide, coordonnées du Marché Congo, accès direct à la réservation</w:t>
            </w:r>
          </w:p>
        </w:tc>
      </w:tr>
      <w:tr w:rsidR="00C85745" w14:paraId="5176DA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6F3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225977" w14:textId="77777777" w:rsidR="00C85745" w:rsidRDefault="00975942">
            <w:r>
              <w:rPr>
                <w:rFonts w:ascii="Cambria" w:eastAsia="Cambria" w:hAnsi="Cambria" w:cs="Cambria"/>
                <w:b/>
                <w:bCs/>
                <w:color w:val="13324B"/>
                <w:sz w:val="18"/>
                <w:szCs w:val="18"/>
              </w:rPr>
              <w:t>Hero banner</w:t>
            </w:r>
          </w:p>
        </w:tc>
        <w:tc>
          <w:tcPr>
            <w:tcW w:w="7306" w:type="dxa"/>
            <w:shd w:val="clear" w:color="auto" w:fill="F6F3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CF1575" w14:textId="77777777" w:rsidR="00C85745" w:rsidRDefault="00975942">
            <w:r>
              <w:rPr>
                <w:sz w:val="18"/>
                <w:szCs w:val="18"/>
              </w:rPr>
              <w:t xml:space="preserve">Positionnement santé visuelle, précision clinique &amp; </w:t>
            </w:r>
            <w:proofErr w:type="spellStart"/>
            <w:r>
              <w:rPr>
                <w:sz w:val="18"/>
                <w:szCs w:val="18"/>
              </w:rPr>
              <w:t>dermocosmétique</w:t>
            </w:r>
            <w:proofErr w:type="spellEnd"/>
            <w:r>
              <w:rPr>
                <w:sz w:val="18"/>
                <w:szCs w:val="18"/>
              </w:rPr>
              <w:t xml:space="preserve"> — boutons « Prendre RDV en ligne » et « WhatsApp direct »</w:t>
            </w:r>
          </w:p>
        </w:tc>
      </w:tr>
      <w:tr w:rsidR="00C85745" w14:paraId="3A495D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A0DF83" w14:textId="77777777" w:rsidR="00C85745" w:rsidRDefault="00975942">
            <w:r>
              <w:rPr>
                <w:rFonts w:ascii="Cambria" w:eastAsia="Cambria" w:hAnsi="Cambria" w:cs="Cambria"/>
                <w:b/>
                <w:bCs/>
                <w:color w:val="13324B"/>
                <w:sz w:val="18"/>
                <w:szCs w:val="18"/>
              </w:rPr>
              <w:t>Pôles d'expertise</w:t>
            </w:r>
          </w:p>
        </w:tc>
        <w:tc>
          <w:tcPr>
            <w:tcW w:w="730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AB78E2" w14:textId="77777777" w:rsidR="00C85745" w:rsidRDefault="00975942">
            <w:r>
              <w:rPr>
                <w:sz w:val="18"/>
                <w:szCs w:val="18"/>
              </w:rPr>
              <w:t xml:space="preserve">Examens de réfraction, dépistage, lentilles de contact, traitements innovants de verres, espace </w:t>
            </w:r>
            <w:proofErr w:type="spellStart"/>
            <w:r>
              <w:rPr>
                <w:sz w:val="18"/>
                <w:szCs w:val="18"/>
              </w:rPr>
              <w:t>dermocosmétique</w:t>
            </w:r>
            <w:proofErr w:type="spellEnd"/>
          </w:p>
        </w:tc>
      </w:tr>
      <w:tr w:rsidR="00C85745" w14:paraId="377687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6F3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896B55" w14:textId="77777777" w:rsidR="00C85745" w:rsidRDefault="00975942">
            <w:r>
              <w:rPr>
                <w:rFonts w:ascii="Cambria" w:eastAsia="Cambria" w:hAnsi="Cambria" w:cs="Cambria"/>
                <w:b/>
                <w:bCs/>
                <w:color w:val="13324B"/>
                <w:sz w:val="18"/>
                <w:szCs w:val="18"/>
              </w:rPr>
              <w:t>Showroom digital</w:t>
            </w:r>
          </w:p>
        </w:tc>
        <w:tc>
          <w:tcPr>
            <w:tcW w:w="7306" w:type="dxa"/>
            <w:shd w:val="clear" w:color="auto" w:fill="F6F3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E774BE" w14:textId="77777777" w:rsidR="00C85745" w:rsidRDefault="00975942">
            <w:r>
              <w:rPr>
                <w:sz w:val="18"/>
                <w:szCs w:val="18"/>
              </w:rPr>
              <w:t>Galerie de montures optiques et solaires (filtres par style/marque) avec bouton « Essayer ce modèle en cabinet »</w:t>
            </w:r>
          </w:p>
        </w:tc>
      </w:tr>
      <w:tr w:rsidR="00C85745" w14:paraId="1B7D82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2D71C3" w14:textId="77777777" w:rsidR="00C85745" w:rsidRDefault="00975942">
            <w:r>
              <w:rPr>
                <w:rFonts w:ascii="Cambria" w:eastAsia="Cambria" w:hAnsi="Cambria" w:cs="Cambria"/>
                <w:b/>
                <w:bCs/>
                <w:color w:val="13324B"/>
                <w:sz w:val="18"/>
                <w:szCs w:val="18"/>
              </w:rPr>
              <w:t xml:space="preserve">Module de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color w:val="13324B"/>
                <w:sz w:val="18"/>
                <w:szCs w:val="18"/>
              </w:rPr>
              <w:t>booking</w:t>
            </w:r>
            <w:proofErr w:type="spellEnd"/>
          </w:p>
        </w:tc>
        <w:tc>
          <w:tcPr>
            <w:tcW w:w="730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72358F" w14:textId="77777777" w:rsidR="00C85745" w:rsidRDefault="00975942">
            <w:r>
              <w:rPr>
                <w:sz w:val="18"/>
                <w:szCs w:val="18"/>
              </w:rPr>
              <w:t>Choix de la prestation et de la date/heure disponible, enregistrement direct dans l'agenda Google + notification WhatsApp</w:t>
            </w:r>
          </w:p>
        </w:tc>
      </w:tr>
      <w:tr w:rsidR="00C85745" w14:paraId="0374D5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6F3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F5AA91" w14:textId="77777777" w:rsidR="00C85745" w:rsidRDefault="00975942">
            <w:r>
              <w:rPr>
                <w:rFonts w:ascii="Cambria" w:eastAsia="Cambria" w:hAnsi="Cambria" w:cs="Cambria"/>
                <w:b/>
                <w:bCs/>
                <w:color w:val="13324B"/>
                <w:sz w:val="18"/>
                <w:szCs w:val="18"/>
              </w:rPr>
              <w:t>Pied de page</w:t>
            </w:r>
          </w:p>
        </w:tc>
        <w:tc>
          <w:tcPr>
            <w:tcW w:w="7306" w:type="dxa"/>
            <w:shd w:val="clear" w:color="auto" w:fill="F6F3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9D4535" w14:textId="77777777" w:rsidR="00C85745" w:rsidRDefault="00975942">
            <w:r>
              <w:rPr>
                <w:sz w:val="18"/>
                <w:szCs w:val="18"/>
              </w:rPr>
              <w:t xml:space="preserve">Horaires (08h30–17h00), plan Google </w:t>
            </w:r>
            <w:proofErr w:type="spellStart"/>
            <w:r>
              <w:rPr>
                <w:sz w:val="18"/>
                <w:szCs w:val="18"/>
              </w:rPr>
              <w:t>Maps</w:t>
            </w:r>
            <w:proofErr w:type="spellEnd"/>
            <w:r>
              <w:rPr>
                <w:sz w:val="18"/>
                <w:szCs w:val="18"/>
              </w:rPr>
              <w:t>, réseaux sociaux Meta</w:t>
            </w:r>
          </w:p>
        </w:tc>
      </w:tr>
    </w:tbl>
    <w:p w14:paraId="342F61C6" w14:textId="77777777" w:rsidR="00C85745" w:rsidRDefault="00C85745">
      <w:pPr>
        <w:spacing w:after="100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C85745" w14:paraId="7EFF9DD1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none" w:sz="0" w:space="0" w:color="FFFFFF"/>
              <w:left w:val="single" w:sz="24" w:space="0" w:color="B8935A"/>
              <w:bottom w:val="none" w:sz="0" w:space="0" w:color="FFFFFF"/>
              <w:right w:val="none" w:sz="0" w:space="0" w:color="FFFFFF"/>
            </w:tcBorders>
            <w:shd w:val="clear" w:color="auto" w:fill="F6F3E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8C6AD58" w14:textId="77777777" w:rsidR="00C85745" w:rsidRDefault="00975942">
            <w:pPr>
              <w:spacing w:after="70"/>
            </w:pPr>
            <w:r>
              <w:rPr>
                <w:rFonts w:ascii="Cambria" w:eastAsia="Cambria" w:hAnsi="Cambria" w:cs="Cambria"/>
                <w:b/>
                <w:bCs/>
                <w:color w:val="13324B"/>
                <w:spacing w:val="6"/>
                <w:sz w:val="17"/>
                <w:szCs w:val="17"/>
              </w:rPr>
              <w:t>POURQUOI CETTE OPTION EST DÉCISIVE FACE À UN SITE WEB TRADITIONNEL</w:t>
            </w:r>
          </w:p>
          <w:p w14:paraId="18F4B63A" w14:textId="77777777" w:rsidR="00C85745" w:rsidRDefault="00975942">
            <w:pPr>
              <w:jc w:val="both"/>
            </w:pPr>
            <w:r>
              <w:rPr>
                <w:sz w:val="19"/>
                <w:szCs w:val="19"/>
              </w:rPr>
              <w:t>Un site vitrine ordinaire réalisé par une agence classique reste une simple « affiche en ligne ». Notre solution est un portail transactionnel connecté : chaque rendez-vous réservé sur le s</w:t>
            </w:r>
            <w:r>
              <w:rPr>
                <w:sz w:val="19"/>
                <w:szCs w:val="19"/>
              </w:rPr>
              <w:t>ite s'inscrit immédiatement dans le même calendrier que les réservations WhatsApp et met à jour les disponibilités de l'agent IA en temps réel.</w:t>
            </w:r>
          </w:p>
        </w:tc>
      </w:tr>
    </w:tbl>
    <w:p w14:paraId="2F565775" w14:textId="77777777" w:rsidR="00C85745" w:rsidRDefault="00C85745">
      <w:pPr>
        <w:spacing w:after="100"/>
      </w:pPr>
    </w:p>
    <w:p w14:paraId="1E65F926" w14:textId="77777777" w:rsidR="00C85745" w:rsidRDefault="00975942">
      <w:pPr>
        <w:pStyle w:val="Paragraphedeliste"/>
        <w:numPr>
          <w:ilvl w:val="0"/>
          <w:numId w:val="2"/>
        </w:numPr>
        <w:spacing w:after="120"/>
        <w:jc w:val="both"/>
      </w:pPr>
      <w:r>
        <w:rPr>
          <w:b/>
          <w:bCs/>
          <w:color w:val="13324B"/>
        </w:rPr>
        <w:t xml:space="preserve">Showroom produits dynamique — </w:t>
      </w:r>
      <w:r>
        <w:t xml:space="preserve">exposition élégante des montures optiques, des solaires et des soins </w:t>
      </w:r>
      <w:proofErr w:type="spellStart"/>
      <w:r>
        <w:t>dermocosmétiques</w:t>
      </w:r>
      <w:proofErr w:type="spellEnd"/>
      <w:r>
        <w:t xml:space="preserve"> pour inciter les visiteurs web à se déplacer au cabinet de Douala.</w:t>
      </w:r>
    </w:p>
    <w:p w14:paraId="4913F1E2" w14:textId="77777777" w:rsidR="00C85745" w:rsidRDefault="00975942">
      <w:pPr>
        <w:pStyle w:val="Paragraphedeliste"/>
        <w:numPr>
          <w:ilvl w:val="0"/>
          <w:numId w:val="2"/>
        </w:numPr>
        <w:spacing w:after="120"/>
        <w:jc w:val="both"/>
      </w:pPr>
      <w:r>
        <w:rPr>
          <w:b/>
          <w:bCs/>
          <w:color w:val="13324B"/>
        </w:rPr>
        <w:t xml:space="preserve">Accessibilité mobile &amp; widget WhatsApp flottant — </w:t>
      </w:r>
      <w:r>
        <w:t>conception 100 % adaptée aux smartphones (utilisés pa</w:t>
      </w:r>
      <w:r>
        <w:t>r plus de 90 % des internautes au Cameroun) avec bouton de bascule directe vers l'agent conversationnel WhatsApp.</w:t>
      </w:r>
    </w:p>
    <w:p w14:paraId="1D334518" w14:textId="77777777" w:rsidR="00C85745" w:rsidRDefault="00975942">
      <w:pPr>
        <w:pBdr>
          <w:bottom w:val="single" w:sz="6" w:space="4" w:color="D9C39B"/>
        </w:pBdr>
        <w:spacing w:before="260" w:after="100"/>
      </w:pPr>
      <w:r>
        <w:rPr>
          <w:rFonts w:ascii="Cambria" w:eastAsia="Cambria" w:hAnsi="Cambria" w:cs="Cambria"/>
          <w:b/>
          <w:bCs/>
          <w:color w:val="B8935A"/>
          <w:sz w:val="19"/>
          <w:szCs w:val="19"/>
        </w:rPr>
        <w:t xml:space="preserve">MODULE </w:t>
      </w:r>
      <w:proofErr w:type="gramStart"/>
      <w:r>
        <w:rPr>
          <w:rFonts w:ascii="Cambria" w:eastAsia="Cambria" w:hAnsi="Cambria" w:cs="Cambria"/>
          <w:b/>
          <w:bCs/>
          <w:color w:val="B8935A"/>
          <w:sz w:val="19"/>
          <w:szCs w:val="19"/>
        </w:rPr>
        <w:t xml:space="preserve">5  </w:t>
      </w:r>
      <w:r>
        <w:rPr>
          <w:rFonts w:ascii="Cambria" w:eastAsia="Cambria" w:hAnsi="Cambria" w:cs="Cambria"/>
          <w:b/>
          <w:bCs/>
          <w:color w:val="13324B"/>
          <w:sz w:val="24"/>
          <w:szCs w:val="24"/>
        </w:rPr>
        <w:t>Formation</w:t>
      </w:r>
      <w:proofErr w:type="gramEnd"/>
      <w:r>
        <w:rPr>
          <w:rFonts w:ascii="Cambria" w:eastAsia="Cambria" w:hAnsi="Cambria" w:cs="Cambria"/>
          <w:b/>
          <w:bCs/>
          <w:color w:val="13324B"/>
          <w:sz w:val="24"/>
          <w:szCs w:val="24"/>
        </w:rPr>
        <w:t xml:space="preserve"> pratique &amp; autonomie vidéo</w:t>
      </w:r>
    </w:p>
    <w:p w14:paraId="52EE62F7" w14:textId="77777777" w:rsidR="00C85745" w:rsidRDefault="00975942">
      <w:pPr>
        <w:spacing w:after="140"/>
        <w:jc w:val="both"/>
      </w:pPr>
      <w:r>
        <w:t>Afin de maximiser l'impact des campagnes publicitaires Facebook/Instagram et d'alimenter les ré</w:t>
      </w:r>
      <w:r>
        <w:t>seaux du cabinet en contenu attractif :</w:t>
      </w:r>
    </w:p>
    <w:p w14:paraId="1E576EE1" w14:textId="77777777" w:rsidR="00C85745" w:rsidRDefault="00975942">
      <w:pPr>
        <w:pStyle w:val="Paragraphedeliste"/>
        <w:numPr>
          <w:ilvl w:val="0"/>
          <w:numId w:val="2"/>
        </w:numPr>
        <w:spacing w:after="120"/>
        <w:jc w:val="both"/>
      </w:pPr>
      <w:r>
        <w:rPr>
          <w:b/>
          <w:bCs/>
          <w:color w:val="13324B"/>
        </w:rPr>
        <w:t xml:space="preserve">Session de formation pratique au montage vidéo sur smartphone — </w:t>
      </w:r>
      <w:r>
        <w:t xml:space="preserve">prise en main des outils d'édition mobile pour réaliser des vidéos promotionnelles percutantes de 30 à 60 secondes : mise en scène des montures, présentation des </w:t>
      </w:r>
      <w:r>
        <w:lastRenderedPageBreak/>
        <w:t>examens de vue, explications visuelles des bienfaits des verres Blue-Cut ou progressifs, et st</w:t>
      </w:r>
      <w:r>
        <w:t>ructuration des vidéos pour maximiser les clics vers WhatsApp (accroche, démonstration, appel à l'action).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C85745" w14:paraId="53CE3D30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324B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1B457CB7" w14:textId="77777777" w:rsidR="00C85745" w:rsidRDefault="00975942">
            <w:r>
              <w:rPr>
                <w:rFonts w:ascii="Cambria" w:eastAsia="Cambria" w:hAnsi="Cambria" w:cs="Cambria"/>
                <w:b/>
                <w:bCs/>
                <w:color w:val="B8935A"/>
                <w:sz w:val="26"/>
                <w:szCs w:val="26"/>
              </w:rPr>
              <w:t>04</w:t>
            </w:r>
            <w:r>
              <w:rPr>
                <w:rFonts w:ascii="Cambria" w:eastAsia="Cambria" w:hAnsi="Cambria" w:cs="Cambria"/>
                <w:b/>
                <w:bCs/>
                <w:color w:val="FFFFFF"/>
                <w:sz w:val="22"/>
                <w:szCs w:val="22"/>
              </w:rPr>
              <w:t xml:space="preserve">   ANALYSE ÉCONOMIQUE &amp; GRILLE TARIFAIRE DÉTAILLÉE</w:t>
            </w:r>
          </w:p>
        </w:tc>
      </w:tr>
    </w:tbl>
    <w:p w14:paraId="390A8E06" w14:textId="162D8F97" w:rsidR="00C85745" w:rsidRDefault="00975942" w:rsidP="00E14AB7">
      <w:pPr>
        <w:spacing w:after="140"/>
        <w:jc w:val="both"/>
      </w:pPr>
      <w:r>
        <w:t>L'investissement se structure en deux volets distincts : les frais uniques de conception, de développement et d'intégration, et les abonnements annuels garantissant le fonctionnement opérationnel des serveurs, des licences CRM et de l'intelligence artifici</w:t>
      </w:r>
      <w:r>
        <w:t>elle sur 12 mois.</w:t>
      </w:r>
    </w:p>
    <w:p w14:paraId="64F74396" w14:textId="77777777" w:rsidR="00C85745" w:rsidRDefault="00975942">
      <w:pPr>
        <w:spacing w:before="160" w:after="90"/>
      </w:pPr>
      <w:r>
        <w:rPr>
          <w:rFonts w:ascii="Cambria" w:eastAsia="Cambria" w:hAnsi="Cambria" w:cs="Cambria"/>
          <w:b/>
          <w:bCs/>
          <w:color w:val="B8935A"/>
          <w:spacing w:val="14"/>
          <w:sz w:val="17"/>
          <w:szCs w:val="17"/>
        </w:rPr>
        <w:t>4.1 — FRAIS DE CONCEPTION, DÉVELOPPEMENT &amp; INTÉGRATION (PAIEMENT UNIQUE)</w:t>
      </w:r>
    </w:p>
    <w:tbl>
      <w:tblPr>
        <w:tblW w:w="9906" w:type="dxa"/>
        <w:tblBorders>
          <w:top w:val="single" w:sz="4" w:space="0" w:color="DEDAD0"/>
          <w:left w:val="single" w:sz="4" w:space="0" w:color="DEDAD0"/>
          <w:bottom w:val="single" w:sz="4" w:space="0" w:color="DEDAD0"/>
          <w:right w:val="single" w:sz="4" w:space="0" w:color="DEDAD0"/>
          <w:insideH w:val="single" w:sz="4" w:space="0" w:color="DEDAD0"/>
          <w:insideV w:val="single" w:sz="4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2650"/>
        <w:gridCol w:w="4700"/>
        <w:gridCol w:w="1506"/>
      </w:tblGrid>
      <w:tr w:rsidR="00C85745" w14:paraId="19C4B0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shd w:val="clear" w:color="auto" w:fill="1332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E8BAC3" w14:textId="77777777" w:rsidR="00C85745" w:rsidRDefault="00975942">
            <w:r>
              <w:rPr>
                <w:b/>
                <w:bCs/>
                <w:color w:val="FFFFFF"/>
                <w:sz w:val="16"/>
                <w:szCs w:val="16"/>
              </w:rPr>
              <w:t>RÉF.</w:t>
            </w:r>
          </w:p>
        </w:tc>
        <w:tc>
          <w:tcPr>
            <w:tcW w:w="2650" w:type="dxa"/>
            <w:shd w:val="clear" w:color="auto" w:fill="1332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1D2EA" w14:textId="77777777" w:rsidR="00C85745" w:rsidRDefault="00975942">
            <w:r>
              <w:rPr>
                <w:b/>
                <w:bCs/>
                <w:color w:val="FFFFFF"/>
                <w:sz w:val="16"/>
                <w:szCs w:val="16"/>
              </w:rPr>
              <w:t>PRESTATION</w:t>
            </w:r>
          </w:p>
        </w:tc>
        <w:tc>
          <w:tcPr>
            <w:tcW w:w="4700" w:type="dxa"/>
            <w:shd w:val="clear" w:color="auto" w:fill="1332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150916" w14:textId="77777777" w:rsidR="00C85745" w:rsidRDefault="00975942">
            <w:r>
              <w:rPr>
                <w:b/>
                <w:bCs/>
                <w:color w:val="FFFFFF"/>
                <w:sz w:val="16"/>
                <w:szCs w:val="16"/>
              </w:rPr>
              <w:t>LIVRABLES CLÉS</w:t>
            </w:r>
          </w:p>
        </w:tc>
        <w:tc>
          <w:tcPr>
            <w:tcW w:w="1506" w:type="dxa"/>
            <w:shd w:val="clear" w:color="auto" w:fill="1332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A8607" w14:textId="77777777" w:rsidR="00C85745" w:rsidRDefault="00975942">
            <w:r>
              <w:rPr>
                <w:b/>
                <w:bCs/>
                <w:color w:val="FFFFFF"/>
                <w:sz w:val="16"/>
                <w:szCs w:val="16"/>
              </w:rPr>
              <w:t>INVESTISSEMENT</w:t>
            </w:r>
          </w:p>
        </w:tc>
      </w:tr>
      <w:tr w:rsidR="00C85745" w14:paraId="2A37C733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4D56D" w14:textId="77777777" w:rsidR="00C85745" w:rsidRDefault="00975942">
            <w:r>
              <w:rPr>
                <w:b/>
                <w:bCs/>
                <w:color w:val="13324B"/>
                <w:sz w:val="17"/>
                <w:szCs w:val="17"/>
              </w:rPr>
              <w:t>DEV-01</w:t>
            </w:r>
          </w:p>
        </w:tc>
        <w:tc>
          <w:tcPr>
            <w:tcW w:w="26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C735E" w14:textId="77777777" w:rsidR="00C85745" w:rsidRDefault="00975942">
            <w:r>
              <w:rPr>
                <w:b/>
                <w:bCs/>
                <w:sz w:val="17"/>
                <w:szCs w:val="17"/>
              </w:rPr>
              <w:t>Application métier back-office (administration)</w:t>
            </w:r>
          </w:p>
        </w:tc>
        <w:tc>
          <w:tcPr>
            <w:tcW w:w="4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29C8A" w14:textId="77777777" w:rsidR="00C85745" w:rsidRDefault="00975942">
            <w:pPr>
              <w:spacing w:after="30"/>
            </w:pPr>
            <w:r>
              <w:rPr>
                <w:sz w:val="17"/>
                <w:szCs w:val="17"/>
              </w:rPr>
              <w:t>•  Module dossiers réfraction (OD/OG, dioptries)</w:t>
            </w:r>
          </w:p>
          <w:p w14:paraId="433C273C" w14:textId="77777777" w:rsidR="00C85745" w:rsidRDefault="00975942">
            <w:pPr>
              <w:spacing w:after="30"/>
            </w:pPr>
            <w:r>
              <w:rPr>
                <w:sz w:val="17"/>
                <w:szCs w:val="17"/>
              </w:rPr>
              <w:t>•  Suivi d'atelier &amp; fabrication verres</w:t>
            </w:r>
          </w:p>
          <w:p w14:paraId="75B9FF1C" w14:textId="77777777" w:rsidR="00C85745" w:rsidRDefault="00975942">
            <w:pPr>
              <w:spacing w:after="30"/>
            </w:pPr>
            <w:r>
              <w:rPr>
                <w:sz w:val="17"/>
                <w:szCs w:val="17"/>
              </w:rPr>
              <w:t xml:space="preserve">•  Facturation assistée avec </w:t>
            </w:r>
            <w:proofErr w:type="spellStart"/>
            <w:r>
              <w:rPr>
                <w:sz w:val="17"/>
                <w:szCs w:val="17"/>
              </w:rPr>
              <w:t>autocomplétion</w:t>
            </w:r>
            <w:proofErr w:type="spellEnd"/>
          </w:p>
          <w:p w14:paraId="7B7CDEF6" w14:textId="77777777" w:rsidR="00C85745" w:rsidRDefault="00975942">
            <w:r>
              <w:rPr>
                <w:sz w:val="17"/>
                <w:szCs w:val="17"/>
              </w:rPr>
              <w:t>•  Gestion des acomptes, soldes et caisse journalière</w:t>
            </w:r>
          </w:p>
        </w:tc>
        <w:tc>
          <w:tcPr>
            <w:tcW w:w="150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28512" w14:textId="77777777" w:rsidR="00C85745" w:rsidRDefault="00975942">
            <w:pPr>
              <w:jc w:val="right"/>
            </w:pPr>
            <w:r>
              <w:rPr>
                <w:b/>
                <w:bCs/>
                <w:color w:val="13324B"/>
                <w:sz w:val="17"/>
                <w:szCs w:val="17"/>
              </w:rPr>
              <w:t>200 000 FCFA</w:t>
            </w:r>
          </w:p>
        </w:tc>
      </w:tr>
      <w:tr w:rsidR="001024D6" w14:paraId="35380947" w14:textId="77777777" w:rsidTr="00922E9B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0D430" w14:textId="51229A96" w:rsidR="001024D6" w:rsidRDefault="001024D6" w:rsidP="001024D6">
            <w:pPr>
              <w:rPr>
                <w:b/>
                <w:bCs/>
                <w:color w:val="13324B"/>
                <w:sz w:val="17"/>
                <w:szCs w:val="17"/>
              </w:rPr>
            </w:pPr>
            <w:r w:rsidRPr="0083028C">
              <w:t>INF-</w:t>
            </w:r>
          </w:p>
        </w:tc>
        <w:tc>
          <w:tcPr>
            <w:tcW w:w="26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393051" w14:textId="10EFF37B" w:rsidR="001024D6" w:rsidRDefault="001024D6" w:rsidP="001024D6">
            <w:pPr>
              <w:rPr>
                <w:b/>
                <w:bCs/>
                <w:sz w:val="17"/>
                <w:szCs w:val="17"/>
              </w:rPr>
            </w:pPr>
            <w:r w:rsidRPr="0083028C">
              <w:t>Déploiement sur Domaine</w:t>
            </w:r>
          </w:p>
        </w:tc>
        <w:tc>
          <w:tcPr>
            <w:tcW w:w="4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FF8F6E" w14:textId="33DF718C" w:rsidR="001024D6" w:rsidRDefault="001024D6" w:rsidP="001024D6">
            <w:pPr>
              <w:spacing w:after="30"/>
              <w:rPr>
                <w:sz w:val="17"/>
                <w:szCs w:val="17"/>
              </w:rPr>
            </w:pPr>
            <w:r w:rsidRPr="0083028C">
              <w:t xml:space="preserve">Configuration DNS domaine eagleeyeoptic.com, SSL &amp; emails  </w:t>
            </w:r>
          </w:p>
        </w:tc>
        <w:tc>
          <w:tcPr>
            <w:tcW w:w="150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2E607A" w14:textId="12458AF1" w:rsidR="001024D6" w:rsidRDefault="001024D6" w:rsidP="001024D6">
            <w:pPr>
              <w:jc w:val="right"/>
              <w:rPr>
                <w:b/>
                <w:bCs/>
                <w:color w:val="13324B"/>
                <w:sz w:val="17"/>
                <w:szCs w:val="17"/>
              </w:rPr>
            </w:pPr>
            <w:r w:rsidRPr="001024D6">
              <w:rPr>
                <w:b/>
                <w:bCs/>
                <w:color w:val="13324B"/>
                <w:sz w:val="17"/>
                <w:szCs w:val="17"/>
              </w:rPr>
              <w:t>Infrastructure existante</w:t>
            </w:r>
            <w:r w:rsidRPr="001024D6">
              <w:rPr>
                <w:b/>
                <w:bCs/>
                <w:color w:val="13324B"/>
                <w:sz w:val="17"/>
                <w:szCs w:val="17"/>
              </w:rPr>
              <w:t xml:space="preserve"> (0 FCFA)</w:t>
            </w:r>
          </w:p>
        </w:tc>
      </w:tr>
      <w:tr w:rsidR="00C85745" w14:paraId="01BFBED3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EA69F" w14:textId="77777777" w:rsidR="00C85745" w:rsidRDefault="00975942">
            <w:r>
              <w:rPr>
                <w:b/>
                <w:bCs/>
                <w:color w:val="13324B"/>
                <w:sz w:val="17"/>
                <w:szCs w:val="17"/>
              </w:rPr>
              <w:t>AUT-01</w:t>
            </w:r>
          </w:p>
        </w:tc>
        <w:tc>
          <w:tcPr>
            <w:tcW w:w="26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ADEC1" w14:textId="77777777" w:rsidR="00C85745" w:rsidRDefault="00975942">
            <w:r>
              <w:rPr>
                <w:b/>
                <w:bCs/>
                <w:sz w:val="17"/>
                <w:szCs w:val="17"/>
              </w:rPr>
              <w:t>Intégration &amp; automatisations IA / CRM</w:t>
            </w:r>
          </w:p>
        </w:tc>
        <w:tc>
          <w:tcPr>
            <w:tcW w:w="4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06668" w14:textId="77777777" w:rsidR="00C85745" w:rsidRDefault="00975942">
            <w:pPr>
              <w:spacing w:after="30"/>
            </w:pPr>
            <w:r>
              <w:rPr>
                <w:sz w:val="17"/>
                <w:szCs w:val="17"/>
              </w:rPr>
              <w:t>•  Connexion WhatsApp Business API &amp; Messenger</w:t>
            </w:r>
          </w:p>
          <w:p w14:paraId="3DD58AE2" w14:textId="77777777" w:rsidR="00C85745" w:rsidRDefault="00975942">
            <w:pPr>
              <w:spacing w:after="30"/>
            </w:pPr>
            <w:r>
              <w:rPr>
                <w:sz w:val="17"/>
                <w:szCs w:val="17"/>
              </w:rPr>
              <w:t xml:space="preserve">•  Entraînement de l'agent IA (FAQ, qualification, </w:t>
            </w:r>
            <w:proofErr w:type="spellStart"/>
            <w:r>
              <w:rPr>
                <w:sz w:val="17"/>
                <w:szCs w:val="17"/>
              </w:rPr>
              <w:t>booking</w:t>
            </w:r>
            <w:proofErr w:type="spellEnd"/>
            <w:r>
              <w:rPr>
                <w:sz w:val="17"/>
                <w:szCs w:val="17"/>
              </w:rPr>
              <w:t>)</w:t>
            </w:r>
          </w:p>
          <w:p w14:paraId="443DD78B" w14:textId="77777777" w:rsidR="00C85745" w:rsidRDefault="00975942">
            <w:pPr>
              <w:spacing w:after="30"/>
            </w:pPr>
            <w:r>
              <w:rPr>
                <w:sz w:val="17"/>
                <w:szCs w:val="17"/>
              </w:rPr>
              <w:t xml:space="preserve">•  Synchronisation bidirectionnelle Google </w:t>
            </w:r>
            <w:proofErr w:type="spellStart"/>
            <w:r>
              <w:rPr>
                <w:sz w:val="17"/>
                <w:szCs w:val="17"/>
              </w:rPr>
              <w:t>Calendar</w:t>
            </w:r>
            <w:proofErr w:type="spellEnd"/>
          </w:p>
          <w:p w14:paraId="1382C85D" w14:textId="77777777" w:rsidR="00C85745" w:rsidRDefault="00975942">
            <w:r>
              <w:rPr>
                <w:sz w:val="17"/>
                <w:szCs w:val="17"/>
              </w:rPr>
              <w:t>•  Automatisation des rappels anti-no-show (J-1 / H-2)</w:t>
            </w:r>
          </w:p>
        </w:tc>
        <w:tc>
          <w:tcPr>
            <w:tcW w:w="150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D5B99" w14:textId="77777777" w:rsidR="00C85745" w:rsidRDefault="00975942">
            <w:pPr>
              <w:jc w:val="right"/>
            </w:pPr>
            <w:r>
              <w:rPr>
                <w:b/>
                <w:bCs/>
                <w:color w:val="13324B"/>
                <w:sz w:val="17"/>
                <w:szCs w:val="17"/>
              </w:rPr>
              <w:t>100 000 FCFA</w:t>
            </w:r>
          </w:p>
        </w:tc>
      </w:tr>
      <w:tr w:rsidR="00C85745" w14:paraId="5FC78882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6F3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847A5" w14:textId="77777777" w:rsidR="00C85745" w:rsidRDefault="00975942">
            <w:r>
              <w:rPr>
                <w:b/>
                <w:bCs/>
                <w:color w:val="13324B"/>
                <w:sz w:val="17"/>
                <w:szCs w:val="17"/>
              </w:rPr>
              <w:t>WEB-01</w:t>
            </w:r>
          </w:p>
        </w:tc>
        <w:tc>
          <w:tcPr>
            <w:tcW w:w="2650" w:type="dxa"/>
            <w:shd w:val="clear" w:color="auto" w:fill="F6F3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B1581D" w14:textId="77777777" w:rsidR="00C85745" w:rsidRPr="00835CB9" w:rsidRDefault="00975942">
            <w:pPr>
              <w:rPr>
                <w:lang w:val="en-US"/>
              </w:rPr>
            </w:pPr>
            <w:proofErr w:type="spellStart"/>
            <w:r w:rsidRPr="00835CB9">
              <w:rPr>
                <w:b/>
                <w:bCs/>
                <w:sz w:val="17"/>
                <w:szCs w:val="17"/>
                <w:lang w:val="en-US"/>
              </w:rPr>
              <w:t>Portail</w:t>
            </w:r>
            <w:proofErr w:type="spellEnd"/>
            <w:r w:rsidRPr="00835CB9">
              <w:rPr>
                <w:b/>
                <w:bCs/>
                <w:sz w:val="17"/>
                <w:szCs w:val="17"/>
                <w:lang w:val="en-US"/>
              </w:rPr>
              <w:t xml:space="preserve"> web vitrine &amp; showroom </w:t>
            </w:r>
            <w:proofErr w:type="spellStart"/>
            <w:r w:rsidRPr="00835CB9">
              <w:rPr>
                <w:b/>
                <w:bCs/>
                <w:sz w:val="17"/>
                <w:szCs w:val="17"/>
                <w:lang w:val="en-US"/>
              </w:rPr>
              <w:t>interactif</w:t>
            </w:r>
            <w:proofErr w:type="spellEnd"/>
          </w:p>
        </w:tc>
        <w:tc>
          <w:tcPr>
            <w:tcW w:w="4700" w:type="dxa"/>
            <w:shd w:val="clear" w:color="auto" w:fill="F6F3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E32D6" w14:textId="77777777" w:rsidR="00C85745" w:rsidRDefault="00975942">
            <w:pPr>
              <w:spacing w:after="30"/>
            </w:pPr>
            <w:r>
              <w:rPr>
                <w:sz w:val="17"/>
                <w:szCs w:val="17"/>
              </w:rPr>
              <w:t>•  Site médical responsive sous eagleeyeoptic.com</w:t>
            </w:r>
          </w:p>
          <w:p w14:paraId="3C4147EF" w14:textId="77777777" w:rsidR="00C85745" w:rsidRDefault="00975942">
            <w:pPr>
              <w:spacing w:after="30"/>
            </w:pPr>
            <w:r>
              <w:rPr>
                <w:sz w:val="17"/>
                <w:szCs w:val="17"/>
              </w:rPr>
              <w:t>•  Showroom digital des montures et verres</w:t>
            </w:r>
          </w:p>
          <w:p w14:paraId="2F716FF8" w14:textId="77777777" w:rsidR="00C85745" w:rsidRDefault="00975942">
            <w:pPr>
              <w:spacing w:after="30"/>
            </w:pPr>
            <w:r>
              <w:rPr>
                <w:sz w:val="17"/>
                <w:szCs w:val="17"/>
              </w:rPr>
              <w:t>•  Module de réservation connecté au calendrier</w:t>
            </w:r>
          </w:p>
          <w:p w14:paraId="2DE15643" w14:textId="77777777" w:rsidR="00C85745" w:rsidRDefault="00975942">
            <w:r>
              <w:rPr>
                <w:sz w:val="17"/>
                <w:szCs w:val="17"/>
              </w:rPr>
              <w:t>•  Bouton flottant de discussion WhatsApp direct</w:t>
            </w:r>
          </w:p>
        </w:tc>
        <w:tc>
          <w:tcPr>
            <w:tcW w:w="1506" w:type="dxa"/>
            <w:shd w:val="clear" w:color="auto" w:fill="F6F3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701A9" w14:textId="77777777" w:rsidR="00C85745" w:rsidRDefault="00975942">
            <w:pPr>
              <w:jc w:val="right"/>
            </w:pPr>
            <w:r>
              <w:rPr>
                <w:b/>
                <w:bCs/>
                <w:color w:val="13324B"/>
                <w:sz w:val="17"/>
                <w:szCs w:val="17"/>
              </w:rPr>
              <w:t>100 000 FCFA</w:t>
            </w:r>
          </w:p>
        </w:tc>
      </w:tr>
      <w:tr w:rsidR="00C85745" w14:paraId="38EF048E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CD472" w14:textId="77777777" w:rsidR="00C85745" w:rsidRDefault="00975942">
            <w:r>
              <w:rPr>
                <w:b/>
                <w:bCs/>
                <w:color w:val="13324B"/>
                <w:sz w:val="17"/>
                <w:szCs w:val="17"/>
              </w:rPr>
              <w:t>FORM-01</w:t>
            </w:r>
          </w:p>
        </w:tc>
        <w:tc>
          <w:tcPr>
            <w:tcW w:w="26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EDE80" w14:textId="77777777" w:rsidR="00C85745" w:rsidRDefault="00975942">
            <w:r>
              <w:rPr>
                <w:b/>
                <w:bCs/>
                <w:sz w:val="17"/>
                <w:szCs w:val="17"/>
              </w:rPr>
              <w:t>Formation autonomie vidéo publicitaire</w:t>
            </w:r>
          </w:p>
        </w:tc>
        <w:tc>
          <w:tcPr>
            <w:tcW w:w="4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A9A1D" w14:textId="77777777" w:rsidR="00C85745" w:rsidRDefault="00975942">
            <w:pPr>
              <w:spacing w:after="30"/>
            </w:pPr>
            <w:r>
              <w:rPr>
                <w:sz w:val="17"/>
                <w:szCs w:val="17"/>
              </w:rPr>
              <w:t>•  Formation pratique au montage de vidéos promotionnelles</w:t>
            </w:r>
          </w:p>
          <w:p w14:paraId="07E6F433" w14:textId="77777777" w:rsidR="00C85745" w:rsidRDefault="00975942">
            <w:r>
              <w:rPr>
                <w:sz w:val="17"/>
                <w:szCs w:val="17"/>
              </w:rPr>
              <w:t>•  Scripts et gabarits de présentation produits pour Meta</w:t>
            </w:r>
          </w:p>
        </w:tc>
        <w:tc>
          <w:tcPr>
            <w:tcW w:w="150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2FBB4" w14:textId="77777777" w:rsidR="00C85745" w:rsidRDefault="00975942">
            <w:pPr>
              <w:jc w:val="right"/>
            </w:pPr>
            <w:r>
              <w:rPr>
                <w:b/>
                <w:bCs/>
                <w:color w:val="13324B"/>
                <w:sz w:val="17"/>
                <w:szCs w:val="17"/>
              </w:rPr>
              <w:t>Offert</w:t>
            </w:r>
          </w:p>
        </w:tc>
      </w:tr>
      <w:tr w:rsidR="00C85745" w14:paraId="2D75150A" w14:textId="77777777">
        <w:tblPrEx>
          <w:tblCellMar>
            <w:top w:w="0" w:type="dxa"/>
            <w:bottom w:w="0" w:type="dxa"/>
          </w:tblCellMar>
        </w:tblPrEx>
        <w:tc>
          <w:tcPr>
            <w:tcW w:w="8400" w:type="dxa"/>
            <w:gridSpan w:val="3"/>
            <w:shd w:val="clear" w:color="auto" w:fill="13324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8E7F19" w14:textId="77777777" w:rsidR="00C85745" w:rsidRDefault="00975942">
            <w:r>
              <w:rPr>
                <w:b/>
                <w:bCs/>
                <w:color w:val="FFFFFF"/>
                <w:sz w:val="17"/>
                <w:szCs w:val="17"/>
              </w:rPr>
              <w:t>TOTAL — INVESTISSEMENT CRÉATION &amp; INTÉGRATION GLOBALE (MODULES 1 À 5)</w:t>
            </w:r>
          </w:p>
        </w:tc>
        <w:tc>
          <w:tcPr>
            <w:tcW w:w="1506" w:type="dxa"/>
            <w:shd w:val="clear" w:color="auto" w:fill="B8935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AEAECF" w14:textId="4E2E5BE6" w:rsidR="00C85745" w:rsidRDefault="00835CB9">
            <w:pPr>
              <w:jc w:val="right"/>
            </w:pPr>
            <w:r>
              <w:rPr>
                <w:b/>
                <w:bCs/>
                <w:color w:val="13324B"/>
                <w:sz w:val="17"/>
                <w:szCs w:val="17"/>
              </w:rPr>
              <w:t>4</w:t>
            </w:r>
            <w:r w:rsidR="00975942">
              <w:rPr>
                <w:b/>
                <w:bCs/>
                <w:color w:val="13324B"/>
                <w:sz w:val="17"/>
                <w:szCs w:val="17"/>
              </w:rPr>
              <w:t>00 000 FCFA</w:t>
            </w:r>
          </w:p>
        </w:tc>
      </w:tr>
    </w:tbl>
    <w:p w14:paraId="5BC073B9" w14:textId="77777777" w:rsidR="00C85745" w:rsidRDefault="00975942">
      <w:pPr>
        <w:spacing w:before="160" w:after="90"/>
      </w:pPr>
      <w:r>
        <w:rPr>
          <w:rFonts w:ascii="Cambria" w:eastAsia="Cambria" w:hAnsi="Cambria" w:cs="Cambria"/>
          <w:b/>
          <w:bCs/>
          <w:color w:val="B8935A"/>
          <w:spacing w:val="14"/>
          <w:sz w:val="17"/>
          <w:szCs w:val="17"/>
        </w:rPr>
        <w:t>4.2 — LICENCES OPÉRATIONNELLES &amp; INFRASTRUCTURE MOTEUR IA (COUVERTURE 12 MOIS)</w:t>
      </w:r>
    </w:p>
    <w:p w14:paraId="012474E0" w14:textId="77777777" w:rsidR="00C85745" w:rsidRDefault="00975942">
      <w:pPr>
        <w:spacing w:after="140"/>
        <w:jc w:val="both"/>
      </w:pPr>
      <w:r>
        <w:t>Pour garantir la disponibilité du système 24h/24 sans coupure de service au cours de l'année, les licences et crédits de flux sont souscrits pour une durée de 12 mois :</w:t>
      </w:r>
    </w:p>
    <w:tbl>
      <w:tblPr>
        <w:tblW w:w="9906" w:type="dxa"/>
        <w:tblBorders>
          <w:top w:val="single" w:sz="4" w:space="0" w:color="DEDAD0"/>
          <w:left w:val="single" w:sz="4" w:space="0" w:color="DEDAD0"/>
          <w:bottom w:val="single" w:sz="4" w:space="0" w:color="DEDAD0"/>
          <w:right w:val="single" w:sz="4" w:space="0" w:color="DEDAD0"/>
          <w:insideH w:val="single" w:sz="4" w:space="0" w:color="DEDAD0"/>
          <w:insideV w:val="single" w:sz="4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3200"/>
        <w:gridCol w:w="3556"/>
        <w:gridCol w:w="1050"/>
        <w:gridCol w:w="1050"/>
      </w:tblGrid>
      <w:tr w:rsidR="00C85745" w14:paraId="47FEDA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shd w:val="clear" w:color="auto" w:fill="1332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A461BB" w14:textId="77777777" w:rsidR="00C85745" w:rsidRDefault="00975942">
            <w:r>
              <w:rPr>
                <w:b/>
                <w:bCs/>
                <w:color w:val="FFFFFF"/>
                <w:sz w:val="16"/>
                <w:szCs w:val="16"/>
              </w:rPr>
              <w:t>RÉF.</w:t>
            </w:r>
          </w:p>
        </w:tc>
        <w:tc>
          <w:tcPr>
            <w:tcW w:w="3200" w:type="dxa"/>
            <w:shd w:val="clear" w:color="auto" w:fill="1332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463128" w14:textId="77777777" w:rsidR="00C85745" w:rsidRDefault="00975942">
            <w:r>
              <w:rPr>
                <w:b/>
                <w:bCs/>
                <w:color w:val="FFFFFF"/>
                <w:sz w:val="16"/>
                <w:szCs w:val="16"/>
              </w:rPr>
              <w:t>SERVICE</w:t>
            </w:r>
          </w:p>
        </w:tc>
        <w:tc>
          <w:tcPr>
            <w:tcW w:w="3556" w:type="dxa"/>
            <w:shd w:val="clear" w:color="auto" w:fill="1332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D8920A" w14:textId="77777777" w:rsidR="00C85745" w:rsidRDefault="00975942">
            <w:r>
              <w:rPr>
                <w:b/>
                <w:bCs/>
                <w:color w:val="FFFFFF"/>
                <w:sz w:val="16"/>
                <w:szCs w:val="16"/>
              </w:rPr>
              <w:t>USAGE TECHNIQUE</w:t>
            </w:r>
          </w:p>
        </w:tc>
        <w:tc>
          <w:tcPr>
            <w:tcW w:w="1050" w:type="dxa"/>
            <w:shd w:val="clear" w:color="auto" w:fill="1332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67608C" w14:textId="77777777" w:rsidR="00C85745" w:rsidRDefault="00975942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TARIF / MOIS</w:t>
            </w:r>
          </w:p>
        </w:tc>
        <w:tc>
          <w:tcPr>
            <w:tcW w:w="1050" w:type="dxa"/>
            <w:shd w:val="clear" w:color="auto" w:fill="1332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EFCFAC" w14:textId="77777777" w:rsidR="00C85745" w:rsidRDefault="00975942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TOTAL / AN</w:t>
            </w:r>
          </w:p>
        </w:tc>
      </w:tr>
      <w:tr w:rsidR="00C85745" w14:paraId="5C2ED34C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37D0F" w14:textId="77777777" w:rsidR="00C85745" w:rsidRDefault="00975942">
            <w:r>
              <w:rPr>
                <w:b/>
                <w:bCs/>
                <w:color w:val="13324B"/>
                <w:sz w:val="17"/>
                <w:szCs w:val="17"/>
              </w:rPr>
              <w:t>LIC-01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16417" w14:textId="77777777" w:rsidR="00C85745" w:rsidRDefault="00975942">
            <w:r>
              <w:rPr>
                <w:b/>
                <w:bCs/>
                <w:sz w:val="17"/>
                <w:szCs w:val="17"/>
              </w:rPr>
              <w:t>Licence CRM opérationnelle</w:t>
            </w:r>
          </w:p>
        </w:tc>
        <w:tc>
          <w:tcPr>
            <w:tcW w:w="35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9B6AD" w14:textId="77777777" w:rsidR="00C85745" w:rsidRDefault="00975942">
            <w:r>
              <w:rPr>
                <w:sz w:val="17"/>
                <w:szCs w:val="17"/>
              </w:rPr>
              <w:t>Gestion centralisée des flux WhatsApp/Messenger, boîte de réception mobile praticienne, passerelles Meta.</w:t>
            </w:r>
          </w:p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71C91D" w14:textId="77777777" w:rsidR="00C85745" w:rsidRDefault="00975942">
            <w:pPr>
              <w:jc w:val="right"/>
            </w:pPr>
            <w:r>
              <w:rPr>
                <w:sz w:val="17"/>
                <w:szCs w:val="17"/>
              </w:rPr>
              <w:t>20 000</w:t>
            </w:r>
          </w:p>
        </w:tc>
        <w:tc>
          <w:tcPr>
            <w:tcW w:w="10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D3534" w14:textId="77777777" w:rsidR="00C85745" w:rsidRDefault="00975942">
            <w:pPr>
              <w:jc w:val="right"/>
            </w:pPr>
            <w:r>
              <w:rPr>
                <w:b/>
                <w:bCs/>
                <w:color w:val="13324B"/>
                <w:sz w:val="17"/>
                <w:szCs w:val="17"/>
              </w:rPr>
              <w:t>240 000</w:t>
            </w:r>
          </w:p>
        </w:tc>
      </w:tr>
      <w:tr w:rsidR="00C85745" w14:paraId="3BD29571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6F3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CE86C" w14:textId="77777777" w:rsidR="00C85745" w:rsidRDefault="00975942">
            <w:r>
              <w:rPr>
                <w:b/>
                <w:bCs/>
                <w:color w:val="13324B"/>
                <w:sz w:val="17"/>
                <w:szCs w:val="17"/>
              </w:rPr>
              <w:t>API-01</w:t>
            </w:r>
          </w:p>
        </w:tc>
        <w:tc>
          <w:tcPr>
            <w:tcW w:w="3200" w:type="dxa"/>
            <w:shd w:val="clear" w:color="auto" w:fill="F6F3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D3A98" w14:textId="77777777" w:rsidR="00C85745" w:rsidRDefault="00975942">
            <w:r>
              <w:rPr>
                <w:b/>
                <w:bCs/>
                <w:sz w:val="17"/>
                <w:szCs w:val="17"/>
              </w:rPr>
              <w:t>Moteur IA &amp; passerelles de synchronisation</w:t>
            </w:r>
          </w:p>
        </w:tc>
        <w:tc>
          <w:tcPr>
            <w:tcW w:w="3556" w:type="dxa"/>
            <w:shd w:val="clear" w:color="auto" w:fill="F6F3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DBE5F" w14:textId="77777777" w:rsidR="00C85745" w:rsidRDefault="00975942">
            <w:r>
              <w:rPr>
                <w:sz w:val="17"/>
                <w:szCs w:val="17"/>
              </w:rPr>
              <w:t xml:space="preserve">Crédits de requêtes pour l'agent conversationnel IA, connecteurs Google </w:t>
            </w:r>
            <w:proofErr w:type="spellStart"/>
            <w:r>
              <w:rPr>
                <w:sz w:val="17"/>
                <w:szCs w:val="17"/>
              </w:rPr>
              <w:t>Calendar</w:t>
            </w:r>
            <w:proofErr w:type="spellEnd"/>
            <w:r>
              <w:rPr>
                <w:sz w:val="17"/>
                <w:szCs w:val="17"/>
              </w:rPr>
              <w:t xml:space="preserve"> et </w:t>
            </w:r>
            <w:proofErr w:type="spellStart"/>
            <w:r>
              <w:rPr>
                <w:sz w:val="17"/>
                <w:szCs w:val="17"/>
              </w:rPr>
              <w:t>webhooks</w:t>
            </w:r>
            <w:proofErr w:type="spellEnd"/>
            <w:r>
              <w:rPr>
                <w:sz w:val="17"/>
                <w:szCs w:val="17"/>
              </w:rPr>
              <w:t xml:space="preserve"> serveurs.</w:t>
            </w:r>
          </w:p>
        </w:tc>
        <w:tc>
          <w:tcPr>
            <w:tcW w:w="1050" w:type="dxa"/>
            <w:shd w:val="clear" w:color="auto" w:fill="F6F3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5D24BD" w14:textId="77744F79" w:rsidR="00C85745" w:rsidRDefault="00835CB9">
            <w:pPr>
              <w:jc w:val="right"/>
            </w:pPr>
            <w:r>
              <w:rPr>
                <w:sz w:val="17"/>
                <w:szCs w:val="17"/>
              </w:rPr>
              <w:t>7</w:t>
            </w:r>
            <w:r w:rsidR="00975942">
              <w:rPr>
                <w:sz w:val="17"/>
                <w:szCs w:val="17"/>
              </w:rPr>
              <w:t xml:space="preserve"> 000</w:t>
            </w:r>
          </w:p>
        </w:tc>
        <w:tc>
          <w:tcPr>
            <w:tcW w:w="1050" w:type="dxa"/>
            <w:shd w:val="clear" w:color="auto" w:fill="F6F3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76BE2" w14:textId="13B04BA7" w:rsidR="00C85745" w:rsidRDefault="00835CB9">
            <w:pPr>
              <w:jc w:val="right"/>
            </w:pPr>
            <w:r>
              <w:rPr>
                <w:b/>
                <w:bCs/>
                <w:color w:val="13324B"/>
                <w:sz w:val="17"/>
                <w:szCs w:val="17"/>
              </w:rPr>
              <w:t>84 000</w:t>
            </w:r>
          </w:p>
        </w:tc>
      </w:tr>
      <w:tr w:rsidR="00C85745" w14:paraId="1C0BAD13" w14:textId="77777777">
        <w:tblPrEx>
          <w:tblCellMar>
            <w:top w:w="0" w:type="dxa"/>
            <w:bottom w:w="0" w:type="dxa"/>
          </w:tblCellMar>
        </w:tblPrEx>
        <w:tc>
          <w:tcPr>
            <w:tcW w:w="7806" w:type="dxa"/>
            <w:gridSpan w:val="3"/>
            <w:shd w:val="clear" w:color="auto" w:fill="13324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BBEFD0" w14:textId="77777777" w:rsidR="00C85745" w:rsidRDefault="00975942">
            <w:r>
              <w:rPr>
                <w:b/>
                <w:bCs/>
                <w:color w:val="FFFFFF"/>
                <w:sz w:val="17"/>
                <w:szCs w:val="17"/>
              </w:rPr>
              <w:t>TOTAL — ABONNEMENTS ANNUELS LICENCES &amp; IA (12 MOIS)</w:t>
            </w:r>
          </w:p>
        </w:tc>
        <w:tc>
          <w:tcPr>
            <w:tcW w:w="1050" w:type="dxa"/>
            <w:shd w:val="clear" w:color="auto" w:fill="13324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EBB748" w14:textId="690CEE15" w:rsidR="00C85745" w:rsidRDefault="00835CB9">
            <w:pPr>
              <w:jc w:val="right"/>
            </w:pPr>
            <w:r>
              <w:rPr>
                <w:b/>
                <w:bCs/>
                <w:color w:val="D9C39B"/>
                <w:sz w:val="17"/>
                <w:szCs w:val="17"/>
              </w:rPr>
              <w:t>27</w:t>
            </w:r>
            <w:r w:rsidR="00975942">
              <w:rPr>
                <w:b/>
                <w:bCs/>
                <w:color w:val="D9C39B"/>
                <w:sz w:val="17"/>
                <w:szCs w:val="17"/>
              </w:rPr>
              <w:t xml:space="preserve"> 000</w:t>
            </w:r>
          </w:p>
        </w:tc>
        <w:tc>
          <w:tcPr>
            <w:tcW w:w="1050" w:type="dxa"/>
            <w:shd w:val="clear" w:color="auto" w:fill="B8935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E33240" w14:textId="2FF98D59" w:rsidR="00C85745" w:rsidRDefault="00835CB9">
            <w:pPr>
              <w:jc w:val="right"/>
            </w:pPr>
            <w:r>
              <w:rPr>
                <w:b/>
                <w:bCs/>
                <w:color w:val="13324B"/>
                <w:sz w:val="17"/>
                <w:szCs w:val="17"/>
              </w:rPr>
              <w:t>324 000</w:t>
            </w:r>
          </w:p>
        </w:tc>
      </w:tr>
    </w:tbl>
    <w:p w14:paraId="06FB7411" w14:textId="77777777" w:rsidR="00C85745" w:rsidRDefault="00C85745">
      <w:pPr>
        <w:spacing w:after="220"/>
      </w:pPr>
    </w:p>
    <w:p w14:paraId="77A0728F" w14:textId="77777777" w:rsidR="00C85745" w:rsidRDefault="00975942">
      <w:pPr>
        <w:spacing w:before="160" w:after="90"/>
      </w:pPr>
      <w:r>
        <w:rPr>
          <w:rFonts w:ascii="Cambria" w:eastAsia="Cambria" w:hAnsi="Cambria" w:cs="Cambria"/>
          <w:b/>
          <w:bCs/>
          <w:color w:val="B8935A"/>
          <w:spacing w:val="14"/>
          <w:sz w:val="17"/>
          <w:szCs w:val="17"/>
        </w:rPr>
        <w:t>4.3 — RÉCAPITULATIF GÉNÉRAL DE L'OFFRE CLÉ EN MAIN</w:t>
      </w:r>
    </w:p>
    <w:tbl>
      <w:tblPr>
        <w:tblW w:w="9906" w:type="dxa"/>
        <w:tblBorders>
          <w:top w:val="single" w:sz="4" w:space="0" w:color="DEDAD0"/>
          <w:left w:val="single" w:sz="4" w:space="0" w:color="DEDAD0"/>
          <w:bottom w:val="single" w:sz="4" w:space="0" w:color="DEDAD0"/>
          <w:right w:val="single" w:sz="4" w:space="0" w:color="DEDAD0"/>
          <w:insideH w:val="single" w:sz="4" w:space="0" w:color="DEDAD0"/>
          <w:insideV w:val="single" w:sz="4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00"/>
        <w:gridCol w:w="2806"/>
      </w:tblGrid>
      <w:tr w:rsidR="00C85745" w14:paraId="0123DE16" w14:textId="77777777">
        <w:tblPrEx>
          <w:tblCellMar>
            <w:top w:w="0" w:type="dxa"/>
            <w:bottom w:w="0" w:type="dxa"/>
          </w:tblCellMar>
        </w:tblPrEx>
        <w:tc>
          <w:tcPr>
            <w:tcW w:w="7100" w:type="dxa"/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6157D59A" w14:textId="77777777" w:rsidR="00C85745" w:rsidRDefault="00975942">
            <w:r>
              <w:rPr>
                <w:sz w:val="19"/>
                <w:szCs w:val="19"/>
              </w:rPr>
              <w:t>1. Frais de conception, développement &amp; intégrations (pack global)</w:t>
            </w:r>
          </w:p>
        </w:tc>
        <w:tc>
          <w:tcPr>
            <w:tcW w:w="2806" w:type="dxa"/>
            <w:shd w:val="clear" w:color="auto" w:fill="FFFFFF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01AA6651" w14:textId="0D044615" w:rsidR="00C85745" w:rsidRDefault="00835CB9">
            <w:pPr>
              <w:jc w:val="right"/>
            </w:pPr>
            <w:r>
              <w:rPr>
                <w:b/>
                <w:bCs/>
                <w:color w:val="13324B"/>
                <w:sz w:val="19"/>
                <w:szCs w:val="19"/>
              </w:rPr>
              <w:t>400</w:t>
            </w:r>
            <w:r w:rsidR="00975942">
              <w:rPr>
                <w:b/>
                <w:bCs/>
                <w:color w:val="13324B"/>
                <w:sz w:val="19"/>
                <w:szCs w:val="19"/>
              </w:rPr>
              <w:t xml:space="preserve"> 000 FCFA</w:t>
            </w:r>
          </w:p>
        </w:tc>
      </w:tr>
      <w:tr w:rsidR="00C85745" w14:paraId="3C6BE87D" w14:textId="77777777">
        <w:tblPrEx>
          <w:tblCellMar>
            <w:top w:w="0" w:type="dxa"/>
            <w:bottom w:w="0" w:type="dxa"/>
          </w:tblCellMar>
        </w:tblPrEx>
        <w:tc>
          <w:tcPr>
            <w:tcW w:w="7100" w:type="dxa"/>
            <w:shd w:val="clear" w:color="auto" w:fill="F6F3EC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80BAF5C" w14:textId="77777777" w:rsidR="00C85745" w:rsidRDefault="00975942">
            <w:r>
              <w:rPr>
                <w:sz w:val="19"/>
                <w:szCs w:val="19"/>
              </w:rPr>
              <w:t>2. Abonnements annuels — licences CRM &amp; moteur IA (12 mois complets)</w:t>
            </w:r>
          </w:p>
        </w:tc>
        <w:tc>
          <w:tcPr>
            <w:tcW w:w="2806" w:type="dxa"/>
            <w:shd w:val="clear" w:color="auto" w:fill="F6F3EC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3534431" w14:textId="230FCB5E" w:rsidR="00C85745" w:rsidRDefault="00835CB9">
            <w:pPr>
              <w:jc w:val="right"/>
            </w:pPr>
            <w:r>
              <w:rPr>
                <w:b/>
                <w:bCs/>
                <w:color w:val="13324B"/>
                <w:sz w:val="19"/>
                <w:szCs w:val="19"/>
              </w:rPr>
              <w:t>324</w:t>
            </w:r>
            <w:r w:rsidR="00975942">
              <w:rPr>
                <w:b/>
                <w:bCs/>
                <w:color w:val="13324B"/>
                <w:sz w:val="19"/>
                <w:szCs w:val="19"/>
              </w:rPr>
              <w:t xml:space="preserve"> 000 FCFA</w:t>
            </w:r>
          </w:p>
        </w:tc>
      </w:tr>
      <w:tr w:rsidR="00C85745" w14:paraId="4330BF82" w14:textId="77777777">
        <w:tblPrEx>
          <w:tblCellMar>
            <w:top w:w="0" w:type="dxa"/>
            <w:bottom w:w="0" w:type="dxa"/>
          </w:tblCellMar>
        </w:tblPrEx>
        <w:tc>
          <w:tcPr>
            <w:tcW w:w="7100" w:type="dxa"/>
            <w:shd w:val="clear" w:color="auto" w:fill="13324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2C2D157" w14:textId="77777777" w:rsidR="00C85745" w:rsidRDefault="00975942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TOTAL DE L'INVESTISSEMENT GLOBAL CLÉ EN MAIN</w:t>
            </w:r>
          </w:p>
        </w:tc>
        <w:tc>
          <w:tcPr>
            <w:tcW w:w="2806" w:type="dxa"/>
            <w:shd w:val="clear" w:color="auto" w:fill="B8935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6E5A67C" w14:textId="55A2481B" w:rsidR="00C85745" w:rsidRDefault="00835CB9">
            <w:pPr>
              <w:jc w:val="right"/>
            </w:pPr>
            <w:r>
              <w:rPr>
                <w:b/>
                <w:bCs/>
                <w:color w:val="13324B"/>
                <w:sz w:val="21"/>
                <w:szCs w:val="21"/>
              </w:rPr>
              <w:t>724</w:t>
            </w:r>
            <w:r w:rsidR="00975942">
              <w:rPr>
                <w:b/>
                <w:bCs/>
                <w:color w:val="13324B"/>
                <w:sz w:val="21"/>
                <w:szCs w:val="21"/>
              </w:rPr>
              <w:t xml:space="preserve"> 000 FCFA</w:t>
            </w:r>
          </w:p>
        </w:tc>
      </w:tr>
    </w:tbl>
    <w:p w14:paraId="402FBD9C" w14:textId="77777777" w:rsidR="00C85745" w:rsidRDefault="00C85745">
      <w:pPr>
        <w:spacing w:after="220"/>
      </w:pPr>
    </w:p>
    <w:p w14:paraId="0289EC48" w14:textId="77777777" w:rsidR="00C85745" w:rsidRDefault="00975942">
      <w:pPr>
        <w:spacing w:before="160" w:after="90"/>
      </w:pPr>
      <w:r>
        <w:rPr>
          <w:rFonts w:ascii="Cambria" w:eastAsia="Cambria" w:hAnsi="Cambria" w:cs="Cambria"/>
          <w:b/>
          <w:bCs/>
          <w:color w:val="B8935A"/>
          <w:spacing w:val="14"/>
          <w:sz w:val="17"/>
          <w:szCs w:val="17"/>
        </w:rPr>
        <w:t>4.4 — ANALYSE DU RETOUR SUR INVESTISSEMENT (ROI)</w:t>
      </w:r>
    </w:p>
    <w:p w14:paraId="003A3B23" w14:textId="77777777" w:rsidR="00C85745" w:rsidRDefault="00975942">
      <w:pPr>
        <w:spacing w:after="140"/>
        <w:jc w:val="both"/>
      </w:pPr>
      <w:r>
        <w:t>Pour un cabinet d'optique où le prix moyen d'un équipement complet (monture + verres traités) se situe couramment entre 45 000 et 120 000 FCFA, l'amortissement du système est particulièrement rapide :</w:t>
      </w:r>
    </w:p>
    <w:tbl>
      <w:tblPr>
        <w:tblW w:w="9906" w:type="dxa"/>
        <w:tblInd w:w="-3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"/>
        <w:gridCol w:w="9846"/>
        <w:gridCol w:w="30"/>
      </w:tblGrid>
      <w:tr w:rsidR="00C85745" w14:paraId="2D1FD80D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30" w:type="dxa"/>
        </w:trPr>
        <w:tc>
          <w:tcPr>
            <w:tcW w:w="9906" w:type="dxa"/>
            <w:gridSpan w:val="2"/>
            <w:tcBorders>
              <w:top w:val="none" w:sz="0" w:space="0" w:color="FFFFFF"/>
              <w:left w:val="single" w:sz="24" w:space="0" w:color="B8935A"/>
              <w:bottom w:val="none" w:sz="0" w:space="0" w:color="FFFFFF"/>
              <w:right w:val="none" w:sz="0" w:space="0" w:color="FFFFFF"/>
            </w:tcBorders>
            <w:shd w:val="clear" w:color="auto" w:fill="F6F3E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4FB4AF0" w14:textId="5F431FDE" w:rsidR="00C85745" w:rsidRDefault="00975942">
            <w:pPr>
              <w:spacing w:after="70"/>
            </w:pPr>
            <w:r>
              <w:rPr>
                <w:b/>
                <w:bCs/>
                <w:color w:val="13324B"/>
                <w:sz w:val="19"/>
                <w:szCs w:val="19"/>
              </w:rPr>
              <w:t>Coût mensuel global lissé (création + abonnements sur 1</w:t>
            </w:r>
            <w:r>
              <w:rPr>
                <w:b/>
                <w:bCs/>
                <w:color w:val="13324B"/>
                <w:sz w:val="19"/>
                <w:szCs w:val="19"/>
              </w:rPr>
              <w:t xml:space="preserve"> an) : </w:t>
            </w:r>
            <w:r w:rsidR="00835CB9">
              <w:rPr>
                <w:sz w:val="19"/>
                <w:szCs w:val="19"/>
              </w:rPr>
              <w:t>724</w:t>
            </w:r>
            <w:r>
              <w:rPr>
                <w:sz w:val="19"/>
                <w:szCs w:val="19"/>
              </w:rPr>
              <w:t xml:space="preserve"> 000 FCFA / 12 mois ≈ </w:t>
            </w:r>
            <w:r w:rsidR="00835CB9">
              <w:rPr>
                <w:sz w:val="19"/>
                <w:szCs w:val="19"/>
              </w:rPr>
              <w:t>60</w:t>
            </w:r>
            <w:r>
              <w:rPr>
                <w:sz w:val="19"/>
                <w:szCs w:val="19"/>
              </w:rPr>
              <w:t xml:space="preserve"> </w:t>
            </w:r>
            <w:r w:rsidR="00A05788">
              <w:rPr>
                <w:sz w:val="19"/>
                <w:szCs w:val="19"/>
              </w:rPr>
              <w:t>3</w:t>
            </w:r>
            <w:r>
              <w:rPr>
                <w:sz w:val="19"/>
                <w:szCs w:val="19"/>
              </w:rPr>
              <w:t>00 FCFA / mois</w:t>
            </w:r>
          </w:p>
          <w:p w14:paraId="4776C3E1" w14:textId="77777777" w:rsidR="00C85745" w:rsidRDefault="00975942">
            <w:pPr>
              <w:spacing w:after="70"/>
            </w:pPr>
            <w:r>
              <w:rPr>
                <w:b/>
                <w:bCs/>
                <w:color w:val="13324B"/>
                <w:sz w:val="19"/>
                <w:szCs w:val="19"/>
              </w:rPr>
              <w:t xml:space="preserve">Gain commercial généré par l'agent IA &amp; l'anti-no-show : </w:t>
            </w:r>
            <w:r>
              <w:rPr>
                <w:sz w:val="19"/>
                <w:szCs w:val="19"/>
              </w:rPr>
              <w:t>1 à 2 paires de lunettes supplémentaires vendues par mois suffisent à rentabiliser 100 % de l'investissement mensuel.</w:t>
            </w:r>
          </w:p>
          <w:p w14:paraId="3245717F" w14:textId="77777777" w:rsidR="00C85745" w:rsidRDefault="00975942">
            <w:r>
              <w:rPr>
                <w:b/>
                <w:bCs/>
                <w:color w:val="13324B"/>
                <w:sz w:val="19"/>
                <w:szCs w:val="19"/>
              </w:rPr>
              <w:t>Gain de temps administratif po</w:t>
            </w:r>
            <w:r>
              <w:rPr>
                <w:b/>
                <w:bCs/>
                <w:color w:val="13324B"/>
                <w:sz w:val="19"/>
                <w:szCs w:val="19"/>
              </w:rPr>
              <w:t xml:space="preserve">ur la praticienne : </w:t>
            </w:r>
            <w:r>
              <w:rPr>
                <w:sz w:val="19"/>
                <w:szCs w:val="19"/>
              </w:rPr>
              <w:t>environ 45 heures de travail administratif économisées par mois, entièrement réinjectées dans les consultations et la vente au cabinet.</w:t>
            </w:r>
          </w:p>
        </w:tc>
      </w:tr>
      <w:tr w:rsidR="00C85745" w14:paraId="35B12E9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" w:type="dxa"/>
        </w:trPr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324B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39B02611" w14:textId="77777777" w:rsidR="00C85745" w:rsidRDefault="00975942">
            <w:r>
              <w:rPr>
                <w:rFonts w:ascii="Cambria" w:eastAsia="Cambria" w:hAnsi="Cambria" w:cs="Cambria"/>
                <w:b/>
                <w:bCs/>
                <w:color w:val="B8935A"/>
                <w:sz w:val="26"/>
                <w:szCs w:val="26"/>
              </w:rPr>
              <w:t>05</w:t>
            </w:r>
            <w:r>
              <w:rPr>
                <w:rFonts w:ascii="Cambria" w:eastAsia="Cambria" w:hAnsi="Cambria" w:cs="Cambria"/>
                <w:b/>
                <w:bCs/>
                <w:color w:val="FFFFFF"/>
                <w:sz w:val="22"/>
                <w:szCs w:val="22"/>
              </w:rPr>
              <w:t xml:space="preserve">   PLANNING DE DÉPLOIEMENT OPÉRATIONNEL (2 MOIS)</w:t>
            </w:r>
          </w:p>
        </w:tc>
      </w:tr>
    </w:tbl>
    <w:p w14:paraId="6956586F" w14:textId="77777777" w:rsidR="00C85745" w:rsidRDefault="00C85745">
      <w:pPr>
        <w:spacing w:after="200"/>
      </w:pPr>
    </w:p>
    <w:p w14:paraId="308B8FE3" w14:textId="77777777" w:rsidR="00C85745" w:rsidRDefault="00975942">
      <w:pPr>
        <w:spacing w:after="140"/>
        <w:jc w:val="both"/>
      </w:pPr>
      <w:r>
        <w:t>Le déploiement est structuré sur huit semaines avec une mise en service progressive, afin que le cabinet récolte les premiers bénéfices dès la fin du premier mois.</w:t>
      </w:r>
    </w:p>
    <w:p w14:paraId="751BD113" w14:textId="77777777" w:rsidR="00C85745" w:rsidRDefault="00C85745">
      <w:pPr>
        <w:spacing w:after="80"/>
      </w:pPr>
    </w:p>
    <w:tbl>
      <w:tblPr>
        <w:tblW w:w="9906" w:type="dxa"/>
        <w:tblInd w:w="-5" w:type="dxa"/>
        <w:tblBorders>
          <w:top w:val="single" w:sz="4" w:space="0" w:color="DEDAD0"/>
          <w:left w:val="single" w:sz="4" w:space="0" w:color="DEDAD0"/>
          <w:bottom w:val="single" w:sz="4" w:space="0" w:color="DEDAD0"/>
          <w:right w:val="single" w:sz="4" w:space="0" w:color="DEDAD0"/>
          <w:insideH w:val="single" w:sz="4" w:space="0" w:color="DEDAD0"/>
          <w:insideV w:val="single" w:sz="4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506"/>
      </w:tblGrid>
      <w:tr w:rsidR="00C85745" w14:paraId="36913B85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gridSpan w:val="2"/>
            <w:shd w:val="clear" w:color="auto" w:fill="13324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30CF65" w14:textId="77777777" w:rsidR="00C85745" w:rsidRDefault="00975942">
            <w:r>
              <w:rPr>
                <w:rFonts w:ascii="Cambria" w:eastAsia="Cambria" w:hAnsi="Cambria" w:cs="Cambria"/>
                <w:b/>
                <w:bCs/>
                <w:color w:val="D9C39B"/>
                <w:spacing w:val="8"/>
                <w:sz w:val="18"/>
                <w:szCs w:val="18"/>
              </w:rPr>
              <w:t>MOIS 1 — INFRASTRUCTURE, BACK-OFFICE MÉTIER &amp; AUTOMATISATION IA</w:t>
            </w:r>
          </w:p>
        </w:tc>
      </w:tr>
      <w:tr w:rsidR="00C85745" w14:paraId="70EF89C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  <w:vAlign w:val="center"/>
          </w:tcPr>
          <w:p w14:paraId="7CA53162" w14:textId="77777777" w:rsidR="00C85745" w:rsidRDefault="00975942">
            <w:r>
              <w:rPr>
                <w:rFonts w:ascii="Cambria" w:eastAsia="Cambria" w:hAnsi="Cambria" w:cs="Cambria"/>
                <w:b/>
                <w:bCs/>
                <w:color w:val="B8935A"/>
                <w:sz w:val="18"/>
                <w:szCs w:val="18"/>
              </w:rPr>
              <w:t>Semaine 1</w:t>
            </w:r>
          </w:p>
        </w:tc>
        <w:tc>
          <w:tcPr>
            <w:tcW w:w="8506" w:type="dxa"/>
            <w:shd w:val="clear" w:color="auto" w:fill="FFFFFF"/>
            <w:tcMar>
              <w:top w:w="110" w:type="dxa"/>
              <w:left w:w="120" w:type="dxa"/>
              <w:bottom w:w="110" w:type="dxa"/>
              <w:right w:w="160" w:type="dxa"/>
            </w:tcMar>
            <w:vAlign w:val="center"/>
          </w:tcPr>
          <w:p w14:paraId="68647529" w14:textId="64F726B8" w:rsidR="00C85745" w:rsidRDefault="001024D6">
            <w:r w:rsidRPr="001024D6">
              <w:rPr>
                <w:sz w:val="19"/>
                <w:szCs w:val="19"/>
              </w:rPr>
              <w:t>Audit des accès existants, configuration DNS du domaine eagleeyeoptic.com et paramétrage des emails professionnels</w:t>
            </w:r>
          </w:p>
        </w:tc>
      </w:tr>
      <w:tr w:rsidR="00C85745" w14:paraId="788B95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6F3EC"/>
            <w:tcMar>
              <w:top w:w="110" w:type="dxa"/>
              <w:left w:w="160" w:type="dxa"/>
              <w:bottom w:w="110" w:type="dxa"/>
              <w:right w:w="120" w:type="dxa"/>
            </w:tcMar>
            <w:vAlign w:val="center"/>
          </w:tcPr>
          <w:p w14:paraId="30854FA4" w14:textId="77777777" w:rsidR="00C85745" w:rsidRDefault="00975942">
            <w:r>
              <w:rPr>
                <w:rFonts w:ascii="Cambria" w:eastAsia="Cambria" w:hAnsi="Cambria" w:cs="Cambria"/>
                <w:b/>
                <w:bCs/>
                <w:color w:val="B8935A"/>
                <w:sz w:val="18"/>
                <w:szCs w:val="18"/>
              </w:rPr>
              <w:t>Semaine 2</w:t>
            </w:r>
          </w:p>
        </w:tc>
        <w:tc>
          <w:tcPr>
            <w:tcW w:w="8506" w:type="dxa"/>
            <w:shd w:val="clear" w:color="auto" w:fill="F6F3EC"/>
            <w:tcMar>
              <w:top w:w="110" w:type="dxa"/>
              <w:left w:w="120" w:type="dxa"/>
              <w:bottom w:w="110" w:type="dxa"/>
              <w:right w:w="160" w:type="dxa"/>
            </w:tcMar>
            <w:vAlign w:val="center"/>
          </w:tcPr>
          <w:p w14:paraId="054D10D6" w14:textId="77777777" w:rsidR="00C85745" w:rsidRDefault="00975942">
            <w:r>
              <w:rPr>
                <w:sz w:val="19"/>
                <w:szCs w:val="19"/>
              </w:rPr>
              <w:t>Configuration du CRM, de WhatsApp Business API et de l'agent IA.</w:t>
            </w:r>
          </w:p>
        </w:tc>
      </w:tr>
      <w:tr w:rsidR="00C85745" w14:paraId="648AB6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  <w:vAlign w:val="center"/>
          </w:tcPr>
          <w:p w14:paraId="1DF0F6A1" w14:textId="77777777" w:rsidR="00C85745" w:rsidRDefault="00975942">
            <w:r>
              <w:rPr>
                <w:rFonts w:ascii="Cambria" w:eastAsia="Cambria" w:hAnsi="Cambria" w:cs="Cambria"/>
                <w:b/>
                <w:bCs/>
                <w:color w:val="B8935A"/>
                <w:sz w:val="18"/>
                <w:szCs w:val="18"/>
              </w:rPr>
              <w:t>Semaine 3</w:t>
            </w:r>
          </w:p>
        </w:tc>
        <w:tc>
          <w:tcPr>
            <w:tcW w:w="8506" w:type="dxa"/>
            <w:shd w:val="clear" w:color="auto" w:fill="FFFFFF"/>
            <w:tcMar>
              <w:top w:w="110" w:type="dxa"/>
              <w:left w:w="120" w:type="dxa"/>
              <w:bottom w:w="110" w:type="dxa"/>
              <w:right w:w="160" w:type="dxa"/>
            </w:tcMar>
            <w:vAlign w:val="center"/>
          </w:tcPr>
          <w:p w14:paraId="40324B97" w14:textId="77777777" w:rsidR="00C85745" w:rsidRDefault="00975942">
            <w:r>
              <w:rPr>
                <w:sz w:val="19"/>
                <w:szCs w:val="19"/>
              </w:rPr>
              <w:t>Développement du back-office (dossiers de réfraction &amp; caisse).</w:t>
            </w:r>
          </w:p>
        </w:tc>
      </w:tr>
      <w:tr w:rsidR="00C85745" w14:paraId="78A9328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6F3EC"/>
            <w:tcMar>
              <w:top w:w="110" w:type="dxa"/>
              <w:left w:w="160" w:type="dxa"/>
              <w:bottom w:w="110" w:type="dxa"/>
              <w:right w:w="120" w:type="dxa"/>
            </w:tcMar>
            <w:vAlign w:val="center"/>
          </w:tcPr>
          <w:p w14:paraId="387B996A" w14:textId="77777777" w:rsidR="00C85745" w:rsidRDefault="00975942">
            <w:r>
              <w:rPr>
                <w:rFonts w:ascii="Cambria" w:eastAsia="Cambria" w:hAnsi="Cambria" w:cs="Cambria"/>
                <w:b/>
                <w:bCs/>
                <w:color w:val="B8935A"/>
                <w:sz w:val="18"/>
                <w:szCs w:val="18"/>
              </w:rPr>
              <w:t>Semaine 4</w:t>
            </w:r>
          </w:p>
        </w:tc>
        <w:tc>
          <w:tcPr>
            <w:tcW w:w="8506" w:type="dxa"/>
            <w:shd w:val="clear" w:color="auto" w:fill="F6F3EC"/>
            <w:tcMar>
              <w:top w:w="110" w:type="dxa"/>
              <w:left w:w="120" w:type="dxa"/>
              <w:bottom w:w="110" w:type="dxa"/>
              <w:right w:w="160" w:type="dxa"/>
            </w:tcMar>
            <w:vAlign w:val="center"/>
          </w:tcPr>
          <w:p w14:paraId="78B952C4" w14:textId="77777777" w:rsidR="00C85745" w:rsidRDefault="00975942">
            <w:r>
              <w:rPr>
                <w:sz w:val="19"/>
                <w:szCs w:val="19"/>
              </w:rPr>
              <w:t xml:space="preserve">Synchronisation Google </w:t>
            </w:r>
            <w:proofErr w:type="spellStart"/>
            <w:r>
              <w:rPr>
                <w:sz w:val="19"/>
                <w:szCs w:val="19"/>
              </w:rPr>
              <w:t>Calendar</w:t>
            </w:r>
            <w:proofErr w:type="spellEnd"/>
            <w:r>
              <w:rPr>
                <w:sz w:val="19"/>
                <w:szCs w:val="19"/>
              </w:rPr>
              <w:t>, tests anti-no-show &amp; mise en service.</w:t>
            </w:r>
          </w:p>
        </w:tc>
      </w:tr>
      <w:tr w:rsidR="00C85745" w14:paraId="70612E22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gridSpan w:val="2"/>
            <w:shd w:val="clear" w:color="auto" w:fill="13324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04FCC1" w14:textId="77777777" w:rsidR="00C85745" w:rsidRDefault="00975942">
            <w:r>
              <w:rPr>
                <w:rFonts w:ascii="Cambria" w:eastAsia="Cambria" w:hAnsi="Cambria" w:cs="Cambria"/>
                <w:b/>
                <w:bCs/>
                <w:color w:val="D9C39B"/>
                <w:spacing w:val="8"/>
                <w:sz w:val="18"/>
                <w:szCs w:val="18"/>
              </w:rPr>
              <w:t>MOIS 2 — EXPANSION VITRINE WEB, FORMATION &amp; OPTIMISATION GLOBALE</w:t>
            </w:r>
          </w:p>
        </w:tc>
      </w:tr>
      <w:tr w:rsidR="00C85745" w14:paraId="63B8B4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  <w:vAlign w:val="center"/>
          </w:tcPr>
          <w:p w14:paraId="5B33CD21" w14:textId="77777777" w:rsidR="00C85745" w:rsidRDefault="00975942">
            <w:r>
              <w:rPr>
                <w:rFonts w:ascii="Cambria" w:eastAsia="Cambria" w:hAnsi="Cambria" w:cs="Cambria"/>
                <w:b/>
                <w:bCs/>
                <w:color w:val="B8935A"/>
                <w:sz w:val="18"/>
                <w:szCs w:val="18"/>
              </w:rPr>
              <w:t>Semaine 5</w:t>
            </w:r>
          </w:p>
        </w:tc>
        <w:tc>
          <w:tcPr>
            <w:tcW w:w="8506" w:type="dxa"/>
            <w:shd w:val="clear" w:color="auto" w:fill="FFFFFF"/>
            <w:tcMar>
              <w:top w:w="110" w:type="dxa"/>
              <w:left w:w="120" w:type="dxa"/>
              <w:bottom w:w="110" w:type="dxa"/>
              <w:right w:w="160" w:type="dxa"/>
            </w:tcMar>
            <w:vAlign w:val="center"/>
          </w:tcPr>
          <w:p w14:paraId="6D5151B6" w14:textId="77777777" w:rsidR="00C85745" w:rsidRDefault="00975942">
            <w:r>
              <w:rPr>
                <w:sz w:val="19"/>
                <w:szCs w:val="19"/>
              </w:rPr>
              <w:t>Intégration du portail web showroom eagleeyeoptic.com.</w:t>
            </w:r>
          </w:p>
        </w:tc>
      </w:tr>
      <w:tr w:rsidR="00C85745" w14:paraId="477C53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6F3EC"/>
            <w:tcMar>
              <w:top w:w="110" w:type="dxa"/>
              <w:left w:w="160" w:type="dxa"/>
              <w:bottom w:w="110" w:type="dxa"/>
              <w:right w:w="120" w:type="dxa"/>
            </w:tcMar>
            <w:vAlign w:val="center"/>
          </w:tcPr>
          <w:p w14:paraId="3FEF40AC" w14:textId="77777777" w:rsidR="00C85745" w:rsidRDefault="00975942">
            <w:r>
              <w:rPr>
                <w:rFonts w:ascii="Cambria" w:eastAsia="Cambria" w:hAnsi="Cambria" w:cs="Cambria"/>
                <w:b/>
                <w:bCs/>
                <w:color w:val="B8935A"/>
                <w:sz w:val="18"/>
                <w:szCs w:val="18"/>
              </w:rPr>
              <w:t>Semaine 6</w:t>
            </w:r>
          </w:p>
        </w:tc>
        <w:tc>
          <w:tcPr>
            <w:tcW w:w="8506" w:type="dxa"/>
            <w:shd w:val="clear" w:color="auto" w:fill="F6F3EC"/>
            <w:tcMar>
              <w:top w:w="110" w:type="dxa"/>
              <w:left w:w="120" w:type="dxa"/>
              <w:bottom w:w="110" w:type="dxa"/>
              <w:right w:w="160" w:type="dxa"/>
            </w:tcMar>
            <w:vAlign w:val="center"/>
          </w:tcPr>
          <w:p w14:paraId="5890D65B" w14:textId="77777777" w:rsidR="00C85745" w:rsidRDefault="00975942">
            <w:r>
              <w:rPr>
                <w:sz w:val="19"/>
                <w:szCs w:val="19"/>
              </w:rPr>
              <w:t xml:space="preserve">Raccordement du widget de </w:t>
            </w:r>
            <w:proofErr w:type="spellStart"/>
            <w:r>
              <w:rPr>
                <w:sz w:val="19"/>
                <w:szCs w:val="19"/>
              </w:rPr>
              <w:t>booking</w:t>
            </w:r>
            <w:proofErr w:type="spellEnd"/>
            <w:r>
              <w:rPr>
                <w:sz w:val="19"/>
                <w:szCs w:val="19"/>
              </w:rPr>
              <w:t xml:space="preserve"> web avec l'agenda central.</w:t>
            </w:r>
          </w:p>
        </w:tc>
      </w:tr>
      <w:tr w:rsidR="00C85745" w14:paraId="432CF3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  <w:vAlign w:val="center"/>
          </w:tcPr>
          <w:p w14:paraId="0789F196" w14:textId="77777777" w:rsidR="00C85745" w:rsidRDefault="00975942">
            <w:r>
              <w:rPr>
                <w:rFonts w:ascii="Cambria" w:eastAsia="Cambria" w:hAnsi="Cambria" w:cs="Cambria"/>
                <w:b/>
                <w:bCs/>
                <w:color w:val="B8935A"/>
                <w:sz w:val="18"/>
                <w:szCs w:val="18"/>
              </w:rPr>
              <w:t>Semaine 7</w:t>
            </w:r>
          </w:p>
        </w:tc>
        <w:tc>
          <w:tcPr>
            <w:tcW w:w="8506" w:type="dxa"/>
            <w:shd w:val="clear" w:color="auto" w:fill="FFFFFF"/>
            <w:tcMar>
              <w:top w:w="110" w:type="dxa"/>
              <w:left w:w="120" w:type="dxa"/>
              <w:bottom w:w="110" w:type="dxa"/>
              <w:right w:w="160" w:type="dxa"/>
            </w:tcMar>
            <w:vAlign w:val="center"/>
          </w:tcPr>
          <w:p w14:paraId="5205CA41" w14:textId="77777777" w:rsidR="00C85745" w:rsidRDefault="00975942">
            <w:r>
              <w:rPr>
                <w:sz w:val="19"/>
                <w:szCs w:val="19"/>
              </w:rPr>
              <w:t>Session de formation pratique au montage vidéo promotionnel.</w:t>
            </w:r>
          </w:p>
        </w:tc>
      </w:tr>
      <w:tr w:rsidR="00C85745" w14:paraId="48675A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6F3EC"/>
            <w:tcMar>
              <w:top w:w="110" w:type="dxa"/>
              <w:left w:w="160" w:type="dxa"/>
              <w:bottom w:w="110" w:type="dxa"/>
              <w:right w:w="120" w:type="dxa"/>
            </w:tcMar>
            <w:vAlign w:val="center"/>
          </w:tcPr>
          <w:p w14:paraId="2E81D34A" w14:textId="77777777" w:rsidR="00C85745" w:rsidRDefault="00975942">
            <w:r>
              <w:rPr>
                <w:rFonts w:ascii="Cambria" w:eastAsia="Cambria" w:hAnsi="Cambria" w:cs="Cambria"/>
                <w:b/>
                <w:bCs/>
                <w:color w:val="B8935A"/>
                <w:sz w:val="18"/>
                <w:szCs w:val="18"/>
              </w:rPr>
              <w:t>Semaine 8</w:t>
            </w:r>
          </w:p>
        </w:tc>
        <w:tc>
          <w:tcPr>
            <w:tcW w:w="8506" w:type="dxa"/>
            <w:shd w:val="clear" w:color="auto" w:fill="F6F3EC"/>
            <w:tcMar>
              <w:top w:w="110" w:type="dxa"/>
              <w:left w:w="120" w:type="dxa"/>
              <w:bottom w:w="110" w:type="dxa"/>
              <w:right w:w="160" w:type="dxa"/>
            </w:tcMar>
            <w:vAlign w:val="center"/>
          </w:tcPr>
          <w:p w14:paraId="45938BCF" w14:textId="77777777" w:rsidR="00C85745" w:rsidRDefault="00975942">
            <w:r>
              <w:rPr>
                <w:sz w:val="19"/>
                <w:szCs w:val="19"/>
              </w:rPr>
              <w:t>Tests d'intégration de bout en bout, ajustements &amp; recette.</w:t>
            </w:r>
          </w:p>
        </w:tc>
      </w:tr>
      <w:tr w:rsidR="00C85745" w14:paraId="2DACE9FA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blBorders>
          <w:tblCellMar>
            <w:top w:w="0" w:type="dxa"/>
            <w:bottom w:w="0" w:type="dxa"/>
          </w:tblCellMar>
        </w:tblPrEx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324B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40057D83" w14:textId="77777777" w:rsidR="00C85745" w:rsidRDefault="00975942">
            <w:r>
              <w:rPr>
                <w:rFonts w:ascii="Cambria" w:eastAsia="Cambria" w:hAnsi="Cambria" w:cs="Cambria"/>
                <w:b/>
                <w:bCs/>
                <w:color w:val="B8935A"/>
                <w:sz w:val="26"/>
                <w:szCs w:val="26"/>
              </w:rPr>
              <w:t>06</w:t>
            </w:r>
            <w:r>
              <w:rPr>
                <w:rFonts w:ascii="Cambria" w:eastAsia="Cambria" w:hAnsi="Cambria" w:cs="Cambria"/>
                <w:b/>
                <w:bCs/>
                <w:color w:val="FFFFFF"/>
                <w:sz w:val="22"/>
                <w:szCs w:val="22"/>
              </w:rPr>
              <w:t xml:space="preserve">   CONDITIONS COMMERCIALES &amp; ENGAGEMENT</w:t>
            </w:r>
          </w:p>
        </w:tc>
      </w:tr>
    </w:tbl>
    <w:p w14:paraId="5D98D810" w14:textId="77777777" w:rsidR="00C85745" w:rsidRDefault="00C85745">
      <w:pPr>
        <w:spacing w:after="200"/>
      </w:pPr>
    </w:p>
    <w:p w14:paraId="4BA5B926" w14:textId="77777777" w:rsidR="00C85745" w:rsidRDefault="00975942">
      <w:pPr>
        <w:spacing w:before="160" w:after="90"/>
      </w:pPr>
      <w:r>
        <w:rPr>
          <w:rFonts w:ascii="Cambria" w:eastAsia="Cambria" w:hAnsi="Cambria" w:cs="Cambria"/>
          <w:b/>
          <w:bCs/>
          <w:color w:val="B8935A"/>
          <w:spacing w:val="14"/>
          <w:sz w:val="17"/>
          <w:szCs w:val="17"/>
        </w:rPr>
        <w:t>6.1 — MODALITÉS ET ÉCHÉANCIER DE PAIEMENT</w:t>
      </w:r>
    </w:p>
    <w:p w14:paraId="2FBCD0C1" w14:textId="55706E0D" w:rsidR="00C85745" w:rsidRDefault="00975942">
      <w:pPr>
        <w:spacing w:after="140"/>
        <w:jc w:val="both"/>
      </w:pPr>
      <w:r>
        <w:t xml:space="preserve">Frais de conception, développement &amp; intégration — </w:t>
      </w:r>
      <w:r w:rsidR="00835CB9">
        <w:t>4</w:t>
      </w:r>
      <w:r>
        <w:t>00 000 FCFA, réglés en trois échéances :</w:t>
      </w:r>
    </w:p>
    <w:tbl>
      <w:tblPr>
        <w:tblW w:w="9906" w:type="dxa"/>
        <w:tblBorders>
          <w:top w:val="single" w:sz="4" w:space="0" w:color="DEDAD0"/>
          <w:left w:val="single" w:sz="4" w:space="0" w:color="DEDAD0"/>
          <w:bottom w:val="single" w:sz="4" w:space="0" w:color="DEDAD0"/>
          <w:right w:val="single" w:sz="4" w:space="0" w:color="DEDAD0"/>
          <w:insideH w:val="single" w:sz="4" w:space="0" w:color="DEDAD0"/>
          <w:insideV w:val="single" w:sz="4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900"/>
        <w:gridCol w:w="6406"/>
      </w:tblGrid>
      <w:tr w:rsidR="00C85745" w14:paraId="7B24D8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3324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A14FCE" w14:textId="77777777" w:rsidR="00C85745" w:rsidRDefault="00975942">
            <w:r>
              <w:rPr>
                <w:rFonts w:ascii="Cambria" w:eastAsia="Cambria" w:hAnsi="Cambria" w:cs="Cambria"/>
                <w:b/>
                <w:bCs/>
                <w:color w:val="FFFFFF"/>
                <w:sz w:val="16"/>
                <w:szCs w:val="16"/>
              </w:rPr>
              <w:t>PART</w:t>
            </w:r>
          </w:p>
        </w:tc>
        <w:tc>
          <w:tcPr>
            <w:tcW w:w="1900" w:type="dxa"/>
            <w:shd w:val="clear" w:color="auto" w:fill="13324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F8DEB" w14:textId="77777777" w:rsidR="00C85745" w:rsidRDefault="00975942">
            <w:r>
              <w:rPr>
                <w:rFonts w:ascii="Cambria" w:eastAsia="Cambria" w:hAnsi="Cambria" w:cs="Cambria"/>
                <w:b/>
                <w:bCs/>
                <w:color w:val="FFFFFF"/>
                <w:sz w:val="16"/>
                <w:szCs w:val="16"/>
              </w:rPr>
              <w:t>MONTANT</w:t>
            </w:r>
          </w:p>
        </w:tc>
        <w:tc>
          <w:tcPr>
            <w:tcW w:w="6406" w:type="dxa"/>
            <w:shd w:val="clear" w:color="auto" w:fill="13324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4426C" w14:textId="77777777" w:rsidR="00C85745" w:rsidRDefault="00975942">
            <w:r>
              <w:rPr>
                <w:rFonts w:ascii="Cambria" w:eastAsia="Cambria" w:hAnsi="Cambria" w:cs="Cambria"/>
                <w:b/>
                <w:bCs/>
                <w:color w:val="FFFFFF"/>
                <w:sz w:val="16"/>
                <w:szCs w:val="16"/>
              </w:rPr>
              <w:t>ÉCHÉANCE &amp; CONDITIONS</w:t>
            </w:r>
          </w:p>
        </w:tc>
      </w:tr>
      <w:tr w:rsidR="00C85745" w14:paraId="0EF38C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F9BAAA5" w14:textId="77777777" w:rsidR="00C85745" w:rsidRDefault="00975942">
            <w:r>
              <w:rPr>
                <w:rFonts w:ascii="Cambria" w:eastAsia="Cambria" w:hAnsi="Cambria" w:cs="Cambria"/>
                <w:b/>
                <w:bCs/>
                <w:color w:val="B8935A"/>
              </w:rPr>
              <w:t>50 %</w:t>
            </w:r>
          </w:p>
        </w:tc>
        <w:tc>
          <w:tcPr>
            <w:tcW w:w="19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1EE49A5" w14:textId="46BD0517" w:rsidR="00C85745" w:rsidRDefault="00835CB9">
            <w:r>
              <w:rPr>
                <w:b/>
                <w:bCs/>
                <w:color w:val="13324B"/>
                <w:sz w:val="18"/>
                <w:szCs w:val="18"/>
              </w:rPr>
              <w:t>20</w:t>
            </w:r>
            <w:r w:rsidR="00975942">
              <w:rPr>
                <w:b/>
                <w:bCs/>
                <w:color w:val="13324B"/>
                <w:sz w:val="18"/>
                <w:szCs w:val="18"/>
              </w:rPr>
              <w:t>0 000 FCFA</w:t>
            </w:r>
          </w:p>
        </w:tc>
        <w:tc>
          <w:tcPr>
            <w:tcW w:w="6406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D8C0047" w14:textId="77777777" w:rsidR="00C85745" w:rsidRDefault="00975942">
            <w:pPr>
              <w:jc w:val="both"/>
            </w:pPr>
            <w:r>
              <w:rPr>
                <w:sz w:val="18"/>
                <w:szCs w:val="18"/>
              </w:rPr>
              <w:t>À la signature du devis (acompte de lancement) — permet l'allocation immédiate des ressources techniques et l</w:t>
            </w:r>
            <w:r>
              <w:rPr>
                <w:sz w:val="18"/>
                <w:szCs w:val="18"/>
              </w:rPr>
              <w:t>a configuration de l'infrastructure.</w:t>
            </w:r>
          </w:p>
        </w:tc>
      </w:tr>
      <w:tr w:rsidR="00C85745" w14:paraId="2F924F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6F3E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06667A9" w14:textId="77777777" w:rsidR="00C85745" w:rsidRDefault="00975942">
            <w:r>
              <w:rPr>
                <w:rFonts w:ascii="Cambria" w:eastAsia="Cambria" w:hAnsi="Cambria" w:cs="Cambria"/>
                <w:b/>
                <w:bCs/>
                <w:color w:val="B8935A"/>
              </w:rPr>
              <w:t>30 %</w:t>
            </w:r>
          </w:p>
        </w:tc>
        <w:tc>
          <w:tcPr>
            <w:tcW w:w="1900" w:type="dxa"/>
            <w:shd w:val="clear" w:color="auto" w:fill="F6F3E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3A38533" w14:textId="2D50999D" w:rsidR="00C85745" w:rsidRDefault="00975942">
            <w:r>
              <w:rPr>
                <w:b/>
                <w:bCs/>
                <w:color w:val="13324B"/>
                <w:sz w:val="18"/>
                <w:szCs w:val="18"/>
              </w:rPr>
              <w:t>1</w:t>
            </w:r>
            <w:r w:rsidR="00835CB9">
              <w:rPr>
                <w:b/>
                <w:bCs/>
                <w:color w:val="13324B"/>
                <w:sz w:val="18"/>
                <w:szCs w:val="18"/>
              </w:rPr>
              <w:t>2</w:t>
            </w:r>
            <w:r>
              <w:rPr>
                <w:b/>
                <w:bCs/>
                <w:color w:val="13324B"/>
                <w:sz w:val="18"/>
                <w:szCs w:val="18"/>
              </w:rPr>
              <w:t>0 000 FCFA</w:t>
            </w:r>
          </w:p>
        </w:tc>
        <w:tc>
          <w:tcPr>
            <w:tcW w:w="6406" w:type="dxa"/>
            <w:shd w:val="clear" w:color="auto" w:fill="F6F3E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339E852" w14:textId="77777777" w:rsidR="00C85745" w:rsidRDefault="00975942">
            <w:pPr>
              <w:jc w:val="both"/>
            </w:pPr>
            <w:r>
              <w:rPr>
                <w:sz w:val="18"/>
                <w:szCs w:val="18"/>
              </w:rPr>
              <w:t>À la livraison intermédiaire, fin du mois 1 — conditionné par la livraison validée de l'application back-office et de l'agent IA WhatsApp opérationnel.</w:t>
            </w:r>
          </w:p>
        </w:tc>
      </w:tr>
      <w:tr w:rsidR="00C85745" w14:paraId="1B12FE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B0A8146" w14:textId="77777777" w:rsidR="00C85745" w:rsidRDefault="00975942">
            <w:r>
              <w:rPr>
                <w:rFonts w:ascii="Cambria" w:eastAsia="Cambria" w:hAnsi="Cambria" w:cs="Cambria"/>
                <w:b/>
                <w:bCs/>
                <w:color w:val="B8935A"/>
              </w:rPr>
              <w:lastRenderedPageBreak/>
              <w:t>20 %</w:t>
            </w:r>
          </w:p>
        </w:tc>
        <w:tc>
          <w:tcPr>
            <w:tcW w:w="1900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D0E0BF4" w14:textId="17C5FC5D" w:rsidR="00C85745" w:rsidRDefault="00835CB9">
            <w:r>
              <w:rPr>
                <w:b/>
                <w:bCs/>
                <w:color w:val="13324B"/>
                <w:sz w:val="18"/>
                <w:szCs w:val="18"/>
              </w:rPr>
              <w:t>8</w:t>
            </w:r>
            <w:r w:rsidR="00975942">
              <w:rPr>
                <w:b/>
                <w:bCs/>
                <w:color w:val="13324B"/>
                <w:sz w:val="18"/>
                <w:szCs w:val="18"/>
              </w:rPr>
              <w:t>0 000 FCFA</w:t>
            </w:r>
          </w:p>
        </w:tc>
        <w:tc>
          <w:tcPr>
            <w:tcW w:w="6406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EED9251" w14:textId="77777777" w:rsidR="00C85745" w:rsidRDefault="00975942">
            <w:pPr>
              <w:jc w:val="both"/>
            </w:pPr>
            <w:r>
              <w:rPr>
                <w:sz w:val="18"/>
                <w:szCs w:val="18"/>
              </w:rPr>
              <w:t>À la livraison finale, fin du mois 2 — à la mise en ligne du site vitrine et à l'issue de la formation vidéo.</w:t>
            </w:r>
          </w:p>
        </w:tc>
      </w:tr>
    </w:tbl>
    <w:p w14:paraId="42C89BDC" w14:textId="77777777" w:rsidR="00C85745" w:rsidRDefault="00C85745">
      <w:pPr>
        <w:spacing w:after="160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C85745" w14:paraId="76E26937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none" w:sz="0" w:space="0" w:color="FFFFFF"/>
              <w:left w:val="single" w:sz="24" w:space="0" w:color="B8935A"/>
              <w:bottom w:val="none" w:sz="0" w:space="0" w:color="FFFFFF"/>
              <w:right w:val="none" w:sz="0" w:space="0" w:color="FFFFFF"/>
            </w:tcBorders>
            <w:shd w:val="clear" w:color="auto" w:fill="F6F3E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5102183" w14:textId="48477FE9" w:rsidR="00C85745" w:rsidRDefault="00975942">
            <w:r>
              <w:rPr>
                <w:b/>
                <w:bCs/>
                <w:color w:val="13324B"/>
                <w:sz w:val="19"/>
                <w:szCs w:val="19"/>
              </w:rPr>
              <w:t xml:space="preserve">Abonnements annuels licences &amp; IA — </w:t>
            </w:r>
            <w:r w:rsidR="00835CB9">
              <w:rPr>
                <w:b/>
                <w:bCs/>
                <w:color w:val="13324B"/>
                <w:sz w:val="19"/>
                <w:szCs w:val="19"/>
              </w:rPr>
              <w:t>324</w:t>
            </w:r>
            <w:r>
              <w:rPr>
                <w:b/>
                <w:bCs/>
                <w:color w:val="13324B"/>
                <w:sz w:val="19"/>
                <w:szCs w:val="19"/>
              </w:rPr>
              <w:t xml:space="preserve"> 000 FCFA : </w:t>
            </w:r>
            <w:r>
              <w:rPr>
                <w:sz w:val="19"/>
                <w:szCs w:val="19"/>
              </w:rPr>
              <w:t xml:space="preserve">réglés intégralement au démarrage du projet, pour l'achat et la sécurisation des licences logicielles, </w:t>
            </w:r>
            <w:r w:rsidR="00E14AB7">
              <w:rPr>
                <w:sz w:val="19"/>
                <w:szCs w:val="19"/>
              </w:rPr>
              <w:t xml:space="preserve">et </w:t>
            </w:r>
            <w:r>
              <w:rPr>
                <w:sz w:val="19"/>
                <w:szCs w:val="19"/>
              </w:rPr>
              <w:t xml:space="preserve">des quotas d'API </w:t>
            </w:r>
            <w:r>
              <w:rPr>
                <w:sz w:val="19"/>
                <w:szCs w:val="19"/>
              </w:rPr>
              <w:t>sur la période contractuelle de 12 mois.</w:t>
            </w:r>
          </w:p>
        </w:tc>
      </w:tr>
    </w:tbl>
    <w:p w14:paraId="66EB5FE2" w14:textId="77777777" w:rsidR="00C85745" w:rsidRDefault="00C85745">
      <w:pPr>
        <w:spacing w:after="160"/>
      </w:pPr>
    </w:p>
    <w:p w14:paraId="6ECA5982" w14:textId="18456CE9" w:rsidR="00C85745" w:rsidRDefault="00975942">
      <w:pPr>
        <w:pStyle w:val="Paragraphedeliste"/>
        <w:numPr>
          <w:ilvl w:val="0"/>
          <w:numId w:val="2"/>
        </w:numPr>
        <w:spacing w:after="120"/>
        <w:jc w:val="both"/>
      </w:pPr>
      <w:r>
        <w:rPr>
          <w:b/>
          <w:bCs/>
          <w:color w:val="13324B"/>
        </w:rPr>
        <w:t xml:space="preserve">Modes de règlement acceptés — </w:t>
      </w:r>
      <w:r>
        <w:t>virement bancaire ou chèque</w:t>
      </w:r>
      <w:r w:rsidR="00E14AB7">
        <w:t>, espèce</w:t>
      </w:r>
      <w:r>
        <w:t>, ainsi que mobile money professionnel sécurisé (Orange Money / MTN Mobile Money).</w:t>
      </w:r>
    </w:p>
    <w:p w14:paraId="63D8CC75" w14:textId="77777777" w:rsidR="00C85745" w:rsidRDefault="00C85745">
      <w:pPr>
        <w:spacing w:after="100"/>
      </w:pPr>
    </w:p>
    <w:p w14:paraId="0F2884A4" w14:textId="77777777" w:rsidR="00C85745" w:rsidRDefault="00975942">
      <w:pPr>
        <w:spacing w:before="160" w:after="90"/>
      </w:pPr>
      <w:r>
        <w:rPr>
          <w:rFonts w:ascii="Cambria" w:eastAsia="Cambria" w:hAnsi="Cambria" w:cs="Cambria"/>
          <w:b/>
          <w:bCs/>
          <w:color w:val="B8935A"/>
          <w:spacing w:val="14"/>
          <w:sz w:val="17"/>
          <w:szCs w:val="17"/>
        </w:rPr>
        <w:t>6.2 — ENGAGEMENTS &amp; GARANTIE DE SERVICE</w:t>
      </w:r>
    </w:p>
    <w:p w14:paraId="20753CC8" w14:textId="77777777" w:rsidR="00C85745" w:rsidRDefault="00975942">
      <w:pPr>
        <w:pStyle w:val="Paragraphedeliste"/>
        <w:numPr>
          <w:ilvl w:val="0"/>
          <w:numId w:val="2"/>
        </w:numPr>
        <w:spacing w:after="120"/>
        <w:jc w:val="both"/>
      </w:pPr>
      <w:r>
        <w:rPr>
          <w:b/>
          <w:bCs/>
          <w:color w:val="13324B"/>
        </w:rPr>
        <w:t xml:space="preserve">Garantie de bon fonctionnement — </w:t>
      </w:r>
      <w:r>
        <w:t>une période de garantie techni</w:t>
      </w:r>
      <w:r>
        <w:t>que de 3 mois couvre toute correction d'anomalie ou ajustement sans frais supplémentaires après la recette finale.</w:t>
      </w:r>
    </w:p>
    <w:p w14:paraId="4CA976C8" w14:textId="77777777" w:rsidR="00C85745" w:rsidRDefault="00975942">
      <w:pPr>
        <w:pStyle w:val="Paragraphedeliste"/>
        <w:numPr>
          <w:ilvl w:val="0"/>
          <w:numId w:val="2"/>
        </w:numPr>
        <w:spacing w:after="120"/>
        <w:jc w:val="both"/>
      </w:pPr>
      <w:r>
        <w:rPr>
          <w:b/>
          <w:bCs/>
          <w:color w:val="13324B"/>
        </w:rPr>
        <w:t xml:space="preserve">Propriété intellectuelle — </w:t>
      </w:r>
      <w:r>
        <w:t>à l'issue du règlement intégral, EAGLE'S EYE OPTICS MEDICAL est l'unique propriétaire de sa base de données patien</w:t>
      </w:r>
      <w:r>
        <w:t>ts, de son nom de domaine et de l'ensemble de ses contenus.</w:t>
      </w:r>
    </w:p>
    <w:p w14:paraId="1C3EC45B" w14:textId="77777777" w:rsidR="00C85745" w:rsidRDefault="00975942">
      <w:pPr>
        <w:pStyle w:val="Paragraphedeliste"/>
        <w:numPr>
          <w:ilvl w:val="0"/>
          <w:numId w:val="2"/>
        </w:numPr>
        <w:spacing w:after="120"/>
        <w:jc w:val="both"/>
      </w:pPr>
      <w:r>
        <w:rPr>
          <w:b/>
          <w:bCs/>
          <w:color w:val="13324B"/>
        </w:rPr>
        <w:t xml:space="preserve">Confidentialité médicale — </w:t>
      </w:r>
      <w:r>
        <w:t>le prestataire s'engage au respect absolu du secret professionnel et à la non-divulgation des données médicales et comptables manipulées au cours de la mission.</w:t>
      </w:r>
    </w:p>
    <w:tbl>
      <w:tblPr>
        <w:tblpPr w:leftFromText="141" w:rightFromText="141" w:vertAnchor="text" w:horzAnchor="margin" w:tblpY="84"/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835CB9" w14:paraId="40109A12" w14:textId="77777777" w:rsidTr="00835CB9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324B"/>
            <w:tcMar>
              <w:top w:w="160" w:type="dxa"/>
              <w:left w:w="260" w:type="dxa"/>
              <w:bottom w:w="160" w:type="dxa"/>
              <w:right w:w="260" w:type="dxa"/>
            </w:tcMar>
          </w:tcPr>
          <w:p w14:paraId="0CF2220A" w14:textId="77777777" w:rsidR="00835CB9" w:rsidRDefault="00835CB9" w:rsidP="00835CB9">
            <w:r>
              <w:rPr>
                <w:rFonts w:ascii="Cambria" w:eastAsia="Cambria" w:hAnsi="Cambria" w:cs="Cambria"/>
                <w:b/>
                <w:bCs/>
                <w:color w:val="B8935A"/>
                <w:sz w:val="26"/>
                <w:szCs w:val="26"/>
              </w:rPr>
              <w:t>07</w:t>
            </w:r>
            <w:r>
              <w:rPr>
                <w:rFonts w:ascii="Cambria" w:eastAsia="Cambria" w:hAnsi="Cambria" w:cs="Cambria"/>
                <w:b/>
                <w:bCs/>
                <w:color w:val="FFFFFF"/>
                <w:sz w:val="22"/>
                <w:szCs w:val="22"/>
              </w:rPr>
              <w:t xml:space="preserve">   BON POUR ACCORD &amp; SIGNATURE CONTRACTUELLE</w:t>
            </w:r>
          </w:p>
        </w:tc>
      </w:tr>
    </w:tbl>
    <w:p w14:paraId="62CF5164" w14:textId="77777777" w:rsidR="00835CB9" w:rsidRDefault="00835CB9" w:rsidP="00835CB9"/>
    <w:p w14:paraId="342FE0C9" w14:textId="5D641039" w:rsidR="00C85745" w:rsidRDefault="00975942" w:rsidP="00835CB9">
      <w:r>
        <w:t>La signature du présent document vaut validation formelle du cahier des charges, de la grille tarifaire et du calendrier d'exécution.</w:t>
      </w:r>
    </w:p>
    <w:p w14:paraId="2BCF5DA8" w14:textId="77777777" w:rsidR="00C85745" w:rsidRDefault="00C85745">
      <w:pPr>
        <w:spacing w:after="40"/>
      </w:pPr>
    </w:p>
    <w:p w14:paraId="4D48B951" w14:textId="4DC141CC" w:rsidR="00C85745" w:rsidRDefault="00975942">
      <w:pPr>
        <w:spacing w:after="360"/>
      </w:pPr>
      <w:r>
        <w:rPr>
          <w:i/>
          <w:iCs/>
        </w:rPr>
        <w:t>Fait à Douala, le</w:t>
      </w:r>
      <w:r w:rsidR="00F73076">
        <w:rPr>
          <w:i/>
          <w:iCs/>
        </w:rPr>
        <w:t xml:space="preserve"> </w:t>
      </w:r>
      <w:r w:rsidR="00835CB9">
        <w:rPr>
          <w:i/>
          <w:iCs/>
        </w:rPr>
        <w:t xml:space="preserve">6 </w:t>
      </w:r>
      <w:proofErr w:type="gramStart"/>
      <w:r w:rsidR="00835CB9">
        <w:rPr>
          <w:i/>
          <w:iCs/>
        </w:rPr>
        <w:t xml:space="preserve">Septembre </w:t>
      </w:r>
      <w:r>
        <w:rPr>
          <w:i/>
          <w:iCs/>
        </w:rPr>
        <w:t xml:space="preserve"> en</w:t>
      </w:r>
      <w:proofErr w:type="gramEnd"/>
      <w:r>
        <w:rPr>
          <w:i/>
          <w:iCs/>
        </w:rPr>
        <w:t xml:space="preserve"> deux (2) exemplaires originaux.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3"/>
        <w:gridCol w:w="4953"/>
      </w:tblGrid>
      <w:tr w:rsidR="00C85745" w14:paraId="6DEC30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160" w:type="dxa"/>
              <w:right w:w="260" w:type="dxa"/>
            </w:tcMar>
          </w:tcPr>
          <w:p w14:paraId="79FA369C" w14:textId="77777777" w:rsidR="00C85745" w:rsidRDefault="00975942">
            <w:pPr>
              <w:spacing w:after="260"/>
            </w:pPr>
            <w:r>
              <w:rPr>
                <w:rFonts w:ascii="Cambria" w:eastAsia="Cambria" w:hAnsi="Cambria" w:cs="Cambria"/>
                <w:b/>
                <w:bCs/>
                <w:color w:val="13324B"/>
                <w:sz w:val="19"/>
                <w:szCs w:val="19"/>
              </w:rPr>
              <w:t>POUR LE PRESTATAIRE</w:t>
            </w:r>
          </w:p>
          <w:p w14:paraId="0F0DE4E1" w14:textId="78799953" w:rsidR="00C85745" w:rsidRDefault="00975942">
            <w:pPr>
              <w:spacing w:after="300"/>
            </w:pPr>
            <w:r>
              <w:rPr>
                <w:i/>
                <w:iCs/>
                <w:color w:val="8A8A8A"/>
                <w:sz w:val="18"/>
                <w:szCs w:val="18"/>
              </w:rPr>
              <w:t>(</w:t>
            </w:r>
            <w:r w:rsidR="00835CB9">
              <w:rPr>
                <w:i/>
                <w:iCs/>
                <w:color w:val="8A8A8A"/>
                <w:sz w:val="18"/>
                <w:szCs w:val="18"/>
              </w:rPr>
              <w:t>PEGH-STARTUP</w:t>
            </w:r>
            <w:r>
              <w:rPr>
                <w:i/>
                <w:iCs/>
                <w:color w:val="8A8A8A"/>
                <w:sz w:val="18"/>
                <w:szCs w:val="18"/>
              </w:rPr>
              <w:t>)</w:t>
            </w:r>
          </w:p>
          <w:p w14:paraId="231235ED" w14:textId="69E7BD97" w:rsidR="00C85745" w:rsidRDefault="00835CB9">
            <w:pPr>
              <w:spacing w:before="480" w:after="60"/>
            </w:pPr>
            <w:r>
              <w:rPr>
                <w:i/>
                <w:iCs/>
                <w:color w:val="8A8A8A"/>
                <w:sz w:val="17"/>
                <w:szCs w:val="17"/>
              </w:rPr>
              <w:t>PEGHIEMBOUO ROMIAL</w:t>
            </w:r>
            <w:r w:rsidR="00975942">
              <w:rPr>
                <w:i/>
                <w:iCs/>
                <w:color w:val="8A8A8A"/>
                <w:sz w:val="17"/>
                <w:szCs w:val="17"/>
              </w:rPr>
              <w:t xml:space="preserve"> :</w:t>
            </w:r>
          </w:p>
          <w:p w14:paraId="0CAB82B1" w14:textId="77777777" w:rsidR="00C85745" w:rsidRDefault="00975942">
            <w:pPr>
              <w:pBdr>
                <w:bottom w:val="single" w:sz="4" w:space="4" w:color="DEDAD0"/>
              </w:pBdr>
            </w:pPr>
            <w:r>
              <w:t xml:space="preserve"> </w:t>
            </w:r>
          </w:p>
          <w:p w14:paraId="2AC17F9E" w14:textId="77777777" w:rsidR="00C85745" w:rsidRDefault="00975942">
            <w:pPr>
              <w:pBdr>
                <w:bottom w:val="single" w:sz="4" w:space="4" w:color="DEDAD0"/>
              </w:pBdr>
            </w:pPr>
            <w:r>
              <w:t xml:space="preserve"> 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260" w:type="dxa"/>
              <w:bottom w:w="160" w:type="dxa"/>
              <w:right w:w="0" w:type="dxa"/>
            </w:tcMar>
          </w:tcPr>
          <w:p w14:paraId="5C499688" w14:textId="77777777" w:rsidR="00C85745" w:rsidRDefault="00975942">
            <w:pPr>
              <w:spacing w:after="260"/>
            </w:pPr>
            <w:r>
              <w:rPr>
                <w:rFonts w:ascii="Cambria" w:eastAsia="Cambria" w:hAnsi="Cambria" w:cs="Cambria"/>
                <w:b/>
                <w:bCs/>
                <w:color w:val="13324B"/>
                <w:sz w:val="19"/>
                <w:szCs w:val="19"/>
              </w:rPr>
              <w:t>POUR LE CLIENT</w:t>
            </w:r>
          </w:p>
          <w:p w14:paraId="0E20B9D9" w14:textId="77777777" w:rsidR="00C85745" w:rsidRDefault="00975942">
            <w:pPr>
              <w:spacing w:after="300"/>
            </w:pPr>
            <w:r>
              <w:rPr>
                <w:i/>
                <w:iCs/>
                <w:color w:val="8A8A8A"/>
                <w:sz w:val="18"/>
                <w:szCs w:val="18"/>
              </w:rPr>
              <w:t>EAGLE'S EYE OPTICS MEDICAL — Madame la Directrice Générale</w:t>
            </w:r>
          </w:p>
          <w:p w14:paraId="18867687" w14:textId="77777777" w:rsidR="00C85745" w:rsidRDefault="00975942">
            <w:pPr>
              <w:spacing w:before="480" w:after="60"/>
            </w:pPr>
            <w:r>
              <w:rPr>
                <w:i/>
                <w:iCs/>
                <w:color w:val="8A8A8A"/>
                <w:sz w:val="17"/>
                <w:szCs w:val="17"/>
              </w:rPr>
              <w:t>Nom :</w:t>
            </w:r>
          </w:p>
          <w:p w14:paraId="797DD176" w14:textId="77777777" w:rsidR="00C85745" w:rsidRDefault="00975942">
            <w:pPr>
              <w:pBdr>
                <w:bottom w:val="single" w:sz="4" w:space="4" w:color="DEDAD0"/>
              </w:pBdr>
            </w:pPr>
            <w:r>
              <w:t xml:space="preserve"> </w:t>
            </w:r>
          </w:p>
          <w:p w14:paraId="6AD99373" w14:textId="77777777" w:rsidR="00C85745" w:rsidRDefault="00975942">
            <w:pPr>
              <w:spacing w:before="480" w:after="60"/>
            </w:pPr>
            <w:r>
              <w:rPr>
                <w:i/>
                <w:iCs/>
                <w:color w:val="8A8A8A"/>
                <w:sz w:val="17"/>
                <w:szCs w:val="17"/>
              </w:rPr>
              <w:t>Signature précédée de la mention manuscrite « Bon pour accord et validation du devis » :</w:t>
            </w:r>
          </w:p>
          <w:p w14:paraId="37FA9F16" w14:textId="77777777" w:rsidR="00C85745" w:rsidRDefault="00975942">
            <w:pPr>
              <w:pBdr>
                <w:bottom w:val="single" w:sz="4" w:space="4" w:color="DEDAD0"/>
              </w:pBdr>
            </w:pPr>
            <w:r>
              <w:t xml:space="preserve"> </w:t>
            </w:r>
          </w:p>
          <w:p w14:paraId="24B5CFA8" w14:textId="77777777" w:rsidR="00C85745" w:rsidRDefault="00975942">
            <w:pPr>
              <w:pBdr>
                <w:bottom w:val="single" w:sz="4" w:space="4" w:color="DEDAD0"/>
              </w:pBdr>
            </w:pPr>
            <w:r>
              <w:t xml:space="preserve"> </w:t>
            </w:r>
          </w:p>
        </w:tc>
      </w:tr>
    </w:tbl>
    <w:p w14:paraId="190DA1DA" w14:textId="77777777" w:rsidR="00975942" w:rsidRDefault="00975942"/>
    <w:sectPr w:rsidR="00975942">
      <w:headerReference w:type="default" r:id="rId7"/>
      <w:footerReference w:type="default" r:id="rId8"/>
      <w:pgSz w:w="11906" w:h="16838"/>
      <w:pgMar w:top="700" w:right="1000" w:bottom="900" w:left="1000" w:header="380" w:footer="4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FF50BB" w14:textId="77777777" w:rsidR="00975942" w:rsidRDefault="00975942">
      <w:pPr>
        <w:spacing w:line="240" w:lineRule="auto"/>
      </w:pPr>
      <w:r>
        <w:separator/>
      </w:r>
    </w:p>
  </w:endnote>
  <w:endnote w:type="continuationSeparator" w:id="0">
    <w:p w14:paraId="1C772D7C" w14:textId="77777777" w:rsidR="00975942" w:rsidRDefault="009759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92ABA" w14:textId="77777777" w:rsidR="00835CB9" w:rsidRDefault="00835CB9">
    <w:pPr>
      <w:jc w:val="center"/>
      <w:rPr>
        <w:i/>
        <w:iCs/>
        <w:color w:val="8A8A8A"/>
        <w:sz w:val="15"/>
        <w:szCs w:val="15"/>
      </w:rPr>
    </w:pPr>
  </w:p>
  <w:p w14:paraId="3C06EF92" w14:textId="5A34540C" w:rsidR="00C85745" w:rsidRDefault="00975942">
    <w:pPr>
      <w:jc w:val="center"/>
    </w:pPr>
    <w:r>
      <w:rPr>
        <w:i/>
        <w:iCs/>
        <w:color w:val="8A8A8A"/>
        <w:sz w:val="15"/>
        <w:szCs w:val="15"/>
      </w:rPr>
      <w:t xml:space="preserve"> </w:t>
    </w:r>
    <w:r>
      <w:rPr>
        <w:color w:val="8A8A8A"/>
        <w:sz w:val="15"/>
        <w:szCs w:val="15"/>
      </w:rPr>
      <w:t xml:space="preserve">Page </w:t>
    </w:r>
    <w:r>
      <w:rPr>
        <w:color w:val="8A8A8A"/>
        <w:sz w:val="15"/>
        <w:szCs w:val="15"/>
      </w:rPr>
      <w:fldChar w:fldCharType="begin"/>
    </w:r>
    <w:r>
      <w:rPr>
        <w:color w:val="8A8A8A"/>
        <w:sz w:val="15"/>
        <w:szCs w:val="15"/>
      </w:rPr>
      <w:instrText>PAGE</w:instrText>
    </w:r>
    <w:r>
      <w:rPr>
        <w:color w:val="8A8A8A"/>
        <w:sz w:val="15"/>
        <w:szCs w:val="15"/>
      </w:rPr>
      <w:fldChar w:fldCharType="separate"/>
    </w:r>
    <w:r w:rsidR="00835CB9">
      <w:rPr>
        <w:noProof/>
        <w:color w:val="8A8A8A"/>
        <w:sz w:val="15"/>
        <w:szCs w:val="15"/>
      </w:rPr>
      <w:t>2</w:t>
    </w:r>
    <w:r>
      <w:rPr>
        <w:color w:val="8A8A8A"/>
        <w:sz w:val="15"/>
        <w:szCs w:val="15"/>
      </w:rPr>
      <w:fldChar w:fldCharType="end"/>
    </w:r>
    <w:r>
      <w:rPr>
        <w:color w:val="8A8A8A"/>
        <w:sz w:val="15"/>
        <w:szCs w:val="15"/>
      </w:rPr>
      <w:t xml:space="preserve"> / </w:t>
    </w:r>
    <w:r>
      <w:rPr>
        <w:color w:val="8A8A8A"/>
        <w:sz w:val="15"/>
        <w:szCs w:val="15"/>
      </w:rPr>
      <w:fldChar w:fldCharType="begin"/>
    </w:r>
    <w:r>
      <w:rPr>
        <w:color w:val="8A8A8A"/>
        <w:sz w:val="15"/>
        <w:szCs w:val="15"/>
      </w:rPr>
      <w:instrText>NUMPAGES</w:instrText>
    </w:r>
    <w:r>
      <w:rPr>
        <w:color w:val="8A8A8A"/>
        <w:sz w:val="15"/>
        <w:szCs w:val="15"/>
      </w:rPr>
      <w:fldChar w:fldCharType="separate"/>
    </w:r>
    <w:r w:rsidR="00835CB9">
      <w:rPr>
        <w:noProof/>
        <w:color w:val="8A8A8A"/>
        <w:sz w:val="15"/>
        <w:szCs w:val="15"/>
      </w:rPr>
      <w:t>2</w:t>
    </w:r>
    <w:r>
      <w:rPr>
        <w:color w:val="8A8A8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DC7B2C" w14:textId="77777777" w:rsidR="00975942" w:rsidRDefault="00975942">
      <w:pPr>
        <w:spacing w:line="240" w:lineRule="auto"/>
      </w:pPr>
      <w:r>
        <w:separator/>
      </w:r>
    </w:p>
  </w:footnote>
  <w:footnote w:type="continuationSeparator" w:id="0">
    <w:p w14:paraId="611CE7CE" w14:textId="77777777" w:rsidR="00975942" w:rsidRDefault="009759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82454" w14:textId="21113B68" w:rsidR="00C85745" w:rsidRPr="00A05788" w:rsidRDefault="00975942">
    <w:pPr>
      <w:pBdr>
        <w:bottom w:val="single" w:sz="4" w:space="6" w:color="B8935A"/>
      </w:pBdr>
      <w:jc w:val="center"/>
      <w:rPr>
        <w:lang w:val="en-US"/>
      </w:rPr>
    </w:pPr>
    <w:r w:rsidRPr="00A05788">
      <w:rPr>
        <w:rFonts w:ascii="Cambria" w:eastAsia="Cambria" w:hAnsi="Cambria" w:cs="Cambria"/>
        <w:b/>
        <w:bCs/>
        <w:color w:val="13324B"/>
        <w:spacing w:val="8"/>
        <w:sz w:val="16"/>
        <w:szCs w:val="16"/>
        <w:lang w:val="en-US"/>
      </w:rPr>
      <w:t>EAGLE'S EYE OPTICS MEDICAL</w:t>
    </w:r>
    <w:r w:rsidRPr="00A05788">
      <w:rPr>
        <w:color w:val="8A8A8A"/>
        <w:sz w:val="16"/>
        <w:szCs w:val="16"/>
        <w:lang w:val="en-US"/>
      </w:rPr>
      <w:t xml:space="preserve">   ·   Proposition </w:t>
    </w:r>
    <w:proofErr w:type="spellStart"/>
    <w:r w:rsidRPr="00A05788">
      <w:rPr>
        <w:color w:val="8A8A8A"/>
        <w:sz w:val="16"/>
        <w:szCs w:val="16"/>
        <w:lang w:val="en-US"/>
      </w:rPr>
      <w:t>commerciale</w:t>
    </w:r>
    <w:proofErr w:type="spellEnd"/>
    <w:r w:rsidRPr="00A05788">
      <w:rPr>
        <w:color w:val="8A8A8A"/>
        <w:sz w:val="16"/>
        <w:szCs w:val="16"/>
        <w:lang w:val="en-US"/>
      </w:rPr>
      <w:t xml:space="preserve"> &amp; technique   ·   </w:t>
    </w:r>
    <w:r w:rsidR="00A05788" w:rsidRPr="00A05788">
      <w:rPr>
        <w:color w:val="8A8A8A"/>
        <w:sz w:val="16"/>
        <w:szCs w:val="16"/>
        <w:lang w:val="en-US"/>
      </w:rPr>
      <w:t>PEGH-START</w:t>
    </w:r>
    <w:r w:rsidR="00A05788">
      <w:rPr>
        <w:color w:val="8A8A8A"/>
        <w:sz w:val="16"/>
        <w:szCs w:val="16"/>
        <w:lang w:val="en-US"/>
      </w:rPr>
      <w:t>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1686A"/>
    <w:multiLevelType w:val="hybridMultilevel"/>
    <w:tmpl w:val="306C11D4"/>
    <w:lvl w:ilvl="0" w:tplc="8730B6D2">
      <w:numFmt w:val="bullet"/>
      <w:lvlText w:val="•"/>
      <w:lvlJc w:val="left"/>
      <w:pPr>
        <w:ind w:left="44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00" w:hanging="360"/>
      </w:pPr>
      <w:rPr>
        <w:rFonts w:ascii="Wingdings" w:hAnsi="Wingdings" w:hint="default"/>
      </w:rPr>
    </w:lvl>
  </w:abstractNum>
  <w:abstractNum w:abstractNumId="1" w15:restartNumberingAfterBreak="0">
    <w:nsid w:val="0DB47363"/>
    <w:multiLevelType w:val="hybridMultilevel"/>
    <w:tmpl w:val="4F56FED8"/>
    <w:lvl w:ilvl="0" w:tplc="5D6C7F28">
      <w:start w:val="1"/>
      <w:numFmt w:val="bullet"/>
      <w:lvlText w:val="▪"/>
      <w:lvlJc w:val="left"/>
      <w:pPr>
        <w:ind w:left="380" w:hanging="300"/>
      </w:pPr>
      <w:rPr>
        <w:color w:val="B8935A"/>
        <w:sz w:val="16"/>
        <w:szCs w:val="16"/>
      </w:rPr>
    </w:lvl>
    <w:lvl w:ilvl="1" w:tplc="88F20EAA">
      <w:start w:val="1"/>
      <w:numFmt w:val="bullet"/>
      <w:lvlText w:val="–"/>
      <w:lvlJc w:val="left"/>
      <w:pPr>
        <w:ind w:left="760" w:hanging="300"/>
      </w:pPr>
      <w:rPr>
        <w:color w:val="8A8A8A"/>
        <w:sz w:val="16"/>
        <w:szCs w:val="16"/>
      </w:rPr>
    </w:lvl>
    <w:lvl w:ilvl="2" w:tplc="D91CA61A">
      <w:numFmt w:val="decimal"/>
      <w:lvlText w:val=""/>
      <w:lvlJc w:val="left"/>
    </w:lvl>
    <w:lvl w:ilvl="3" w:tplc="CB8656CC">
      <w:numFmt w:val="decimal"/>
      <w:lvlText w:val=""/>
      <w:lvlJc w:val="left"/>
    </w:lvl>
    <w:lvl w:ilvl="4" w:tplc="39D88062">
      <w:numFmt w:val="decimal"/>
      <w:lvlText w:val=""/>
      <w:lvlJc w:val="left"/>
    </w:lvl>
    <w:lvl w:ilvl="5" w:tplc="8E1C4AA8">
      <w:numFmt w:val="decimal"/>
      <w:lvlText w:val=""/>
      <w:lvlJc w:val="left"/>
    </w:lvl>
    <w:lvl w:ilvl="6" w:tplc="956E3C90">
      <w:numFmt w:val="decimal"/>
      <w:lvlText w:val=""/>
      <w:lvlJc w:val="left"/>
    </w:lvl>
    <w:lvl w:ilvl="7" w:tplc="F336E600">
      <w:numFmt w:val="decimal"/>
      <w:lvlText w:val=""/>
      <w:lvlJc w:val="left"/>
    </w:lvl>
    <w:lvl w:ilvl="8" w:tplc="0A1083AC">
      <w:numFmt w:val="decimal"/>
      <w:lvlText w:val=""/>
      <w:lvlJc w:val="left"/>
    </w:lvl>
  </w:abstractNum>
  <w:abstractNum w:abstractNumId="2" w15:restartNumberingAfterBreak="0">
    <w:nsid w:val="1E6A70B6"/>
    <w:multiLevelType w:val="hybridMultilevel"/>
    <w:tmpl w:val="C530543A"/>
    <w:lvl w:ilvl="0" w:tplc="88F20EAA">
      <w:start w:val="1"/>
      <w:numFmt w:val="bullet"/>
      <w:lvlText w:val="–"/>
      <w:lvlJc w:val="left"/>
      <w:pPr>
        <w:ind w:left="380" w:hanging="300"/>
      </w:pPr>
      <w:rPr>
        <w:rFonts w:hint="default"/>
        <w:color w:val="8A8A8A"/>
        <w:sz w:val="16"/>
        <w:szCs w:val="16"/>
      </w:rPr>
    </w:lvl>
    <w:lvl w:ilvl="1" w:tplc="88F20EAA">
      <w:start w:val="1"/>
      <w:numFmt w:val="bullet"/>
      <w:lvlText w:val="–"/>
      <w:lvlJc w:val="left"/>
      <w:pPr>
        <w:ind w:left="760" w:hanging="300"/>
      </w:pPr>
      <w:rPr>
        <w:color w:val="8A8A8A"/>
        <w:sz w:val="16"/>
        <w:szCs w:val="16"/>
      </w:rPr>
    </w:lvl>
    <w:lvl w:ilvl="2" w:tplc="D91CA61A">
      <w:numFmt w:val="decimal"/>
      <w:lvlText w:val=""/>
      <w:lvlJc w:val="left"/>
    </w:lvl>
    <w:lvl w:ilvl="3" w:tplc="CB8656CC">
      <w:numFmt w:val="decimal"/>
      <w:lvlText w:val=""/>
      <w:lvlJc w:val="left"/>
    </w:lvl>
    <w:lvl w:ilvl="4" w:tplc="39D88062">
      <w:numFmt w:val="decimal"/>
      <w:lvlText w:val=""/>
      <w:lvlJc w:val="left"/>
    </w:lvl>
    <w:lvl w:ilvl="5" w:tplc="8E1C4AA8">
      <w:numFmt w:val="decimal"/>
      <w:lvlText w:val=""/>
      <w:lvlJc w:val="left"/>
    </w:lvl>
    <w:lvl w:ilvl="6" w:tplc="956E3C90">
      <w:numFmt w:val="decimal"/>
      <w:lvlText w:val=""/>
      <w:lvlJc w:val="left"/>
    </w:lvl>
    <w:lvl w:ilvl="7" w:tplc="F336E600">
      <w:numFmt w:val="decimal"/>
      <w:lvlText w:val=""/>
      <w:lvlJc w:val="left"/>
    </w:lvl>
    <w:lvl w:ilvl="8" w:tplc="0A1083AC">
      <w:numFmt w:val="decimal"/>
      <w:lvlText w:val=""/>
      <w:lvlJc w:val="left"/>
    </w:lvl>
  </w:abstractNum>
  <w:abstractNum w:abstractNumId="3" w15:restartNumberingAfterBreak="0">
    <w:nsid w:val="2689187A"/>
    <w:multiLevelType w:val="hybridMultilevel"/>
    <w:tmpl w:val="4F364E0A"/>
    <w:lvl w:ilvl="0" w:tplc="5D6C7F28">
      <w:start w:val="1"/>
      <w:numFmt w:val="bullet"/>
      <w:lvlText w:val="▪"/>
      <w:lvlJc w:val="left"/>
      <w:pPr>
        <w:ind w:left="360" w:hanging="360"/>
      </w:pPr>
      <w:rPr>
        <w:color w:val="B8935A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918177F"/>
    <w:multiLevelType w:val="hybridMultilevel"/>
    <w:tmpl w:val="53B6DFFC"/>
    <w:lvl w:ilvl="0" w:tplc="040C0001">
      <w:start w:val="1"/>
      <w:numFmt w:val="bullet"/>
      <w:lvlText w:val=""/>
      <w:lvlJc w:val="left"/>
      <w:pPr>
        <w:ind w:left="380" w:hanging="300"/>
      </w:pPr>
      <w:rPr>
        <w:rFonts w:ascii="Symbol" w:hAnsi="Symbol" w:hint="default"/>
        <w:color w:val="B8935A"/>
        <w:sz w:val="16"/>
        <w:szCs w:val="16"/>
      </w:rPr>
    </w:lvl>
    <w:lvl w:ilvl="1" w:tplc="88F20EAA">
      <w:start w:val="1"/>
      <w:numFmt w:val="bullet"/>
      <w:lvlText w:val="–"/>
      <w:lvlJc w:val="left"/>
      <w:pPr>
        <w:ind w:left="760" w:hanging="300"/>
      </w:pPr>
      <w:rPr>
        <w:color w:val="8A8A8A"/>
        <w:sz w:val="16"/>
        <w:szCs w:val="16"/>
      </w:rPr>
    </w:lvl>
    <w:lvl w:ilvl="2" w:tplc="D91CA61A">
      <w:numFmt w:val="decimal"/>
      <w:lvlText w:val=""/>
      <w:lvlJc w:val="left"/>
    </w:lvl>
    <w:lvl w:ilvl="3" w:tplc="CB8656CC">
      <w:numFmt w:val="decimal"/>
      <w:lvlText w:val=""/>
      <w:lvlJc w:val="left"/>
    </w:lvl>
    <w:lvl w:ilvl="4" w:tplc="39D88062">
      <w:numFmt w:val="decimal"/>
      <w:lvlText w:val=""/>
      <w:lvlJc w:val="left"/>
    </w:lvl>
    <w:lvl w:ilvl="5" w:tplc="8E1C4AA8">
      <w:numFmt w:val="decimal"/>
      <w:lvlText w:val=""/>
      <w:lvlJc w:val="left"/>
    </w:lvl>
    <w:lvl w:ilvl="6" w:tplc="956E3C90">
      <w:numFmt w:val="decimal"/>
      <w:lvlText w:val=""/>
      <w:lvlJc w:val="left"/>
    </w:lvl>
    <w:lvl w:ilvl="7" w:tplc="F336E600">
      <w:numFmt w:val="decimal"/>
      <w:lvlText w:val=""/>
      <w:lvlJc w:val="left"/>
    </w:lvl>
    <w:lvl w:ilvl="8" w:tplc="0A1083AC">
      <w:numFmt w:val="decimal"/>
      <w:lvlText w:val=""/>
      <w:lvlJc w:val="left"/>
    </w:lvl>
  </w:abstractNum>
  <w:abstractNum w:abstractNumId="5" w15:restartNumberingAfterBreak="0">
    <w:nsid w:val="43C8243C"/>
    <w:multiLevelType w:val="hybridMultilevel"/>
    <w:tmpl w:val="85F0B88E"/>
    <w:lvl w:ilvl="0" w:tplc="A1AE1744">
      <w:start w:val="1"/>
      <w:numFmt w:val="bullet"/>
      <w:lvlText w:val="●"/>
      <w:lvlJc w:val="left"/>
      <w:pPr>
        <w:ind w:left="720" w:hanging="360"/>
      </w:pPr>
    </w:lvl>
    <w:lvl w:ilvl="1" w:tplc="FE0A8B22">
      <w:start w:val="1"/>
      <w:numFmt w:val="bullet"/>
      <w:lvlText w:val="○"/>
      <w:lvlJc w:val="left"/>
      <w:pPr>
        <w:ind w:left="1440" w:hanging="360"/>
      </w:pPr>
    </w:lvl>
    <w:lvl w:ilvl="2" w:tplc="3DB23774">
      <w:start w:val="1"/>
      <w:numFmt w:val="bullet"/>
      <w:lvlText w:val="■"/>
      <w:lvlJc w:val="left"/>
      <w:pPr>
        <w:ind w:left="2160" w:hanging="360"/>
      </w:pPr>
    </w:lvl>
    <w:lvl w:ilvl="3" w:tplc="A6D4983C">
      <w:start w:val="1"/>
      <w:numFmt w:val="bullet"/>
      <w:lvlText w:val="●"/>
      <w:lvlJc w:val="left"/>
      <w:pPr>
        <w:ind w:left="2880" w:hanging="360"/>
      </w:pPr>
    </w:lvl>
    <w:lvl w:ilvl="4" w:tplc="DFF2DAD0">
      <w:start w:val="1"/>
      <w:numFmt w:val="bullet"/>
      <w:lvlText w:val="○"/>
      <w:lvlJc w:val="left"/>
      <w:pPr>
        <w:ind w:left="3600" w:hanging="360"/>
      </w:pPr>
    </w:lvl>
    <w:lvl w:ilvl="5" w:tplc="E59E8EDC">
      <w:start w:val="1"/>
      <w:numFmt w:val="bullet"/>
      <w:lvlText w:val="■"/>
      <w:lvlJc w:val="left"/>
      <w:pPr>
        <w:ind w:left="4320" w:hanging="360"/>
      </w:pPr>
    </w:lvl>
    <w:lvl w:ilvl="6" w:tplc="1DC2FC36">
      <w:start w:val="1"/>
      <w:numFmt w:val="bullet"/>
      <w:lvlText w:val="●"/>
      <w:lvlJc w:val="left"/>
      <w:pPr>
        <w:ind w:left="5040" w:hanging="360"/>
      </w:pPr>
    </w:lvl>
    <w:lvl w:ilvl="7" w:tplc="694AD200">
      <w:start w:val="1"/>
      <w:numFmt w:val="bullet"/>
      <w:lvlText w:val="●"/>
      <w:lvlJc w:val="left"/>
      <w:pPr>
        <w:ind w:left="5760" w:hanging="360"/>
      </w:pPr>
    </w:lvl>
    <w:lvl w:ilvl="8" w:tplc="F9DC20F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E13019A"/>
    <w:multiLevelType w:val="hybridMultilevel"/>
    <w:tmpl w:val="4B820CFA"/>
    <w:lvl w:ilvl="0" w:tplc="040C0005">
      <w:start w:val="1"/>
      <w:numFmt w:val="bullet"/>
      <w:lvlText w:val=""/>
      <w:lvlJc w:val="left"/>
      <w:pPr>
        <w:ind w:left="380" w:hanging="300"/>
      </w:pPr>
      <w:rPr>
        <w:rFonts w:ascii="Wingdings" w:hAnsi="Wingdings" w:hint="default"/>
        <w:color w:val="B8935A"/>
        <w:sz w:val="16"/>
        <w:szCs w:val="16"/>
      </w:rPr>
    </w:lvl>
    <w:lvl w:ilvl="1" w:tplc="88F20EAA">
      <w:start w:val="1"/>
      <w:numFmt w:val="bullet"/>
      <w:lvlText w:val="–"/>
      <w:lvlJc w:val="left"/>
      <w:pPr>
        <w:ind w:left="760" w:hanging="300"/>
      </w:pPr>
      <w:rPr>
        <w:color w:val="8A8A8A"/>
        <w:sz w:val="16"/>
        <w:szCs w:val="16"/>
      </w:rPr>
    </w:lvl>
    <w:lvl w:ilvl="2" w:tplc="D91CA61A">
      <w:numFmt w:val="decimal"/>
      <w:lvlText w:val=""/>
      <w:lvlJc w:val="left"/>
    </w:lvl>
    <w:lvl w:ilvl="3" w:tplc="CB8656CC">
      <w:numFmt w:val="decimal"/>
      <w:lvlText w:val=""/>
      <w:lvlJc w:val="left"/>
    </w:lvl>
    <w:lvl w:ilvl="4" w:tplc="39D88062">
      <w:numFmt w:val="decimal"/>
      <w:lvlText w:val=""/>
      <w:lvlJc w:val="left"/>
    </w:lvl>
    <w:lvl w:ilvl="5" w:tplc="8E1C4AA8">
      <w:numFmt w:val="decimal"/>
      <w:lvlText w:val=""/>
      <w:lvlJc w:val="left"/>
    </w:lvl>
    <w:lvl w:ilvl="6" w:tplc="956E3C90">
      <w:numFmt w:val="decimal"/>
      <w:lvlText w:val=""/>
      <w:lvlJc w:val="left"/>
    </w:lvl>
    <w:lvl w:ilvl="7" w:tplc="F336E600">
      <w:numFmt w:val="decimal"/>
      <w:lvlText w:val=""/>
      <w:lvlJc w:val="left"/>
    </w:lvl>
    <w:lvl w:ilvl="8" w:tplc="0A1083AC">
      <w:numFmt w:val="decimal"/>
      <w:lvlText w:val=""/>
      <w:lvlJc w:val="left"/>
    </w:lvl>
  </w:abstractNum>
  <w:num w:numId="1">
    <w:abstractNumId w:val="5"/>
    <w:lvlOverride w:ilvl="0">
      <w:startOverride w:val="1"/>
    </w:lvlOverride>
  </w:num>
  <w:num w:numId="2">
    <w:abstractNumId w:val="1"/>
  </w:num>
  <w:num w:numId="3">
    <w:abstractNumId w:val="1"/>
  </w:num>
  <w:num w:numId="4">
    <w:abstractNumId w:val="0"/>
  </w:num>
  <w:num w:numId="5">
    <w:abstractNumId w:val="4"/>
  </w:num>
  <w:num w:numId="6">
    <w:abstractNumId w:val="6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745"/>
    <w:rsid w:val="001024D6"/>
    <w:rsid w:val="00194A9E"/>
    <w:rsid w:val="007456E1"/>
    <w:rsid w:val="00835CB9"/>
    <w:rsid w:val="00975942"/>
    <w:rsid w:val="00A05788"/>
    <w:rsid w:val="00C85745"/>
    <w:rsid w:val="00E14AB7"/>
    <w:rsid w:val="00F7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695A5"/>
  <w15:docId w15:val="{B9973BD9-E9E6-4F1D-A2F6-48CA8C2DE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3D3D3D"/>
        <w:lang w:val="fr-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pPr>
      <w:spacing w:line="240" w:lineRule="auto"/>
    </w:p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pPr>
      <w:spacing w:line="240" w:lineRule="auto"/>
    </w:p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835CB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5CB9"/>
  </w:style>
  <w:style w:type="paragraph" w:styleId="Pieddepage">
    <w:name w:val="footer"/>
    <w:basedOn w:val="Normal"/>
    <w:link w:val="PieddepageCar"/>
    <w:uiPriority w:val="99"/>
    <w:unhideWhenUsed/>
    <w:rsid w:val="00835CB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5C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Pages>1</Pages>
  <Words>2815</Words>
  <Characters>15488</Characters>
  <Application>Microsoft Office Word</Application>
  <DocSecurity>0</DocSecurity>
  <Lines>129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COMPTE PERSONNEL COMPTE DE TRAVAIL</cp:lastModifiedBy>
  <cp:revision>6</cp:revision>
  <cp:lastPrinted>2026-09-06T22:53:00Z</cp:lastPrinted>
  <dcterms:created xsi:type="dcterms:W3CDTF">2026-08-31T23:51:00Z</dcterms:created>
  <dcterms:modified xsi:type="dcterms:W3CDTF">2026-09-07T08:57:00Z</dcterms:modified>
</cp:coreProperties>
</file>