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Georgia" w:hAnsi="Georgia"/>
          <w:b/>
          <w:i w:val="0"/>
          <w:color w:val="25342B"/>
          <w:sz w:val="54"/>
        </w:rPr>
        <w:t>Romina</w:t>
      </w:r>
      <w:r>
        <w:rPr>
          <w:rFonts w:ascii="Georgia" w:hAnsi="Georgia"/>
          <w:b w:val="0"/>
          <w:i/>
          <w:color w:val="3C7549"/>
          <w:sz w:val="54"/>
        </w:rPr>
        <w:t xml:space="preserve"> Caubarrere</w:t>
      </w:r>
    </w:p>
    <w:p>
      <w:pPr>
        <w:keepLines w:val="0"/>
        <w:spacing w:before="0" w:after="40" w:line="259" w:lineRule="auto"/>
      </w:pPr>
      <w:r>
        <w:rPr>
          <w:rFonts w:ascii="Arial" w:hAnsi="Arial"/>
          <w:b/>
          <w:i w:val="0"/>
          <w:color w:val="974629"/>
          <w:sz w:val="26"/>
        </w:rPr>
        <w:t>Project Manager de software</w:t>
      </w:r>
    </w:p>
    <w:p>
      <w:pPr>
        <w:spacing w:after="160" w:line="240" w:lineRule="auto"/>
      </w:pPr>
      <w:r>
        <w:rPr>
          <w:rFonts w:ascii="Arial" w:hAnsi="Arial"/>
          <w:b w:val="0"/>
          <w:i w:val="0"/>
          <w:color w:val="6B6B61"/>
          <w:sz w:val="19"/>
        </w:rPr>
        <w:t xml:space="preserve">Uruguay  ·  </w:t>
      </w:r>
      <w:hyperlink r:id="rId11">
        <w:r>
          <w:rPr>
            <w:color w:val="3C7549"/>
            <w:u w:val="none"/>
            <w:rFonts w:ascii="Arial" w:hAnsi="Arial"/>
            <w:sz w:val="19"/>
          </w:rPr>
          <w:t>rominacaubarrere@gmail.com</w:t>
        </w:r>
      </w:hyperlink>
      <w:r>
        <w:rPr>
          <w:rFonts w:ascii="Arial" w:hAnsi="Arial"/>
          <w:b w:val="0"/>
          <w:i w:val="0"/>
          <w:color w:val="6B6B61"/>
          <w:sz w:val="19"/>
        </w:rPr>
        <w:t xml:space="preserve">  ·  </w:t>
      </w:r>
      <w:hyperlink r:id="rId12">
        <w:r>
          <w:rPr>
            <w:color w:val="3C7549"/>
            <w:u w:val="none"/>
            <w:rFonts w:ascii="Arial" w:hAnsi="Arial"/>
            <w:sz w:val="19"/>
          </w:rPr>
          <w:t>LinkedIn</w:t>
        </w:r>
      </w:hyperlink>
    </w:p>
    <w:p>
      <w:pPr>
        <w:spacing w:before="100" w:after="100" w:line="259" w:lineRule="auto"/>
        <w:ind w:left="115" w:right="115"/>
        <w:shd w:fill="F8F1E4"/>
      </w:pPr>
      <w:r>
        <w:rPr>
          <w:rFonts w:ascii="Arial" w:hAnsi="Arial"/>
          <w:b w:val="0"/>
          <w:i w:val="0"/>
          <w:color w:val="25342B"/>
          <w:sz w:val="20"/>
        </w:rPr>
        <w:t>Conecto personas, producto y tecnología para que proyectos complejos avancen y lleguen a resultados. Combino gestión, mirada de producto, calidad y suficiente contexto técnico para convertir preguntas abiertas en prioridades, decisiones y próximos pasos claros.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74629"/>
          <w:sz w:val="21"/>
        </w:rPr>
        <w:t>EXPERIENCIA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3C7549"/>
          <w:sz w:val="17"/>
        </w:rPr>
        <w:t xml:space="preserve">dic 2025 - actualidad  </w:t>
      </w:r>
      <w:r>
        <w:rPr>
          <w:rFonts w:ascii="Arial" w:hAnsi="Arial"/>
          <w:b/>
          <w:i w:val="0"/>
          <w:color w:val="25342B"/>
          <w:sz w:val="21"/>
        </w:rPr>
        <w:t>eagerworks</w:t>
      </w:r>
    </w:p>
    <w:p>
      <w:pPr>
        <w:keepNext/>
        <w:spacing w:after="40"/>
      </w:pPr>
      <w:r>
        <w:rPr>
          <w:rFonts w:ascii="Arial" w:hAnsi="Arial"/>
          <w:b/>
          <w:i w:val="0"/>
          <w:color w:val="974629"/>
          <w:sz w:val="19"/>
        </w:rPr>
        <w:t>Project Manager</w:t>
      </w:r>
    </w:p>
    <w:p>
      <w:pPr>
        <w:keepLines/>
        <w:spacing w:before="0" w:after="60" w:line="252" w:lineRule="auto"/>
      </w:pPr>
      <w:r>
        <w:rPr>
          <w:rFonts w:ascii="Arial" w:hAnsi="Arial"/>
          <w:b w:val="0"/>
          <w:i w:val="0"/>
          <w:color w:val="25342B"/>
          <w:sz w:val="18"/>
        </w:rPr>
        <w:t>Coordino equipos y stakeholders, facilito la planificación y sigo el progreso y las entregas de proyectos de software. Mi foco está en mantener claras las prioridades, decisiones, riesgos y próximos pasos.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3C7549"/>
          <w:sz w:val="17"/>
        </w:rPr>
        <w:t xml:space="preserve">oct 2024 - nov 2025  </w:t>
      </w:r>
      <w:r>
        <w:rPr>
          <w:rFonts w:ascii="Arial" w:hAnsi="Arial"/>
          <w:b/>
          <w:i w:val="0"/>
          <w:color w:val="25342B"/>
          <w:sz w:val="21"/>
        </w:rPr>
        <w:t>UKG</w:t>
      </w:r>
    </w:p>
    <w:p>
      <w:pPr>
        <w:keepNext/>
        <w:spacing w:after="40"/>
      </w:pPr>
      <w:r>
        <w:rPr>
          <w:rFonts w:ascii="Arial" w:hAnsi="Arial"/>
          <w:b/>
          <w:i w:val="0"/>
          <w:color w:val="974629"/>
          <w:sz w:val="19"/>
        </w:rPr>
        <w:t>Associate Product Manager</w:t>
      </w:r>
    </w:p>
    <w:p>
      <w:pPr>
        <w:keepLines/>
        <w:spacing w:before="0" w:after="60" w:line="252" w:lineRule="auto"/>
      </w:pPr>
      <w:r>
        <w:rPr>
          <w:rFonts w:ascii="Arial" w:hAnsi="Arial"/>
          <w:b w:val="0"/>
          <w:i w:val="0"/>
          <w:color w:val="25342B"/>
          <w:sz w:val="18"/>
        </w:rPr>
        <w:t>Trabajé con equipos multifuncionales para transformar insights y feedback en requisitos y prioridades de producto. También participé en el CAB, evaluando cambios estratégicos.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3C7549"/>
          <w:sz w:val="17"/>
        </w:rPr>
        <w:t xml:space="preserve">jun 2023 - feb 2024  </w:t>
      </w:r>
      <w:r>
        <w:rPr>
          <w:rFonts w:ascii="Arial" w:hAnsi="Arial"/>
          <w:b/>
          <w:i w:val="0"/>
          <w:color w:val="25342B"/>
          <w:sz w:val="21"/>
        </w:rPr>
        <w:t>Plan Ceibal</w:t>
      </w:r>
    </w:p>
    <w:p>
      <w:pPr>
        <w:keepNext/>
        <w:spacing w:after="40"/>
      </w:pPr>
      <w:r>
        <w:rPr>
          <w:rFonts w:ascii="Arial" w:hAnsi="Arial"/>
          <w:b/>
          <w:i w:val="0"/>
          <w:color w:val="974629"/>
          <w:sz w:val="19"/>
        </w:rPr>
        <w:t>Project Manager Trainee</w:t>
      </w:r>
    </w:p>
    <w:p>
      <w:pPr>
        <w:keepLines/>
        <w:spacing w:before="0" w:after="60" w:line="252" w:lineRule="auto"/>
      </w:pPr>
      <w:r>
        <w:rPr>
          <w:rFonts w:ascii="Arial" w:hAnsi="Arial"/>
          <w:b w:val="0"/>
          <w:i w:val="0"/>
          <w:color w:val="25342B"/>
          <w:sz w:val="18"/>
        </w:rPr>
        <w:t>Planifiqué proyectos y recursos, trabajé sobre alcance y riesgos y acompañé varias iniciativas tecnológicas en simultáneo, alineadas con los objetivos del programa.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3C7549"/>
          <w:sz w:val="17"/>
        </w:rPr>
        <w:t xml:space="preserve">oct 2022 - jun 2023  </w:t>
      </w:r>
      <w:r>
        <w:rPr>
          <w:rFonts w:ascii="Arial" w:hAnsi="Arial"/>
          <w:b/>
          <w:i w:val="0"/>
          <w:color w:val="25342B"/>
          <w:sz w:val="21"/>
        </w:rPr>
        <w:t>Elemental Ciencias de la Computación</w:t>
      </w:r>
    </w:p>
    <w:p>
      <w:pPr>
        <w:keepNext/>
        <w:spacing w:after="40"/>
      </w:pPr>
      <w:r>
        <w:rPr>
          <w:rFonts w:ascii="Arial" w:hAnsi="Arial"/>
          <w:b/>
          <w:i w:val="0"/>
          <w:color w:val="974629"/>
          <w:sz w:val="19"/>
        </w:rPr>
        <w:t>Docente de robótica y programación</w:t>
      </w:r>
    </w:p>
    <w:p>
      <w:pPr>
        <w:keepLines/>
        <w:spacing w:before="0" w:after="60" w:line="252" w:lineRule="auto"/>
      </w:pPr>
      <w:r>
        <w:rPr>
          <w:rFonts w:ascii="Arial" w:hAnsi="Arial"/>
          <w:b w:val="0"/>
          <w:i w:val="0"/>
          <w:color w:val="25342B"/>
          <w:sz w:val="18"/>
        </w:rPr>
        <w:t>Di clases mediante aprendizaje basado en proyectos y adapté explicaciones técnicas a distintos ritmos de aprendizaje.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74629"/>
          <w:sz w:val="21"/>
        </w:rPr>
        <w:t>FORMACIÓN</w:t>
      </w:r>
    </w:p>
    <w:p>
      <w:pPr>
        <w:keepLines/>
        <w:spacing w:before="0" w:after="20" w:line="259" w:lineRule="auto"/>
      </w:pPr>
      <w:r>
        <w:rPr>
          <w:rFonts w:ascii="Arial" w:hAnsi="Arial"/>
          <w:b/>
          <w:i w:val="0"/>
          <w:color w:val="25342B"/>
          <w:sz w:val="20"/>
        </w:rPr>
        <w:t>Licenciatura en Tecnologías de la Información  ·  UTEC, sede Minas</w:t>
      </w:r>
    </w:p>
    <w:p>
      <w:pPr>
        <w:keepLines/>
        <w:spacing w:before="0" w:after="40" w:line="259" w:lineRule="auto"/>
      </w:pPr>
      <w:r>
        <w:rPr>
          <w:rFonts w:ascii="Arial" w:hAnsi="Arial"/>
          <w:b/>
          <w:i w:val="0"/>
          <w:color w:val="3C7549"/>
          <w:sz w:val="18"/>
        </w:rPr>
        <w:t>2022 - 2026  ·  Finalizada  ·  Proyecto final: habITar</w:t>
      </w:r>
    </w:p>
    <w:p>
      <w:pPr>
        <w:keepLines/>
        <w:spacing w:before="0" w:after="80" w:line="252" w:lineRule="auto"/>
      </w:pPr>
      <w:r>
        <w:rPr>
          <w:rFonts w:ascii="Arial" w:hAnsi="Arial"/>
          <w:b w:val="0"/>
          <w:i w:val="0"/>
          <w:color w:val="25342B"/>
          <w:sz w:val="18"/>
        </w:rPr>
        <w:t>Formación en desarrollo, testing, infraestructura, ciberseguridad, cloud, datos, UX, producto y gestión. En habITar fui responsable de producto, gestión y testing: 63 requisitos must have, 226 casos manuales y más de 2.700 pruebas automatizadas.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74629"/>
          <w:sz w:val="21"/>
        </w:rPr>
        <w:t>HERRAMIENTAS QUE CONECTO</w:t>
      </w:r>
    </w:p>
    <w:p>
      <w:pPr>
        <w:keepLines w:val="0"/>
        <w:spacing w:before="0" w:after="80" w:line="259" w:lineRule="auto"/>
      </w:pPr>
      <w:r>
        <w:rPr>
          <w:rFonts w:ascii="Arial" w:hAnsi="Arial"/>
          <w:b w:val="0"/>
          <w:i w:val="0"/>
          <w:color w:val="25342B"/>
          <w:sz w:val="19"/>
        </w:rPr>
        <w:t>Gestión de proyectos · planificación y seguimiento · producto digital · requisitos y priorización · QA y estrategia de pruebas · facilitación · coordinación de stakeholders · riesgos · comunicación técnica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74629"/>
          <w:sz w:val="21"/>
        </w:rPr>
        <w:t>COMUNIDAD Y LIDERAZGO</w:t>
      </w:r>
    </w:p>
    <w:p>
      <w:pPr>
        <w:keepLines w:val="0"/>
        <w:spacing w:before="0" w:after="80" w:line="259" w:lineRule="auto"/>
      </w:pPr>
      <w:r>
        <w:rPr>
          <w:rFonts w:ascii="Arial" w:hAnsi="Arial"/>
          <w:b w:val="0"/>
          <w:i w:val="0"/>
          <w:color w:val="25342B"/>
          <w:sz w:val="18"/>
        </w:rPr>
        <w:t>Women Techmakers Ambassador (jul 2023 - actualidad) · Chicas en Tecnología Ambassador (mar 2026 - actualidad) · VP de Alianzas, PMI Nuevo Cuyo (jul 2022 - oct 2023) · Retromentora, Líderes del Presente / PMI y PMIEF (2022)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74629"/>
          <w:sz w:val="21"/>
        </w:rPr>
        <w:t>FORMACIÓN COMPLEMENTARIA</w:t>
      </w:r>
    </w:p>
    <w:p>
      <w:pPr>
        <w:keepLines w:val="0"/>
        <w:spacing w:before="0" w:after="80" w:line="259" w:lineRule="auto"/>
      </w:pPr>
      <w:r>
        <w:rPr>
          <w:rFonts w:ascii="Arial" w:hAnsi="Arial"/>
          <w:b w:val="0"/>
          <w:i w:val="0"/>
          <w:color w:val="25342B"/>
          <w:sz w:val="18"/>
        </w:rPr>
        <w:t>Jóvenes a Programar, Plan Ceibal · Diplomatura en Gestión de Proyectos, Academia Numen, avalada por PMI (2024) · OPI 2.0, formación en oratoria con Franco Pisso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74629"/>
          <w:sz w:val="21"/>
        </w:rPr>
        <w:t>IDIOMAS</w:t>
      </w:r>
    </w:p>
    <w:p>
      <w:pPr>
        <w:keepLines w:val="0"/>
        <w:spacing w:before="0" w:after="0" w:line="259" w:lineRule="auto"/>
      </w:pPr>
      <w:r>
        <w:rPr>
          <w:rFonts w:ascii="Arial" w:hAnsi="Arial"/>
          <w:b w:val="0"/>
          <w:i w:val="0"/>
          <w:color w:val="25342B"/>
          <w:sz w:val="19"/>
        </w:rPr>
        <w:t>Español e inglés · portugués · estudios de italiano y ruso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color w:val="6B6B61"/>
        <w:sz w:val="15"/>
      </w:rPr>
      <w:t>personas · producto · tecnología · calidad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3C7549"/>
        <w:sz w:val="15"/>
      </w:rPr>
      <w:t>ROMINA CAUBARRERE  ·  PROJECT MANAGER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534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97462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rominacaubarrere@gmail.com" TargetMode="External"/><Relationship Id="rId12" Type="http://schemas.openxmlformats.org/officeDocument/2006/relationships/hyperlink" Target="https://uy.linkedin.com/in/rominacaubarre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